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22710" w:rsidTr="001E2866">
        <w:tc>
          <w:tcPr>
            <w:tcW w:w="2127" w:type="dxa"/>
            <w:tcBorders>
              <w:top w:val="single" w:sz="4" w:space="0" w:color="auto"/>
              <w:left w:val="single" w:sz="4" w:space="0" w:color="auto"/>
              <w:bottom w:val="single" w:sz="4" w:space="0" w:color="auto"/>
              <w:right w:val="single" w:sz="4" w:space="0" w:color="auto"/>
            </w:tcBorders>
            <w:vAlign w:val="center"/>
            <w:hideMark/>
          </w:tcPr>
          <w:p w:rsidR="00122710" w:rsidRDefault="00122710" w:rsidP="001E2866">
            <w:pPr>
              <w:spacing w:line="276" w:lineRule="auto"/>
              <w:jc w:val="both"/>
              <w:rPr>
                <w:rFonts w:ascii="Arial Narrow" w:eastAsia="Times New Roman" w:hAnsi="Arial Narrow"/>
                <w:color w:val="auto"/>
                <w:sz w:val="20"/>
                <w:szCs w:val="20"/>
                <w:lang w:val="es-CO"/>
              </w:rPr>
            </w:pPr>
            <w:r>
              <w:rPr>
                <w:rFonts w:ascii="Arial Narrow" w:hAnsi="Arial Narrow"/>
                <w:sz w:val="20"/>
                <w:szCs w:val="20"/>
                <w:lang w:val="es-CO"/>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122710" w:rsidRDefault="00122710" w:rsidP="00122710">
            <w:pPr>
              <w:spacing w:line="276" w:lineRule="auto"/>
              <w:jc w:val="both"/>
              <w:rPr>
                <w:rFonts w:ascii="Arial Narrow" w:eastAsia="Times New Roman" w:hAnsi="Arial Narrow"/>
                <w:b/>
                <w:sz w:val="20"/>
                <w:szCs w:val="20"/>
                <w:lang w:val="es-CO"/>
              </w:rPr>
            </w:pPr>
            <w:r>
              <w:rPr>
                <w:rFonts w:ascii="Arial Narrow" w:hAnsi="Arial Narrow"/>
                <w:b/>
                <w:sz w:val="20"/>
                <w:szCs w:val="20"/>
                <w:lang w:val="es-CO"/>
              </w:rPr>
              <w:t>Bogotá, D.C., diecisiete (17) de febrero de  dos mil veinte (2020)</w:t>
            </w:r>
          </w:p>
        </w:tc>
      </w:tr>
      <w:tr w:rsidR="00122710" w:rsidTr="001E2866">
        <w:tc>
          <w:tcPr>
            <w:tcW w:w="2127" w:type="dxa"/>
            <w:tcBorders>
              <w:top w:val="single" w:sz="4" w:space="0" w:color="auto"/>
              <w:left w:val="single" w:sz="4" w:space="0" w:color="auto"/>
              <w:bottom w:val="single" w:sz="4" w:space="0" w:color="auto"/>
              <w:right w:val="single" w:sz="4" w:space="0" w:color="auto"/>
            </w:tcBorders>
            <w:vAlign w:val="center"/>
            <w:hideMark/>
          </w:tcPr>
          <w:p w:rsidR="00122710" w:rsidRDefault="00122710" w:rsidP="001E2866">
            <w:pPr>
              <w:spacing w:line="276" w:lineRule="auto"/>
              <w:jc w:val="both"/>
              <w:rPr>
                <w:rFonts w:ascii="Arial Narrow" w:eastAsia="Times New Roman" w:hAnsi="Arial Narrow"/>
                <w:sz w:val="20"/>
                <w:szCs w:val="20"/>
                <w:lang w:val="es-CO"/>
              </w:rPr>
            </w:pPr>
            <w:r>
              <w:rPr>
                <w:rFonts w:ascii="Arial Narrow" w:hAnsi="Arial Narrow"/>
                <w:sz w:val="20"/>
                <w:szCs w:val="20"/>
                <w:lang w:val="es-CO"/>
              </w:rPr>
              <w:t>REFERENCIA</w:t>
            </w:r>
          </w:p>
        </w:tc>
        <w:tc>
          <w:tcPr>
            <w:tcW w:w="6804" w:type="dxa"/>
            <w:tcBorders>
              <w:top w:val="single" w:sz="4" w:space="0" w:color="auto"/>
              <w:left w:val="single" w:sz="4" w:space="0" w:color="auto"/>
              <w:bottom w:val="single" w:sz="4" w:space="0" w:color="auto"/>
              <w:right w:val="single" w:sz="4" w:space="0" w:color="auto"/>
            </w:tcBorders>
            <w:hideMark/>
          </w:tcPr>
          <w:p w:rsidR="00122710" w:rsidRDefault="00122710" w:rsidP="001E2866">
            <w:pPr>
              <w:spacing w:line="276" w:lineRule="auto"/>
              <w:jc w:val="both"/>
              <w:rPr>
                <w:rFonts w:ascii="Arial Narrow" w:hAnsi="Arial Narrow"/>
                <w:b/>
                <w:sz w:val="20"/>
                <w:szCs w:val="20"/>
                <w:lang w:val="es-MX"/>
              </w:rPr>
            </w:pPr>
            <w:r>
              <w:rPr>
                <w:rFonts w:ascii="Arial Narrow" w:hAnsi="Arial Narrow"/>
                <w:b/>
                <w:sz w:val="20"/>
                <w:szCs w:val="20"/>
                <w:lang w:val="es-MX"/>
              </w:rPr>
              <w:t>Expediente No. 110013336034202000</w:t>
            </w:r>
            <w:r>
              <w:rPr>
                <w:rFonts w:ascii="Arial Narrow" w:hAnsi="Arial Narrow"/>
                <w:b/>
                <w:sz w:val="20"/>
                <w:szCs w:val="20"/>
                <w:lang w:val="es-MX"/>
              </w:rPr>
              <w:fldChar w:fldCharType="begin"/>
            </w:r>
            <w:r>
              <w:rPr>
                <w:rFonts w:ascii="Arial Narrow" w:hAnsi="Arial Narrow"/>
                <w:b/>
                <w:sz w:val="20"/>
                <w:szCs w:val="20"/>
                <w:lang w:val="es-MX"/>
              </w:rPr>
              <w:instrText xml:space="preserve"> MERGEFIELD radicado </w:instrText>
            </w:r>
            <w:r>
              <w:rPr>
                <w:rFonts w:ascii="Arial Narrow" w:hAnsi="Arial Narrow"/>
                <w:b/>
                <w:sz w:val="20"/>
                <w:szCs w:val="20"/>
                <w:lang w:val="es-MX"/>
              </w:rPr>
              <w:fldChar w:fldCharType="end"/>
            </w:r>
            <w:r>
              <w:rPr>
                <w:rFonts w:ascii="Arial Narrow" w:hAnsi="Arial Narrow"/>
                <w:b/>
                <w:sz w:val="20"/>
                <w:szCs w:val="20"/>
                <w:lang w:val="es-MX"/>
              </w:rPr>
              <w:t>02400</w:t>
            </w:r>
          </w:p>
        </w:tc>
      </w:tr>
      <w:tr w:rsidR="00122710" w:rsidTr="001E2866">
        <w:tc>
          <w:tcPr>
            <w:tcW w:w="2127" w:type="dxa"/>
            <w:tcBorders>
              <w:top w:val="single" w:sz="4" w:space="0" w:color="auto"/>
              <w:left w:val="single" w:sz="4" w:space="0" w:color="auto"/>
              <w:bottom w:val="single" w:sz="4" w:space="0" w:color="auto"/>
              <w:right w:val="single" w:sz="4" w:space="0" w:color="auto"/>
            </w:tcBorders>
            <w:vAlign w:val="center"/>
            <w:hideMark/>
          </w:tcPr>
          <w:p w:rsidR="00122710" w:rsidRDefault="00122710" w:rsidP="001E2866">
            <w:pPr>
              <w:spacing w:line="276" w:lineRule="auto"/>
              <w:jc w:val="both"/>
              <w:rPr>
                <w:rFonts w:ascii="Arial Narrow" w:eastAsia="Times New Roman" w:hAnsi="Arial Narrow"/>
                <w:sz w:val="20"/>
                <w:szCs w:val="20"/>
                <w:lang w:val="es-CO"/>
              </w:rPr>
            </w:pPr>
            <w:r>
              <w:rPr>
                <w:rFonts w:ascii="Arial Narrow" w:hAnsi="Arial Narrow"/>
                <w:sz w:val="20"/>
                <w:szCs w:val="20"/>
                <w:lang w:val="es-CO"/>
              </w:rPr>
              <w:t>DEMANDANTE</w:t>
            </w:r>
          </w:p>
        </w:tc>
        <w:tc>
          <w:tcPr>
            <w:tcW w:w="6804" w:type="dxa"/>
            <w:tcBorders>
              <w:top w:val="single" w:sz="4" w:space="0" w:color="auto"/>
              <w:left w:val="single" w:sz="4" w:space="0" w:color="auto"/>
              <w:bottom w:val="single" w:sz="4" w:space="0" w:color="auto"/>
              <w:right w:val="single" w:sz="4" w:space="0" w:color="auto"/>
            </w:tcBorders>
            <w:hideMark/>
          </w:tcPr>
          <w:p w:rsidR="00122710" w:rsidRDefault="00122710" w:rsidP="00122710">
            <w:pPr>
              <w:spacing w:line="276" w:lineRule="auto"/>
              <w:jc w:val="both"/>
              <w:rPr>
                <w:rFonts w:ascii="Arial Narrow" w:hAnsi="Arial Narrow"/>
                <w:b/>
                <w:sz w:val="20"/>
                <w:szCs w:val="20"/>
                <w:lang w:val="es-MX"/>
              </w:rPr>
            </w:pPr>
            <w:r>
              <w:rPr>
                <w:rFonts w:ascii="Arial Narrow" w:hAnsi="Arial Narrow"/>
                <w:b/>
                <w:sz w:val="20"/>
                <w:szCs w:val="20"/>
                <w:lang w:val="es-MX"/>
              </w:rPr>
              <w:t>NÉSTOR EDUARDO SIERRA CARRILLO</w:t>
            </w:r>
          </w:p>
        </w:tc>
      </w:tr>
      <w:tr w:rsidR="00122710" w:rsidTr="001E2866">
        <w:tc>
          <w:tcPr>
            <w:tcW w:w="2127" w:type="dxa"/>
            <w:tcBorders>
              <w:top w:val="single" w:sz="4" w:space="0" w:color="auto"/>
              <w:left w:val="single" w:sz="4" w:space="0" w:color="auto"/>
              <w:bottom w:val="single" w:sz="4" w:space="0" w:color="auto"/>
              <w:right w:val="single" w:sz="4" w:space="0" w:color="auto"/>
            </w:tcBorders>
            <w:vAlign w:val="center"/>
            <w:hideMark/>
          </w:tcPr>
          <w:p w:rsidR="00122710" w:rsidRDefault="00122710" w:rsidP="001E2866">
            <w:pPr>
              <w:spacing w:line="276" w:lineRule="auto"/>
              <w:jc w:val="both"/>
              <w:rPr>
                <w:rFonts w:ascii="Arial Narrow" w:eastAsia="Times New Roman" w:hAnsi="Arial Narrow"/>
                <w:sz w:val="20"/>
                <w:szCs w:val="20"/>
                <w:lang w:val="es-CO"/>
              </w:rPr>
            </w:pPr>
            <w:r>
              <w:rPr>
                <w:rFonts w:ascii="Arial Narrow" w:hAnsi="Arial Narrow"/>
                <w:sz w:val="20"/>
                <w:szCs w:val="20"/>
                <w:lang w:val="es-CO"/>
              </w:rPr>
              <w:t>DEMANDADO</w:t>
            </w:r>
          </w:p>
        </w:tc>
        <w:tc>
          <w:tcPr>
            <w:tcW w:w="6804" w:type="dxa"/>
            <w:tcBorders>
              <w:top w:val="single" w:sz="4" w:space="0" w:color="auto"/>
              <w:left w:val="single" w:sz="4" w:space="0" w:color="auto"/>
              <w:bottom w:val="single" w:sz="4" w:space="0" w:color="auto"/>
              <w:right w:val="single" w:sz="4" w:space="0" w:color="auto"/>
            </w:tcBorders>
            <w:hideMark/>
          </w:tcPr>
          <w:p w:rsidR="00122710" w:rsidRDefault="00122710" w:rsidP="001E2866">
            <w:pPr>
              <w:spacing w:line="276" w:lineRule="auto"/>
              <w:jc w:val="both"/>
              <w:rPr>
                <w:rFonts w:ascii="Arial Narrow" w:hAnsi="Arial Narrow"/>
                <w:b/>
                <w:sz w:val="20"/>
                <w:szCs w:val="20"/>
              </w:rPr>
            </w:pPr>
            <w:r>
              <w:rPr>
                <w:rFonts w:ascii="Arial Narrow" w:hAnsi="Arial Narrow"/>
                <w:b/>
                <w:sz w:val="20"/>
                <w:szCs w:val="20"/>
              </w:rPr>
              <w:t>HOSPITAL MILITAR CENTRAL</w:t>
            </w:r>
          </w:p>
        </w:tc>
      </w:tr>
      <w:tr w:rsidR="00122710" w:rsidTr="001E2866">
        <w:tc>
          <w:tcPr>
            <w:tcW w:w="2127" w:type="dxa"/>
            <w:tcBorders>
              <w:top w:val="single" w:sz="4" w:space="0" w:color="auto"/>
              <w:left w:val="single" w:sz="4" w:space="0" w:color="auto"/>
              <w:bottom w:val="single" w:sz="4" w:space="0" w:color="auto"/>
              <w:right w:val="single" w:sz="4" w:space="0" w:color="auto"/>
            </w:tcBorders>
            <w:vAlign w:val="center"/>
            <w:hideMark/>
          </w:tcPr>
          <w:p w:rsidR="00122710" w:rsidRDefault="00122710" w:rsidP="001E2866">
            <w:pPr>
              <w:spacing w:line="276" w:lineRule="auto"/>
              <w:jc w:val="both"/>
              <w:rPr>
                <w:rFonts w:ascii="Arial Narrow" w:eastAsia="Times New Roman" w:hAnsi="Arial Narrow"/>
                <w:sz w:val="20"/>
                <w:szCs w:val="20"/>
                <w:lang w:val="es-CO"/>
              </w:rPr>
            </w:pPr>
            <w:r>
              <w:rPr>
                <w:rFonts w:ascii="Arial Narrow" w:hAnsi="Arial Narrow"/>
                <w:sz w:val="20"/>
                <w:szCs w:val="20"/>
                <w:lang w:val="es-CO"/>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122710" w:rsidRDefault="00122710" w:rsidP="001E2866">
            <w:pPr>
              <w:spacing w:line="276" w:lineRule="auto"/>
              <w:jc w:val="both"/>
              <w:rPr>
                <w:rFonts w:ascii="Arial Narrow" w:eastAsia="Times New Roman" w:hAnsi="Arial Narrow"/>
                <w:b/>
                <w:sz w:val="20"/>
                <w:szCs w:val="20"/>
                <w:lang w:val="es-CO"/>
              </w:rPr>
            </w:pPr>
            <w:r>
              <w:rPr>
                <w:rFonts w:ascii="Arial Narrow" w:hAnsi="Arial Narrow"/>
                <w:b/>
                <w:sz w:val="20"/>
                <w:szCs w:val="20"/>
                <w:lang w:val="es-CO"/>
              </w:rPr>
              <w:t>TUTELA</w:t>
            </w:r>
          </w:p>
        </w:tc>
      </w:tr>
      <w:tr w:rsidR="00122710" w:rsidTr="001E2866">
        <w:tc>
          <w:tcPr>
            <w:tcW w:w="2127" w:type="dxa"/>
            <w:tcBorders>
              <w:top w:val="single" w:sz="4" w:space="0" w:color="auto"/>
              <w:left w:val="single" w:sz="4" w:space="0" w:color="auto"/>
              <w:bottom w:val="single" w:sz="4" w:space="0" w:color="auto"/>
              <w:right w:val="single" w:sz="4" w:space="0" w:color="auto"/>
            </w:tcBorders>
            <w:vAlign w:val="center"/>
            <w:hideMark/>
          </w:tcPr>
          <w:p w:rsidR="00122710" w:rsidRDefault="00122710" w:rsidP="001E2866">
            <w:pPr>
              <w:spacing w:line="276" w:lineRule="auto"/>
              <w:jc w:val="both"/>
              <w:rPr>
                <w:rFonts w:ascii="Arial Narrow" w:eastAsia="Times New Roman" w:hAnsi="Arial Narrow"/>
                <w:sz w:val="20"/>
                <w:szCs w:val="20"/>
                <w:lang w:val="es-CO"/>
              </w:rPr>
            </w:pPr>
            <w:r>
              <w:rPr>
                <w:rFonts w:ascii="Arial Narrow" w:hAnsi="Arial Narrow"/>
                <w:sz w:val="20"/>
                <w:szCs w:val="20"/>
                <w:lang w:val="es-CO"/>
              </w:rPr>
              <w:t>ASUNTO</w:t>
            </w:r>
          </w:p>
        </w:tc>
        <w:tc>
          <w:tcPr>
            <w:tcW w:w="6804" w:type="dxa"/>
            <w:tcBorders>
              <w:top w:val="single" w:sz="4" w:space="0" w:color="auto"/>
              <w:left w:val="single" w:sz="4" w:space="0" w:color="auto"/>
              <w:bottom w:val="single" w:sz="4" w:space="0" w:color="auto"/>
              <w:right w:val="single" w:sz="4" w:space="0" w:color="auto"/>
            </w:tcBorders>
            <w:hideMark/>
          </w:tcPr>
          <w:p w:rsidR="00122710" w:rsidRDefault="00122710" w:rsidP="001E2866">
            <w:pPr>
              <w:spacing w:line="276" w:lineRule="auto"/>
              <w:jc w:val="both"/>
              <w:rPr>
                <w:rFonts w:ascii="Arial Narrow" w:eastAsia="Times New Roman" w:hAnsi="Arial Narrow"/>
                <w:b/>
                <w:sz w:val="20"/>
                <w:szCs w:val="20"/>
                <w:lang w:val="es-CO"/>
              </w:rPr>
            </w:pPr>
            <w:r>
              <w:rPr>
                <w:rFonts w:ascii="Arial Narrow" w:eastAsia="Times New Roman" w:hAnsi="Arial Narrow"/>
                <w:b/>
                <w:sz w:val="20"/>
                <w:szCs w:val="20"/>
                <w:lang w:val="es-CO"/>
              </w:rPr>
              <w:t xml:space="preserve">FALLO DE PRIMERA INSTANCIA </w:t>
            </w:r>
          </w:p>
        </w:tc>
      </w:tr>
    </w:tbl>
    <w:p w:rsidR="00122710" w:rsidRDefault="00122710" w:rsidP="00122710">
      <w:pPr>
        <w:spacing w:line="276" w:lineRule="auto"/>
        <w:jc w:val="both"/>
        <w:rPr>
          <w:rFonts w:eastAsia="Times New Roman"/>
          <w:sz w:val="22"/>
          <w:szCs w:val="22"/>
          <w:lang w:val="es-CO"/>
        </w:rPr>
      </w:pPr>
    </w:p>
    <w:p w:rsidR="00122710" w:rsidRPr="008127C6" w:rsidRDefault="00122710" w:rsidP="00122710">
      <w:pPr>
        <w:jc w:val="both"/>
        <w:rPr>
          <w:sz w:val="22"/>
          <w:szCs w:val="22"/>
          <w:lang w:val="es-MX"/>
        </w:rPr>
      </w:pPr>
      <w:r>
        <w:rPr>
          <w:b/>
          <w:sz w:val="22"/>
          <w:szCs w:val="22"/>
          <w:lang w:val="es-MX"/>
        </w:rPr>
        <w:t>NÉSTOR EDUARDO SIERRA CARRILLO</w:t>
      </w:r>
      <w:r>
        <w:rPr>
          <w:sz w:val="22"/>
          <w:szCs w:val="22"/>
          <w:lang w:val="es-MX"/>
        </w:rPr>
        <w:t>, actuando en nombre propio</w:t>
      </w:r>
      <w:r w:rsidRPr="008127C6">
        <w:rPr>
          <w:sz w:val="22"/>
          <w:szCs w:val="22"/>
          <w:lang w:val="es-MX"/>
        </w:rPr>
        <w:t xml:space="preserve">, interpuso </w:t>
      </w:r>
      <w:r>
        <w:rPr>
          <w:sz w:val="22"/>
          <w:szCs w:val="22"/>
          <w:lang w:val="es-MX"/>
        </w:rPr>
        <w:t xml:space="preserve">acción de tutela en contra del </w:t>
      </w:r>
      <w:r>
        <w:rPr>
          <w:b/>
          <w:sz w:val="22"/>
          <w:szCs w:val="22"/>
          <w:lang w:val="es-MX"/>
        </w:rPr>
        <w:t>HOSPITAL MILITAR CENTRAL</w:t>
      </w:r>
      <w:r w:rsidRPr="008127C6">
        <w:rPr>
          <w:sz w:val="22"/>
          <w:szCs w:val="22"/>
          <w:lang w:val="es-MX"/>
        </w:rPr>
        <w:t xml:space="preserve">, con el fin de proteger su derecho fundamental </w:t>
      </w:r>
      <w:r>
        <w:rPr>
          <w:sz w:val="22"/>
          <w:szCs w:val="22"/>
          <w:lang w:val="es-MX"/>
        </w:rPr>
        <w:t xml:space="preserve">de petición, el cual consideró vulnerado pues </w:t>
      </w:r>
      <w:r w:rsidR="0040355D">
        <w:rPr>
          <w:sz w:val="22"/>
          <w:szCs w:val="22"/>
          <w:lang w:val="es-MX"/>
        </w:rPr>
        <w:t>asegura no haber recibido</w:t>
      </w:r>
      <w:r>
        <w:rPr>
          <w:sz w:val="22"/>
          <w:szCs w:val="22"/>
          <w:lang w:val="es-MX"/>
        </w:rPr>
        <w:t xml:space="preserve"> respuesta al oficio No. 0913/J 51 AD 19 del 17 de julio de 2019.  </w:t>
      </w:r>
    </w:p>
    <w:p w:rsidR="00122710" w:rsidRPr="008127C6" w:rsidRDefault="00122710" w:rsidP="00122710">
      <w:pPr>
        <w:tabs>
          <w:tab w:val="left" w:pos="6375"/>
        </w:tabs>
        <w:jc w:val="both"/>
        <w:rPr>
          <w:sz w:val="22"/>
          <w:szCs w:val="22"/>
          <w:lang w:val="es-MX"/>
        </w:rPr>
      </w:pPr>
      <w:r w:rsidRPr="008127C6">
        <w:rPr>
          <w:sz w:val="22"/>
          <w:szCs w:val="22"/>
          <w:lang w:val="es-MX"/>
        </w:rPr>
        <w:tab/>
      </w:r>
    </w:p>
    <w:p w:rsidR="00122710" w:rsidRPr="008127C6" w:rsidRDefault="00122710" w:rsidP="00122710">
      <w:pPr>
        <w:pStyle w:val="Textoindependiente"/>
        <w:numPr>
          <w:ilvl w:val="0"/>
          <w:numId w:val="2"/>
        </w:numPr>
        <w:tabs>
          <w:tab w:val="clear" w:pos="360"/>
          <w:tab w:val="num" w:pos="0"/>
          <w:tab w:val="left" w:pos="426"/>
        </w:tabs>
        <w:spacing w:after="0"/>
        <w:ind w:left="0" w:firstLine="0"/>
        <w:jc w:val="both"/>
        <w:rPr>
          <w:rFonts w:cs="Arial"/>
          <w:b/>
          <w:sz w:val="22"/>
          <w:szCs w:val="22"/>
        </w:rPr>
      </w:pPr>
      <w:r w:rsidRPr="008127C6">
        <w:rPr>
          <w:rFonts w:cs="Arial"/>
          <w:b/>
          <w:sz w:val="22"/>
          <w:szCs w:val="22"/>
        </w:rPr>
        <w:t>LA DEMANDA:</w:t>
      </w:r>
    </w:p>
    <w:p w:rsidR="00122710" w:rsidRPr="008127C6" w:rsidRDefault="00122710" w:rsidP="00122710">
      <w:pPr>
        <w:pStyle w:val="Textoindependiente"/>
        <w:spacing w:after="0"/>
        <w:jc w:val="both"/>
        <w:rPr>
          <w:rFonts w:cs="Arial"/>
          <w:b/>
          <w:sz w:val="22"/>
          <w:szCs w:val="22"/>
        </w:rPr>
      </w:pPr>
    </w:p>
    <w:p w:rsidR="00122710" w:rsidRDefault="00122710" w:rsidP="00122710">
      <w:pPr>
        <w:pStyle w:val="Textoindependiente"/>
        <w:spacing w:after="0"/>
        <w:jc w:val="both"/>
        <w:rPr>
          <w:rFonts w:cs="Arial"/>
          <w:b/>
          <w:sz w:val="22"/>
          <w:szCs w:val="22"/>
        </w:rPr>
      </w:pPr>
      <w:r w:rsidRPr="008127C6">
        <w:rPr>
          <w:rFonts w:cs="Arial"/>
          <w:b/>
          <w:sz w:val="22"/>
          <w:szCs w:val="22"/>
        </w:rPr>
        <w:t xml:space="preserve">El </w:t>
      </w:r>
      <w:r>
        <w:rPr>
          <w:rFonts w:cs="Arial"/>
          <w:b/>
          <w:sz w:val="22"/>
          <w:szCs w:val="22"/>
        </w:rPr>
        <w:t xml:space="preserve">señor NÉSTOR EDUARDO SIERRA CARRILLO actuando en nombre propio </w:t>
      </w:r>
      <w:r w:rsidRPr="008127C6">
        <w:rPr>
          <w:rFonts w:cs="Arial"/>
          <w:b/>
          <w:sz w:val="22"/>
          <w:szCs w:val="22"/>
        </w:rPr>
        <w:t xml:space="preserve">solicita que se </w:t>
      </w:r>
      <w:r>
        <w:rPr>
          <w:rFonts w:cs="Arial"/>
          <w:b/>
          <w:sz w:val="22"/>
          <w:szCs w:val="22"/>
        </w:rPr>
        <w:t xml:space="preserve">tutele los derechos por el incoados y se ordene al Hospital Militar Central, que proceda a dar respuesta al oficio No. 0913/J 51 AD 19 del 17 de julio de 2019. </w:t>
      </w:r>
    </w:p>
    <w:p w:rsidR="00122710" w:rsidRPr="008127C6" w:rsidRDefault="00122710" w:rsidP="00122710">
      <w:pPr>
        <w:pStyle w:val="Textoindependiente"/>
        <w:spacing w:after="0"/>
        <w:jc w:val="both"/>
        <w:rPr>
          <w:rFonts w:cs="Arial"/>
          <w:b/>
          <w:sz w:val="22"/>
          <w:szCs w:val="22"/>
        </w:rPr>
      </w:pPr>
    </w:p>
    <w:p w:rsidR="00122710" w:rsidRPr="008127C6" w:rsidRDefault="00122710" w:rsidP="00122710">
      <w:pPr>
        <w:jc w:val="both"/>
        <w:rPr>
          <w:sz w:val="22"/>
          <w:szCs w:val="22"/>
        </w:rPr>
      </w:pPr>
      <w:r w:rsidRPr="008127C6">
        <w:rPr>
          <w:sz w:val="22"/>
          <w:szCs w:val="22"/>
        </w:rPr>
        <w:t xml:space="preserve">Como </w:t>
      </w:r>
      <w:r w:rsidRPr="008127C6">
        <w:rPr>
          <w:b/>
          <w:sz w:val="22"/>
          <w:szCs w:val="22"/>
        </w:rPr>
        <w:t>hechos</w:t>
      </w:r>
      <w:r w:rsidRPr="008127C6">
        <w:rPr>
          <w:sz w:val="22"/>
          <w:szCs w:val="22"/>
        </w:rPr>
        <w:t xml:space="preserve"> sustento de las pretensiones anotadas se aducen los siguientes:</w:t>
      </w:r>
    </w:p>
    <w:p w:rsidR="00122710" w:rsidRPr="008127C6" w:rsidRDefault="00122710" w:rsidP="00122710">
      <w:pPr>
        <w:jc w:val="both"/>
        <w:rPr>
          <w:sz w:val="22"/>
          <w:szCs w:val="22"/>
        </w:rPr>
      </w:pPr>
    </w:p>
    <w:p w:rsidR="00122710" w:rsidRDefault="00122710" w:rsidP="00122710">
      <w:pPr>
        <w:pStyle w:val="Prrafodelista"/>
        <w:widowControl w:val="0"/>
        <w:numPr>
          <w:ilvl w:val="0"/>
          <w:numId w:val="5"/>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“El suscrito actúa en la calidad de apoderado de la señora KELLY CATHERIN GÓMEZ MENESES, quien laboró como enfermera en el Hospital Militar Central y procedí a interponer medio de control de Nulidad y Restablecimiento del Derecho radico demanda administrativa en la ciudad de Bogotá D.C., el cual le correspondió al juzgado 51 administrativo de Bogotá con radicado 2018 – 540 por concepto de contrato realidad con sus respectivas acreencias laborales. </w:t>
      </w:r>
    </w:p>
    <w:p w:rsidR="00122710" w:rsidRDefault="00122710" w:rsidP="00122710">
      <w:pPr>
        <w:pStyle w:val="Prrafodelista"/>
        <w:widowControl w:val="0"/>
        <w:shd w:val="clear" w:color="auto" w:fill="FFFFFF"/>
        <w:autoSpaceDE w:val="0"/>
        <w:autoSpaceDN w:val="0"/>
        <w:adjustRightInd w:val="0"/>
        <w:ind w:right="27"/>
        <w:jc w:val="both"/>
        <w:rPr>
          <w:i/>
          <w:spacing w:val="3"/>
          <w:sz w:val="22"/>
          <w:szCs w:val="22"/>
          <w:lang w:val="es-ES_tradnl"/>
        </w:rPr>
      </w:pPr>
    </w:p>
    <w:p w:rsidR="00122710" w:rsidRDefault="00122710" w:rsidP="00122710">
      <w:pPr>
        <w:pStyle w:val="Prrafodelista"/>
        <w:widowControl w:val="0"/>
        <w:numPr>
          <w:ilvl w:val="0"/>
          <w:numId w:val="5"/>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Conforme a lo anterior se programó audiencia inicial que se llevó a cabo el día 16 de julio de 2019 a las 10:00 am.</w:t>
      </w:r>
    </w:p>
    <w:p w:rsidR="00122710" w:rsidRPr="00122710" w:rsidRDefault="00122710" w:rsidP="00122710">
      <w:pPr>
        <w:widowControl w:val="0"/>
        <w:shd w:val="clear" w:color="auto" w:fill="FFFFFF"/>
        <w:autoSpaceDE w:val="0"/>
        <w:autoSpaceDN w:val="0"/>
        <w:adjustRightInd w:val="0"/>
        <w:ind w:right="27"/>
        <w:jc w:val="both"/>
        <w:rPr>
          <w:i/>
          <w:spacing w:val="3"/>
          <w:sz w:val="22"/>
          <w:szCs w:val="22"/>
          <w:lang w:val="es-ES_tradnl"/>
        </w:rPr>
      </w:pPr>
    </w:p>
    <w:p w:rsidR="00122710" w:rsidRDefault="00122710" w:rsidP="00122710">
      <w:pPr>
        <w:pStyle w:val="Prrafodelista"/>
        <w:widowControl w:val="0"/>
        <w:numPr>
          <w:ilvl w:val="0"/>
          <w:numId w:val="5"/>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El día 17 de julio de 2019 el Juzgado administrativo del circuito de Bogotá libró oficio No. 0913/J 51 AD – 19 para que allegara respuesta del hospital militar al juzgado en mención. </w:t>
      </w:r>
    </w:p>
    <w:p w:rsidR="00122710" w:rsidRPr="00122710" w:rsidRDefault="00122710" w:rsidP="00122710">
      <w:pPr>
        <w:widowControl w:val="0"/>
        <w:shd w:val="clear" w:color="auto" w:fill="FFFFFF"/>
        <w:autoSpaceDE w:val="0"/>
        <w:autoSpaceDN w:val="0"/>
        <w:adjustRightInd w:val="0"/>
        <w:ind w:right="27"/>
        <w:jc w:val="both"/>
        <w:rPr>
          <w:i/>
          <w:spacing w:val="3"/>
          <w:sz w:val="22"/>
          <w:szCs w:val="22"/>
          <w:lang w:val="es-ES_tradnl"/>
        </w:rPr>
      </w:pPr>
    </w:p>
    <w:p w:rsidR="00122710" w:rsidRDefault="00122710" w:rsidP="00122710">
      <w:pPr>
        <w:pStyle w:val="Prrafodelista"/>
        <w:widowControl w:val="0"/>
        <w:numPr>
          <w:ilvl w:val="0"/>
          <w:numId w:val="5"/>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El día 16 de octubre de 2019 mediante auto numero 1503 el juzgado anteriormente mencionado ordenó reiterar el oficio No. 0913/j 51 AD – 19, trámite que el suscrito gestionó el día 22 de octubre de 2019. </w:t>
      </w:r>
    </w:p>
    <w:p w:rsidR="00122710" w:rsidRPr="00122710" w:rsidRDefault="00122710" w:rsidP="00122710">
      <w:pPr>
        <w:widowControl w:val="0"/>
        <w:shd w:val="clear" w:color="auto" w:fill="FFFFFF"/>
        <w:autoSpaceDE w:val="0"/>
        <w:autoSpaceDN w:val="0"/>
        <w:adjustRightInd w:val="0"/>
        <w:ind w:right="27"/>
        <w:jc w:val="both"/>
        <w:rPr>
          <w:i/>
          <w:spacing w:val="3"/>
          <w:sz w:val="22"/>
          <w:szCs w:val="22"/>
          <w:lang w:val="es-ES_tradnl"/>
        </w:rPr>
      </w:pPr>
    </w:p>
    <w:p w:rsidR="00122710" w:rsidRDefault="00122710" w:rsidP="00122710">
      <w:pPr>
        <w:pStyle w:val="Prrafodelista"/>
        <w:widowControl w:val="0"/>
        <w:numPr>
          <w:ilvl w:val="0"/>
          <w:numId w:val="5"/>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A la fecha de la presentación de esta tutela la entidad no ha dado respuesta al requerimiento”. </w:t>
      </w:r>
    </w:p>
    <w:p w:rsidR="00122710" w:rsidRDefault="00122710" w:rsidP="00122710">
      <w:pPr>
        <w:widowControl w:val="0"/>
        <w:shd w:val="clear" w:color="auto" w:fill="FFFFFF"/>
        <w:autoSpaceDE w:val="0"/>
        <w:autoSpaceDN w:val="0"/>
        <w:adjustRightInd w:val="0"/>
        <w:ind w:left="360" w:right="27"/>
        <w:jc w:val="both"/>
        <w:rPr>
          <w:i/>
          <w:spacing w:val="3"/>
          <w:sz w:val="22"/>
          <w:szCs w:val="22"/>
          <w:lang w:val="es-ES_tradnl"/>
        </w:rPr>
      </w:pPr>
    </w:p>
    <w:p w:rsidR="00122710" w:rsidRPr="008127C6" w:rsidRDefault="00122710" w:rsidP="00122710">
      <w:pPr>
        <w:pStyle w:val="Textoindependiente"/>
        <w:numPr>
          <w:ilvl w:val="0"/>
          <w:numId w:val="2"/>
        </w:numPr>
        <w:tabs>
          <w:tab w:val="clear" w:pos="360"/>
          <w:tab w:val="num" w:pos="0"/>
          <w:tab w:val="left" w:pos="426"/>
        </w:tabs>
        <w:spacing w:after="0"/>
        <w:ind w:left="0" w:firstLine="0"/>
        <w:jc w:val="both"/>
        <w:rPr>
          <w:b/>
          <w:sz w:val="22"/>
          <w:szCs w:val="22"/>
        </w:rPr>
      </w:pPr>
      <w:r w:rsidRPr="008127C6">
        <w:rPr>
          <w:b/>
          <w:spacing w:val="3"/>
          <w:sz w:val="22"/>
          <w:szCs w:val="22"/>
          <w:lang w:val="es-ES_tradnl"/>
        </w:rPr>
        <w:t>ACTUACIÓN PROCESAL</w:t>
      </w:r>
    </w:p>
    <w:p w:rsidR="00122710" w:rsidRPr="008127C6" w:rsidRDefault="00122710" w:rsidP="00122710">
      <w:pPr>
        <w:pStyle w:val="Textoindependiente"/>
        <w:spacing w:after="0"/>
        <w:jc w:val="both"/>
        <w:rPr>
          <w:rFonts w:cs="Arial"/>
          <w:b/>
          <w:sz w:val="22"/>
          <w:szCs w:val="22"/>
        </w:rPr>
      </w:pPr>
    </w:p>
    <w:p w:rsidR="00122710" w:rsidRPr="00FC54A1" w:rsidRDefault="00122710" w:rsidP="00122710">
      <w:pPr>
        <w:pStyle w:val="Textoindependiente"/>
        <w:numPr>
          <w:ilvl w:val="1"/>
          <w:numId w:val="3"/>
        </w:numPr>
        <w:tabs>
          <w:tab w:val="left" w:pos="426"/>
        </w:tabs>
        <w:spacing w:after="0"/>
        <w:ind w:left="0" w:firstLine="0"/>
        <w:jc w:val="both"/>
        <w:rPr>
          <w:rFonts w:cs="Arial"/>
          <w:b/>
          <w:sz w:val="22"/>
          <w:szCs w:val="22"/>
        </w:rPr>
      </w:pPr>
      <w:r>
        <w:rPr>
          <w:rFonts w:cs="Arial"/>
          <w:sz w:val="22"/>
          <w:szCs w:val="22"/>
        </w:rPr>
        <w:t>La prese</w:t>
      </w:r>
      <w:r w:rsidR="009970B4">
        <w:rPr>
          <w:rFonts w:cs="Arial"/>
          <w:sz w:val="22"/>
          <w:szCs w:val="22"/>
        </w:rPr>
        <w:t>nte actuación fue radicada el 03</w:t>
      </w:r>
      <w:r>
        <w:rPr>
          <w:rFonts w:cs="Arial"/>
          <w:sz w:val="22"/>
          <w:szCs w:val="22"/>
        </w:rPr>
        <w:t xml:space="preserve"> de </w:t>
      </w:r>
      <w:r w:rsidR="009970B4">
        <w:rPr>
          <w:rFonts w:cs="Arial"/>
          <w:sz w:val="22"/>
          <w:szCs w:val="22"/>
        </w:rPr>
        <w:t>febrero</w:t>
      </w:r>
      <w:r>
        <w:rPr>
          <w:rFonts w:cs="Arial"/>
          <w:sz w:val="22"/>
          <w:szCs w:val="22"/>
        </w:rPr>
        <w:t xml:space="preserve"> de 2020. </w:t>
      </w:r>
    </w:p>
    <w:p w:rsidR="00122710" w:rsidRPr="00FC54A1" w:rsidRDefault="00122710" w:rsidP="00122710">
      <w:pPr>
        <w:pStyle w:val="Textoindependiente"/>
        <w:tabs>
          <w:tab w:val="left" w:pos="426"/>
        </w:tabs>
        <w:spacing w:after="0"/>
        <w:jc w:val="both"/>
        <w:rPr>
          <w:rFonts w:cs="Arial"/>
          <w:b/>
          <w:sz w:val="22"/>
          <w:szCs w:val="22"/>
        </w:rPr>
      </w:pPr>
    </w:p>
    <w:p w:rsidR="00122710" w:rsidRPr="009970B4" w:rsidRDefault="009970B4" w:rsidP="00122710">
      <w:pPr>
        <w:pStyle w:val="Textoindependiente"/>
        <w:numPr>
          <w:ilvl w:val="1"/>
          <w:numId w:val="3"/>
        </w:numPr>
        <w:tabs>
          <w:tab w:val="left" w:pos="426"/>
        </w:tabs>
        <w:spacing w:after="0"/>
        <w:ind w:left="0" w:firstLine="0"/>
        <w:jc w:val="both"/>
        <w:rPr>
          <w:rFonts w:cs="Arial"/>
          <w:b/>
          <w:sz w:val="22"/>
          <w:szCs w:val="22"/>
        </w:rPr>
      </w:pPr>
      <w:r>
        <w:rPr>
          <w:rFonts w:cs="Arial"/>
          <w:sz w:val="22"/>
          <w:szCs w:val="22"/>
        </w:rPr>
        <w:t>Mediante providencia del 5</w:t>
      </w:r>
      <w:r w:rsidR="00122710" w:rsidRPr="008127C6">
        <w:rPr>
          <w:rFonts w:cs="Arial"/>
          <w:sz w:val="22"/>
          <w:szCs w:val="22"/>
        </w:rPr>
        <w:t xml:space="preserve"> de </w:t>
      </w:r>
      <w:r>
        <w:rPr>
          <w:rFonts w:cs="Arial"/>
          <w:sz w:val="22"/>
          <w:szCs w:val="22"/>
        </w:rPr>
        <w:t>febrero</w:t>
      </w:r>
      <w:r w:rsidR="00122710" w:rsidRPr="008127C6">
        <w:rPr>
          <w:rFonts w:cs="Arial"/>
          <w:sz w:val="22"/>
          <w:szCs w:val="22"/>
        </w:rPr>
        <w:t xml:space="preserve"> de 2020 (folio </w:t>
      </w:r>
      <w:r>
        <w:rPr>
          <w:rFonts w:cs="Arial"/>
          <w:sz w:val="22"/>
          <w:szCs w:val="22"/>
        </w:rPr>
        <w:t>8</w:t>
      </w:r>
      <w:r w:rsidR="00122710" w:rsidRPr="008127C6">
        <w:rPr>
          <w:rFonts w:cs="Arial"/>
          <w:sz w:val="22"/>
          <w:szCs w:val="22"/>
        </w:rPr>
        <w:t xml:space="preserve"> </w:t>
      </w:r>
      <w:r w:rsidR="00122710">
        <w:rPr>
          <w:rFonts w:cs="Arial"/>
          <w:sz w:val="22"/>
          <w:szCs w:val="22"/>
        </w:rPr>
        <w:t>del cuaderno principal)</w:t>
      </w:r>
      <w:r w:rsidR="00122710" w:rsidRPr="008127C6">
        <w:rPr>
          <w:rFonts w:cs="Arial"/>
          <w:sz w:val="22"/>
          <w:szCs w:val="22"/>
        </w:rPr>
        <w:t>, se admitió la demanda y se ordenó notificar al demandado.</w:t>
      </w:r>
    </w:p>
    <w:p w:rsidR="009970B4" w:rsidRDefault="009970B4" w:rsidP="009970B4">
      <w:pPr>
        <w:pStyle w:val="Prrafodelista"/>
        <w:rPr>
          <w:b/>
          <w:sz w:val="22"/>
          <w:szCs w:val="22"/>
        </w:rPr>
      </w:pPr>
    </w:p>
    <w:p w:rsidR="009970B4" w:rsidRPr="009970B4" w:rsidRDefault="009970B4" w:rsidP="00122710">
      <w:pPr>
        <w:pStyle w:val="Textoindependiente"/>
        <w:numPr>
          <w:ilvl w:val="1"/>
          <w:numId w:val="3"/>
        </w:numPr>
        <w:tabs>
          <w:tab w:val="left" w:pos="426"/>
        </w:tabs>
        <w:spacing w:after="0"/>
        <w:ind w:left="0" w:firstLine="0"/>
        <w:jc w:val="both"/>
        <w:rPr>
          <w:rFonts w:cs="Arial"/>
          <w:sz w:val="22"/>
          <w:szCs w:val="22"/>
        </w:rPr>
      </w:pPr>
      <w:r w:rsidRPr="009970B4">
        <w:rPr>
          <w:rFonts w:cs="Arial"/>
          <w:sz w:val="22"/>
          <w:szCs w:val="22"/>
        </w:rPr>
        <w:t xml:space="preserve">En memorial allegado el 11 de febrero de 2020 el Hospital Militar Central contestó la presente Acción de Tutela. </w:t>
      </w:r>
    </w:p>
    <w:p w:rsidR="00122710" w:rsidRDefault="00122710" w:rsidP="00122710">
      <w:pPr>
        <w:pStyle w:val="Prrafodelista"/>
        <w:rPr>
          <w:b/>
          <w:sz w:val="22"/>
          <w:szCs w:val="22"/>
        </w:rPr>
      </w:pPr>
    </w:p>
    <w:p w:rsidR="00122710" w:rsidRPr="009970B4" w:rsidRDefault="009970B4" w:rsidP="00122710">
      <w:pPr>
        <w:pStyle w:val="Textoindependiente"/>
        <w:numPr>
          <w:ilvl w:val="1"/>
          <w:numId w:val="3"/>
        </w:numPr>
        <w:tabs>
          <w:tab w:val="left" w:pos="426"/>
        </w:tabs>
        <w:spacing w:after="0"/>
        <w:ind w:left="0" w:firstLine="0"/>
        <w:jc w:val="both"/>
        <w:rPr>
          <w:rFonts w:cs="Arial"/>
          <w:b/>
          <w:sz w:val="22"/>
          <w:szCs w:val="22"/>
        </w:rPr>
      </w:pPr>
      <w:r>
        <w:rPr>
          <w:rFonts w:cs="Arial"/>
          <w:sz w:val="22"/>
          <w:szCs w:val="22"/>
        </w:rPr>
        <w:t xml:space="preserve">Mediante auto del 13 </w:t>
      </w:r>
      <w:r w:rsidR="00122710">
        <w:rPr>
          <w:rFonts w:cs="Arial"/>
          <w:sz w:val="22"/>
          <w:szCs w:val="22"/>
        </w:rPr>
        <w:t xml:space="preserve">de </w:t>
      </w:r>
      <w:r>
        <w:rPr>
          <w:rFonts w:cs="Arial"/>
          <w:sz w:val="22"/>
          <w:szCs w:val="22"/>
        </w:rPr>
        <w:t>febrero de 2020 (folio 17</w:t>
      </w:r>
      <w:r w:rsidR="00122710">
        <w:rPr>
          <w:rFonts w:cs="Arial"/>
          <w:sz w:val="22"/>
          <w:szCs w:val="22"/>
        </w:rPr>
        <w:t xml:space="preserve"> del cuaderno principal) se </w:t>
      </w:r>
      <w:r>
        <w:rPr>
          <w:rFonts w:cs="Arial"/>
          <w:sz w:val="22"/>
          <w:szCs w:val="22"/>
        </w:rPr>
        <w:t>requirió a la entidad demandada para que aclarara unos puntos</w:t>
      </w:r>
      <w:r w:rsidR="00122710">
        <w:rPr>
          <w:rFonts w:cs="Arial"/>
          <w:sz w:val="22"/>
          <w:szCs w:val="22"/>
        </w:rPr>
        <w:t xml:space="preserve">. </w:t>
      </w:r>
    </w:p>
    <w:p w:rsidR="009970B4" w:rsidRDefault="009970B4" w:rsidP="009970B4">
      <w:pPr>
        <w:pStyle w:val="Prrafodelista"/>
        <w:rPr>
          <w:b/>
          <w:sz w:val="22"/>
          <w:szCs w:val="22"/>
        </w:rPr>
      </w:pPr>
    </w:p>
    <w:p w:rsidR="00122710" w:rsidRPr="008127C6" w:rsidRDefault="00122710" w:rsidP="00122710">
      <w:pPr>
        <w:pStyle w:val="Textoindependiente"/>
        <w:tabs>
          <w:tab w:val="left" w:pos="426"/>
        </w:tabs>
        <w:spacing w:after="0"/>
        <w:jc w:val="both"/>
        <w:rPr>
          <w:rFonts w:cs="Arial"/>
          <w:sz w:val="22"/>
          <w:szCs w:val="22"/>
        </w:rPr>
      </w:pPr>
    </w:p>
    <w:p w:rsidR="00122710" w:rsidRPr="008127C6" w:rsidRDefault="00122710" w:rsidP="00122710">
      <w:pPr>
        <w:pStyle w:val="Textoindependiente"/>
        <w:tabs>
          <w:tab w:val="left" w:pos="426"/>
        </w:tabs>
        <w:spacing w:after="0"/>
        <w:jc w:val="both"/>
        <w:rPr>
          <w:rFonts w:cs="Arial"/>
          <w:b/>
          <w:sz w:val="22"/>
          <w:szCs w:val="22"/>
        </w:rPr>
      </w:pPr>
    </w:p>
    <w:p w:rsidR="00122710" w:rsidRPr="008127C6" w:rsidRDefault="00122710" w:rsidP="00122710">
      <w:pPr>
        <w:pStyle w:val="Textoindependiente"/>
        <w:numPr>
          <w:ilvl w:val="0"/>
          <w:numId w:val="2"/>
        </w:numPr>
        <w:tabs>
          <w:tab w:val="clear" w:pos="360"/>
          <w:tab w:val="num" w:pos="0"/>
          <w:tab w:val="left" w:pos="426"/>
        </w:tabs>
        <w:spacing w:after="0"/>
        <w:ind w:left="0" w:firstLine="0"/>
        <w:jc w:val="both"/>
        <w:rPr>
          <w:rFonts w:cs="Arial"/>
          <w:b/>
          <w:sz w:val="22"/>
          <w:szCs w:val="22"/>
        </w:rPr>
      </w:pPr>
      <w:r w:rsidRPr="008127C6">
        <w:rPr>
          <w:rFonts w:cs="Arial"/>
          <w:b/>
          <w:sz w:val="22"/>
          <w:szCs w:val="22"/>
        </w:rPr>
        <w:t>LA IMPUGNACIÓN:</w:t>
      </w:r>
    </w:p>
    <w:p w:rsidR="00122710" w:rsidRPr="008127C6" w:rsidRDefault="00122710" w:rsidP="00122710">
      <w:pPr>
        <w:pStyle w:val="Textoindependiente"/>
        <w:spacing w:after="0"/>
        <w:jc w:val="both"/>
        <w:rPr>
          <w:rFonts w:cs="Arial"/>
          <w:b/>
          <w:sz w:val="22"/>
          <w:szCs w:val="22"/>
          <w:highlight w:val="yellow"/>
        </w:rPr>
      </w:pPr>
    </w:p>
    <w:p w:rsidR="009970B4" w:rsidRDefault="00122710" w:rsidP="00122710">
      <w:pPr>
        <w:pStyle w:val="Textoindependiente"/>
        <w:tabs>
          <w:tab w:val="left" w:pos="426"/>
        </w:tabs>
        <w:spacing w:after="0"/>
        <w:jc w:val="both"/>
        <w:rPr>
          <w:rFonts w:cs="Arial"/>
          <w:sz w:val="22"/>
          <w:szCs w:val="22"/>
        </w:rPr>
      </w:pPr>
      <w:r w:rsidRPr="00FC54A1">
        <w:rPr>
          <w:rFonts w:cs="Arial"/>
          <w:sz w:val="22"/>
          <w:szCs w:val="22"/>
        </w:rPr>
        <w:t xml:space="preserve">Notificado el demandado </w:t>
      </w:r>
      <w:r w:rsidR="009970B4">
        <w:rPr>
          <w:rFonts w:cs="Arial"/>
          <w:sz w:val="22"/>
          <w:szCs w:val="22"/>
        </w:rPr>
        <w:t>HOSPITAL MILITAR CENTRAL</w:t>
      </w:r>
      <w:r w:rsidRPr="00FC54A1">
        <w:rPr>
          <w:rFonts w:cs="Arial"/>
          <w:sz w:val="22"/>
          <w:szCs w:val="22"/>
        </w:rPr>
        <w:t>, este</w:t>
      </w:r>
      <w:r w:rsidR="009970B4">
        <w:rPr>
          <w:rFonts w:cs="Arial"/>
          <w:sz w:val="22"/>
          <w:szCs w:val="22"/>
        </w:rPr>
        <w:t>se pronunció de la siguiente manera:</w:t>
      </w:r>
    </w:p>
    <w:p w:rsidR="009970B4" w:rsidRDefault="009970B4" w:rsidP="00122710">
      <w:pPr>
        <w:pStyle w:val="Textoindependiente"/>
        <w:tabs>
          <w:tab w:val="left" w:pos="426"/>
        </w:tabs>
        <w:spacing w:after="0"/>
        <w:jc w:val="both"/>
        <w:rPr>
          <w:rFonts w:cs="Arial"/>
          <w:sz w:val="22"/>
          <w:szCs w:val="22"/>
        </w:rPr>
      </w:pPr>
    </w:p>
    <w:p w:rsidR="009970B4" w:rsidRDefault="009970B4" w:rsidP="00122710">
      <w:pPr>
        <w:pStyle w:val="Textoindependiente"/>
        <w:tabs>
          <w:tab w:val="left" w:pos="426"/>
        </w:tabs>
        <w:spacing w:after="0"/>
        <w:jc w:val="both"/>
        <w:rPr>
          <w:rFonts w:cs="Arial"/>
          <w:i/>
        </w:rPr>
      </w:pPr>
      <w:r w:rsidRPr="00AC1629">
        <w:rPr>
          <w:rFonts w:cs="Arial"/>
          <w:i/>
        </w:rPr>
        <w:t>“(…) III. EN CUANTO A LOS HECHOS Y PRETENSIONES.</w:t>
      </w:r>
    </w:p>
    <w:p w:rsidR="00AC1629" w:rsidRPr="00AC1629" w:rsidRDefault="00AC1629" w:rsidP="00122710">
      <w:pPr>
        <w:pStyle w:val="Textoindependiente"/>
        <w:tabs>
          <w:tab w:val="left" w:pos="426"/>
        </w:tabs>
        <w:spacing w:after="0"/>
        <w:jc w:val="both"/>
        <w:rPr>
          <w:rFonts w:cs="Arial"/>
          <w:i/>
        </w:rPr>
      </w:pPr>
    </w:p>
    <w:p w:rsidR="00122710" w:rsidRPr="00AC1629" w:rsidRDefault="009970B4" w:rsidP="00122710">
      <w:pPr>
        <w:pStyle w:val="Textoindependiente"/>
        <w:tabs>
          <w:tab w:val="left" w:pos="426"/>
        </w:tabs>
        <w:spacing w:after="0"/>
        <w:jc w:val="both"/>
        <w:rPr>
          <w:rFonts w:cs="Arial"/>
          <w:i/>
        </w:rPr>
      </w:pPr>
      <w:r w:rsidRPr="00AC1629">
        <w:rPr>
          <w:rFonts w:cs="Arial"/>
          <w:i/>
        </w:rPr>
        <w:t xml:space="preserve">El hospital militar central, siempre que le corresponda continuará realizando las gestiones administrativas y científicas necesarias para prestar servicios de salud, así mismo cumplir con la normatividad de acuerdo al Código de Procedimiento Administrativo y de lo Contencioso Administrativo, por tal motivo comunico lo siguiente: </w:t>
      </w:r>
      <w:r w:rsidR="00122710" w:rsidRPr="00AC1629">
        <w:rPr>
          <w:rFonts w:cs="Arial"/>
          <w:i/>
        </w:rPr>
        <w:t xml:space="preserve"> </w:t>
      </w:r>
    </w:p>
    <w:p w:rsidR="009970B4" w:rsidRPr="00AC1629" w:rsidRDefault="009970B4" w:rsidP="009970B4">
      <w:pPr>
        <w:pStyle w:val="Textoindependiente"/>
        <w:numPr>
          <w:ilvl w:val="0"/>
          <w:numId w:val="7"/>
        </w:numPr>
        <w:tabs>
          <w:tab w:val="left" w:pos="426"/>
        </w:tabs>
        <w:spacing w:after="0"/>
        <w:jc w:val="both"/>
        <w:rPr>
          <w:rFonts w:cs="Arial"/>
          <w:i/>
          <w:lang w:val="es-ES_tradnl" w:eastAsia="es-ES_tradnl"/>
        </w:rPr>
      </w:pPr>
      <w:r w:rsidRPr="00AC1629">
        <w:rPr>
          <w:rFonts w:cs="Arial"/>
          <w:i/>
        </w:rPr>
        <w:t>Se adjunta los oficios NE-00003-201906733-HMC Id:</w:t>
      </w:r>
      <w:r w:rsidR="00AC1629">
        <w:rPr>
          <w:rFonts w:cs="Arial"/>
          <w:i/>
        </w:rPr>
        <w:t xml:space="preserve"> </w:t>
      </w:r>
      <w:r w:rsidRPr="00AC1629">
        <w:rPr>
          <w:rFonts w:cs="Arial"/>
          <w:i/>
        </w:rPr>
        <w:t xml:space="preserve">34952 de </w:t>
      </w:r>
      <w:r w:rsidR="00AC1629" w:rsidRPr="00AC1629">
        <w:rPr>
          <w:rFonts w:cs="Arial"/>
          <w:i/>
        </w:rPr>
        <w:t>fecha</w:t>
      </w:r>
      <w:r w:rsidRPr="00AC1629">
        <w:rPr>
          <w:rFonts w:cs="Arial"/>
          <w:i/>
        </w:rPr>
        <w:t xml:space="preserve"> 26 de julio de 2019 y NE-00004-201910041-HMC Id:</w:t>
      </w:r>
      <w:r w:rsidR="00AC1629">
        <w:rPr>
          <w:rFonts w:cs="Arial"/>
          <w:i/>
        </w:rPr>
        <w:t xml:space="preserve"> </w:t>
      </w:r>
      <w:r w:rsidRPr="00AC1629">
        <w:rPr>
          <w:rFonts w:cs="Arial"/>
          <w:i/>
        </w:rPr>
        <w:t xml:space="preserve">53220 de fecha 07 de noviembre de 2019, mediante los cuales se emitió respuesta al requerimiento del Juzgado Cincuenta y Uno Administrativo de Bogotá, en relación con la demanda de la Señora </w:t>
      </w:r>
      <w:r w:rsidR="00AC1629" w:rsidRPr="00AC1629">
        <w:rPr>
          <w:rFonts w:cs="Arial"/>
          <w:i/>
        </w:rPr>
        <w:t>Kelly</w:t>
      </w:r>
      <w:r w:rsidRPr="00AC1629">
        <w:rPr>
          <w:rFonts w:cs="Arial"/>
          <w:i/>
        </w:rPr>
        <w:t xml:space="preserve"> Katherine Gómez Meneses, identificada con cédula de ciudadanía N. 1.030.602.329 de Bogotá. </w:t>
      </w:r>
    </w:p>
    <w:p w:rsidR="009970B4" w:rsidRPr="00AC1629" w:rsidRDefault="009970B4" w:rsidP="009970B4">
      <w:pPr>
        <w:pStyle w:val="Textoindependiente"/>
        <w:numPr>
          <w:ilvl w:val="0"/>
          <w:numId w:val="7"/>
        </w:numPr>
        <w:tabs>
          <w:tab w:val="left" w:pos="426"/>
        </w:tabs>
        <w:spacing w:after="0"/>
        <w:jc w:val="both"/>
        <w:rPr>
          <w:rFonts w:cs="Arial"/>
          <w:i/>
          <w:lang w:val="es-ES_tradnl" w:eastAsia="es-ES_tradnl"/>
        </w:rPr>
      </w:pPr>
      <w:r w:rsidRPr="00AC1629">
        <w:rPr>
          <w:rFonts w:cs="Arial"/>
          <w:i/>
        </w:rPr>
        <w:t xml:space="preserve">Se envía planilla del respectivo recibido y los comprobantes de entrega, enviados por el Área de Registro de esta entidad. </w:t>
      </w:r>
    </w:p>
    <w:p w:rsidR="00AC1629" w:rsidRPr="00AC1629" w:rsidRDefault="00AC1629" w:rsidP="00AC1629">
      <w:pPr>
        <w:pStyle w:val="Textoindependiente"/>
        <w:tabs>
          <w:tab w:val="left" w:pos="426"/>
        </w:tabs>
        <w:spacing w:after="0"/>
        <w:jc w:val="both"/>
        <w:rPr>
          <w:rFonts w:cs="Arial"/>
          <w:i/>
        </w:rPr>
      </w:pPr>
    </w:p>
    <w:p w:rsidR="00AC1629" w:rsidRPr="00AC1629" w:rsidRDefault="00AC1629" w:rsidP="00AC1629">
      <w:pPr>
        <w:pStyle w:val="Textoindependiente"/>
        <w:tabs>
          <w:tab w:val="left" w:pos="426"/>
        </w:tabs>
        <w:spacing w:after="0"/>
        <w:jc w:val="both"/>
        <w:rPr>
          <w:rFonts w:cs="Arial"/>
          <w:i/>
        </w:rPr>
      </w:pPr>
      <w:r w:rsidRPr="00AC1629">
        <w:rPr>
          <w:rFonts w:cs="Arial"/>
          <w:i/>
        </w:rPr>
        <w:t xml:space="preserve">Así las cosas, el Hospital Militar Central dio respuesta a la petición incoada por el mismo, ahora bien, si la contestación dada por esta entidad Hospitalaria no satisfizo las pretensiones de la accionante, es menester indicar que la Acción de Tutela NO se encuentra establecida para obligar a las entidades públicas a emitir una respuesta en determinada forma, pues cada asunto se debe tramitar conforme a las particularidades del caso concreto, por ello es evidente que nos encontramos ante un desgaste administrativo tanto para el aparato judicial, como para esta institución. </w:t>
      </w:r>
    </w:p>
    <w:p w:rsidR="00AC1629" w:rsidRPr="00AC1629" w:rsidRDefault="00AC1629" w:rsidP="00AC1629">
      <w:pPr>
        <w:pStyle w:val="Textoindependiente"/>
        <w:tabs>
          <w:tab w:val="left" w:pos="426"/>
        </w:tabs>
        <w:spacing w:after="0"/>
        <w:jc w:val="both"/>
        <w:rPr>
          <w:rFonts w:cs="Arial"/>
          <w:i/>
        </w:rPr>
      </w:pPr>
    </w:p>
    <w:p w:rsidR="00AC1629" w:rsidRPr="00AC1629" w:rsidRDefault="00AC1629" w:rsidP="00AC1629">
      <w:pPr>
        <w:pStyle w:val="Textoindependiente"/>
        <w:tabs>
          <w:tab w:val="left" w:pos="426"/>
        </w:tabs>
        <w:spacing w:after="0"/>
        <w:jc w:val="both"/>
        <w:rPr>
          <w:rStyle w:val="FontStyle59"/>
          <w:i/>
          <w:lang w:val="es-ES_tradnl" w:eastAsia="es-ES_tradnl"/>
        </w:rPr>
      </w:pPr>
      <w:r w:rsidRPr="00AC1629">
        <w:rPr>
          <w:rFonts w:cs="Arial"/>
          <w:i/>
        </w:rPr>
        <w:t xml:space="preserve">Igualmente es importante recordar que la Acción de Tutela tiene carácter residual y subsidiario, es decir que solo procede cuando no exista otro medio de defensa o autoridad ante la cual se puede acudir para evitar y subsanar un posible daño, pero además tal perjuicio debe ser y aparecer acreditado en el proceso, de los contrario la base fáctica desaparecería, por lo cual no debe accederse ni tutelarse ningún derecho fundamental alegado como violado (SIC)”. </w:t>
      </w:r>
    </w:p>
    <w:p w:rsidR="00122710" w:rsidRPr="005D533E" w:rsidRDefault="00122710" w:rsidP="00122710">
      <w:pPr>
        <w:pStyle w:val="Textoindependiente"/>
        <w:tabs>
          <w:tab w:val="left" w:pos="426"/>
        </w:tabs>
        <w:spacing w:after="0"/>
        <w:jc w:val="both"/>
        <w:rPr>
          <w:rFonts w:cs="Arial"/>
          <w:i/>
          <w:sz w:val="22"/>
          <w:szCs w:val="22"/>
          <w:lang w:val="es-ES_tradnl" w:eastAsia="es-ES_tradnl"/>
        </w:rPr>
      </w:pPr>
    </w:p>
    <w:p w:rsidR="00122710" w:rsidRPr="008127C6" w:rsidRDefault="00122710" w:rsidP="00122710">
      <w:pPr>
        <w:pStyle w:val="Textoindependiente"/>
        <w:numPr>
          <w:ilvl w:val="0"/>
          <w:numId w:val="2"/>
        </w:numPr>
        <w:tabs>
          <w:tab w:val="clear" w:pos="360"/>
          <w:tab w:val="num" w:pos="0"/>
          <w:tab w:val="left" w:pos="426"/>
        </w:tabs>
        <w:spacing w:after="0"/>
        <w:ind w:left="0" w:firstLine="0"/>
        <w:jc w:val="both"/>
        <w:rPr>
          <w:rFonts w:cs="Arial"/>
          <w:b/>
          <w:sz w:val="22"/>
          <w:szCs w:val="22"/>
        </w:rPr>
      </w:pPr>
      <w:r w:rsidRPr="008127C6">
        <w:rPr>
          <w:rFonts w:cs="Arial"/>
          <w:b/>
          <w:sz w:val="22"/>
          <w:szCs w:val="22"/>
        </w:rPr>
        <w:t>LAS PRUEBAS:</w:t>
      </w:r>
    </w:p>
    <w:p w:rsidR="00122710" w:rsidRPr="008127C6" w:rsidRDefault="00122710" w:rsidP="00122710">
      <w:pPr>
        <w:pStyle w:val="Textoindependiente"/>
        <w:spacing w:after="0"/>
        <w:jc w:val="both"/>
        <w:rPr>
          <w:rFonts w:cs="Arial"/>
          <w:b/>
          <w:sz w:val="22"/>
          <w:szCs w:val="22"/>
        </w:rPr>
      </w:pPr>
    </w:p>
    <w:p w:rsidR="00122710" w:rsidRPr="00AC1629" w:rsidRDefault="00AC1629" w:rsidP="00AC1629">
      <w:pPr>
        <w:pStyle w:val="Textoindependiente"/>
        <w:numPr>
          <w:ilvl w:val="1"/>
          <w:numId w:val="4"/>
        </w:numPr>
        <w:spacing w:after="0"/>
        <w:jc w:val="both"/>
        <w:rPr>
          <w:sz w:val="22"/>
          <w:szCs w:val="22"/>
        </w:rPr>
      </w:pPr>
      <w:r>
        <w:rPr>
          <w:rFonts w:cs="Arial"/>
          <w:sz w:val="22"/>
          <w:szCs w:val="22"/>
        </w:rPr>
        <w:t xml:space="preserve">Oficio No. 0911/J 51 AD-19 del 17 de julio de 2019 mediante el que se le solicitó al Hospital Militar Central que aportara información prestacional de la señora Kelly Katherine Gómez Meneses (folio 4-5 del cuaderno principal). </w:t>
      </w:r>
    </w:p>
    <w:p w:rsidR="00AC1629" w:rsidRPr="00AC1629" w:rsidRDefault="00AC1629" w:rsidP="00AC1629">
      <w:pPr>
        <w:pStyle w:val="Textoindependiente"/>
        <w:spacing w:after="0"/>
        <w:ind w:left="465"/>
        <w:jc w:val="both"/>
        <w:rPr>
          <w:sz w:val="22"/>
          <w:szCs w:val="22"/>
        </w:rPr>
      </w:pPr>
    </w:p>
    <w:p w:rsidR="00AC1629" w:rsidRPr="00AC1629" w:rsidRDefault="00AC1629" w:rsidP="00AC1629">
      <w:pPr>
        <w:pStyle w:val="Textoindependiente"/>
        <w:numPr>
          <w:ilvl w:val="1"/>
          <w:numId w:val="4"/>
        </w:numPr>
        <w:spacing w:after="0"/>
        <w:jc w:val="both"/>
        <w:rPr>
          <w:sz w:val="22"/>
          <w:szCs w:val="22"/>
        </w:rPr>
      </w:pPr>
      <w:r>
        <w:rPr>
          <w:rFonts w:cs="Arial"/>
          <w:sz w:val="22"/>
          <w:szCs w:val="22"/>
        </w:rPr>
        <w:t>Auto de reiteración del oficio 0911/J 51 AD 19 del 22 de octubre de 2019 solicitando a la entidad servirse a dar respuesta (folio 6 del cuaderno principal).</w:t>
      </w:r>
    </w:p>
    <w:p w:rsidR="00AC1629" w:rsidRPr="00AC1629" w:rsidRDefault="00AC1629" w:rsidP="00AC1629">
      <w:pPr>
        <w:pStyle w:val="Textoindependiente"/>
        <w:spacing w:after="0"/>
        <w:jc w:val="both"/>
        <w:rPr>
          <w:sz w:val="22"/>
          <w:szCs w:val="22"/>
        </w:rPr>
      </w:pPr>
    </w:p>
    <w:p w:rsidR="00122710" w:rsidRPr="0040355D" w:rsidRDefault="00AC1629" w:rsidP="0040355D">
      <w:pPr>
        <w:pStyle w:val="Textoindependiente"/>
        <w:numPr>
          <w:ilvl w:val="1"/>
          <w:numId w:val="4"/>
        </w:numPr>
        <w:spacing w:after="0"/>
        <w:jc w:val="both"/>
        <w:rPr>
          <w:sz w:val="22"/>
          <w:szCs w:val="22"/>
        </w:rPr>
      </w:pPr>
      <w:r>
        <w:rPr>
          <w:rFonts w:cs="Arial"/>
          <w:sz w:val="22"/>
          <w:szCs w:val="22"/>
        </w:rPr>
        <w:t xml:space="preserve"> Oficios </w:t>
      </w:r>
      <w:r w:rsidR="0040355D">
        <w:rPr>
          <w:rFonts w:cs="Arial"/>
          <w:sz w:val="22"/>
          <w:szCs w:val="22"/>
        </w:rPr>
        <w:t xml:space="preserve">E-00003-201906733 y E-00004-20191004-1 </w:t>
      </w:r>
      <w:r>
        <w:rPr>
          <w:rFonts w:cs="Arial"/>
          <w:sz w:val="22"/>
          <w:szCs w:val="22"/>
        </w:rPr>
        <w:t xml:space="preserve"> </w:t>
      </w:r>
      <w:r w:rsidR="0040355D">
        <w:rPr>
          <w:rFonts w:cs="Arial"/>
          <w:sz w:val="22"/>
          <w:szCs w:val="22"/>
        </w:rPr>
        <w:t xml:space="preserve">de fecha 26 de julio de 2019 y 7 de noviembre de 2019 respectivamente mediante los cuales el Hospital Militar Central manifiesta ya haber contestado a las solicitudes del Juzgado 51 administrativo (folios 14-16 reverso cuaderno principal). </w:t>
      </w:r>
    </w:p>
    <w:p w:rsidR="00122710" w:rsidRDefault="00122710" w:rsidP="00122710">
      <w:pPr>
        <w:shd w:val="clear" w:color="auto" w:fill="FFFFFF"/>
        <w:jc w:val="both"/>
        <w:rPr>
          <w:b/>
          <w:bCs/>
          <w:sz w:val="22"/>
          <w:szCs w:val="22"/>
          <w:u w:val="single"/>
          <w:lang w:val="es-ES_tradnl"/>
        </w:rPr>
      </w:pPr>
    </w:p>
    <w:p w:rsidR="00122710" w:rsidRPr="008127C6" w:rsidRDefault="00122710" w:rsidP="00122710">
      <w:pPr>
        <w:shd w:val="clear" w:color="auto" w:fill="FFFFFF"/>
        <w:jc w:val="both"/>
        <w:rPr>
          <w:b/>
          <w:bCs/>
          <w:sz w:val="22"/>
          <w:szCs w:val="22"/>
          <w:u w:val="single"/>
          <w:lang w:val="es-ES_tradnl"/>
        </w:rPr>
      </w:pPr>
    </w:p>
    <w:p w:rsidR="00122710" w:rsidRPr="008127C6" w:rsidRDefault="00122710" w:rsidP="00122710">
      <w:pPr>
        <w:pStyle w:val="Sangra2detindependiente"/>
        <w:widowControl/>
        <w:ind w:firstLine="0"/>
        <w:jc w:val="center"/>
        <w:rPr>
          <w:rFonts w:cs="Arial"/>
          <w:b/>
          <w:sz w:val="22"/>
          <w:szCs w:val="22"/>
        </w:rPr>
      </w:pPr>
      <w:r w:rsidRPr="008127C6">
        <w:rPr>
          <w:rFonts w:cs="Arial"/>
          <w:b/>
          <w:sz w:val="22"/>
          <w:szCs w:val="22"/>
        </w:rPr>
        <w:t>5. CONSIDERACIONES:</w:t>
      </w:r>
    </w:p>
    <w:p w:rsidR="00122710" w:rsidRPr="008127C6" w:rsidRDefault="00122710" w:rsidP="00122710">
      <w:pPr>
        <w:pStyle w:val="Sangra2detindependiente"/>
        <w:rPr>
          <w:rFonts w:cs="Arial"/>
          <w:b/>
          <w:sz w:val="22"/>
          <w:szCs w:val="22"/>
          <w:lang w:val="es-MX"/>
        </w:rPr>
      </w:pPr>
    </w:p>
    <w:p w:rsidR="00122710" w:rsidRPr="008127C6" w:rsidRDefault="00122710" w:rsidP="00122710">
      <w:pPr>
        <w:pStyle w:val="Sangra2detindependiente"/>
        <w:widowControl/>
        <w:numPr>
          <w:ilvl w:val="1"/>
          <w:numId w:val="1"/>
        </w:numPr>
        <w:tabs>
          <w:tab w:val="left" w:pos="426"/>
        </w:tabs>
        <w:ind w:left="0" w:firstLine="0"/>
        <w:rPr>
          <w:rFonts w:cs="Arial"/>
          <w:b/>
          <w:sz w:val="22"/>
          <w:szCs w:val="22"/>
          <w:lang w:val="es-CO"/>
        </w:rPr>
      </w:pPr>
      <w:r w:rsidRPr="008127C6">
        <w:rPr>
          <w:rFonts w:cs="Arial"/>
          <w:sz w:val="22"/>
          <w:szCs w:val="22"/>
          <w:lang w:val="es-CO"/>
        </w:rPr>
        <w:t>De conformidad con lo dispuesto en el artículo 86 de la Constitución Política, en el articulado general y, en particular, en los Artículos 1°, 5° y 8° del Decreto – Ley 2591 de 1991 “</w:t>
      </w:r>
      <w:r w:rsidRPr="008127C6">
        <w:rPr>
          <w:rFonts w:cs="Arial"/>
          <w:i/>
          <w:sz w:val="22"/>
          <w:szCs w:val="22"/>
          <w:lang w:val="es-CO"/>
        </w:rPr>
        <w:t>Por el cual se reglamenta la acción de tutela consagrada en el artículo 86 de la Constitución Política”</w:t>
      </w:r>
      <w:r w:rsidRPr="008127C6">
        <w:rPr>
          <w:rFonts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122710" w:rsidRPr="008127C6" w:rsidRDefault="00122710" w:rsidP="00122710">
      <w:pPr>
        <w:pStyle w:val="Sangradetextonormal"/>
        <w:rPr>
          <w:rFonts w:cs="Arial"/>
          <w:sz w:val="22"/>
          <w:szCs w:val="22"/>
          <w:lang w:val="es-CO"/>
        </w:rPr>
      </w:pPr>
    </w:p>
    <w:p w:rsidR="00122710" w:rsidRPr="008127C6" w:rsidRDefault="00122710" w:rsidP="00122710">
      <w:pPr>
        <w:pStyle w:val="Sangradetextonormal"/>
        <w:ind w:left="0"/>
        <w:rPr>
          <w:rFonts w:cs="Arial"/>
          <w:sz w:val="22"/>
          <w:szCs w:val="22"/>
          <w:lang w:val="es-CO"/>
        </w:rPr>
      </w:pPr>
      <w:r w:rsidRPr="008127C6">
        <w:rPr>
          <w:rFonts w:cs="Arial"/>
          <w:sz w:val="22"/>
          <w:szCs w:val="22"/>
          <w:lang w:val="es-CO"/>
        </w:rPr>
        <w:t xml:space="preserve">También procederá la acción, en aquellos eventos en que sea utilizada como mecanismo transitorio para evitar un perjuicio irremediable, entendiéndose por tal, aquél que se concreta en un daño producido como consecuencia de la vulneración de un derecho de </w:t>
      </w:r>
      <w:r w:rsidRPr="008127C6">
        <w:rPr>
          <w:rFonts w:cs="Arial"/>
          <w:sz w:val="22"/>
          <w:szCs w:val="22"/>
          <w:lang w:val="es-CO"/>
        </w:rPr>
        <w:lastRenderedPageBreak/>
        <w:t>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122710" w:rsidRPr="008127C6" w:rsidRDefault="00122710" w:rsidP="00122710">
      <w:pPr>
        <w:pStyle w:val="Sangradetextonormal"/>
        <w:rPr>
          <w:rFonts w:cs="Arial"/>
          <w:sz w:val="22"/>
          <w:szCs w:val="22"/>
          <w:lang w:val="es-CO"/>
        </w:rPr>
      </w:pPr>
    </w:p>
    <w:p w:rsidR="00122710" w:rsidRPr="008127C6" w:rsidRDefault="00122710" w:rsidP="00122710">
      <w:pPr>
        <w:pStyle w:val="Sangradetextonormal"/>
        <w:ind w:left="0"/>
        <w:rPr>
          <w:rFonts w:cs="Arial"/>
          <w:sz w:val="22"/>
          <w:szCs w:val="22"/>
          <w:lang w:val="es-CO"/>
        </w:rPr>
      </w:pPr>
      <w:r w:rsidRPr="008127C6">
        <w:rPr>
          <w:rFonts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22710" w:rsidRPr="008127C6" w:rsidRDefault="00122710" w:rsidP="00122710">
      <w:pPr>
        <w:pStyle w:val="Textoindependiente"/>
        <w:tabs>
          <w:tab w:val="left" w:pos="709"/>
        </w:tabs>
        <w:spacing w:after="0"/>
        <w:jc w:val="both"/>
        <w:rPr>
          <w:rFonts w:cs="Arial"/>
          <w:sz w:val="22"/>
          <w:szCs w:val="22"/>
        </w:rPr>
      </w:pPr>
    </w:p>
    <w:p w:rsidR="00122710" w:rsidRPr="00EE27A1" w:rsidRDefault="00122710" w:rsidP="00122710">
      <w:pPr>
        <w:pStyle w:val="Sangradetextonormal"/>
        <w:numPr>
          <w:ilvl w:val="1"/>
          <w:numId w:val="1"/>
        </w:numPr>
        <w:tabs>
          <w:tab w:val="left" w:pos="426"/>
        </w:tabs>
        <w:ind w:left="0" w:firstLine="0"/>
        <w:rPr>
          <w:rFonts w:cs="Arial"/>
          <w:b/>
          <w:sz w:val="22"/>
          <w:szCs w:val="22"/>
          <w:u w:val="single"/>
        </w:rPr>
      </w:pPr>
      <w:r w:rsidRPr="00EE27A1">
        <w:rPr>
          <w:rFonts w:cs="Arial"/>
          <w:sz w:val="22"/>
          <w:szCs w:val="22"/>
        </w:rPr>
        <w:t>Observa el Despac</w:t>
      </w:r>
      <w:r w:rsidR="0040355D">
        <w:rPr>
          <w:rFonts w:cs="Arial"/>
          <w:sz w:val="22"/>
          <w:szCs w:val="22"/>
        </w:rPr>
        <w:t>ho que el</w:t>
      </w:r>
      <w:r w:rsidRPr="00EE27A1">
        <w:rPr>
          <w:rFonts w:cs="Arial"/>
          <w:sz w:val="22"/>
          <w:szCs w:val="22"/>
        </w:rPr>
        <w:t xml:space="preserve"> derecho fundamental que el accionante pretende hacer valer, </w:t>
      </w:r>
      <w:r w:rsidR="0040355D">
        <w:rPr>
          <w:rFonts w:cs="Arial"/>
          <w:sz w:val="22"/>
          <w:szCs w:val="22"/>
        </w:rPr>
        <w:t>es el de petición,</w:t>
      </w:r>
      <w:r>
        <w:rPr>
          <w:rFonts w:cs="Arial"/>
          <w:sz w:val="22"/>
          <w:szCs w:val="22"/>
        </w:rPr>
        <w:t xml:space="preserve"> toda vez que con </w:t>
      </w:r>
      <w:r w:rsidR="0040355D">
        <w:rPr>
          <w:rFonts w:cs="Arial"/>
          <w:sz w:val="22"/>
          <w:szCs w:val="22"/>
        </w:rPr>
        <w:t xml:space="preserve">la presunta falta de respuesta de la Entidad demandada, el Juzgado 51 administrativo no ha podido tener acceso a la información solicitada. </w:t>
      </w:r>
    </w:p>
    <w:p w:rsidR="00122710" w:rsidRPr="00EE27A1" w:rsidRDefault="00122710" w:rsidP="00122710">
      <w:pPr>
        <w:pStyle w:val="Sangradetextonormal"/>
        <w:tabs>
          <w:tab w:val="left" w:pos="426"/>
        </w:tabs>
        <w:ind w:left="0"/>
        <w:rPr>
          <w:rFonts w:cs="Arial"/>
          <w:b/>
          <w:sz w:val="22"/>
          <w:szCs w:val="22"/>
          <w:u w:val="single"/>
        </w:rPr>
      </w:pPr>
    </w:p>
    <w:p w:rsidR="00122710" w:rsidRPr="008127C6" w:rsidRDefault="00122710" w:rsidP="00122710">
      <w:pPr>
        <w:pStyle w:val="Sangradetextonormal"/>
        <w:numPr>
          <w:ilvl w:val="1"/>
          <w:numId w:val="1"/>
        </w:numPr>
        <w:tabs>
          <w:tab w:val="left" w:pos="426"/>
        </w:tabs>
        <w:ind w:left="0" w:firstLine="0"/>
        <w:rPr>
          <w:rFonts w:cs="Arial"/>
          <w:b/>
          <w:sz w:val="22"/>
          <w:szCs w:val="22"/>
          <w:u w:val="single"/>
        </w:rPr>
      </w:pPr>
      <w:r w:rsidRPr="008127C6">
        <w:rPr>
          <w:rFonts w:cs="Arial"/>
          <w:sz w:val="22"/>
          <w:szCs w:val="22"/>
          <w:u w:val="single"/>
        </w:rPr>
        <w:t xml:space="preserve">Así las cosas, cabe preguntarse </w:t>
      </w:r>
      <w:r w:rsidRPr="008127C6">
        <w:rPr>
          <w:rFonts w:cs="Arial"/>
          <w:b/>
          <w:sz w:val="22"/>
          <w:szCs w:val="22"/>
          <w:u w:val="single"/>
        </w:rPr>
        <w:t>¿Debe</w:t>
      </w:r>
      <w:r>
        <w:rPr>
          <w:rFonts w:cs="Arial"/>
          <w:b/>
          <w:sz w:val="22"/>
          <w:szCs w:val="22"/>
          <w:u w:val="single"/>
        </w:rPr>
        <w:t xml:space="preserve"> tutelarse</w:t>
      </w:r>
      <w:r w:rsidR="0040355D">
        <w:rPr>
          <w:rFonts w:cs="Arial"/>
          <w:b/>
          <w:sz w:val="22"/>
          <w:szCs w:val="22"/>
          <w:u w:val="single"/>
        </w:rPr>
        <w:t xml:space="preserve"> el Derecho Fundamental de petición </w:t>
      </w:r>
      <w:r>
        <w:rPr>
          <w:rFonts w:cs="Arial"/>
          <w:b/>
          <w:sz w:val="22"/>
          <w:szCs w:val="22"/>
          <w:u w:val="single"/>
        </w:rPr>
        <w:t xml:space="preserve"> </w:t>
      </w:r>
      <w:r w:rsidR="0040355D">
        <w:rPr>
          <w:rFonts w:cs="Arial"/>
          <w:b/>
          <w:sz w:val="22"/>
          <w:szCs w:val="22"/>
          <w:u w:val="single"/>
        </w:rPr>
        <w:t>del Accionante</w:t>
      </w:r>
      <w:r w:rsidRPr="008127C6">
        <w:rPr>
          <w:rFonts w:cs="Arial"/>
          <w:b/>
          <w:sz w:val="22"/>
          <w:szCs w:val="22"/>
          <w:u w:val="single"/>
        </w:rPr>
        <w:t>?</w:t>
      </w:r>
    </w:p>
    <w:p w:rsidR="00122710" w:rsidRPr="008127C6" w:rsidRDefault="00122710" w:rsidP="00122710">
      <w:pPr>
        <w:pStyle w:val="Textoindependiente"/>
        <w:tabs>
          <w:tab w:val="left" w:pos="709"/>
        </w:tabs>
        <w:spacing w:after="0"/>
        <w:jc w:val="both"/>
        <w:rPr>
          <w:rFonts w:cs="Arial"/>
          <w:sz w:val="22"/>
          <w:szCs w:val="22"/>
          <w:lang w:val="es-MX"/>
        </w:rPr>
      </w:pPr>
    </w:p>
    <w:p w:rsidR="00122710" w:rsidRPr="008127C6" w:rsidRDefault="00122710" w:rsidP="00122710">
      <w:pPr>
        <w:pStyle w:val="Sangradetextonormal"/>
        <w:ind w:left="0"/>
        <w:rPr>
          <w:rFonts w:cs="Arial"/>
          <w:b/>
          <w:sz w:val="22"/>
          <w:szCs w:val="22"/>
          <w:u w:val="single"/>
        </w:rPr>
      </w:pPr>
    </w:p>
    <w:p w:rsidR="00122710" w:rsidRPr="008127C6" w:rsidRDefault="00122710" w:rsidP="00122710">
      <w:pPr>
        <w:pStyle w:val="Sangradetextonormal"/>
        <w:ind w:left="0"/>
        <w:rPr>
          <w:rFonts w:cs="Arial"/>
          <w:sz w:val="22"/>
          <w:szCs w:val="22"/>
        </w:rPr>
      </w:pPr>
      <w:r w:rsidRPr="008127C6">
        <w:rPr>
          <w:rFonts w:cs="Arial"/>
          <w:sz w:val="22"/>
          <w:szCs w:val="22"/>
        </w:rPr>
        <w:t xml:space="preserve">La respuesta al anterior interrogante es </w:t>
      </w:r>
      <w:r w:rsidRPr="0068224B">
        <w:rPr>
          <w:rFonts w:cs="Arial"/>
          <w:b/>
          <w:sz w:val="22"/>
          <w:szCs w:val="22"/>
          <w:u w:val="single"/>
        </w:rPr>
        <w:t>afirmativa</w:t>
      </w:r>
      <w:r w:rsidRPr="008127C6">
        <w:rPr>
          <w:rFonts w:cs="Arial"/>
          <w:sz w:val="22"/>
          <w:szCs w:val="22"/>
        </w:rPr>
        <w:t xml:space="preserve"> por las siguientes razones:</w:t>
      </w:r>
    </w:p>
    <w:p w:rsidR="00122710" w:rsidRPr="008127C6" w:rsidRDefault="00122710" w:rsidP="00122710">
      <w:pPr>
        <w:pStyle w:val="Sangradetextonormal"/>
        <w:ind w:left="0"/>
        <w:rPr>
          <w:rFonts w:cs="Arial"/>
          <w:sz w:val="22"/>
          <w:szCs w:val="22"/>
        </w:rPr>
      </w:pPr>
    </w:p>
    <w:p w:rsidR="00A00850" w:rsidRPr="003D5931" w:rsidRDefault="00A00850" w:rsidP="00A00850">
      <w:pPr>
        <w:pStyle w:val="Sangradetextonormal"/>
        <w:spacing w:line="276" w:lineRule="auto"/>
        <w:ind w:left="0"/>
        <w:rPr>
          <w:rFonts w:cs="Arial"/>
          <w:sz w:val="22"/>
          <w:szCs w:val="22"/>
        </w:rPr>
      </w:pPr>
      <w:r w:rsidRPr="003D5931">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D5931">
        <w:rPr>
          <w:rStyle w:val="Refdenotaalpie"/>
          <w:rFonts w:cs="Arial"/>
          <w:sz w:val="22"/>
          <w:szCs w:val="22"/>
        </w:rPr>
        <w:footnoteReference w:id="1"/>
      </w:r>
      <w:r w:rsidRPr="003D5931">
        <w:rPr>
          <w:rFonts w:cs="Arial"/>
          <w:sz w:val="22"/>
          <w:szCs w:val="22"/>
        </w:rPr>
        <w:t>, estableciendo las reglas básicas que rigen el derecho de petición:</w:t>
      </w:r>
    </w:p>
    <w:p w:rsidR="00A00850" w:rsidRPr="003D5931" w:rsidRDefault="00A00850" w:rsidP="00A00850">
      <w:pPr>
        <w:pStyle w:val="Sangradetextonormal"/>
        <w:spacing w:line="276" w:lineRule="auto"/>
        <w:rPr>
          <w:rFonts w:cs="Arial"/>
          <w:sz w:val="22"/>
          <w:szCs w:val="22"/>
        </w:rPr>
      </w:pPr>
    </w:p>
    <w:p w:rsidR="00A00850" w:rsidRPr="003D5931" w:rsidRDefault="00A00850" w:rsidP="00A00850">
      <w:pPr>
        <w:pStyle w:val="Sangradetextonormal"/>
        <w:numPr>
          <w:ilvl w:val="0"/>
          <w:numId w:val="8"/>
        </w:numPr>
        <w:tabs>
          <w:tab w:val="clear" w:pos="555"/>
          <w:tab w:val="num" w:pos="0"/>
          <w:tab w:val="left" w:pos="567"/>
        </w:tabs>
        <w:spacing w:line="276" w:lineRule="auto"/>
        <w:ind w:left="0" w:firstLine="0"/>
        <w:rPr>
          <w:rFonts w:cs="Arial"/>
          <w:sz w:val="22"/>
          <w:szCs w:val="22"/>
        </w:rPr>
      </w:pPr>
      <w:r w:rsidRPr="003D5931">
        <w:rPr>
          <w:rFonts w:cs="Arial"/>
          <w:sz w:val="22"/>
          <w:szCs w:val="22"/>
        </w:rPr>
        <w:t>El derecho de petición es fundamental y determinante para la efectividad de los mecanismos de la democracia participativa</w:t>
      </w:r>
    </w:p>
    <w:p w:rsidR="00A00850" w:rsidRPr="003D5931" w:rsidRDefault="00A00850" w:rsidP="00A00850">
      <w:pPr>
        <w:pStyle w:val="Sangradetextonormal"/>
        <w:spacing w:line="276" w:lineRule="auto"/>
        <w:rPr>
          <w:rFonts w:cs="Arial"/>
          <w:sz w:val="22"/>
          <w:szCs w:val="22"/>
        </w:rPr>
      </w:pPr>
    </w:p>
    <w:p w:rsidR="00A00850" w:rsidRPr="003D5931" w:rsidRDefault="00A00850" w:rsidP="00A00850">
      <w:pPr>
        <w:pStyle w:val="Sangradetextonormal"/>
        <w:numPr>
          <w:ilvl w:val="0"/>
          <w:numId w:val="8"/>
        </w:numPr>
        <w:tabs>
          <w:tab w:val="clear" w:pos="555"/>
          <w:tab w:val="num" w:pos="0"/>
          <w:tab w:val="left" w:pos="567"/>
        </w:tabs>
        <w:spacing w:line="276" w:lineRule="auto"/>
        <w:ind w:left="0" w:firstLine="0"/>
        <w:rPr>
          <w:rFonts w:cs="Arial"/>
          <w:sz w:val="22"/>
          <w:szCs w:val="22"/>
        </w:rPr>
      </w:pPr>
      <w:r w:rsidRPr="003D5931">
        <w:rPr>
          <w:rFonts w:cs="Arial"/>
          <w:sz w:val="22"/>
          <w:szCs w:val="22"/>
        </w:rPr>
        <w:t>El núcleo esencial del derecho de petición reside en la resolución pronta y oportuna de la cuestión</w:t>
      </w:r>
    </w:p>
    <w:p w:rsidR="00A00850" w:rsidRPr="003D5931" w:rsidRDefault="00A00850" w:rsidP="00A00850">
      <w:pPr>
        <w:pStyle w:val="Sangradetextonormal"/>
        <w:tabs>
          <w:tab w:val="left" w:pos="567"/>
        </w:tabs>
        <w:spacing w:line="276" w:lineRule="auto"/>
        <w:ind w:left="0"/>
        <w:rPr>
          <w:rFonts w:cs="Arial"/>
          <w:sz w:val="22"/>
          <w:szCs w:val="22"/>
        </w:rPr>
      </w:pPr>
    </w:p>
    <w:p w:rsidR="00A00850" w:rsidRPr="003D5931" w:rsidRDefault="00A00850" w:rsidP="00A00850">
      <w:pPr>
        <w:pStyle w:val="Sangradetextonormal"/>
        <w:numPr>
          <w:ilvl w:val="0"/>
          <w:numId w:val="8"/>
        </w:numPr>
        <w:tabs>
          <w:tab w:val="clear" w:pos="555"/>
          <w:tab w:val="num" w:pos="0"/>
          <w:tab w:val="left" w:pos="567"/>
        </w:tabs>
        <w:spacing w:line="276" w:lineRule="auto"/>
        <w:ind w:left="0" w:firstLine="0"/>
        <w:rPr>
          <w:rFonts w:cs="Arial"/>
          <w:sz w:val="22"/>
          <w:szCs w:val="22"/>
        </w:rPr>
      </w:pPr>
      <w:r w:rsidRPr="003D5931">
        <w:rPr>
          <w:rFonts w:cs="Arial"/>
          <w:sz w:val="22"/>
          <w:szCs w:val="22"/>
        </w:rPr>
        <w:t>La respuesta debe cumplir con estos requisitos:</w:t>
      </w:r>
    </w:p>
    <w:p w:rsidR="00A00850" w:rsidRPr="003D5931" w:rsidRDefault="00A00850" w:rsidP="00A00850">
      <w:pPr>
        <w:pStyle w:val="Sangradetextonormal"/>
        <w:spacing w:line="276" w:lineRule="auto"/>
        <w:rPr>
          <w:rFonts w:cs="Arial"/>
          <w:sz w:val="22"/>
          <w:szCs w:val="22"/>
        </w:rPr>
      </w:pPr>
    </w:p>
    <w:p w:rsidR="00A00850" w:rsidRPr="003D5931" w:rsidRDefault="00A00850" w:rsidP="00A00850">
      <w:pPr>
        <w:pStyle w:val="Sangradetextonormal"/>
        <w:numPr>
          <w:ilvl w:val="0"/>
          <w:numId w:val="9"/>
        </w:numPr>
        <w:spacing w:line="276" w:lineRule="auto"/>
        <w:rPr>
          <w:rFonts w:cs="Arial"/>
          <w:sz w:val="22"/>
          <w:szCs w:val="22"/>
        </w:rPr>
      </w:pPr>
      <w:r w:rsidRPr="003D5931">
        <w:rPr>
          <w:rFonts w:cs="Arial"/>
          <w:sz w:val="22"/>
          <w:szCs w:val="22"/>
        </w:rPr>
        <w:t>De ser oportuna</w:t>
      </w:r>
    </w:p>
    <w:p w:rsidR="00A00850" w:rsidRPr="003D5931" w:rsidRDefault="00A00850" w:rsidP="00A00850">
      <w:pPr>
        <w:pStyle w:val="Sangradetextonormal"/>
        <w:numPr>
          <w:ilvl w:val="0"/>
          <w:numId w:val="9"/>
        </w:numPr>
        <w:spacing w:line="276" w:lineRule="auto"/>
        <w:rPr>
          <w:rFonts w:cs="Arial"/>
          <w:sz w:val="22"/>
          <w:szCs w:val="22"/>
        </w:rPr>
      </w:pPr>
      <w:r w:rsidRPr="003D5931">
        <w:rPr>
          <w:rFonts w:cs="Arial"/>
          <w:sz w:val="22"/>
          <w:szCs w:val="22"/>
        </w:rPr>
        <w:t>Debe resolverse de fondo, clara, precisa y de manera congruente con lo solicitado, y</w:t>
      </w:r>
    </w:p>
    <w:p w:rsidR="00A00850" w:rsidRPr="003D5931" w:rsidRDefault="00A00850" w:rsidP="00A00850">
      <w:pPr>
        <w:pStyle w:val="Sangradetextonormal"/>
        <w:numPr>
          <w:ilvl w:val="0"/>
          <w:numId w:val="9"/>
        </w:numPr>
        <w:spacing w:line="276" w:lineRule="auto"/>
        <w:rPr>
          <w:rFonts w:cs="Arial"/>
          <w:sz w:val="22"/>
          <w:szCs w:val="22"/>
        </w:rPr>
      </w:pPr>
      <w:r w:rsidRPr="003D5931">
        <w:rPr>
          <w:rFonts w:cs="Arial"/>
          <w:sz w:val="22"/>
          <w:szCs w:val="22"/>
        </w:rPr>
        <w:t>Debe ser puesta en conocimiento del peticionario</w:t>
      </w:r>
    </w:p>
    <w:p w:rsidR="00A00850" w:rsidRPr="003D5931" w:rsidRDefault="00A00850" w:rsidP="00A00850">
      <w:pPr>
        <w:pStyle w:val="Sangradetextonormal"/>
        <w:spacing w:line="276" w:lineRule="auto"/>
        <w:ind w:left="360"/>
        <w:rPr>
          <w:rFonts w:cs="Arial"/>
          <w:sz w:val="22"/>
          <w:szCs w:val="22"/>
        </w:rPr>
      </w:pPr>
    </w:p>
    <w:p w:rsidR="00A00850" w:rsidRPr="003D5931" w:rsidRDefault="00A00850" w:rsidP="00A00850">
      <w:pPr>
        <w:pStyle w:val="Sangradetextonormal"/>
        <w:spacing w:line="276" w:lineRule="auto"/>
        <w:ind w:left="0"/>
        <w:rPr>
          <w:rFonts w:cs="Arial"/>
          <w:sz w:val="22"/>
          <w:szCs w:val="22"/>
        </w:rPr>
      </w:pPr>
      <w:r w:rsidRPr="003D5931">
        <w:rPr>
          <w:rFonts w:cs="Arial"/>
          <w:sz w:val="22"/>
          <w:szCs w:val="22"/>
        </w:rPr>
        <w:t>Si no cumple con estos requisitos se incurre en una violación al derecho constitucional fundamental de petición</w:t>
      </w:r>
    </w:p>
    <w:p w:rsidR="00A00850" w:rsidRPr="003D5931" w:rsidRDefault="00A00850" w:rsidP="00A00850">
      <w:pPr>
        <w:pStyle w:val="Sangradetextonormal"/>
        <w:spacing w:line="276" w:lineRule="auto"/>
        <w:rPr>
          <w:rFonts w:cs="Arial"/>
          <w:sz w:val="22"/>
          <w:szCs w:val="22"/>
        </w:rPr>
      </w:pPr>
    </w:p>
    <w:p w:rsidR="00A00850" w:rsidRPr="003D5931" w:rsidRDefault="00A00850" w:rsidP="00A00850">
      <w:pPr>
        <w:pStyle w:val="Sangradetextonormal"/>
        <w:numPr>
          <w:ilvl w:val="0"/>
          <w:numId w:val="8"/>
        </w:numPr>
        <w:tabs>
          <w:tab w:val="clear" w:pos="555"/>
          <w:tab w:val="num" w:pos="0"/>
          <w:tab w:val="left" w:pos="567"/>
        </w:tabs>
        <w:spacing w:line="276" w:lineRule="auto"/>
        <w:ind w:left="0" w:firstLine="0"/>
        <w:rPr>
          <w:rFonts w:cs="Arial"/>
          <w:sz w:val="22"/>
          <w:szCs w:val="22"/>
        </w:rPr>
      </w:pPr>
      <w:r w:rsidRPr="003D5931">
        <w:rPr>
          <w:rFonts w:cs="Arial"/>
          <w:sz w:val="22"/>
          <w:szCs w:val="22"/>
        </w:rPr>
        <w:t>La respuesta no implica la aceptación de lo solicitado ni tampoco se concreta siempre en una respuesta escrita</w:t>
      </w:r>
    </w:p>
    <w:p w:rsidR="00A00850" w:rsidRPr="003D5931" w:rsidRDefault="00A00850" w:rsidP="00A00850">
      <w:pPr>
        <w:pStyle w:val="Sangradetextonormal"/>
        <w:tabs>
          <w:tab w:val="left" w:pos="567"/>
        </w:tabs>
        <w:spacing w:line="276" w:lineRule="auto"/>
        <w:ind w:left="0"/>
        <w:rPr>
          <w:rFonts w:cs="Arial"/>
          <w:sz w:val="22"/>
          <w:szCs w:val="22"/>
        </w:rPr>
      </w:pPr>
    </w:p>
    <w:p w:rsidR="00A00850" w:rsidRPr="003D5931" w:rsidRDefault="00A00850" w:rsidP="00A00850">
      <w:pPr>
        <w:pStyle w:val="Sangradetextonormal"/>
        <w:numPr>
          <w:ilvl w:val="0"/>
          <w:numId w:val="8"/>
        </w:numPr>
        <w:tabs>
          <w:tab w:val="clear" w:pos="555"/>
          <w:tab w:val="num" w:pos="0"/>
          <w:tab w:val="left" w:pos="567"/>
        </w:tabs>
        <w:spacing w:line="276" w:lineRule="auto"/>
        <w:ind w:left="0" w:firstLine="0"/>
        <w:rPr>
          <w:rFonts w:cs="Arial"/>
          <w:sz w:val="22"/>
          <w:szCs w:val="22"/>
        </w:rPr>
      </w:pPr>
      <w:r w:rsidRPr="003D5931">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3D5931">
        <w:rPr>
          <w:rStyle w:val="Refdenotaalpie"/>
          <w:rFonts w:cs="Arial"/>
          <w:sz w:val="22"/>
          <w:szCs w:val="22"/>
        </w:rPr>
        <w:footnoteReference w:id="2"/>
      </w:r>
      <w:r w:rsidRPr="003D5931">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A00850" w:rsidRPr="003D5931" w:rsidRDefault="00A00850" w:rsidP="00A00850">
      <w:pPr>
        <w:pStyle w:val="Sangradetextonormal"/>
        <w:tabs>
          <w:tab w:val="left" w:pos="567"/>
        </w:tabs>
        <w:spacing w:line="276" w:lineRule="auto"/>
        <w:ind w:left="0"/>
        <w:rPr>
          <w:rFonts w:cs="Arial"/>
          <w:sz w:val="22"/>
          <w:szCs w:val="22"/>
        </w:rPr>
      </w:pPr>
    </w:p>
    <w:p w:rsidR="00A00850" w:rsidRPr="003D5931" w:rsidRDefault="00A00850" w:rsidP="00A00850">
      <w:pPr>
        <w:pStyle w:val="Sangradetextonormal"/>
        <w:numPr>
          <w:ilvl w:val="0"/>
          <w:numId w:val="8"/>
        </w:numPr>
        <w:tabs>
          <w:tab w:val="clear" w:pos="555"/>
          <w:tab w:val="num" w:pos="0"/>
          <w:tab w:val="left" w:pos="567"/>
        </w:tabs>
        <w:spacing w:line="276" w:lineRule="auto"/>
        <w:ind w:left="0" w:firstLine="0"/>
        <w:rPr>
          <w:rFonts w:cs="Arial"/>
          <w:sz w:val="22"/>
          <w:szCs w:val="22"/>
        </w:rPr>
      </w:pPr>
      <w:r w:rsidRPr="003D5931">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A00850" w:rsidRPr="003D5931" w:rsidRDefault="00A00850" w:rsidP="00A00850">
      <w:pPr>
        <w:pStyle w:val="Sangradetextonormal"/>
        <w:tabs>
          <w:tab w:val="left" w:pos="567"/>
        </w:tabs>
        <w:spacing w:line="276" w:lineRule="auto"/>
        <w:ind w:left="0"/>
        <w:rPr>
          <w:rFonts w:cs="Arial"/>
          <w:sz w:val="22"/>
          <w:szCs w:val="22"/>
        </w:rPr>
      </w:pPr>
    </w:p>
    <w:p w:rsidR="00A00850" w:rsidRPr="003D5931" w:rsidRDefault="00A00850" w:rsidP="00A00850">
      <w:pPr>
        <w:pStyle w:val="Sangradetextonormal"/>
        <w:numPr>
          <w:ilvl w:val="0"/>
          <w:numId w:val="8"/>
        </w:numPr>
        <w:tabs>
          <w:tab w:val="clear" w:pos="555"/>
          <w:tab w:val="num" w:pos="0"/>
          <w:tab w:val="left" w:pos="567"/>
        </w:tabs>
        <w:spacing w:line="276" w:lineRule="auto"/>
        <w:ind w:left="0" w:firstLine="0"/>
        <w:rPr>
          <w:rFonts w:cs="Arial"/>
          <w:sz w:val="22"/>
          <w:szCs w:val="22"/>
        </w:rPr>
      </w:pPr>
      <w:r w:rsidRPr="003D5931">
        <w:rPr>
          <w:rFonts w:cs="Arial"/>
          <w:sz w:val="22"/>
          <w:szCs w:val="22"/>
        </w:rPr>
        <w:t>El derecho de petición también es aplicable en la vía gubernativa, por ser ésta una expresión más del derecho consagrado en el artículo 23 de la Carta.</w:t>
      </w:r>
    </w:p>
    <w:p w:rsidR="00A00850" w:rsidRPr="003D5931" w:rsidRDefault="00A00850" w:rsidP="00A00850">
      <w:pPr>
        <w:pStyle w:val="Sangradetextonormal"/>
        <w:spacing w:line="276" w:lineRule="auto"/>
        <w:rPr>
          <w:rFonts w:cs="Arial"/>
          <w:sz w:val="22"/>
          <w:szCs w:val="22"/>
        </w:rPr>
      </w:pPr>
    </w:p>
    <w:p w:rsidR="00A00850" w:rsidRPr="003D5931" w:rsidRDefault="00A00850" w:rsidP="00A00850">
      <w:pPr>
        <w:spacing w:line="276" w:lineRule="auto"/>
        <w:jc w:val="both"/>
        <w:rPr>
          <w:sz w:val="22"/>
          <w:szCs w:val="22"/>
          <w:lang w:val="es-MX"/>
        </w:rPr>
      </w:pPr>
      <w:r w:rsidRPr="003D5931">
        <w:rPr>
          <w:sz w:val="22"/>
          <w:szCs w:val="22"/>
          <w:lang w:val="es-MX"/>
        </w:rPr>
        <w:t>El artículo 23 de la Constitución consagra el derecho que tiene toda persona a presentar peticiones respetuosas a las autoridades por motivos de interés general o particular y a obtener pronta resolución.</w:t>
      </w:r>
    </w:p>
    <w:p w:rsidR="00A00850" w:rsidRPr="003D5931" w:rsidRDefault="00A00850" w:rsidP="00A00850">
      <w:pPr>
        <w:spacing w:line="276" w:lineRule="auto"/>
        <w:jc w:val="both"/>
        <w:rPr>
          <w:sz w:val="22"/>
          <w:szCs w:val="22"/>
          <w:lang w:val="es-MX"/>
        </w:rPr>
      </w:pPr>
    </w:p>
    <w:p w:rsidR="00A00850" w:rsidRPr="003D5931" w:rsidRDefault="00A00850" w:rsidP="00A00850">
      <w:pPr>
        <w:spacing w:line="276" w:lineRule="auto"/>
        <w:jc w:val="both"/>
        <w:rPr>
          <w:sz w:val="22"/>
          <w:szCs w:val="22"/>
          <w:lang w:val="es-MX"/>
        </w:rPr>
      </w:pPr>
      <w:r w:rsidRPr="003D5931">
        <w:rPr>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A00850" w:rsidRPr="003D5931" w:rsidRDefault="00A00850" w:rsidP="00A00850">
      <w:pPr>
        <w:spacing w:line="276" w:lineRule="auto"/>
        <w:jc w:val="both"/>
        <w:rPr>
          <w:sz w:val="22"/>
          <w:szCs w:val="22"/>
          <w:lang w:val="es-MX"/>
        </w:rPr>
      </w:pPr>
    </w:p>
    <w:p w:rsidR="00A00850" w:rsidRPr="003D5931" w:rsidRDefault="00A00850" w:rsidP="00A00850">
      <w:pPr>
        <w:spacing w:line="276" w:lineRule="auto"/>
        <w:jc w:val="both"/>
        <w:rPr>
          <w:sz w:val="22"/>
          <w:szCs w:val="22"/>
          <w:lang w:val="es-MX"/>
        </w:rPr>
      </w:pPr>
      <w:r w:rsidRPr="003D5931">
        <w:rPr>
          <w:sz w:val="22"/>
          <w:szCs w:val="22"/>
          <w:lang w:val="es-MX"/>
        </w:rPr>
        <w:t>Pronta resolución quiere decir que la autoridad está obligada a contestar la solicitud de manera oportuna, aunque el sentido de la decisión dependerá de las circunstancias de cada caso en particular.</w:t>
      </w:r>
    </w:p>
    <w:p w:rsidR="00A00850" w:rsidRPr="003D5931" w:rsidRDefault="00A00850" w:rsidP="00A00850">
      <w:pPr>
        <w:spacing w:line="276" w:lineRule="auto"/>
        <w:jc w:val="both"/>
        <w:rPr>
          <w:sz w:val="22"/>
          <w:szCs w:val="22"/>
          <w:lang w:val="es-MX"/>
        </w:rPr>
      </w:pPr>
    </w:p>
    <w:p w:rsidR="00A00850" w:rsidRPr="003D5931" w:rsidRDefault="00A00850" w:rsidP="00A00850">
      <w:pPr>
        <w:spacing w:line="276" w:lineRule="auto"/>
        <w:jc w:val="both"/>
        <w:rPr>
          <w:sz w:val="22"/>
          <w:szCs w:val="22"/>
          <w:lang w:val="es-MX"/>
        </w:rPr>
      </w:pPr>
      <w:r w:rsidRPr="003D5931">
        <w:rPr>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D5931">
        <w:rPr>
          <w:rStyle w:val="Refdenotaalpie"/>
          <w:rFonts w:cs="Arial"/>
          <w:sz w:val="22"/>
          <w:szCs w:val="22"/>
        </w:rPr>
        <w:footnoteReference w:id="3"/>
      </w:r>
      <w:r w:rsidRPr="003D5931">
        <w:rPr>
          <w:sz w:val="22"/>
          <w:szCs w:val="22"/>
          <w:lang w:val="es-MX"/>
        </w:rPr>
        <w:t>.</w:t>
      </w:r>
    </w:p>
    <w:p w:rsidR="00A00850" w:rsidRPr="003D5931" w:rsidRDefault="00A00850" w:rsidP="00A00850">
      <w:pPr>
        <w:spacing w:line="276" w:lineRule="auto"/>
        <w:jc w:val="both"/>
        <w:rPr>
          <w:sz w:val="22"/>
          <w:szCs w:val="22"/>
          <w:lang w:val="es-MX"/>
        </w:rPr>
      </w:pPr>
    </w:p>
    <w:p w:rsidR="00A00850" w:rsidRDefault="00A00850" w:rsidP="00A00850">
      <w:pPr>
        <w:spacing w:line="276" w:lineRule="auto"/>
        <w:jc w:val="both"/>
        <w:rPr>
          <w:sz w:val="22"/>
          <w:szCs w:val="22"/>
          <w:lang w:val="es-MX"/>
        </w:rPr>
      </w:pPr>
      <w:r w:rsidRPr="003D5931">
        <w:rPr>
          <w:sz w:val="22"/>
          <w:szCs w:val="22"/>
          <w:lang w:val="es-MX"/>
        </w:rPr>
        <w:t xml:space="preserve">Para el caso bajo estudio, el </w:t>
      </w:r>
      <w:r>
        <w:rPr>
          <w:sz w:val="22"/>
          <w:szCs w:val="22"/>
          <w:lang w:val="es-MX"/>
        </w:rPr>
        <w:t>Juzgado 51 administrativo ofició a</w:t>
      </w:r>
      <w:r w:rsidRPr="003D5931">
        <w:rPr>
          <w:sz w:val="22"/>
          <w:szCs w:val="22"/>
          <w:lang w:val="es-MX"/>
        </w:rPr>
        <w:t xml:space="preserve"> la entidad accionada el </w:t>
      </w:r>
      <w:r>
        <w:rPr>
          <w:sz w:val="22"/>
          <w:szCs w:val="22"/>
          <w:lang w:eastAsia="es-ES_tradnl"/>
        </w:rPr>
        <w:t>día 17</w:t>
      </w:r>
      <w:r w:rsidRPr="003D5931">
        <w:rPr>
          <w:sz w:val="22"/>
          <w:szCs w:val="22"/>
          <w:lang w:eastAsia="es-ES_tradnl"/>
        </w:rPr>
        <w:t xml:space="preserve"> de </w:t>
      </w:r>
      <w:r>
        <w:rPr>
          <w:sz w:val="22"/>
          <w:szCs w:val="22"/>
          <w:lang w:eastAsia="es-ES_tradnl"/>
        </w:rPr>
        <w:t xml:space="preserve">julio de 2019, reiterando dicho oficio el 22 de octubre de 2019;  </w:t>
      </w:r>
      <w:r>
        <w:rPr>
          <w:sz w:val="22"/>
          <w:szCs w:val="22"/>
          <w:lang w:val="es-MX"/>
        </w:rPr>
        <w:t>sin embargo</w:t>
      </w:r>
      <w:r w:rsidRPr="003D5931">
        <w:rPr>
          <w:sz w:val="22"/>
          <w:szCs w:val="22"/>
          <w:lang w:val="es-MX"/>
        </w:rPr>
        <w:t xml:space="preserve"> inform</w:t>
      </w:r>
      <w:r>
        <w:rPr>
          <w:sz w:val="22"/>
          <w:szCs w:val="22"/>
          <w:lang w:val="es-MX"/>
        </w:rPr>
        <w:t>ó</w:t>
      </w:r>
      <w:r w:rsidRPr="003D5931">
        <w:rPr>
          <w:sz w:val="22"/>
          <w:szCs w:val="22"/>
          <w:lang w:val="es-MX"/>
        </w:rPr>
        <w:t xml:space="preserve"> que hasta la fecha la e</w:t>
      </w:r>
      <w:r w:rsidR="00A21FF3">
        <w:rPr>
          <w:sz w:val="22"/>
          <w:szCs w:val="22"/>
          <w:lang w:val="es-MX"/>
        </w:rPr>
        <w:t>ntidad había guardado silencio.</w:t>
      </w:r>
    </w:p>
    <w:p w:rsidR="00A00850" w:rsidRDefault="00A00850" w:rsidP="00A00850">
      <w:pPr>
        <w:spacing w:line="276" w:lineRule="auto"/>
        <w:jc w:val="both"/>
        <w:rPr>
          <w:sz w:val="22"/>
          <w:szCs w:val="22"/>
          <w:lang w:val="es-MX"/>
        </w:rPr>
      </w:pPr>
    </w:p>
    <w:p w:rsidR="0028578B" w:rsidRDefault="00A00850" w:rsidP="00A00850">
      <w:pPr>
        <w:spacing w:line="276" w:lineRule="auto"/>
        <w:jc w:val="both"/>
        <w:rPr>
          <w:sz w:val="22"/>
          <w:szCs w:val="22"/>
          <w:lang w:val="es-MX"/>
        </w:rPr>
      </w:pPr>
      <w:r>
        <w:rPr>
          <w:sz w:val="22"/>
          <w:szCs w:val="22"/>
          <w:lang w:val="es-MX"/>
        </w:rPr>
        <w:t xml:space="preserve">Por lo demás, </w:t>
      </w:r>
      <w:r w:rsidR="00A21FF3">
        <w:rPr>
          <w:sz w:val="22"/>
          <w:szCs w:val="22"/>
          <w:lang w:val="es-MX"/>
        </w:rPr>
        <w:t xml:space="preserve">cabe aclarar que este Despacho, con la finalidad de tomar una decisión, no puede basarse únicamente en el decir de las partes, sino que requiere de pruebas concretas </w:t>
      </w:r>
      <w:r w:rsidR="00A21FF3">
        <w:rPr>
          <w:sz w:val="22"/>
          <w:szCs w:val="22"/>
          <w:lang w:val="es-MX"/>
        </w:rPr>
        <w:lastRenderedPageBreak/>
        <w:t>que permitan determinar a quién le asiste razón. En este caso en concreto,</w:t>
      </w:r>
      <w:r w:rsidR="004435B3">
        <w:rPr>
          <w:sz w:val="22"/>
          <w:szCs w:val="22"/>
          <w:lang w:val="es-MX"/>
        </w:rPr>
        <w:t xml:space="preserve"> correspondía a la Entidad Accionada dar constancia de su respuesta; sin embargo,</w:t>
      </w:r>
      <w:r w:rsidR="00A21FF3">
        <w:rPr>
          <w:sz w:val="22"/>
          <w:szCs w:val="22"/>
          <w:lang w:val="es-MX"/>
        </w:rPr>
        <w:t xml:space="preserve"> </w:t>
      </w:r>
      <w:r>
        <w:rPr>
          <w:sz w:val="22"/>
          <w:szCs w:val="22"/>
          <w:lang w:val="es-MX"/>
        </w:rPr>
        <w:t xml:space="preserve">aunque </w:t>
      </w:r>
      <w:r w:rsidR="004435B3">
        <w:rPr>
          <w:sz w:val="22"/>
          <w:szCs w:val="22"/>
          <w:lang w:val="es-MX"/>
        </w:rPr>
        <w:t xml:space="preserve">el Hospital Militar Central </w:t>
      </w:r>
      <w:r>
        <w:rPr>
          <w:sz w:val="22"/>
          <w:szCs w:val="22"/>
          <w:lang w:val="es-MX"/>
        </w:rPr>
        <w:t>contestó la demanda</w:t>
      </w:r>
      <w:r w:rsidR="00A21FF3">
        <w:rPr>
          <w:sz w:val="22"/>
          <w:szCs w:val="22"/>
          <w:lang w:val="es-MX"/>
        </w:rPr>
        <w:t>, ésta no aportó la respuesta de fondo al oficio No. 0913/J51 AD-19, sino que únicamente allegó las comunicaciones mediante las que se le informaba al juzgado 51 administrativo que ya</w:t>
      </w:r>
      <w:r w:rsidR="004435B3">
        <w:rPr>
          <w:sz w:val="22"/>
          <w:szCs w:val="22"/>
          <w:lang w:val="es-MX"/>
        </w:rPr>
        <w:t xml:space="preserve"> se</w:t>
      </w:r>
      <w:r w:rsidR="00A21FF3">
        <w:rPr>
          <w:sz w:val="22"/>
          <w:szCs w:val="22"/>
          <w:lang w:val="es-MX"/>
        </w:rPr>
        <w:t xml:space="preserve"> había cumplido co</w:t>
      </w:r>
      <w:r w:rsidR="004435B3">
        <w:rPr>
          <w:sz w:val="22"/>
          <w:szCs w:val="22"/>
          <w:lang w:val="es-MX"/>
        </w:rPr>
        <w:t>n el</w:t>
      </w:r>
      <w:r w:rsidR="0028578B">
        <w:rPr>
          <w:sz w:val="22"/>
          <w:szCs w:val="22"/>
          <w:lang w:val="es-MX"/>
        </w:rPr>
        <w:t xml:space="preserve"> deber de dar respuesta a tal</w:t>
      </w:r>
      <w:r w:rsidR="00A21FF3">
        <w:rPr>
          <w:sz w:val="22"/>
          <w:szCs w:val="22"/>
          <w:lang w:val="es-MX"/>
        </w:rPr>
        <w:t xml:space="preserve"> solicitud</w:t>
      </w:r>
      <w:r w:rsidR="004435B3">
        <w:rPr>
          <w:sz w:val="22"/>
          <w:szCs w:val="22"/>
          <w:lang w:val="es-MX"/>
        </w:rPr>
        <w:t>.</w:t>
      </w:r>
      <w:r w:rsidR="0028578B">
        <w:rPr>
          <w:sz w:val="22"/>
          <w:szCs w:val="22"/>
          <w:lang w:val="es-MX"/>
        </w:rPr>
        <w:t xml:space="preserve"> </w:t>
      </w:r>
    </w:p>
    <w:p w:rsidR="0028578B" w:rsidRDefault="0028578B" w:rsidP="00A00850">
      <w:pPr>
        <w:spacing w:line="276" w:lineRule="auto"/>
        <w:jc w:val="both"/>
        <w:rPr>
          <w:sz w:val="22"/>
          <w:szCs w:val="22"/>
          <w:lang w:val="es-MX"/>
        </w:rPr>
      </w:pPr>
    </w:p>
    <w:p w:rsidR="00A00850" w:rsidRDefault="0028578B" w:rsidP="00A00850">
      <w:pPr>
        <w:spacing w:line="276" w:lineRule="auto"/>
        <w:jc w:val="both"/>
        <w:rPr>
          <w:sz w:val="22"/>
          <w:szCs w:val="22"/>
          <w:lang w:val="es-MX"/>
        </w:rPr>
      </w:pPr>
      <w:r>
        <w:rPr>
          <w:sz w:val="22"/>
          <w:szCs w:val="22"/>
          <w:lang w:val="es-MX"/>
        </w:rPr>
        <w:t xml:space="preserve">Como consecuencia de lo anterior, éste Despacho, en auto del 13 de febrero de 2020 requirió a la Entidad Accionada para que se sirviera aportar por un lado la respuesta de fondo al oficio, y por otro la constancia de notificación que certificara que el juzgado 51 administrativo tuvo conocimiento de estas, pero el Hospital Militar Central obvió </w:t>
      </w:r>
      <w:r w:rsidR="004435B3">
        <w:rPr>
          <w:sz w:val="22"/>
          <w:szCs w:val="22"/>
          <w:lang w:val="es-MX"/>
        </w:rPr>
        <w:t>lo anterior</w:t>
      </w:r>
      <w:r>
        <w:rPr>
          <w:sz w:val="22"/>
          <w:szCs w:val="22"/>
          <w:lang w:val="es-MX"/>
        </w:rPr>
        <w:t xml:space="preserve">, y se limitó a enviar nuevamente </w:t>
      </w:r>
      <w:r w:rsidR="004435B3">
        <w:rPr>
          <w:sz w:val="22"/>
          <w:szCs w:val="22"/>
          <w:lang w:val="es-MX"/>
        </w:rPr>
        <w:t xml:space="preserve">la </w:t>
      </w:r>
      <w:r>
        <w:rPr>
          <w:sz w:val="22"/>
          <w:szCs w:val="22"/>
          <w:lang w:val="es-MX"/>
        </w:rPr>
        <w:t xml:space="preserve">misma contestación de la demanda que ya obraba </w:t>
      </w:r>
      <w:r w:rsidR="004435B3">
        <w:rPr>
          <w:sz w:val="22"/>
          <w:szCs w:val="22"/>
          <w:lang w:val="es-MX"/>
        </w:rPr>
        <w:t>dentro d</w:t>
      </w:r>
      <w:r>
        <w:rPr>
          <w:sz w:val="22"/>
          <w:szCs w:val="22"/>
          <w:lang w:val="es-MX"/>
        </w:rPr>
        <w:t xml:space="preserve">el proceso. </w:t>
      </w:r>
    </w:p>
    <w:p w:rsidR="0028578B" w:rsidRPr="003D5931" w:rsidRDefault="0028578B" w:rsidP="00A00850">
      <w:pPr>
        <w:spacing w:line="276" w:lineRule="auto"/>
        <w:jc w:val="both"/>
        <w:rPr>
          <w:sz w:val="22"/>
          <w:szCs w:val="22"/>
          <w:lang w:val="es-MX"/>
        </w:rPr>
      </w:pPr>
    </w:p>
    <w:p w:rsidR="00A00850" w:rsidRPr="003D5931" w:rsidRDefault="00A00850" w:rsidP="00A00850">
      <w:pPr>
        <w:spacing w:line="276" w:lineRule="auto"/>
        <w:jc w:val="both"/>
        <w:rPr>
          <w:sz w:val="22"/>
          <w:szCs w:val="22"/>
          <w:lang w:val="es-MX"/>
        </w:rPr>
      </w:pPr>
      <w:r w:rsidRPr="003D5931">
        <w:rPr>
          <w:sz w:val="22"/>
          <w:szCs w:val="22"/>
          <w:lang w:val="es-MX"/>
        </w:rPr>
        <w:t xml:space="preserve">Así las cosas, </w:t>
      </w:r>
      <w:r w:rsidR="00CF16EA">
        <w:rPr>
          <w:sz w:val="22"/>
          <w:szCs w:val="22"/>
          <w:lang w:val="es-MX"/>
        </w:rPr>
        <w:t xml:space="preserve">al no poder </w:t>
      </w:r>
      <w:r w:rsidR="0028578B">
        <w:rPr>
          <w:sz w:val="22"/>
          <w:szCs w:val="22"/>
          <w:lang w:val="es-MX"/>
        </w:rPr>
        <w:t>verificar fehacientemente que</w:t>
      </w:r>
      <w:r w:rsidRPr="003D5931">
        <w:rPr>
          <w:sz w:val="22"/>
          <w:szCs w:val="22"/>
          <w:lang w:val="es-MX"/>
        </w:rPr>
        <w:t xml:space="preserve"> la entidad accionada </w:t>
      </w:r>
      <w:r w:rsidRPr="00A21FF3">
        <w:rPr>
          <w:b/>
          <w:sz w:val="22"/>
          <w:szCs w:val="22"/>
          <w:lang w:val="es-MX"/>
        </w:rPr>
        <w:t>HOSPITAL MILITAR CENTRAL</w:t>
      </w:r>
      <w:r w:rsidR="0028578B">
        <w:rPr>
          <w:sz w:val="22"/>
          <w:szCs w:val="22"/>
          <w:lang w:val="es-MX"/>
        </w:rPr>
        <w:t xml:space="preserve"> cumplió con su deber constitucional de dar respuesta de fondo al oficio que nos compete</w:t>
      </w:r>
      <w:r w:rsidRPr="003D5931">
        <w:rPr>
          <w:sz w:val="22"/>
          <w:szCs w:val="22"/>
          <w:lang w:val="es-MX"/>
        </w:rPr>
        <w:t xml:space="preserve">, ha de tutelarse el derecho de petición del accionante a fin de que la entidad accionada en un término mínimo, </w:t>
      </w:r>
      <w:r w:rsidR="00CF16EA">
        <w:rPr>
          <w:sz w:val="22"/>
          <w:szCs w:val="22"/>
          <w:lang w:val="es-MX"/>
        </w:rPr>
        <w:t>dé</w:t>
      </w:r>
      <w:bookmarkStart w:id="0" w:name="_GoBack"/>
      <w:bookmarkEnd w:id="0"/>
      <w:r>
        <w:rPr>
          <w:sz w:val="22"/>
          <w:szCs w:val="22"/>
          <w:lang w:val="es-MX"/>
        </w:rPr>
        <w:t xml:space="preserve"> respuesta punto por punto</w:t>
      </w:r>
      <w:r w:rsidR="00A8722D">
        <w:rPr>
          <w:sz w:val="22"/>
          <w:szCs w:val="22"/>
          <w:lang w:val="es-MX"/>
        </w:rPr>
        <w:t>,</w:t>
      </w:r>
      <w:r>
        <w:rPr>
          <w:sz w:val="22"/>
          <w:szCs w:val="22"/>
          <w:lang w:val="es-MX"/>
        </w:rPr>
        <w:t xml:space="preserve"> de acuerdo a lo solicitado en el oficio No. 0911/J51 AD-19 del 17 de julio de 2019</w:t>
      </w:r>
      <w:r w:rsidR="00A21FF3">
        <w:rPr>
          <w:sz w:val="22"/>
          <w:szCs w:val="22"/>
          <w:lang w:val="es-MX"/>
        </w:rPr>
        <w:t>.</w:t>
      </w:r>
    </w:p>
    <w:p w:rsidR="00122710" w:rsidRPr="00A00850" w:rsidRDefault="00122710" w:rsidP="00122710">
      <w:pPr>
        <w:pStyle w:val="Textoindependiente"/>
        <w:spacing w:after="0"/>
        <w:jc w:val="both"/>
        <w:rPr>
          <w:rFonts w:cs="Arial"/>
          <w:sz w:val="22"/>
          <w:szCs w:val="22"/>
          <w:lang w:val="es-MX"/>
        </w:rPr>
      </w:pPr>
    </w:p>
    <w:p w:rsidR="00122710" w:rsidRPr="008127C6" w:rsidRDefault="00122710" w:rsidP="00122710">
      <w:pPr>
        <w:pStyle w:val="Sangradetextonormal"/>
        <w:ind w:left="0"/>
        <w:rPr>
          <w:rFonts w:cs="Arial"/>
          <w:sz w:val="22"/>
          <w:szCs w:val="22"/>
        </w:rPr>
      </w:pPr>
      <w:r w:rsidRPr="008127C6">
        <w:rPr>
          <w:rFonts w:cs="Arial"/>
          <w:sz w:val="22"/>
          <w:szCs w:val="22"/>
        </w:rPr>
        <w:t xml:space="preserve">En mérito de lo expuesto, el </w:t>
      </w:r>
      <w:r w:rsidRPr="00A00850">
        <w:rPr>
          <w:rFonts w:cs="Arial"/>
          <w:b/>
          <w:sz w:val="22"/>
          <w:szCs w:val="22"/>
        </w:rPr>
        <w:t>JUZGADO TREINTA Y CUATRO (34) ADMINISTRATIVO DEL CIRCUITO DE BOGOTÁ,</w:t>
      </w:r>
      <w:r w:rsidRPr="008127C6">
        <w:rPr>
          <w:rFonts w:cs="Arial"/>
          <w:sz w:val="22"/>
          <w:szCs w:val="22"/>
        </w:rPr>
        <w:t xml:space="preserve"> administrando justicia en nombre de la República de Colombia y por autoridad de la ley, </w:t>
      </w:r>
    </w:p>
    <w:p w:rsidR="00122710" w:rsidRPr="008127C6" w:rsidRDefault="00122710" w:rsidP="00122710">
      <w:pPr>
        <w:pStyle w:val="Sangradetextonormal"/>
        <w:ind w:left="0"/>
        <w:rPr>
          <w:rFonts w:cs="Arial"/>
          <w:sz w:val="22"/>
          <w:szCs w:val="22"/>
        </w:rPr>
      </w:pPr>
    </w:p>
    <w:p w:rsidR="00122710" w:rsidRPr="008127C6" w:rsidRDefault="00122710" w:rsidP="00122710">
      <w:pPr>
        <w:pStyle w:val="Sangradetextonormal"/>
        <w:ind w:left="0"/>
        <w:jc w:val="center"/>
        <w:rPr>
          <w:rFonts w:cs="Arial"/>
          <w:b/>
          <w:sz w:val="22"/>
          <w:szCs w:val="22"/>
        </w:rPr>
      </w:pPr>
      <w:r w:rsidRPr="008127C6">
        <w:rPr>
          <w:rFonts w:cs="Arial"/>
          <w:b/>
          <w:sz w:val="22"/>
          <w:szCs w:val="22"/>
        </w:rPr>
        <w:t>FALLA:</w:t>
      </w:r>
    </w:p>
    <w:p w:rsidR="00122710" w:rsidRPr="008127C6" w:rsidRDefault="00122710" w:rsidP="00122710">
      <w:pPr>
        <w:pStyle w:val="Sangradetextonormal"/>
        <w:ind w:left="0"/>
        <w:rPr>
          <w:rFonts w:cs="Arial"/>
          <w:b/>
          <w:sz w:val="22"/>
          <w:szCs w:val="22"/>
          <w:highlight w:val="magenta"/>
        </w:rPr>
      </w:pPr>
    </w:p>
    <w:p w:rsidR="00122710" w:rsidRPr="00945222" w:rsidRDefault="00122710" w:rsidP="00122710">
      <w:pPr>
        <w:pStyle w:val="Prrafodelista"/>
        <w:tabs>
          <w:tab w:val="left" w:pos="0"/>
          <w:tab w:val="left" w:pos="142"/>
          <w:tab w:val="left" w:pos="284"/>
        </w:tabs>
        <w:spacing w:line="276" w:lineRule="auto"/>
        <w:ind w:left="0"/>
        <w:jc w:val="both"/>
        <w:rPr>
          <w:sz w:val="22"/>
          <w:szCs w:val="22"/>
        </w:rPr>
      </w:pPr>
      <w:r w:rsidRPr="008127C6">
        <w:rPr>
          <w:b/>
          <w:noProof/>
          <w:sz w:val="22"/>
          <w:szCs w:val="22"/>
        </w:rPr>
        <w:t>PRIMERO.-</w:t>
      </w:r>
      <w:r w:rsidRPr="008127C6">
        <w:rPr>
          <w:noProof/>
          <w:sz w:val="22"/>
          <w:szCs w:val="22"/>
        </w:rPr>
        <w:t xml:space="preserve"> </w:t>
      </w:r>
      <w:r w:rsidRPr="00945222">
        <w:rPr>
          <w:sz w:val="22"/>
          <w:szCs w:val="22"/>
        </w:rPr>
        <w:t>Concédase la Acción de Tutela impetrada por</w:t>
      </w:r>
      <w:r>
        <w:rPr>
          <w:sz w:val="22"/>
          <w:szCs w:val="22"/>
        </w:rPr>
        <w:t xml:space="preserve"> </w:t>
      </w:r>
      <w:r w:rsidR="00A21FF3">
        <w:rPr>
          <w:sz w:val="22"/>
          <w:szCs w:val="22"/>
        </w:rPr>
        <w:t>NÉSTOR EDUARDO SIERRA CARRILLO</w:t>
      </w:r>
      <w:r>
        <w:rPr>
          <w:sz w:val="22"/>
          <w:szCs w:val="22"/>
        </w:rPr>
        <w:t xml:space="preserve">, y en consecuencia ordénese al </w:t>
      </w:r>
      <w:r w:rsidR="00A21FF3">
        <w:rPr>
          <w:sz w:val="22"/>
          <w:szCs w:val="22"/>
        </w:rPr>
        <w:t>HOSPITAL MILITAR CENTRAL</w:t>
      </w:r>
      <w:r>
        <w:rPr>
          <w:sz w:val="22"/>
          <w:szCs w:val="22"/>
        </w:rPr>
        <w:t xml:space="preserve"> </w:t>
      </w:r>
      <w:r w:rsidRPr="00945222">
        <w:rPr>
          <w:sz w:val="22"/>
          <w:szCs w:val="22"/>
        </w:rPr>
        <w:t>y/o a quien haga sus veces, que en el término perentorio de cuarenta y ocho (48) horas contadas a partir de la notificación de la presente providencia, proceda a</w:t>
      </w:r>
      <w:r w:rsidR="00A21FF3">
        <w:rPr>
          <w:sz w:val="22"/>
          <w:szCs w:val="22"/>
        </w:rPr>
        <w:t xml:space="preserve"> dar respuesta de fondo al oficio No. 0911/J51 AD-19 del 17 de julio de 2019.</w:t>
      </w:r>
    </w:p>
    <w:p w:rsidR="00122710" w:rsidRPr="008127C6" w:rsidRDefault="00122710" w:rsidP="00122710">
      <w:pPr>
        <w:jc w:val="both"/>
        <w:rPr>
          <w:noProof/>
          <w:sz w:val="22"/>
          <w:szCs w:val="22"/>
        </w:rPr>
      </w:pPr>
    </w:p>
    <w:p w:rsidR="00122710" w:rsidRPr="008127C6" w:rsidRDefault="00122710" w:rsidP="00122710">
      <w:pPr>
        <w:jc w:val="both"/>
        <w:rPr>
          <w:sz w:val="22"/>
          <w:szCs w:val="22"/>
        </w:rPr>
      </w:pPr>
      <w:r w:rsidRPr="008127C6">
        <w:rPr>
          <w:b/>
          <w:noProof/>
          <w:sz w:val="22"/>
          <w:szCs w:val="22"/>
        </w:rPr>
        <w:t>SEGUNDO.-</w:t>
      </w:r>
      <w:r w:rsidR="00A21FF3">
        <w:rPr>
          <w:noProof/>
          <w:sz w:val="22"/>
          <w:szCs w:val="22"/>
        </w:rPr>
        <w:t xml:space="preserve"> </w:t>
      </w:r>
      <w:r w:rsidRPr="008127C6">
        <w:rPr>
          <w:noProof/>
          <w:sz w:val="22"/>
          <w:szCs w:val="22"/>
        </w:rPr>
        <w:t>Comuníquese</w:t>
      </w:r>
      <w:r>
        <w:rPr>
          <w:noProof/>
          <w:sz w:val="22"/>
          <w:szCs w:val="22"/>
        </w:rPr>
        <w:t xml:space="preserve"> por el medio más expedito la presente providencia</w:t>
      </w:r>
      <w:r w:rsidRPr="008127C6">
        <w:rPr>
          <w:noProof/>
          <w:sz w:val="22"/>
          <w:szCs w:val="22"/>
        </w:rPr>
        <w:t xml:space="preserve"> al </w:t>
      </w:r>
      <w:r>
        <w:rPr>
          <w:noProof/>
          <w:sz w:val="22"/>
          <w:szCs w:val="22"/>
        </w:rPr>
        <w:t xml:space="preserve">accionante </w:t>
      </w:r>
      <w:r w:rsidR="00A21FF3">
        <w:rPr>
          <w:sz w:val="22"/>
          <w:szCs w:val="22"/>
        </w:rPr>
        <w:t>NÉSTOR EDUARDO SIERRA CARRILLO</w:t>
      </w:r>
      <w:r w:rsidRPr="008127C6">
        <w:rPr>
          <w:noProof/>
          <w:sz w:val="22"/>
          <w:szCs w:val="22"/>
        </w:rPr>
        <w:t xml:space="preserve">, </w:t>
      </w:r>
      <w:r>
        <w:rPr>
          <w:noProof/>
          <w:sz w:val="22"/>
          <w:szCs w:val="22"/>
        </w:rPr>
        <w:t xml:space="preserve">y al </w:t>
      </w:r>
      <w:r w:rsidR="00A21FF3">
        <w:rPr>
          <w:noProof/>
          <w:sz w:val="22"/>
          <w:szCs w:val="22"/>
        </w:rPr>
        <w:t xml:space="preserve">representante legal del HOSPITAL MILITAR CENTRAL </w:t>
      </w:r>
      <w:r>
        <w:rPr>
          <w:noProof/>
          <w:sz w:val="22"/>
          <w:szCs w:val="22"/>
        </w:rPr>
        <w:t>y/o a quien haga sus veces.</w:t>
      </w:r>
    </w:p>
    <w:p w:rsidR="00122710" w:rsidRPr="008127C6" w:rsidRDefault="00122710" w:rsidP="00122710">
      <w:pPr>
        <w:jc w:val="both"/>
        <w:rPr>
          <w:noProof/>
          <w:sz w:val="22"/>
          <w:szCs w:val="22"/>
        </w:rPr>
      </w:pPr>
    </w:p>
    <w:p w:rsidR="00122710" w:rsidRPr="008127C6" w:rsidRDefault="00122710" w:rsidP="00122710">
      <w:pPr>
        <w:jc w:val="both"/>
        <w:rPr>
          <w:sz w:val="22"/>
          <w:szCs w:val="22"/>
        </w:rPr>
      </w:pPr>
      <w:r w:rsidRPr="008127C6">
        <w:rPr>
          <w:b/>
          <w:noProof/>
          <w:sz w:val="22"/>
          <w:szCs w:val="22"/>
        </w:rPr>
        <w:t>TERCERO.-</w:t>
      </w:r>
      <w:r w:rsidRPr="008127C6">
        <w:rPr>
          <w:noProof/>
          <w:sz w:val="22"/>
          <w:szCs w:val="22"/>
        </w:rPr>
        <w:t xml:space="preserve"> En caso de que la presente providencia no fuere impugnada, remítase, para efectos de su Revisión, a la Honorable Corte Constitucional, en los términos del Artículo 31 del Decreto – Ley 2591 de 1991. </w:t>
      </w:r>
    </w:p>
    <w:p w:rsidR="00122710" w:rsidRPr="008127C6" w:rsidRDefault="00122710" w:rsidP="00122710">
      <w:pPr>
        <w:jc w:val="both"/>
        <w:rPr>
          <w:sz w:val="22"/>
          <w:szCs w:val="22"/>
        </w:rPr>
      </w:pPr>
    </w:p>
    <w:p w:rsidR="00122710" w:rsidRPr="008127C6" w:rsidRDefault="00122710" w:rsidP="00122710">
      <w:pPr>
        <w:pStyle w:val="Sangra2detindependiente"/>
        <w:ind w:firstLine="0"/>
        <w:rPr>
          <w:rFonts w:cs="Arial"/>
          <w:b/>
          <w:sz w:val="22"/>
          <w:szCs w:val="22"/>
          <w:lang w:val="es-MX"/>
        </w:rPr>
      </w:pPr>
      <w:r w:rsidRPr="008127C6">
        <w:rPr>
          <w:rFonts w:cs="Arial"/>
          <w:b/>
          <w:sz w:val="22"/>
          <w:szCs w:val="22"/>
          <w:lang w:val="es-MX"/>
        </w:rPr>
        <w:t>CÓPIESE, NOTIFÍQUESE y CÚMPLASE</w:t>
      </w:r>
    </w:p>
    <w:p w:rsidR="00122710" w:rsidRPr="008127C6" w:rsidRDefault="00122710" w:rsidP="00122710">
      <w:pPr>
        <w:pStyle w:val="Sangra2detindependiente"/>
        <w:ind w:firstLine="0"/>
        <w:rPr>
          <w:rFonts w:cs="Arial"/>
          <w:b/>
          <w:sz w:val="22"/>
          <w:szCs w:val="22"/>
          <w:lang w:val="es-MX"/>
        </w:rPr>
      </w:pPr>
    </w:p>
    <w:p w:rsidR="00122710" w:rsidRPr="008127C6" w:rsidRDefault="00122710" w:rsidP="00122710">
      <w:pPr>
        <w:pStyle w:val="Sangra2detindependiente"/>
        <w:ind w:firstLine="0"/>
        <w:rPr>
          <w:rFonts w:cs="Arial"/>
          <w:b/>
          <w:sz w:val="22"/>
          <w:szCs w:val="22"/>
          <w:lang w:val="es-MX"/>
        </w:rPr>
      </w:pPr>
    </w:p>
    <w:p w:rsidR="00122710" w:rsidRPr="008127C6" w:rsidRDefault="00122710" w:rsidP="00122710">
      <w:pPr>
        <w:jc w:val="center"/>
        <w:rPr>
          <w:b/>
          <w:sz w:val="22"/>
          <w:szCs w:val="22"/>
          <w:lang w:val="es-MX"/>
        </w:rPr>
      </w:pPr>
      <w:r w:rsidRPr="008127C6">
        <w:rPr>
          <w:b/>
          <w:sz w:val="22"/>
          <w:szCs w:val="22"/>
          <w:lang w:val="es-MX"/>
        </w:rPr>
        <w:t>OLGA CECILIA HENAO MARÍN</w:t>
      </w:r>
    </w:p>
    <w:p w:rsidR="00122710" w:rsidRPr="008127C6" w:rsidRDefault="00122710" w:rsidP="00122710">
      <w:pPr>
        <w:jc w:val="center"/>
        <w:rPr>
          <w:sz w:val="22"/>
          <w:szCs w:val="22"/>
        </w:rPr>
      </w:pPr>
      <w:r w:rsidRPr="008127C6">
        <w:rPr>
          <w:sz w:val="22"/>
          <w:szCs w:val="22"/>
          <w:lang w:val="es-MX"/>
        </w:rPr>
        <w:t>Juez</w:t>
      </w:r>
    </w:p>
    <w:p w:rsidR="00122710" w:rsidRPr="008127C6" w:rsidRDefault="00122710" w:rsidP="00122710">
      <w:pPr>
        <w:jc w:val="both"/>
        <w:rPr>
          <w:sz w:val="14"/>
          <w:szCs w:val="14"/>
        </w:rPr>
      </w:pPr>
      <w:r w:rsidRPr="008127C6">
        <w:rPr>
          <w:sz w:val="14"/>
          <w:szCs w:val="14"/>
        </w:rPr>
        <w:t>AMRA</w:t>
      </w:r>
    </w:p>
    <w:p w:rsidR="00122710" w:rsidRPr="00E41D07" w:rsidRDefault="00122710" w:rsidP="00122710">
      <w:pPr>
        <w:rPr>
          <w:rFonts w:ascii="Tahoma" w:hAnsi="Tahoma" w:cs="Tahoma"/>
          <w:sz w:val="17"/>
          <w:szCs w:val="17"/>
        </w:rPr>
      </w:pPr>
    </w:p>
    <w:p w:rsidR="00122710" w:rsidRPr="00E41D07" w:rsidRDefault="00122710" w:rsidP="00122710">
      <w:pPr>
        <w:rPr>
          <w:rFonts w:ascii="Tahoma" w:hAnsi="Tahoma" w:cs="Tahoma"/>
          <w:sz w:val="17"/>
          <w:szCs w:val="17"/>
        </w:rPr>
      </w:pPr>
    </w:p>
    <w:p w:rsidR="00122710" w:rsidRPr="00E41D07" w:rsidRDefault="00122710" w:rsidP="00122710">
      <w:pPr>
        <w:jc w:val="both"/>
        <w:rPr>
          <w:rFonts w:ascii="Tahoma" w:hAnsi="Tahoma" w:cs="Tahoma"/>
          <w:sz w:val="17"/>
          <w:szCs w:val="17"/>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238"/>
      </w:tblGrid>
      <w:tr w:rsidR="00122710" w:rsidRPr="00E906E5" w:rsidTr="001E2866">
        <w:trPr>
          <w:trHeight w:val="2543"/>
        </w:trPr>
        <w:tc>
          <w:tcPr>
            <w:tcW w:w="6238" w:type="dxa"/>
          </w:tcPr>
          <w:p w:rsidR="00122710" w:rsidRPr="00E906E5" w:rsidRDefault="00122710" w:rsidP="001E2866">
            <w:pPr>
              <w:jc w:val="center"/>
              <w:rPr>
                <w:b/>
                <w:sz w:val="18"/>
                <w:szCs w:val="18"/>
              </w:rPr>
            </w:pPr>
          </w:p>
          <w:p w:rsidR="00122710" w:rsidRPr="00E906E5" w:rsidRDefault="00122710" w:rsidP="001E2866">
            <w:pPr>
              <w:jc w:val="center"/>
              <w:rPr>
                <w:sz w:val="18"/>
                <w:szCs w:val="18"/>
              </w:rPr>
            </w:pPr>
            <w:r w:rsidRPr="00E906E5">
              <w:rPr>
                <w:sz w:val="18"/>
                <w:szCs w:val="18"/>
              </w:rPr>
              <w:t>JUZGADO TREINTA Y CUATRO ADMINISTRATIVO CIRCUITO DE BOGOTA -  SECCIÓN TERCERA</w:t>
            </w:r>
          </w:p>
          <w:p w:rsidR="00122710" w:rsidRPr="00E906E5" w:rsidRDefault="00122710" w:rsidP="001E2866">
            <w:pPr>
              <w:jc w:val="center"/>
              <w:rPr>
                <w:sz w:val="18"/>
                <w:szCs w:val="18"/>
              </w:rPr>
            </w:pPr>
          </w:p>
          <w:p w:rsidR="00122710" w:rsidRPr="00E906E5" w:rsidRDefault="00122710" w:rsidP="001E2866">
            <w:pPr>
              <w:jc w:val="both"/>
              <w:rPr>
                <w:sz w:val="18"/>
                <w:szCs w:val="18"/>
              </w:rPr>
            </w:pPr>
            <w:r w:rsidRPr="00E906E5">
              <w:rPr>
                <w:sz w:val="18"/>
                <w:szCs w:val="18"/>
              </w:rPr>
              <w:t xml:space="preserve">Por anotación en ESTADO notifico a las partes la providencia anterior, hoy </w:t>
            </w:r>
            <w:r w:rsidRPr="00E906E5">
              <w:rPr>
                <w:b/>
                <w:sz w:val="18"/>
                <w:szCs w:val="18"/>
              </w:rPr>
              <w:t>____________________________</w:t>
            </w:r>
            <w:r w:rsidRPr="00E906E5">
              <w:rPr>
                <w:sz w:val="18"/>
                <w:szCs w:val="18"/>
              </w:rPr>
              <w:t>a las 8:00 a.m.</w:t>
            </w:r>
          </w:p>
          <w:p w:rsidR="00122710" w:rsidRPr="00E906E5" w:rsidRDefault="00122710" w:rsidP="001E2866">
            <w:pPr>
              <w:rPr>
                <w:sz w:val="18"/>
                <w:szCs w:val="18"/>
              </w:rPr>
            </w:pPr>
          </w:p>
          <w:p w:rsidR="00122710" w:rsidRPr="00E906E5" w:rsidRDefault="00122710" w:rsidP="001E2866">
            <w:pPr>
              <w:jc w:val="center"/>
              <w:rPr>
                <w:sz w:val="18"/>
                <w:szCs w:val="18"/>
              </w:rPr>
            </w:pPr>
            <w:r w:rsidRPr="00E906E5">
              <w:rPr>
                <w:noProof/>
                <w:sz w:val="18"/>
                <w:szCs w:val="18"/>
                <w:lang w:val="es-CO" w:eastAsia="es-CO"/>
              </w:rPr>
              <w:drawing>
                <wp:inline distT="0" distB="0" distL="0" distR="0" wp14:anchorId="6A751D33" wp14:editId="29EE17DA">
                  <wp:extent cx="695325" cy="6185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4382" cy="644389"/>
                          </a:xfrm>
                          <a:prstGeom prst="rect">
                            <a:avLst/>
                          </a:prstGeom>
                          <a:noFill/>
                          <a:ln>
                            <a:noFill/>
                          </a:ln>
                        </pic:spPr>
                      </pic:pic>
                    </a:graphicData>
                  </a:graphic>
                </wp:inline>
              </w:drawing>
            </w:r>
          </w:p>
        </w:tc>
      </w:tr>
    </w:tbl>
    <w:p w:rsidR="00122710" w:rsidRDefault="00122710" w:rsidP="00122710"/>
    <w:p w:rsidR="00122710" w:rsidRPr="00E41D07" w:rsidRDefault="00122710" w:rsidP="00122710">
      <w:pPr>
        <w:jc w:val="both"/>
        <w:rPr>
          <w:rFonts w:ascii="Tahoma" w:hAnsi="Tahoma" w:cs="Tahoma"/>
          <w:sz w:val="17"/>
          <w:szCs w:val="17"/>
        </w:rPr>
      </w:pPr>
    </w:p>
    <w:p w:rsidR="00122710" w:rsidRPr="00E41D07" w:rsidRDefault="00122710" w:rsidP="00122710">
      <w:pPr>
        <w:rPr>
          <w:rFonts w:ascii="Tahoma" w:hAnsi="Tahoma" w:cs="Tahoma"/>
          <w:sz w:val="17"/>
          <w:szCs w:val="17"/>
        </w:rPr>
      </w:pPr>
    </w:p>
    <w:p w:rsidR="00122710" w:rsidRPr="00E41D07" w:rsidRDefault="00122710" w:rsidP="00122710">
      <w:pPr>
        <w:rPr>
          <w:rFonts w:ascii="Tahoma" w:hAnsi="Tahoma" w:cs="Tahoma"/>
          <w:sz w:val="17"/>
          <w:szCs w:val="17"/>
        </w:rPr>
      </w:pPr>
    </w:p>
    <w:p w:rsidR="00122710" w:rsidRPr="00E41D07" w:rsidRDefault="00122710" w:rsidP="00122710">
      <w:pPr>
        <w:rPr>
          <w:rFonts w:ascii="Tahoma" w:hAnsi="Tahoma" w:cs="Tahoma"/>
          <w:sz w:val="17"/>
          <w:szCs w:val="17"/>
        </w:rPr>
      </w:pPr>
    </w:p>
    <w:p w:rsidR="00122710" w:rsidRPr="00E41D07" w:rsidRDefault="00122710" w:rsidP="00122710">
      <w:pPr>
        <w:rPr>
          <w:rFonts w:ascii="Tahoma" w:hAnsi="Tahoma" w:cs="Tahoma"/>
          <w:sz w:val="17"/>
          <w:szCs w:val="17"/>
        </w:rPr>
      </w:pPr>
    </w:p>
    <w:p w:rsidR="00122710" w:rsidRPr="00E41D07" w:rsidRDefault="00122710" w:rsidP="00122710">
      <w:pPr>
        <w:rPr>
          <w:rFonts w:ascii="Tahoma" w:hAnsi="Tahoma" w:cs="Tahoma"/>
          <w:sz w:val="17"/>
          <w:szCs w:val="17"/>
        </w:rPr>
      </w:pPr>
    </w:p>
    <w:p w:rsidR="00122710" w:rsidRDefault="00122710" w:rsidP="00122710">
      <w:pPr>
        <w:spacing w:line="276" w:lineRule="auto"/>
        <w:jc w:val="both"/>
      </w:pPr>
    </w:p>
    <w:p w:rsidR="00122710" w:rsidRDefault="00122710" w:rsidP="00122710"/>
    <w:p w:rsidR="00A50FF4" w:rsidRDefault="00A50FF4"/>
    <w:sectPr w:rsidR="00A50FF4" w:rsidSect="007019AC">
      <w:headerReference w:type="default" r:id="rId8"/>
      <w:headerReference w:type="first" r:id="rId9"/>
      <w:pgSz w:w="12242" w:h="18722"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D81" w:rsidRDefault="00A63D81" w:rsidP="00122710">
      <w:r>
        <w:separator/>
      </w:r>
    </w:p>
  </w:endnote>
  <w:endnote w:type="continuationSeparator" w:id="0">
    <w:p w:rsidR="00A63D81" w:rsidRDefault="00A63D81" w:rsidP="0012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D81" w:rsidRDefault="00A63D81" w:rsidP="00122710">
      <w:r>
        <w:separator/>
      </w:r>
    </w:p>
  </w:footnote>
  <w:footnote w:type="continuationSeparator" w:id="0">
    <w:p w:rsidR="00A63D81" w:rsidRDefault="00A63D81" w:rsidP="00122710">
      <w:r>
        <w:continuationSeparator/>
      </w:r>
    </w:p>
  </w:footnote>
  <w:footnote w:id="1">
    <w:p w:rsidR="00A00850" w:rsidRPr="003D5931" w:rsidRDefault="00A00850" w:rsidP="00A00850">
      <w:pPr>
        <w:pStyle w:val="Textonotapie"/>
        <w:jc w:val="both"/>
        <w:rPr>
          <w:rFonts w:cs="Arial"/>
          <w:sz w:val="16"/>
          <w:szCs w:val="16"/>
          <w:lang w:val="fr-FR"/>
        </w:rPr>
      </w:pPr>
      <w:r w:rsidRPr="003D5931">
        <w:rPr>
          <w:rStyle w:val="Refdenotaalpie"/>
          <w:rFonts w:cs="Arial"/>
          <w:sz w:val="16"/>
          <w:szCs w:val="16"/>
          <w:lang w:val="es-CO"/>
        </w:rPr>
        <w:footnoteRef/>
      </w:r>
      <w:r w:rsidRPr="003D5931">
        <w:rPr>
          <w:rFonts w:cs="Arial"/>
          <w:sz w:val="16"/>
          <w:szCs w:val="16"/>
          <w:lang w:val="fr-FR"/>
        </w:rPr>
        <w:t xml:space="preserve"> Corte </w:t>
      </w:r>
      <w:proofErr w:type="spellStart"/>
      <w:r w:rsidRPr="003D5931">
        <w:rPr>
          <w:rFonts w:cs="Arial"/>
          <w:sz w:val="16"/>
          <w:szCs w:val="16"/>
          <w:lang w:val="fr-FR"/>
        </w:rPr>
        <w:t>Constitucional</w:t>
      </w:r>
      <w:proofErr w:type="spellEnd"/>
      <w:r w:rsidRPr="003D5931">
        <w:rPr>
          <w:rFonts w:cs="Arial"/>
          <w:sz w:val="16"/>
          <w:szCs w:val="16"/>
          <w:lang w:val="fr-FR"/>
        </w:rPr>
        <w:t>, Sentencias T-</w:t>
      </w:r>
      <w:smartTag w:uri="urn:schemas-microsoft-com:office:smarttags" w:element="metricconverter">
        <w:smartTagPr>
          <w:attr w:name="ProductID" w:val="1160 A"/>
        </w:smartTagPr>
        <w:r w:rsidRPr="003D5931">
          <w:rPr>
            <w:rFonts w:cs="Arial"/>
            <w:sz w:val="16"/>
            <w:szCs w:val="16"/>
            <w:lang w:val="fr-FR"/>
          </w:rPr>
          <w:t>1160 A</w:t>
        </w:r>
      </w:smartTag>
      <w:r w:rsidRPr="003D5931">
        <w:rPr>
          <w:rFonts w:cs="Arial"/>
          <w:sz w:val="16"/>
          <w:szCs w:val="16"/>
          <w:lang w:val="fr-FR"/>
        </w:rPr>
        <w:t xml:space="preserve"> de 2001, T-1089 de 2001, T-377 de 2000, T-294 de 1997, T-457 de 1994 y T-1006 de 2001</w:t>
      </w:r>
    </w:p>
  </w:footnote>
  <w:footnote w:id="2">
    <w:p w:rsidR="00A00850" w:rsidRPr="003D5931" w:rsidRDefault="00A00850" w:rsidP="00A21FF3">
      <w:pPr>
        <w:pStyle w:val="Textonotapie"/>
        <w:jc w:val="both"/>
        <w:rPr>
          <w:rFonts w:cs="Arial"/>
          <w:i/>
          <w:sz w:val="16"/>
          <w:szCs w:val="16"/>
          <w:lang w:val="es-CO"/>
        </w:rPr>
      </w:pPr>
      <w:r w:rsidRPr="003D5931">
        <w:rPr>
          <w:rStyle w:val="Refdenotaalpie"/>
          <w:rFonts w:cs="Arial"/>
          <w:sz w:val="16"/>
          <w:szCs w:val="16"/>
          <w:lang w:val="es-CO"/>
        </w:rPr>
        <w:footnoteRef/>
      </w:r>
      <w:r w:rsidRPr="003D5931">
        <w:rPr>
          <w:rFonts w:cs="Arial"/>
          <w:sz w:val="16"/>
          <w:szCs w:val="16"/>
          <w:lang w:val="es-CO"/>
        </w:rPr>
        <w:t xml:space="preserve"> </w:t>
      </w:r>
      <w:r w:rsidRPr="003D5931">
        <w:rPr>
          <w:rFonts w:cs="Arial"/>
          <w:b/>
          <w:sz w:val="16"/>
          <w:szCs w:val="16"/>
          <w:lang w:val="es-CO"/>
        </w:rPr>
        <w:t>Artículo 14:</w:t>
      </w:r>
      <w:r w:rsidRPr="003D5931">
        <w:rPr>
          <w:rFonts w:cs="Arial"/>
          <w:sz w:val="16"/>
          <w:szCs w:val="16"/>
          <w:lang w:val="es-CO"/>
        </w:rPr>
        <w:t xml:space="preserve"> Salvo</w:t>
      </w:r>
      <w:r w:rsidRPr="003D5931">
        <w:rPr>
          <w:rFonts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A00850" w:rsidRPr="003D5931" w:rsidRDefault="00A00850" w:rsidP="00A21FF3">
      <w:pPr>
        <w:pStyle w:val="Textonotapie"/>
        <w:jc w:val="both"/>
        <w:rPr>
          <w:rFonts w:cs="Arial"/>
          <w:i/>
          <w:sz w:val="16"/>
          <w:szCs w:val="16"/>
          <w:lang w:val="es-CO"/>
        </w:rPr>
      </w:pPr>
      <w:r w:rsidRPr="003D5931">
        <w:rPr>
          <w:rFonts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A00850" w:rsidRPr="003D5931" w:rsidRDefault="00A00850" w:rsidP="00A21FF3">
      <w:pPr>
        <w:pStyle w:val="Textonotapie"/>
        <w:jc w:val="both"/>
        <w:rPr>
          <w:rFonts w:cs="Arial"/>
          <w:i/>
          <w:sz w:val="16"/>
          <w:szCs w:val="16"/>
          <w:lang w:val="es-CO"/>
        </w:rPr>
      </w:pPr>
      <w:r w:rsidRPr="003D5931">
        <w:rPr>
          <w:rFonts w:cs="Arial"/>
          <w:i/>
          <w:sz w:val="16"/>
          <w:szCs w:val="16"/>
          <w:lang w:val="es-CO"/>
        </w:rPr>
        <w:t>2. Las peticiones mediante las cuales se eleva una consulta a las autoridades en relación con las materias a su cargo deberán resolverse dentro de los treinta (30) días siguientes a su recepción.</w:t>
      </w:r>
    </w:p>
    <w:p w:rsidR="00A00850" w:rsidRPr="003D5931" w:rsidRDefault="00A00850" w:rsidP="00A21FF3">
      <w:pPr>
        <w:pStyle w:val="Textonotapie"/>
        <w:jc w:val="both"/>
        <w:rPr>
          <w:rFonts w:cs="Arial"/>
          <w:i/>
          <w:sz w:val="16"/>
          <w:szCs w:val="16"/>
          <w:lang w:val="es-CO"/>
        </w:rPr>
      </w:pPr>
      <w:r w:rsidRPr="003D5931">
        <w:rPr>
          <w:rFonts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A00850" w:rsidRPr="003D5931" w:rsidRDefault="00A00850" w:rsidP="00A21FF3">
      <w:pPr>
        <w:jc w:val="both"/>
        <w:rPr>
          <w:sz w:val="16"/>
          <w:szCs w:val="16"/>
        </w:rPr>
      </w:pPr>
      <w:r w:rsidRPr="003D5931">
        <w:rPr>
          <w:rStyle w:val="Refdenotaalpie"/>
          <w:rFonts w:cs="Arial"/>
          <w:sz w:val="16"/>
          <w:szCs w:val="16"/>
        </w:rPr>
        <w:footnoteRef/>
      </w:r>
      <w:r w:rsidRPr="003D5931">
        <w:rPr>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934344"/>
      <w:docPartObj>
        <w:docPartGallery w:val="Page Numbers (Top of Page)"/>
        <w:docPartUnique/>
      </w:docPartObj>
    </w:sdtPr>
    <w:sdtEndPr/>
    <w:sdtContent>
      <w:p w:rsidR="007019AC" w:rsidRDefault="0047461A" w:rsidP="007019AC">
        <w:pPr>
          <w:pStyle w:val="Encabezado"/>
          <w:tabs>
            <w:tab w:val="left" w:pos="8789"/>
          </w:tabs>
          <w:ind w:right="51"/>
          <w:jc w:val="right"/>
          <w:rPr>
            <w:smallCaps/>
            <w:sz w:val="16"/>
            <w:szCs w:val="16"/>
            <w:lang w:val="es-MX"/>
          </w:rPr>
        </w:pPr>
        <w:r>
          <w:rPr>
            <w:smallCaps/>
            <w:sz w:val="16"/>
            <w:szCs w:val="16"/>
            <w:lang w:val="es-MX"/>
          </w:rPr>
          <w:t xml:space="preserve">Expediente </w:t>
        </w:r>
        <w:r w:rsidR="009970B4">
          <w:rPr>
            <w:smallCaps/>
            <w:sz w:val="16"/>
            <w:szCs w:val="16"/>
            <w:lang w:val="es-MX"/>
          </w:rPr>
          <w:t>No. 2020-00024</w:t>
        </w:r>
      </w:p>
      <w:p w:rsidR="007019AC" w:rsidRDefault="0047461A" w:rsidP="007019AC">
        <w:pPr>
          <w:pStyle w:val="Encabezado"/>
          <w:tabs>
            <w:tab w:val="left" w:pos="8789"/>
          </w:tabs>
          <w:ind w:right="51"/>
          <w:jc w:val="right"/>
          <w:rPr>
            <w:smallCaps/>
            <w:sz w:val="16"/>
            <w:szCs w:val="16"/>
            <w:lang w:val="es-MX"/>
          </w:rPr>
        </w:pPr>
        <w:r>
          <w:rPr>
            <w:smallCaps/>
            <w:sz w:val="16"/>
            <w:szCs w:val="16"/>
            <w:lang w:val="es-MX"/>
          </w:rPr>
          <w:t>FALLO DE PRIMERA INSTANCIA</w:t>
        </w:r>
      </w:p>
      <w:p w:rsidR="007019AC" w:rsidRDefault="0047461A" w:rsidP="007019AC">
        <w:pPr>
          <w:pStyle w:val="Encabezado"/>
          <w:tabs>
            <w:tab w:val="left" w:pos="8789"/>
          </w:tabs>
          <w:ind w:right="51"/>
          <w:jc w:val="right"/>
          <w:rPr>
            <w:smallCaps/>
            <w:sz w:val="16"/>
            <w:szCs w:val="16"/>
            <w:lang w:val="es-MX"/>
          </w:rPr>
        </w:pPr>
        <w:r>
          <w:rPr>
            <w:smallCaps/>
            <w:sz w:val="16"/>
            <w:szCs w:val="16"/>
            <w:lang w:val="es-MX"/>
          </w:rPr>
          <w:t>ACCIÓN DE TUTELA</w:t>
        </w:r>
      </w:p>
      <w:p w:rsidR="007019AC" w:rsidRDefault="0047461A" w:rsidP="007019AC">
        <w:pPr>
          <w:pStyle w:val="Encabezado"/>
          <w:tabs>
            <w:tab w:val="left" w:pos="8789"/>
          </w:tabs>
          <w:ind w:right="51"/>
          <w:jc w:val="right"/>
          <w:rPr>
            <w:smallCaps/>
            <w:sz w:val="16"/>
            <w:szCs w:val="16"/>
            <w:lang w:val="es-MX"/>
          </w:rPr>
        </w:pPr>
        <w:r>
          <w:rPr>
            <w:smallCaps/>
            <w:sz w:val="16"/>
            <w:szCs w:val="16"/>
            <w:lang w:val="es-MX"/>
          </w:rPr>
          <w:t xml:space="preserve">Página </w:t>
        </w:r>
        <w:r>
          <w:rPr>
            <w:smallCaps/>
            <w:sz w:val="16"/>
            <w:szCs w:val="16"/>
            <w:lang w:val="es-MX"/>
          </w:rPr>
          <w:fldChar w:fldCharType="begin"/>
        </w:r>
        <w:r>
          <w:rPr>
            <w:smallCaps/>
            <w:sz w:val="16"/>
            <w:szCs w:val="16"/>
            <w:lang w:val="es-MX"/>
          </w:rPr>
          <w:instrText xml:space="preserve"> PAGE </w:instrText>
        </w:r>
        <w:r>
          <w:rPr>
            <w:smallCaps/>
            <w:sz w:val="16"/>
            <w:szCs w:val="16"/>
            <w:lang w:val="es-MX"/>
          </w:rPr>
          <w:fldChar w:fldCharType="separate"/>
        </w:r>
        <w:r w:rsidR="00CF16EA">
          <w:rPr>
            <w:smallCaps/>
            <w:noProof/>
            <w:sz w:val="16"/>
            <w:szCs w:val="16"/>
            <w:lang w:val="es-MX"/>
          </w:rPr>
          <w:t>6</w:t>
        </w:r>
        <w:r>
          <w:rPr>
            <w:smallCaps/>
            <w:sz w:val="16"/>
            <w:szCs w:val="16"/>
            <w:lang w:val="es-MX"/>
          </w:rPr>
          <w:fldChar w:fldCharType="end"/>
        </w:r>
        <w:r>
          <w:rPr>
            <w:smallCaps/>
            <w:sz w:val="16"/>
            <w:szCs w:val="16"/>
            <w:lang w:val="es-MX"/>
          </w:rPr>
          <w:t xml:space="preserve"> de </w:t>
        </w:r>
        <w:r>
          <w:rPr>
            <w:smallCaps/>
            <w:sz w:val="16"/>
            <w:szCs w:val="16"/>
            <w:lang w:val="es-MX"/>
          </w:rPr>
          <w:fldChar w:fldCharType="begin"/>
        </w:r>
        <w:r>
          <w:rPr>
            <w:smallCaps/>
            <w:sz w:val="16"/>
            <w:szCs w:val="16"/>
            <w:lang w:val="es-MX"/>
          </w:rPr>
          <w:instrText xml:space="preserve"> NUMPAGES </w:instrText>
        </w:r>
        <w:r>
          <w:rPr>
            <w:smallCaps/>
            <w:sz w:val="16"/>
            <w:szCs w:val="16"/>
            <w:lang w:val="es-MX"/>
          </w:rPr>
          <w:fldChar w:fldCharType="separate"/>
        </w:r>
        <w:r w:rsidR="00CF16EA">
          <w:rPr>
            <w:smallCaps/>
            <w:noProof/>
            <w:sz w:val="16"/>
            <w:szCs w:val="16"/>
            <w:lang w:val="es-MX"/>
          </w:rPr>
          <w:t>6</w:t>
        </w:r>
        <w:r>
          <w:rPr>
            <w:smallCaps/>
            <w:sz w:val="16"/>
            <w:szCs w:val="16"/>
            <w:lang w:val="es-MX"/>
          </w:rPr>
          <w:fldChar w:fldCharType="end"/>
        </w:r>
      </w:p>
      <w:p w:rsidR="007019AC" w:rsidRDefault="00A63D81">
        <w:pPr>
          <w:pStyle w:val="Encabezado"/>
          <w:jc w:val="right"/>
        </w:pPr>
      </w:p>
    </w:sdtContent>
  </w:sdt>
  <w:p w:rsidR="007019AC" w:rsidRDefault="00A63D81">
    <w:pPr>
      <w:pStyle w:val="Encabezado"/>
    </w:pPr>
  </w:p>
  <w:p w:rsidR="00244C26" w:rsidRDefault="00A63D81"/>
  <w:p w:rsidR="00191781" w:rsidRDefault="00A63D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AC" w:rsidRDefault="0047461A" w:rsidP="007019AC">
    <w:pPr>
      <w:pStyle w:val="Encabezado"/>
      <w:jc w:val="center"/>
      <w:rPr>
        <w:b/>
        <w:i/>
        <w:sz w:val="16"/>
        <w:szCs w:val="16"/>
      </w:rPr>
    </w:pPr>
    <w:r>
      <w:rPr>
        <w:noProof/>
        <w:sz w:val="16"/>
        <w:szCs w:val="16"/>
        <w:lang w:val="es-CO" w:eastAsia="es-CO"/>
      </w:rPr>
      <w:drawing>
        <wp:inline distT="0" distB="0" distL="0" distR="0" wp14:anchorId="2E9B35A3" wp14:editId="136587AF">
          <wp:extent cx="714375" cy="685800"/>
          <wp:effectExtent l="0" t="0" r="9525" b="0"/>
          <wp:docPr id="5" name="Imagen 5"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rsidR="007019AC" w:rsidRDefault="0047461A" w:rsidP="007019AC">
    <w:pPr>
      <w:pStyle w:val="Encabezado"/>
      <w:jc w:val="center"/>
      <w:rPr>
        <w:rFonts w:ascii="Tahoma" w:hAnsi="Tahoma" w:cs="Tahoma"/>
        <w:b/>
        <w:sz w:val="16"/>
        <w:szCs w:val="16"/>
        <w:lang w:val="es-MX"/>
      </w:rPr>
    </w:pPr>
    <w:r>
      <w:rPr>
        <w:rFonts w:ascii="Tahoma" w:hAnsi="Tahoma" w:cs="Tahoma"/>
        <w:b/>
        <w:sz w:val="16"/>
        <w:szCs w:val="16"/>
        <w:lang w:val="es-MX"/>
      </w:rPr>
      <w:t>JUZGADO TREINTA Y CUATRO ADMINISTRATIVO</w:t>
    </w:r>
  </w:p>
  <w:p w:rsidR="007019AC" w:rsidRDefault="0047461A" w:rsidP="007019AC">
    <w:pPr>
      <w:pStyle w:val="Encabezado"/>
      <w:jc w:val="center"/>
      <w:rPr>
        <w:rFonts w:ascii="Tahoma" w:hAnsi="Tahoma" w:cs="Tahoma"/>
        <w:b/>
        <w:sz w:val="16"/>
        <w:szCs w:val="16"/>
        <w:lang w:val="es-MX"/>
      </w:rPr>
    </w:pPr>
    <w:r>
      <w:rPr>
        <w:rFonts w:ascii="Tahoma" w:hAnsi="Tahoma" w:cs="Tahoma"/>
        <w:b/>
        <w:sz w:val="16"/>
        <w:szCs w:val="16"/>
        <w:lang w:val="es-MX"/>
      </w:rPr>
      <w:t>ORAL DEL CIRCUITO DE BOGOTÁ</w:t>
    </w:r>
  </w:p>
  <w:p w:rsidR="007019AC" w:rsidRDefault="0047461A" w:rsidP="007019AC">
    <w:pPr>
      <w:pStyle w:val="Encabezado"/>
      <w:jc w:val="center"/>
      <w:rPr>
        <w:rFonts w:ascii="Tahoma" w:hAnsi="Tahoma" w:cs="Tahoma"/>
        <w:b/>
        <w:sz w:val="16"/>
        <w:szCs w:val="16"/>
        <w:lang w:val="es-MX"/>
      </w:rPr>
    </w:pPr>
    <w:r>
      <w:rPr>
        <w:rFonts w:ascii="Tahoma" w:hAnsi="Tahoma" w:cs="Tahoma"/>
        <w:b/>
        <w:sz w:val="16"/>
        <w:szCs w:val="16"/>
        <w:lang w:val="es-MX"/>
      </w:rPr>
      <w:t>Sección Tercera</w:t>
    </w:r>
  </w:p>
  <w:p w:rsidR="007019AC" w:rsidRDefault="00A63D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B18E8"/>
    <w:multiLevelType w:val="hybridMultilevel"/>
    <w:tmpl w:val="A4CC99EC"/>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21265F84"/>
    <w:multiLevelType w:val="multilevel"/>
    <w:tmpl w:val="50A43600"/>
    <w:lvl w:ilvl="0">
      <w:start w:val="4"/>
      <w:numFmt w:val="decimal"/>
      <w:lvlText w:val="%1."/>
      <w:lvlJc w:val="left"/>
      <w:pPr>
        <w:ind w:left="720" w:hanging="360"/>
      </w:pPr>
      <w:rPr>
        <w:rFonts w:ascii="Gill Sans MT" w:hAnsi="Gill Sans MT" w:hint="default"/>
        <w:i/>
        <w:sz w:val="18"/>
      </w:rPr>
    </w:lvl>
    <w:lvl w:ilvl="1">
      <w:start w:val="1"/>
      <w:numFmt w:val="decimal"/>
      <w:isLgl/>
      <w:lvlText w:val="%1.%2"/>
      <w:lvlJc w:val="left"/>
      <w:pPr>
        <w:ind w:left="46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788E55B2"/>
    <w:lvl w:ilvl="0" w:tplc="FD2E5978">
      <w:start w:val="1"/>
      <w:numFmt w:val="decimal"/>
      <w:lvlText w:val="%1."/>
      <w:lvlJc w:val="left"/>
      <w:pPr>
        <w:tabs>
          <w:tab w:val="num" w:pos="360"/>
        </w:tabs>
        <w:ind w:left="360" w:hanging="360"/>
      </w:pPr>
      <w:rPr>
        <w:rFonts w:cs="Times New Roman" w:hint="default"/>
      </w:rPr>
    </w:lvl>
    <w:lvl w:ilvl="1" w:tplc="EDFA1A7E">
      <w:numFmt w:val="none"/>
      <w:lvlText w:val=""/>
      <w:lvlJc w:val="left"/>
      <w:pPr>
        <w:tabs>
          <w:tab w:val="num" w:pos="0"/>
        </w:tabs>
      </w:pPr>
      <w:rPr>
        <w:rFonts w:cs="Times New Roman"/>
      </w:rPr>
    </w:lvl>
    <w:lvl w:ilvl="2" w:tplc="B43E2898">
      <w:numFmt w:val="none"/>
      <w:lvlText w:val=""/>
      <w:lvlJc w:val="left"/>
      <w:pPr>
        <w:tabs>
          <w:tab w:val="num" w:pos="0"/>
        </w:tabs>
      </w:pPr>
      <w:rPr>
        <w:rFonts w:cs="Times New Roman"/>
      </w:rPr>
    </w:lvl>
    <w:lvl w:ilvl="3" w:tplc="D2E4113C">
      <w:numFmt w:val="none"/>
      <w:lvlText w:val=""/>
      <w:lvlJc w:val="left"/>
      <w:pPr>
        <w:tabs>
          <w:tab w:val="num" w:pos="0"/>
        </w:tabs>
      </w:pPr>
      <w:rPr>
        <w:rFonts w:cs="Times New Roman"/>
      </w:rPr>
    </w:lvl>
    <w:lvl w:ilvl="4" w:tplc="93104BD8">
      <w:numFmt w:val="none"/>
      <w:lvlText w:val=""/>
      <w:lvlJc w:val="left"/>
      <w:pPr>
        <w:tabs>
          <w:tab w:val="num" w:pos="0"/>
        </w:tabs>
      </w:pPr>
      <w:rPr>
        <w:rFonts w:cs="Times New Roman"/>
      </w:rPr>
    </w:lvl>
    <w:lvl w:ilvl="5" w:tplc="15440EFE">
      <w:numFmt w:val="none"/>
      <w:lvlText w:val=""/>
      <w:lvlJc w:val="left"/>
      <w:pPr>
        <w:tabs>
          <w:tab w:val="num" w:pos="0"/>
        </w:tabs>
      </w:pPr>
      <w:rPr>
        <w:rFonts w:cs="Times New Roman"/>
      </w:rPr>
    </w:lvl>
    <w:lvl w:ilvl="6" w:tplc="9A3ECD2C">
      <w:numFmt w:val="none"/>
      <w:lvlText w:val=""/>
      <w:lvlJc w:val="left"/>
      <w:pPr>
        <w:tabs>
          <w:tab w:val="num" w:pos="0"/>
        </w:tabs>
      </w:pPr>
      <w:rPr>
        <w:rFonts w:cs="Times New Roman"/>
      </w:rPr>
    </w:lvl>
    <w:lvl w:ilvl="7" w:tplc="B3F0A79E">
      <w:numFmt w:val="none"/>
      <w:lvlText w:val=""/>
      <w:lvlJc w:val="left"/>
      <w:pPr>
        <w:tabs>
          <w:tab w:val="num" w:pos="0"/>
        </w:tabs>
      </w:pPr>
      <w:rPr>
        <w:rFonts w:cs="Times New Roman"/>
      </w:rPr>
    </w:lvl>
    <w:lvl w:ilvl="8" w:tplc="FFB43618">
      <w:numFmt w:val="none"/>
      <w:lvlText w:val=""/>
      <w:lvlJc w:val="left"/>
      <w:pPr>
        <w:tabs>
          <w:tab w:val="num" w:pos="0"/>
        </w:tabs>
      </w:pPr>
      <w:rPr>
        <w:rFonts w:cs="Times New Roman"/>
      </w:rPr>
    </w:lvl>
  </w:abstractNum>
  <w:abstractNum w:abstractNumId="5">
    <w:nsid w:val="4F220311"/>
    <w:multiLevelType w:val="hybridMultilevel"/>
    <w:tmpl w:val="BF76930E"/>
    <w:lvl w:ilvl="0" w:tplc="048EFFCA">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6">
    <w:nsid w:val="631A392B"/>
    <w:multiLevelType w:val="hybridMultilevel"/>
    <w:tmpl w:val="664E583E"/>
    <w:lvl w:ilvl="0" w:tplc="240A000F">
      <w:start w:val="1"/>
      <w:numFmt w:val="decimal"/>
      <w:lvlText w:val="%1."/>
      <w:lvlJc w:val="left"/>
      <w:pPr>
        <w:ind w:left="720" w:hanging="360"/>
      </w:pPr>
      <w:rPr>
        <w:rFonts w:hint="default"/>
        <w:sz w:val="20"/>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DBA37E5"/>
    <w:multiLevelType w:val="hybridMultilevel"/>
    <w:tmpl w:val="F51E2B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A707BF8"/>
    <w:multiLevelType w:val="multilevel"/>
    <w:tmpl w:val="0384240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4"/>
  </w:num>
  <w:num w:numId="3">
    <w:abstractNumId w:val="8"/>
  </w:num>
  <w:num w:numId="4">
    <w:abstractNumId w:val="2"/>
  </w:num>
  <w:num w:numId="5">
    <w:abstractNumId w:val="6"/>
  </w:num>
  <w:num w:numId="6">
    <w:abstractNumId w:val="7"/>
  </w:num>
  <w:num w:numId="7">
    <w:abstractNumId w:val="0"/>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10"/>
    <w:rsid w:val="00040636"/>
    <w:rsid w:val="00122710"/>
    <w:rsid w:val="001F3F86"/>
    <w:rsid w:val="0028578B"/>
    <w:rsid w:val="0040355D"/>
    <w:rsid w:val="004435B3"/>
    <w:rsid w:val="0047461A"/>
    <w:rsid w:val="0051732B"/>
    <w:rsid w:val="00941CB2"/>
    <w:rsid w:val="009970B4"/>
    <w:rsid w:val="00A00850"/>
    <w:rsid w:val="00A21FF3"/>
    <w:rsid w:val="00A46BB8"/>
    <w:rsid w:val="00A50FF4"/>
    <w:rsid w:val="00A63D81"/>
    <w:rsid w:val="00A8722D"/>
    <w:rsid w:val="00AC1629"/>
    <w:rsid w:val="00B07975"/>
    <w:rsid w:val="00B1661A"/>
    <w:rsid w:val="00CC207E"/>
    <w:rsid w:val="00CF16EA"/>
    <w:rsid w:val="00DD7E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99FDEBD-B276-4873-BCB6-EAD4450E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710"/>
    <w:pPr>
      <w:spacing w:after="0" w:line="240" w:lineRule="auto"/>
    </w:pPr>
    <w:rPr>
      <w:rFonts w:ascii="Arial" w:eastAsia="Calibri" w:hAnsi="Arial" w:cs="Arial"/>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710"/>
    <w:pPr>
      <w:tabs>
        <w:tab w:val="center" w:pos="4419"/>
        <w:tab w:val="right" w:pos="8838"/>
      </w:tabs>
    </w:pPr>
  </w:style>
  <w:style w:type="character" w:customStyle="1" w:styleId="EncabezadoCar">
    <w:name w:val="Encabezado Car"/>
    <w:basedOn w:val="Fuentedeprrafopredeter"/>
    <w:link w:val="Encabezado"/>
    <w:uiPriority w:val="99"/>
    <w:rsid w:val="00122710"/>
    <w:rPr>
      <w:rFonts w:ascii="Arial" w:eastAsia="Calibri" w:hAnsi="Arial" w:cs="Arial"/>
      <w:color w:val="000000"/>
      <w:sz w:val="24"/>
      <w:szCs w:val="24"/>
      <w:lang w:val="es-ES" w:eastAsia="es-ES"/>
    </w:rPr>
  </w:style>
  <w:style w:type="paragraph" w:styleId="Textonotapie">
    <w:name w:val="footnote text"/>
    <w:basedOn w:val="Normal"/>
    <w:link w:val="TextonotapieCar"/>
    <w:uiPriority w:val="99"/>
    <w:rsid w:val="00122710"/>
    <w:rPr>
      <w:rFonts w:cs="Times New Roman"/>
      <w:sz w:val="20"/>
      <w:szCs w:val="20"/>
      <w:lang w:val="en-US"/>
    </w:rPr>
  </w:style>
  <w:style w:type="character" w:customStyle="1" w:styleId="TextonotapieCar">
    <w:name w:val="Texto nota pie Car"/>
    <w:basedOn w:val="Fuentedeprrafopredeter"/>
    <w:link w:val="Textonotapie"/>
    <w:uiPriority w:val="99"/>
    <w:rsid w:val="00122710"/>
    <w:rPr>
      <w:rFonts w:ascii="Arial" w:eastAsia="Calibri" w:hAnsi="Arial" w:cs="Times New Roman"/>
      <w:color w:val="000000"/>
      <w:sz w:val="20"/>
      <w:szCs w:val="20"/>
      <w:lang w:val="en-US" w:eastAsia="es-ES"/>
    </w:rPr>
  </w:style>
  <w:style w:type="character" w:styleId="Refdenotaalpie">
    <w:name w:val="footnote reference"/>
    <w:uiPriority w:val="99"/>
    <w:rsid w:val="00122710"/>
    <w:rPr>
      <w:rFonts w:cs="Times New Roman"/>
      <w:vertAlign w:val="superscript"/>
    </w:rPr>
  </w:style>
  <w:style w:type="paragraph" w:styleId="Sangradetextonormal">
    <w:name w:val="Body Text Indent"/>
    <w:basedOn w:val="Normal"/>
    <w:link w:val="SangradetextonormalCar"/>
    <w:uiPriority w:val="99"/>
    <w:rsid w:val="00122710"/>
    <w:pPr>
      <w:ind w:left="708"/>
      <w:jc w:val="both"/>
    </w:pPr>
    <w:rPr>
      <w:rFonts w:cs="Times New Roman"/>
      <w:color w:val="auto"/>
      <w:sz w:val="20"/>
      <w:szCs w:val="20"/>
      <w:lang w:val="es-MX"/>
    </w:rPr>
  </w:style>
  <w:style w:type="character" w:customStyle="1" w:styleId="SangradetextonormalCar">
    <w:name w:val="Sangría de texto normal Car"/>
    <w:basedOn w:val="Fuentedeprrafopredeter"/>
    <w:link w:val="Sangradetextonormal"/>
    <w:uiPriority w:val="99"/>
    <w:rsid w:val="00122710"/>
    <w:rPr>
      <w:rFonts w:ascii="Arial" w:eastAsia="Calibri" w:hAnsi="Arial" w:cs="Times New Roman"/>
      <w:sz w:val="20"/>
      <w:szCs w:val="20"/>
      <w:lang w:val="es-MX" w:eastAsia="es-ES"/>
    </w:rPr>
  </w:style>
  <w:style w:type="paragraph" w:styleId="Sangra2detindependiente">
    <w:name w:val="Body Text Indent 2"/>
    <w:basedOn w:val="Normal"/>
    <w:link w:val="Sangra2detindependienteCar"/>
    <w:uiPriority w:val="99"/>
    <w:rsid w:val="00122710"/>
    <w:pPr>
      <w:widowControl w:val="0"/>
      <w:ind w:firstLine="708"/>
      <w:jc w:val="both"/>
    </w:pPr>
    <w:rPr>
      <w:rFonts w:cs="Times New Roman"/>
      <w:color w:val="auto"/>
      <w:sz w:val="20"/>
      <w:szCs w:val="20"/>
      <w:lang w:val="es-ES_tradnl"/>
    </w:rPr>
  </w:style>
  <w:style w:type="character" w:customStyle="1" w:styleId="Sangra2detindependienteCar">
    <w:name w:val="Sangría 2 de t. independiente Car"/>
    <w:basedOn w:val="Fuentedeprrafopredeter"/>
    <w:link w:val="Sangra2detindependiente"/>
    <w:uiPriority w:val="99"/>
    <w:rsid w:val="00122710"/>
    <w:rPr>
      <w:rFonts w:ascii="Arial" w:eastAsia="Calibri" w:hAnsi="Arial" w:cs="Times New Roman"/>
      <w:sz w:val="20"/>
      <w:szCs w:val="20"/>
      <w:lang w:val="es-ES_tradnl" w:eastAsia="es-ES"/>
    </w:rPr>
  </w:style>
  <w:style w:type="paragraph" w:styleId="Textoindependiente">
    <w:name w:val="Body Text"/>
    <w:basedOn w:val="Normal"/>
    <w:link w:val="TextoindependienteCar"/>
    <w:uiPriority w:val="99"/>
    <w:rsid w:val="00122710"/>
    <w:pPr>
      <w:spacing w:after="120"/>
    </w:pPr>
    <w:rPr>
      <w:rFonts w:cs="Times New Roman"/>
      <w:color w:val="auto"/>
      <w:sz w:val="20"/>
      <w:szCs w:val="20"/>
      <w:lang w:val="es-CO"/>
    </w:rPr>
  </w:style>
  <w:style w:type="character" w:customStyle="1" w:styleId="TextoindependienteCar">
    <w:name w:val="Texto independiente Car"/>
    <w:basedOn w:val="Fuentedeprrafopredeter"/>
    <w:link w:val="Textoindependiente"/>
    <w:uiPriority w:val="99"/>
    <w:rsid w:val="00122710"/>
    <w:rPr>
      <w:rFonts w:ascii="Arial" w:eastAsia="Calibri" w:hAnsi="Arial" w:cs="Times New Roman"/>
      <w:sz w:val="20"/>
      <w:szCs w:val="20"/>
      <w:lang w:eastAsia="es-ES"/>
    </w:rPr>
  </w:style>
  <w:style w:type="paragraph" w:styleId="Prrafodelista">
    <w:name w:val="List Paragraph"/>
    <w:basedOn w:val="Normal"/>
    <w:uiPriority w:val="34"/>
    <w:qFormat/>
    <w:rsid w:val="00122710"/>
    <w:pPr>
      <w:ind w:left="720"/>
      <w:contextualSpacing/>
    </w:pPr>
  </w:style>
  <w:style w:type="character" w:customStyle="1" w:styleId="FontStyle59">
    <w:name w:val="Font Style59"/>
    <w:basedOn w:val="Fuentedeprrafopredeter"/>
    <w:uiPriority w:val="99"/>
    <w:rsid w:val="00122710"/>
    <w:rPr>
      <w:rFonts w:ascii="Arial" w:hAnsi="Arial" w:cs="Arial"/>
      <w:sz w:val="20"/>
      <w:szCs w:val="20"/>
    </w:rPr>
  </w:style>
  <w:style w:type="table" w:styleId="Tablaconcuadrcula">
    <w:name w:val="Table Grid"/>
    <w:basedOn w:val="Tablanormal"/>
    <w:uiPriority w:val="39"/>
    <w:rsid w:val="00122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970B4"/>
    <w:pPr>
      <w:tabs>
        <w:tab w:val="center" w:pos="4419"/>
        <w:tab w:val="right" w:pos="8838"/>
      </w:tabs>
    </w:pPr>
  </w:style>
  <w:style w:type="character" w:customStyle="1" w:styleId="PiedepginaCar">
    <w:name w:val="Pie de página Car"/>
    <w:basedOn w:val="Fuentedeprrafopredeter"/>
    <w:link w:val="Piedepgina"/>
    <w:uiPriority w:val="99"/>
    <w:rsid w:val="009970B4"/>
    <w:rPr>
      <w:rFonts w:ascii="Arial" w:eastAsia="Calibri"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2155</Words>
  <Characters>11854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7</cp:revision>
  <dcterms:created xsi:type="dcterms:W3CDTF">2020-02-17T13:49:00Z</dcterms:created>
  <dcterms:modified xsi:type="dcterms:W3CDTF">2020-02-17T21:32:00Z</dcterms:modified>
</cp:coreProperties>
</file>