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917"/>
      </w:tblGrid>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CIUDAD Y FECHA</w:t>
            </w:r>
          </w:p>
        </w:tc>
        <w:tc>
          <w:tcPr>
            <w:tcW w:w="6917" w:type="dxa"/>
          </w:tcPr>
          <w:p w:rsidR="00D52331" w:rsidRPr="00C22EB6" w:rsidRDefault="00D52331" w:rsidP="00D52331">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 xml:space="preserve">Bogotá, D.C., </w:t>
            </w:r>
            <w:r>
              <w:rPr>
                <w:rFonts w:ascii="Arial Narrow" w:hAnsi="Arial Narrow" w:cs="Arial"/>
                <w:b/>
                <w:sz w:val="20"/>
                <w:szCs w:val="20"/>
                <w:lang w:val="es-MX"/>
              </w:rPr>
              <w:t>veinticinco</w:t>
            </w:r>
            <w:r w:rsidRPr="00C22EB6">
              <w:rPr>
                <w:rFonts w:ascii="Arial Narrow" w:hAnsi="Arial Narrow" w:cs="Arial"/>
                <w:b/>
                <w:sz w:val="20"/>
                <w:szCs w:val="20"/>
                <w:lang w:val="es-MX"/>
              </w:rPr>
              <w:t xml:space="preserve"> (</w:t>
            </w:r>
            <w:r>
              <w:rPr>
                <w:rFonts w:ascii="Arial Narrow" w:hAnsi="Arial Narrow" w:cs="Arial"/>
                <w:b/>
                <w:sz w:val="20"/>
                <w:szCs w:val="20"/>
                <w:lang w:val="es-MX"/>
              </w:rPr>
              <w:t>25</w:t>
            </w:r>
            <w:r w:rsidRPr="00C22EB6">
              <w:rPr>
                <w:rFonts w:ascii="Arial Narrow" w:hAnsi="Arial Narrow" w:cs="Arial"/>
                <w:b/>
                <w:sz w:val="20"/>
                <w:szCs w:val="20"/>
                <w:lang w:val="es-MX"/>
              </w:rPr>
              <w:t xml:space="preserve">) de </w:t>
            </w:r>
            <w:r>
              <w:rPr>
                <w:rFonts w:ascii="Arial Narrow" w:hAnsi="Arial Narrow" w:cs="Arial"/>
                <w:b/>
                <w:sz w:val="20"/>
                <w:szCs w:val="20"/>
                <w:lang w:val="es-MX"/>
              </w:rPr>
              <w:t>febrero</w:t>
            </w:r>
            <w:r w:rsidRPr="00C22EB6">
              <w:rPr>
                <w:rFonts w:ascii="Arial Narrow" w:hAnsi="Arial Narrow" w:cs="Arial"/>
                <w:b/>
                <w:sz w:val="20"/>
                <w:szCs w:val="20"/>
                <w:lang w:val="es-MX"/>
              </w:rPr>
              <w:t xml:space="preserve"> </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FECHA_PROYECTÓ_EL_AUTO_ADMISORIO </w:instrText>
            </w:r>
            <w:r w:rsidRPr="00C22EB6">
              <w:rPr>
                <w:rFonts w:ascii="Arial Narrow" w:hAnsi="Arial Narrow" w:cs="Arial"/>
                <w:b/>
                <w:sz w:val="20"/>
                <w:szCs w:val="20"/>
                <w:lang w:val="es-MX"/>
              </w:rPr>
              <w:fldChar w:fldCharType="separate"/>
            </w:r>
            <w:r w:rsidRPr="00C22EB6">
              <w:rPr>
                <w:rFonts w:ascii="Arial Narrow" w:hAnsi="Arial Narrow" w:cs="Arial"/>
                <w:b/>
                <w:noProof/>
                <w:sz w:val="20"/>
                <w:szCs w:val="20"/>
                <w:lang w:val="es-MX"/>
              </w:rPr>
              <w:t xml:space="preserve">de dos mil </w:t>
            </w:r>
            <w:r>
              <w:rPr>
                <w:rFonts w:ascii="Arial Narrow" w:hAnsi="Arial Narrow" w:cs="Arial"/>
                <w:b/>
                <w:noProof/>
                <w:sz w:val="20"/>
                <w:szCs w:val="20"/>
                <w:lang w:val="es-MX"/>
              </w:rPr>
              <w:t>veinte (2020</w:t>
            </w:r>
            <w:r w:rsidRPr="00C22EB6">
              <w:rPr>
                <w:rFonts w:ascii="Arial Narrow" w:hAnsi="Arial Narrow" w:cs="Arial"/>
                <w:b/>
                <w:noProof/>
                <w:sz w:val="20"/>
                <w:szCs w:val="20"/>
                <w:lang w:val="es-MX"/>
              </w:rPr>
              <w:t>)</w:t>
            </w:r>
            <w:r w:rsidRPr="00C22EB6">
              <w:rPr>
                <w:rFonts w:ascii="Arial Narrow" w:hAnsi="Arial Narrow" w:cs="Arial"/>
                <w:b/>
                <w:sz w:val="20"/>
                <w:szCs w:val="20"/>
                <w:lang w:val="es-MX"/>
              </w:rPr>
              <w:fldChar w:fldCharType="end"/>
            </w:r>
          </w:p>
        </w:tc>
      </w:tr>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REFERENCIA</w:t>
            </w:r>
          </w:p>
        </w:tc>
        <w:tc>
          <w:tcPr>
            <w:tcW w:w="6917" w:type="dxa"/>
          </w:tcPr>
          <w:p w:rsidR="00D52331" w:rsidRPr="00C22EB6" w:rsidRDefault="00D52331" w:rsidP="00D52331">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Expediente No. 110013336034</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Año </w:instrText>
            </w:r>
            <w:r w:rsidRPr="00C22EB6">
              <w:rPr>
                <w:rFonts w:ascii="Arial Narrow" w:hAnsi="Arial Narrow" w:cs="Arial"/>
                <w:b/>
                <w:sz w:val="20"/>
                <w:szCs w:val="20"/>
                <w:lang w:val="es-MX"/>
              </w:rPr>
              <w:fldChar w:fldCharType="separate"/>
            </w:r>
            <w:r>
              <w:rPr>
                <w:rFonts w:ascii="Arial Narrow" w:hAnsi="Arial Narrow" w:cs="Arial"/>
                <w:b/>
                <w:noProof/>
                <w:sz w:val="20"/>
                <w:szCs w:val="20"/>
                <w:lang w:val="es-MX"/>
              </w:rPr>
              <w:t>20</w:t>
            </w:r>
            <w:r w:rsidRPr="00C22EB6">
              <w:rPr>
                <w:rFonts w:ascii="Arial Narrow" w:hAnsi="Arial Narrow" w:cs="Arial"/>
                <w:b/>
                <w:sz w:val="20"/>
                <w:szCs w:val="20"/>
                <w:lang w:val="es-MX"/>
              </w:rPr>
              <w:fldChar w:fldCharType="end"/>
            </w:r>
            <w:r>
              <w:rPr>
                <w:rFonts w:ascii="Arial Narrow" w:hAnsi="Arial Narrow" w:cs="Arial"/>
                <w:b/>
                <w:sz w:val="20"/>
                <w:szCs w:val="20"/>
                <w:lang w:val="es-MX"/>
              </w:rPr>
              <w:t>20</w:t>
            </w:r>
            <w:r w:rsidRPr="00C22EB6">
              <w:rPr>
                <w:rFonts w:ascii="Arial Narrow" w:hAnsi="Arial Narrow" w:cs="Arial"/>
                <w:b/>
                <w:sz w:val="20"/>
                <w:szCs w:val="20"/>
                <w:lang w:val="es-MX"/>
              </w:rPr>
              <w:t>00</w:t>
            </w:r>
            <w:r>
              <w:rPr>
                <w:rFonts w:ascii="Arial Narrow" w:hAnsi="Arial Narrow" w:cs="Arial"/>
                <w:b/>
                <w:sz w:val="20"/>
                <w:szCs w:val="20"/>
                <w:lang w:val="es-MX"/>
              </w:rPr>
              <w:t>038</w:t>
            </w: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radicado </w:instrText>
            </w:r>
            <w:r w:rsidRPr="00C22EB6">
              <w:rPr>
                <w:rFonts w:ascii="Arial Narrow" w:hAnsi="Arial Narrow" w:cs="Arial"/>
                <w:b/>
                <w:sz w:val="20"/>
                <w:szCs w:val="20"/>
                <w:lang w:val="es-MX"/>
              </w:rPr>
              <w:fldChar w:fldCharType="end"/>
            </w:r>
            <w:r w:rsidRPr="00C22EB6">
              <w:rPr>
                <w:rFonts w:ascii="Arial Narrow" w:hAnsi="Arial Narrow" w:cs="Arial"/>
                <w:b/>
                <w:sz w:val="20"/>
                <w:szCs w:val="20"/>
                <w:lang w:val="es-MX"/>
              </w:rPr>
              <w:t>00</w:t>
            </w:r>
          </w:p>
        </w:tc>
      </w:tr>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DEMANDANTE</w:t>
            </w:r>
          </w:p>
        </w:tc>
        <w:tc>
          <w:tcPr>
            <w:tcW w:w="6917" w:type="dxa"/>
          </w:tcPr>
          <w:p w:rsidR="00D52331" w:rsidRPr="00C22EB6" w:rsidRDefault="00D52331" w:rsidP="00D52331">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fldChar w:fldCharType="begin"/>
            </w:r>
            <w:r w:rsidRPr="00C22EB6">
              <w:rPr>
                <w:rFonts w:ascii="Arial Narrow" w:hAnsi="Arial Narrow" w:cs="Arial"/>
                <w:b/>
                <w:sz w:val="20"/>
                <w:szCs w:val="20"/>
                <w:lang w:val="es-MX"/>
              </w:rPr>
              <w:instrText xml:space="preserve"> MERGEFIELD Demandante_ </w:instrText>
            </w:r>
            <w:r w:rsidRPr="00C22EB6">
              <w:rPr>
                <w:rFonts w:ascii="Arial Narrow" w:hAnsi="Arial Narrow" w:cs="Arial"/>
                <w:b/>
                <w:sz w:val="20"/>
                <w:szCs w:val="20"/>
                <w:lang w:val="es-MX"/>
              </w:rPr>
              <w:fldChar w:fldCharType="separate"/>
            </w:r>
            <w:r>
              <w:rPr>
                <w:rFonts w:ascii="Arial Narrow" w:hAnsi="Arial Narrow" w:cs="Arial"/>
                <w:b/>
                <w:noProof/>
                <w:sz w:val="20"/>
                <w:szCs w:val="20"/>
                <w:lang w:val="es-MX"/>
              </w:rPr>
              <w:t>ANDRÉS ROBERTO CARDONA LOZADA</w:t>
            </w:r>
            <w:r w:rsidRPr="00C22EB6">
              <w:rPr>
                <w:rFonts w:ascii="Arial Narrow" w:hAnsi="Arial Narrow" w:cs="Arial"/>
                <w:b/>
                <w:noProof/>
                <w:sz w:val="20"/>
                <w:szCs w:val="20"/>
                <w:lang w:val="es-MX"/>
              </w:rPr>
              <w:t xml:space="preserve"> </w:t>
            </w:r>
            <w:r w:rsidRPr="00C22EB6">
              <w:rPr>
                <w:rFonts w:ascii="Arial Narrow" w:hAnsi="Arial Narrow" w:cs="Arial"/>
                <w:b/>
                <w:sz w:val="20"/>
                <w:szCs w:val="20"/>
                <w:lang w:val="es-MX"/>
              </w:rPr>
              <w:fldChar w:fldCharType="end"/>
            </w:r>
          </w:p>
        </w:tc>
      </w:tr>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DEMANDADO</w:t>
            </w:r>
          </w:p>
        </w:tc>
        <w:tc>
          <w:tcPr>
            <w:tcW w:w="6917" w:type="dxa"/>
          </w:tcPr>
          <w:p w:rsidR="00D52331" w:rsidRPr="00C22EB6" w:rsidRDefault="00D52331" w:rsidP="00D52331">
            <w:pPr>
              <w:spacing w:line="276" w:lineRule="auto"/>
              <w:jc w:val="both"/>
              <w:rPr>
                <w:rFonts w:ascii="Arial Narrow" w:hAnsi="Arial Narrow" w:cs="Arial"/>
                <w:b/>
                <w:sz w:val="20"/>
                <w:szCs w:val="20"/>
              </w:rPr>
            </w:pPr>
            <w:r w:rsidRPr="00C22EB6">
              <w:rPr>
                <w:rFonts w:ascii="Arial Narrow" w:hAnsi="Arial Narrow" w:cs="Arial"/>
                <w:b/>
                <w:sz w:val="20"/>
                <w:szCs w:val="20"/>
              </w:rPr>
              <w:fldChar w:fldCharType="begin"/>
            </w:r>
            <w:r w:rsidRPr="00C22EB6">
              <w:rPr>
                <w:rFonts w:ascii="Arial Narrow" w:hAnsi="Arial Narrow" w:cs="Arial"/>
                <w:b/>
                <w:sz w:val="20"/>
                <w:szCs w:val="20"/>
              </w:rPr>
              <w:instrText xml:space="preserve"> MERGEFIELD Demandado </w:instrText>
            </w:r>
            <w:r w:rsidRPr="00C22EB6">
              <w:rPr>
                <w:rFonts w:ascii="Arial Narrow" w:hAnsi="Arial Narrow" w:cs="Arial"/>
                <w:b/>
                <w:sz w:val="20"/>
                <w:szCs w:val="20"/>
              </w:rPr>
              <w:fldChar w:fldCharType="separate"/>
            </w:r>
            <w:r>
              <w:rPr>
                <w:rFonts w:ascii="Arial Narrow" w:hAnsi="Arial Narrow" w:cs="Arial"/>
                <w:b/>
                <w:noProof/>
                <w:sz w:val="20"/>
                <w:szCs w:val="20"/>
              </w:rPr>
              <w:t>NACIÓN-MINISTERIO DE EDUCACIÓN</w:t>
            </w:r>
            <w:r w:rsidRPr="00C22EB6">
              <w:rPr>
                <w:rFonts w:ascii="Arial Narrow" w:hAnsi="Arial Narrow" w:cs="Arial"/>
                <w:b/>
                <w:sz w:val="20"/>
                <w:szCs w:val="20"/>
              </w:rPr>
              <w:fldChar w:fldCharType="end"/>
            </w:r>
          </w:p>
        </w:tc>
      </w:tr>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MEDIO DE CONTROL</w:t>
            </w:r>
          </w:p>
        </w:tc>
        <w:tc>
          <w:tcPr>
            <w:tcW w:w="6917" w:type="dxa"/>
          </w:tcPr>
          <w:p w:rsidR="00D52331" w:rsidRPr="00C22EB6" w:rsidRDefault="00D52331" w:rsidP="004472D4">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TUTELA</w:t>
            </w:r>
          </w:p>
        </w:tc>
      </w:tr>
      <w:tr w:rsidR="00D52331" w:rsidRPr="00C22EB6" w:rsidTr="004472D4">
        <w:tc>
          <w:tcPr>
            <w:tcW w:w="2014" w:type="dxa"/>
            <w:vAlign w:val="center"/>
          </w:tcPr>
          <w:p w:rsidR="00D52331" w:rsidRPr="00C22EB6" w:rsidRDefault="00D52331" w:rsidP="004472D4">
            <w:pPr>
              <w:spacing w:line="276" w:lineRule="auto"/>
              <w:jc w:val="both"/>
              <w:rPr>
                <w:rFonts w:ascii="Arial Narrow" w:hAnsi="Arial Narrow" w:cs="Arial"/>
                <w:sz w:val="20"/>
                <w:szCs w:val="20"/>
                <w:lang w:val="es-MX"/>
              </w:rPr>
            </w:pPr>
            <w:r w:rsidRPr="00C22EB6">
              <w:rPr>
                <w:rFonts w:ascii="Arial Narrow" w:hAnsi="Arial Narrow" w:cs="Arial"/>
                <w:sz w:val="20"/>
                <w:szCs w:val="20"/>
                <w:lang w:val="es-MX"/>
              </w:rPr>
              <w:t>ASUNTO</w:t>
            </w:r>
          </w:p>
        </w:tc>
        <w:tc>
          <w:tcPr>
            <w:tcW w:w="6917" w:type="dxa"/>
          </w:tcPr>
          <w:p w:rsidR="00D52331" w:rsidRPr="00C22EB6" w:rsidRDefault="00D52331" w:rsidP="004472D4">
            <w:pPr>
              <w:spacing w:line="276" w:lineRule="auto"/>
              <w:jc w:val="both"/>
              <w:rPr>
                <w:rFonts w:ascii="Arial Narrow" w:hAnsi="Arial Narrow" w:cs="Arial"/>
                <w:b/>
                <w:sz w:val="20"/>
                <w:szCs w:val="20"/>
                <w:lang w:val="es-MX"/>
              </w:rPr>
            </w:pPr>
            <w:r w:rsidRPr="00C22EB6">
              <w:rPr>
                <w:rFonts w:ascii="Arial Narrow" w:hAnsi="Arial Narrow" w:cs="Arial"/>
                <w:b/>
                <w:sz w:val="20"/>
                <w:szCs w:val="20"/>
                <w:lang w:val="es-MX"/>
              </w:rPr>
              <w:t xml:space="preserve">FALLO DE PRIMERA INSTANCIA </w:t>
            </w:r>
          </w:p>
        </w:tc>
      </w:tr>
    </w:tbl>
    <w:p w:rsidR="00D52331" w:rsidRPr="00C22EB6" w:rsidRDefault="00D52331" w:rsidP="00D52331">
      <w:pPr>
        <w:spacing w:line="276" w:lineRule="auto"/>
        <w:jc w:val="both"/>
        <w:rPr>
          <w:rFonts w:ascii="Arial" w:hAnsi="Arial" w:cs="Arial"/>
          <w:sz w:val="22"/>
          <w:szCs w:val="22"/>
          <w:lang w:val="es-MX"/>
        </w:rPr>
      </w:pPr>
    </w:p>
    <w:p w:rsidR="00D52331" w:rsidRPr="00C22EB6" w:rsidRDefault="00D52331" w:rsidP="00D52331">
      <w:pPr>
        <w:spacing w:line="276" w:lineRule="auto"/>
        <w:jc w:val="both"/>
        <w:rPr>
          <w:rFonts w:ascii="Arial" w:hAnsi="Arial" w:cs="Arial"/>
          <w:sz w:val="22"/>
          <w:szCs w:val="22"/>
          <w:lang w:val="es-MX"/>
        </w:rPr>
      </w:pPr>
      <w:r w:rsidRPr="00C22EB6">
        <w:rPr>
          <w:rFonts w:ascii="Arial" w:hAnsi="Arial" w:cs="Arial"/>
          <w:sz w:val="22"/>
          <w:szCs w:val="22"/>
          <w:lang w:val="es-MX"/>
        </w:rPr>
        <w:fldChar w:fldCharType="begin"/>
      </w:r>
      <w:r w:rsidRPr="00C22EB6">
        <w:rPr>
          <w:rFonts w:ascii="Arial" w:hAnsi="Arial" w:cs="Arial"/>
          <w:sz w:val="22"/>
          <w:szCs w:val="22"/>
          <w:lang w:val="es-MX"/>
        </w:rPr>
        <w:instrText xml:space="preserve"> MERGEFIELD Demandante_ </w:instrText>
      </w:r>
      <w:r w:rsidRPr="00C22EB6">
        <w:rPr>
          <w:rFonts w:ascii="Arial" w:hAnsi="Arial" w:cs="Arial"/>
          <w:sz w:val="22"/>
          <w:szCs w:val="22"/>
          <w:lang w:val="es-MX"/>
        </w:rPr>
        <w:fldChar w:fldCharType="separate"/>
      </w:r>
      <w:r w:rsidRPr="00D52331">
        <w:rPr>
          <w:rFonts w:ascii="Arial" w:hAnsi="Arial" w:cs="Arial"/>
          <w:b/>
          <w:noProof/>
          <w:sz w:val="22"/>
          <w:szCs w:val="22"/>
          <w:lang w:val="es-MX"/>
        </w:rPr>
        <w:t>ANDRÉS ROBERTO CARDONA LOZADA</w:t>
      </w:r>
      <w:r w:rsidRPr="00C22EB6">
        <w:rPr>
          <w:rFonts w:ascii="Arial" w:hAnsi="Arial" w:cs="Arial"/>
          <w:noProof/>
          <w:sz w:val="22"/>
          <w:szCs w:val="22"/>
          <w:lang w:val="es-MX"/>
        </w:rPr>
        <w:t xml:space="preserve">, </w:t>
      </w:r>
      <w:r w:rsidRPr="00C22EB6">
        <w:rPr>
          <w:rFonts w:ascii="Arial" w:hAnsi="Arial" w:cs="Arial"/>
          <w:sz w:val="22"/>
          <w:szCs w:val="22"/>
          <w:lang w:val="es-MX"/>
        </w:rPr>
        <w:fldChar w:fldCharType="end"/>
      </w:r>
      <w:r>
        <w:rPr>
          <w:rFonts w:ascii="Arial" w:hAnsi="Arial" w:cs="Arial"/>
          <w:sz w:val="22"/>
          <w:szCs w:val="22"/>
          <w:lang w:val="es-MX"/>
        </w:rPr>
        <w:t>actuando por intermedio de abogado</w:t>
      </w:r>
      <w:r w:rsidRPr="00C22EB6">
        <w:rPr>
          <w:rFonts w:ascii="Arial" w:hAnsi="Arial" w:cs="Arial"/>
          <w:sz w:val="22"/>
          <w:szCs w:val="22"/>
          <w:lang w:val="es-MX"/>
        </w:rPr>
        <w:t xml:space="preserve">, interpuso acción de tutela en contra de la </w:t>
      </w:r>
      <w:r w:rsidRPr="00D52331">
        <w:rPr>
          <w:rFonts w:ascii="Arial" w:hAnsi="Arial" w:cs="Arial"/>
          <w:b/>
          <w:sz w:val="22"/>
          <w:szCs w:val="22"/>
          <w:lang w:val="es-MX"/>
        </w:rPr>
        <w:t>NACIÓN-</w:t>
      </w:r>
      <w:r w:rsidRPr="00D52331">
        <w:rPr>
          <w:rFonts w:ascii="Arial" w:hAnsi="Arial" w:cs="Arial"/>
          <w:b/>
          <w:sz w:val="22"/>
          <w:szCs w:val="22"/>
          <w:lang w:val="es-MX"/>
        </w:rPr>
        <w:fldChar w:fldCharType="begin"/>
      </w:r>
      <w:r w:rsidRPr="00D52331">
        <w:rPr>
          <w:rFonts w:ascii="Arial" w:hAnsi="Arial" w:cs="Arial"/>
          <w:b/>
          <w:sz w:val="22"/>
          <w:szCs w:val="22"/>
          <w:lang w:val="es-MX"/>
        </w:rPr>
        <w:instrText xml:space="preserve"> MERGEFIELD Demandado </w:instrText>
      </w:r>
      <w:r w:rsidRPr="00D52331">
        <w:rPr>
          <w:rFonts w:ascii="Arial" w:hAnsi="Arial" w:cs="Arial"/>
          <w:b/>
          <w:sz w:val="22"/>
          <w:szCs w:val="22"/>
          <w:lang w:val="es-MX"/>
        </w:rPr>
        <w:fldChar w:fldCharType="separate"/>
      </w:r>
      <w:r w:rsidRPr="00D52331">
        <w:rPr>
          <w:rFonts w:ascii="Arial" w:hAnsi="Arial" w:cs="Arial"/>
          <w:b/>
          <w:noProof/>
          <w:sz w:val="22"/>
          <w:szCs w:val="22"/>
          <w:lang w:val="es-MX"/>
        </w:rPr>
        <w:t>MINISTERIO DE EDUCACIÓN</w:t>
      </w:r>
      <w:r w:rsidRPr="00D52331">
        <w:rPr>
          <w:rFonts w:ascii="Arial" w:hAnsi="Arial" w:cs="Arial"/>
          <w:b/>
          <w:sz w:val="22"/>
          <w:szCs w:val="22"/>
          <w:lang w:val="es-MX"/>
        </w:rPr>
        <w:fldChar w:fldCharType="end"/>
      </w:r>
      <w:r w:rsidRPr="00C22EB6">
        <w:rPr>
          <w:rFonts w:ascii="Arial" w:hAnsi="Arial" w:cs="Arial"/>
          <w:sz w:val="22"/>
          <w:szCs w:val="22"/>
          <w:lang w:val="es-MX"/>
        </w:rPr>
        <w:t>, con el fin de proteger su derecho fundamental de petición.</w:t>
      </w:r>
    </w:p>
    <w:p w:rsidR="00D52331" w:rsidRPr="00C22EB6" w:rsidRDefault="00D52331" w:rsidP="00D52331">
      <w:pPr>
        <w:tabs>
          <w:tab w:val="left" w:pos="5472"/>
        </w:tabs>
        <w:spacing w:line="276" w:lineRule="auto"/>
        <w:jc w:val="both"/>
        <w:rPr>
          <w:rFonts w:ascii="Arial" w:hAnsi="Arial" w:cs="Arial"/>
          <w:sz w:val="22"/>
          <w:szCs w:val="22"/>
          <w:lang w:val="es-MX"/>
        </w:rPr>
      </w:pPr>
    </w:p>
    <w:p w:rsidR="00D52331" w:rsidRPr="00C22EB6" w:rsidRDefault="00D52331" w:rsidP="00D52331">
      <w:pPr>
        <w:pStyle w:val="Textoindependiente"/>
        <w:numPr>
          <w:ilvl w:val="0"/>
          <w:numId w:val="1"/>
        </w:numPr>
        <w:tabs>
          <w:tab w:val="left" w:pos="0"/>
        </w:tabs>
        <w:spacing w:after="0" w:line="276" w:lineRule="auto"/>
        <w:jc w:val="both"/>
        <w:rPr>
          <w:rFonts w:cs="Arial"/>
          <w:b/>
          <w:sz w:val="22"/>
          <w:szCs w:val="22"/>
          <w:lang w:val="es-CO"/>
        </w:rPr>
      </w:pPr>
      <w:r w:rsidRPr="00C22EB6">
        <w:rPr>
          <w:rFonts w:cs="Arial"/>
          <w:b/>
          <w:sz w:val="22"/>
          <w:szCs w:val="22"/>
          <w:lang w:val="es-CO"/>
        </w:rPr>
        <w:t>LA DEMANDA:</w:t>
      </w:r>
    </w:p>
    <w:p w:rsidR="00D52331" w:rsidRPr="00C22EB6" w:rsidRDefault="00D52331" w:rsidP="00D52331">
      <w:pPr>
        <w:pStyle w:val="Textoindependiente"/>
        <w:spacing w:after="0" w:line="276" w:lineRule="auto"/>
        <w:jc w:val="both"/>
        <w:rPr>
          <w:rFonts w:cs="Arial"/>
          <w:b/>
          <w:sz w:val="22"/>
          <w:szCs w:val="22"/>
          <w:lang w:val="es-CO"/>
        </w:rPr>
      </w:pPr>
    </w:p>
    <w:p w:rsidR="00D52331" w:rsidRPr="00D52331" w:rsidRDefault="00D52331" w:rsidP="00D52331">
      <w:pPr>
        <w:pStyle w:val="Textoindependiente"/>
        <w:spacing w:after="0"/>
        <w:jc w:val="both"/>
        <w:rPr>
          <w:rFonts w:cs="Arial"/>
          <w:b/>
          <w:sz w:val="22"/>
          <w:szCs w:val="22"/>
        </w:rPr>
      </w:pPr>
      <w:r w:rsidRPr="00D52331">
        <w:rPr>
          <w:rFonts w:cs="Arial"/>
          <w:b/>
          <w:sz w:val="22"/>
          <w:szCs w:val="22"/>
        </w:rPr>
        <w:t xml:space="preserve">El señor ANDRÉS ROBERTO CARDONA LOZADA actuando por intermedio de apoderado, pretende que se tutele los derechos por el incoados y se ordene al Hospital Militar Central, que proceda a dar respuesta al derecho de petición con radicado 2018-EE-221003. </w:t>
      </w:r>
    </w:p>
    <w:p w:rsidR="00D52331" w:rsidRPr="00D52331" w:rsidRDefault="00D52331" w:rsidP="00D52331">
      <w:pPr>
        <w:pStyle w:val="Textoindependiente"/>
        <w:spacing w:after="0"/>
        <w:jc w:val="both"/>
        <w:rPr>
          <w:rFonts w:cs="Arial"/>
          <w:b/>
          <w:sz w:val="22"/>
          <w:szCs w:val="22"/>
        </w:rPr>
      </w:pPr>
    </w:p>
    <w:p w:rsidR="00D52331" w:rsidRPr="00D52331" w:rsidRDefault="00D52331" w:rsidP="00D52331">
      <w:pPr>
        <w:jc w:val="both"/>
        <w:rPr>
          <w:rFonts w:ascii="Arial" w:hAnsi="Arial" w:cs="Arial"/>
          <w:sz w:val="22"/>
          <w:szCs w:val="22"/>
        </w:rPr>
      </w:pPr>
      <w:r w:rsidRPr="00D52331">
        <w:rPr>
          <w:rFonts w:ascii="Arial" w:hAnsi="Arial" w:cs="Arial"/>
          <w:sz w:val="22"/>
          <w:szCs w:val="22"/>
        </w:rPr>
        <w:t xml:space="preserve">Como </w:t>
      </w:r>
      <w:r w:rsidRPr="00D52331">
        <w:rPr>
          <w:rFonts w:ascii="Arial" w:hAnsi="Arial" w:cs="Arial"/>
          <w:b/>
          <w:sz w:val="22"/>
          <w:szCs w:val="22"/>
        </w:rPr>
        <w:t>hechos</w:t>
      </w:r>
      <w:r w:rsidRPr="00D52331">
        <w:rPr>
          <w:rFonts w:ascii="Arial" w:hAnsi="Arial" w:cs="Arial"/>
          <w:sz w:val="22"/>
          <w:szCs w:val="22"/>
        </w:rPr>
        <w:t xml:space="preserve"> sustento de las pretensiones anotadas se aducen los siguientes:</w:t>
      </w:r>
    </w:p>
    <w:p w:rsidR="00D52331" w:rsidRPr="00D52331" w:rsidRDefault="00D52331" w:rsidP="00D52331">
      <w:pPr>
        <w:jc w:val="both"/>
        <w:rPr>
          <w:rFonts w:ascii="Arial" w:hAnsi="Arial" w:cs="Arial"/>
          <w:sz w:val="22"/>
          <w:szCs w:val="22"/>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El 29 de agosto de 2016, se inició el trámite administrativo (…) a fin de obtener reconocimiento del título especialista en implantología oral y reconstructiva en Colombia. Cumplí así con todos los requisitos, cumpliendo con lo reglado, bajo el amparo de la ley para de esta manera poder ejercer la profesión que mi poderdante escogió para desarrollar su vida.</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el 27 de octubre de 2017, a mi correo electrónico me notifican la Resolución No. 19337, mediante la cual me niegan el derecho aduciendo que:</w:t>
      </w:r>
    </w:p>
    <w:p w:rsidR="00D52331" w:rsidRPr="00D52331" w:rsidRDefault="00D52331" w:rsidP="00D52331">
      <w:pPr>
        <w:widowControl w:val="0"/>
        <w:shd w:val="clear" w:color="auto" w:fill="FFFFFF"/>
        <w:autoSpaceDE w:val="0"/>
        <w:autoSpaceDN w:val="0"/>
        <w:adjustRightInd w:val="0"/>
        <w:ind w:left="708"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“el convalidante no aporta la información académica solicitada relacionada con las actividades prácticas definidas para la asignatura de práctica clínica y la</w:t>
      </w:r>
      <w:r>
        <w:rPr>
          <w:rFonts w:ascii="Arial" w:hAnsi="Arial" w:cs="Arial"/>
          <w:i/>
          <w:spacing w:val="3"/>
          <w:sz w:val="20"/>
          <w:szCs w:val="20"/>
          <w:lang w:val="es-ES_tradnl"/>
        </w:rPr>
        <w:t xml:space="preserve"> </w:t>
      </w:r>
      <w:r w:rsidRPr="00D52331">
        <w:rPr>
          <w:rFonts w:ascii="Arial" w:hAnsi="Arial" w:cs="Arial"/>
          <w:i/>
          <w:spacing w:val="3"/>
          <w:sz w:val="20"/>
          <w:szCs w:val="20"/>
          <w:lang w:val="es-ES_tradnl"/>
        </w:rPr>
        <w:t>especificación de las rotaciones, fechas, lugar de realización y nombre de la institución donde fueron llevadas a cabo, así como los planes de delegación y supervisión por parte del docente”.</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xml:space="preserve">Es preciso aclarar que NO SE LLEVARON A CABO ROTACIONES EN LA ESPECIALIZACIÓN YA REFERIDA E IDENTIFICADA, POR CUANTO Y SE EVIDENCIA, COMO PRUEBA QUE LA UNICID BAJO LA MODALIDAD QUE OFERTA DENTRO DE SU PENSUM, NO TRABAJA LA MODALIDAD ROTACIONES (en hospitales públicos de la zona, en la ciudad de sao pablo), puesto que cuenta con instalaciones propias abiertas al público, hospital que cuenta con los permisos vigentes. </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xml:space="preserve">(…) El 9 de octubre de 2017, se radicó Recurso de reposición en subsidio de apelación contra la Resolución No. 19337 de 2017. </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xml:space="preserve">(…) Habiendo transcurrido un año, el 9 de noviembre de 2018. En búsqueda de una respuesta por parte de los funcionarios del </w:t>
      </w:r>
      <w:proofErr w:type="spellStart"/>
      <w:r w:rsidRPr="00D52331">
        <w:rPr>
          <w:rFonts w:ascii="Arial" w:hAnsi="Arial" w:cs="Arial"/>
          <w:i/>
          <w:spacing w:val="3"/>
          <w:sz w:val="20"/>
          <w:szCs w:val="20"/>
          <w:lang w:val="es-ES_tradnl"/>
        </w:rPr>
        <w:t>MEN</w:t>
      </w:r>
      <w:proofErr w:type="spellEnd"/>
      <w:r w:rsidRPr="00D52331">
        <w:rPr>
          <w:rFonts w:ascii="Arial" w:hAnsi="Arial" w:cs="Arial"/>
          <w:i/>
          <w:spacing w:val="3"/>
          <w:sz w:val="20"/>
          <w:szCs w:val="20"/>
          <w:lang w:val="es-ES_tradnl"/>
        </w:rPr>
        <w:t xml:space="preserve">, se allega solicitud consultando estado y solicitando una respuesta a los requerimientos elevados a la entidad. </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xml:space="preserve">(…) Se envió otro requerimiento bajo el radicado 2018-EE-221003, de la cual se obtiene respuesta el día 18 de diciembre de 2018, indicando que tienen mucho trabajo y por eso no han podido dar una respuesta. </w:t>
      </w: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p>
    <w:p w:rsidR="00D52331" w:rsidRPr="00D52331" w:rsidRDefault="00D52331" w:rsidP="00D52331">
      <w:pPr>
        <w:widowControl w:val="0"/>
        <w:shd w:val="clear" w:color="auto" w:fill="FFFFFF"/>
        <w:autoSpaceDE w:val="0"/>
        <w:autoSpaceDN w:val="0"/>
        <w:adjustRightInd w:val="0"/>
        <w:ind w:right="27"/>
        <w:jc w:val="both"/>
        <w:rPr>
          <w:rFonts w:ascii="Arial" w:hAnsi="Arial" w:cs="Arial"/>
          <w:i/>
          <w:spacing w:val="3"/>
          <w:sz w:val="20"/>
          <w:szCs w:val="20"/>
          <w:lang w:val="es-ES_tradnl"/>
        </w:rPr>
      </w:pPr>
      <w:r w:rsidRPr="00D52331">
        <w:rPr>
          <w:rFonts w:ascii="Arial" w:hAnsi="Arial" w:cs="Arial"/>
          <w:i/>
          <w:spacing w:val="3"/>
          <w:sz w:val="20"/>
          <w:szCs w:val="20"/>
          <w:lang w:val="es-ES_tradnl"/>
        </w:rPr>
        <w:t xml:space="preserve">(…) a la fecha de la radicación de la solicitud de amparo, no se ha obtenido una respuesta sobre el recurso interpuesto, ni las diferentes peticiones incoadas, razón congruente y de fondo por la cual mi proceso conforme al haber cumplido con los parámetros establecidos en la resolución especial diligente, haber transcurrido el término de (4) meses. Llevando a la fecha más de (2) años desde la notificación de la Resolución sin obtener contestación alguna al recurso interpuesto contra este acto administrativo (sin tener una relación clara del procedimiento y razón en la cual se niega mi trámite de convalidación (…).  </w:t>
      </w:r>
    </w:p>
    <w:p w:rsidR="00D52331" w:rsidRDefault="00D52331" w:rsidP="00D52331">
      <w:pPr>
        <w:pStyle w:val="Textoindependiente"/>
        <w:spacing w:after="0" w:line="276" w:lineRule="auto"/>
        <w:jc w:val="both"/>
        <w:rPr>
          <w:rFonts w:cs="Arial"/>
          <w:i/>
          <w:sz w:val="22"/>
          <w:szCs w:val="22"/>
          <w:lang w:val="es-ES_tradnl"/>
        </w:rPr>
      </w:pPr>
    </w:p>
    <w:p w:rsidR="002F69F6" w:rsidRPr="00D52331" w:rsidRDefault="002F69F6" w:rsidP="00D52331">
      <w:pPr>
        <w:pStyle w:val="Textoindependiente"/>
        <w:spacing w:after="0" w:line="276" w:lineRule="auto"/>
        <w:jc w:val="both"/>
        <w:rPr>
          <w:rFonts w:cs="Arial"/>
          <w:i/>
          <w:sz w:val="22"/>
          <w:szCs w:val="22"/>
          <w:lang w:val="es-ES_tradnl"/>
        </w:rPr>
      </w:pPr>
    </w:p>
    <w:p w:rsidR="00D52331" w:rsidRPr="00C22EB6" w:rsidRDefault="00D52331" w:rsidP="00D52331">
      <w:pPr>
        <w:pStyle w:val="Cita"/>
        <w:numPr>
          <w:ilvl w:val="0"/>
          <w:numId w:val="1"/>
        </w:numPr>
        <w:spacing w:line="276" w:lineRule="auto"/>
        <w:jc w:val="both"/>
        <w:rPr>
          <w:rFonts w:ascii="Arial" w:hAnsi="Arial" w:cs="Arial"/>
          <w:b/>
          <w:i w:val="0"/>
          <w:sz w:val="22"/>
          <w:szCs w:val="22"/>
          <w:lang w:val="es-CO"/>
        </w:rPr>
      </w:pPr>
      <w:r w:rsidRPr="00C22EB6">
        <w:rPr>
          <w:rFonts w:ascii="Arial" w:hAnsi="Arial" w:cs="Arial"/>
          <w:b/>
          <w:i w:val="0"/>
          <w:sz w:val="22"/>
          <w:szCs w:val="22"/>
          <w:lang w:val="es-CO"/>
        </w:rPr>
        <w:lastRenderedPageBreak/>
        <w:t>ACTUACIÓN PROCESAL</w:t>
      </w:r>
    </w:p>
    <w:p w:rsidR="00D52331" w:rsidRPr="00C22EB6" w:rsidRDefault="00D52331" w:rsidP="00D52331">
      <w:pPr>
        <w:pStyle w:val="Textoindependiente"/>
        <w:spacing w:after="0" w:line="276" w:lineRule="auto"/>
        <w:jc w:val="both"/>
        <w:rPr>
          <w:rFonts w:cs="Arial"/>
          <w:sz w:val="22"/>
          <w:szCs w:val="22"/>
          <w:lang w:val="es-CO"/>
        </w:rPr>
      </w:pPr>
    </w:p>
    <w:p w:rsidR="00D52331" w:rsidRPr="00C22EB6" w:rsidRDefault="00D52331" w:rsidP="00D52331">
      <w:pPr>
        <w:pStyle w:val="Textoindependiente"/>
        <w:numPr>
          <w:ilvl w:val="1"/>
          <w:numId w:val="3"/>
        </w:numPr>
        <w:tabs>
          <w:tab w:val="left" w:pos="426"/>
        </w:tabs>
        <w:spacing w:after="0" w:line="276" w:lineRule="auto"/>
        <w:ind w:left="0" w:firstLine="0"/>
        <w:jc w:val="both"/>
        <w:rPr>
          <w:rFonts w:cs="Arial"/>
          <w:b/>
          <w:sz w:val="22"/>
          <w:szCs w:val="22"/>
          <w:lang w:val="es-CO"/>
        </w:rPr>
      </w:pPr>
      <w:r w:rsidRPr="00C22EB6">
        <w:rPr>
          <w:rFonts w:cs="Arial"/>
          <w:sz w:val="22"/>
          <w:szCs w:val="22"/>
          <w:lang w:val="es-CO"/>
        </w:rPr>
        <w:t xml:space="preserve">La presente demanda </w:t>
      </w:r>
      <w:r>
        <w:rPr>
          <w:rFonts w:cs="Arial"/>
          <w:sz w:val="22"/>
          <w:szCs w:val="22"/>
          <w:lang w:val="es-CO"/>
        </w:rPr>
        <w:t>fue radicada el 13</w:t>
      </w:r>
      <w:r w:rsidRPr="00C22EB6">
        <w:rPr>
          <w:rFonts w:cs="Arial"/>
          <w:sz w:val="22"/>
          <w:szCs w:val="22"/>
          <w:lang w:val="es-CO"/>
        </w:rPr>
        <w:t xml:space="preserve"> de </w:t>
      </w:r>
      <w:r>
        <w:rPr>
          <w:rFonts w:cs="Arial"/>
          <w:sz w:val="22"/>
          <w:szCs w:val="22"/>
          <w:lang w:val="es-CO"/>
        </w:rPr>
        <w:t>febrero de 2020</w:t>
      </w:r>
      <w:r w:rsidRPr="00C22EB6">
        <w:rPr>
          <w:rFonts w:cs="Arial"/>
          <w:sz w:val="22"/>
          <w:szCs w:val="22"/>
          <w:lang w:val="es-CO"/>
        </w:rPr>
        <w:t>.</w:t>
      </w:r>
    </w:p>
    <w:p w:rsidR="00D52331" w:rsidRPr="00C22EB6" w:rsidRDefault="00D52331" w:rsidP="00D52331">
      <w:pPr>
        <w:pStyle w:val="Prrafodelista"/>
        <w:spacing w:line="276" w:lineRule="auto"/>
        <w:rPr>
          <w:rFonts w:cs="Arial"/>
          <w:sz w:val="22"/>
          <w:szCs w:val="22"/>
        </w:rPr>
      </w:pPr>
    </w:p>
    <w:p w:rsidR="00D52331" w:rsidRPr="00C22EB6" w:rsidRDefault="00D52331" w:rsidP="00D52331">
      <w:pPr>
        <w:pStyle w:val="Textoindependiente"/>
        <w:numPr>
          <w:ilvl w:val="1"/>
          <w:numId w:val="3"/>
        </w:numPr>
        <w:tabs>
          <w:tab w:val="left" w:pos="426"/>
        </w:tabs>
        <w:spacing w:after="0" w:line="276" w:lineRule="auto"/>
        <w:ind w:left="0" w:firstLine="0"/>
        <w:jc w:val="both"/>
        <w:rPr>
          <w:rFonts w:cs="Arial"/>
          <w:b/>
          <w:sz w:val="22"/>
          <w:szCs w:val="22"/>
          <w:lang w:val="es-CO"/>
        </w:rPr>
      </w:pPr>
      <w:r>
        <w:rPr>
          <w:rFonts w:cs="Arial"/>
          <w:sz w:val="22"/>
          <w:szCs w:val="22"/>
          <w:lang w:val="es-CO"/>
        </w:rPr>
        <w:t>Mediante providencia del 1</w:t>
      </w:r>
      <w:r w:rsidRPr="00C22EB6">
        <w:rPr>
          <w:rFonts w:cs="Arial"/>
          <w:sz w:val="22"/>
          <w:szCs w:val="22"/>
          <w:lang w:val="es-CO"/>
        </w:rPr>
        <w:t xml:space="preserve">7 de </w:t>
      </w:r>
      <w:r>
        <w:rPr>
          <w:rFonts w:cs="Arial"/>
          <w:sz w:val="22"/>
          <w:szCs w:val="22"/>
          <w:lang w:val="es-CO"/>
        </w:rPr>
        <w:t>febrero de 2020 (folio 92 del cuaderno principal)</w:t>
      </w:r>
      <w:r w:rsidRPr="00C22EB6">
        <w:rPr>
          <w:rFonts w:cs="Arial"/>
          <w:sz w:val="22"/>
          <w:szCs w:val="22"/>
          <w:lang w:val="es-CO"/>
        </w:rPr>
        <w:t xml:space="preserve"> se admitió la demanda y se ordenó notificar al demandado.</w:t>
      </w:r>
    </w:p>
    <w:p w:rsidR="00D52331" w:rsidRPr="00C22EB6" w:rsidRDefault="00D52331" w:rsidP="00D52331">
      <w:pPr>
        <w:pStyle w:val="Textoindependiente"/>
        <w:tabs>
          <w:tab w:val="left" w:pos="426"/>
        </w:tabs>
        <w:spacing w:after="0" w:line="276" w:lineRule="auto"/>
        <w:jc w:val="both"/>
        <w:rPr>
          <w:rFonts w:cs="Arial"/>
          <w:b/>
          <w:sz w:val="22"/>
          <w:szCs w:val="22"/>
          <w:lang w:val="es-CO"/>
        </w:rPr>
      </w:pPr>
    </w:p>
    <w:p w:rsidR="00D52331" w:rsidRPr="00C22EB6" w:rsidRDefault="00D52331" w:rsidP="00D52331">
      <w:pPr>
        <w:pStyle w:val="Textoindependiente"/>
        <w:numPr>
          <w:ilvl w:val="0"/>
          <w:numId w:val="1"/>
        </w:numPr>
        <w:spacing w:after="0" w:line="276" w:lineRule="auto"/>
        <w:jc w:val="both"/>
        <w:rPr>
          <w:rFonts w:cs="Arial"/>
          <w:b/>
          <w:sz w:val="22"/>
          <w:szCs w:val="22"/>
          <w:lang w:val="es-CO"/>
        </w:rPr>
      </w:pPr>
      <w:r w:rsidRPr="00C22EB6">
        <w:rPr>
          <w:rFonts w:cs="Arial"/>
          <w:b/>
          <w:sz w:val="22"/>
          <w:szCs w:val="22"/>
          <w:lang w:val="es-CO"/>
        </w:rPr>
        <w:t xml:space="preserve">LA IMPUGNACIÓN </w:t>
      </w:r>
      <w:r w:rsidRPr="00C22EB6">
        <w:rPr>
          <w:rFonts w:cs="Arial"/>
          <w:b/>
          <w:bCs/>
          <w:i/>
          <w:sz w:val="22"/>
          <w:szCs w:val="22"/>
          <w:lang w:val="es-CO"/>
        </w:rPr>
        <w:t xml:space="preserve"> </w:t>
      </w:r>
    </w:p>
    <w:p w:rsidR="00D52331" w:rsidRPr="00C22EB6" w:rsidRDefault="00D52331" w:rsidP="00D52331">
      <w:pPr>
        <w:pStyle w:val="Textoindependiente"/>
        <w:spacing w:after="0" w:line="276" w:lineRule="auto"/>
        <w:jc w:val="both"/>
        <w:rPr>
          <w:rFonts w:cs="Arial"/>
          <w:b/>
          <w:bCs/>
          <w:i/>
          <w:sz w:val="22"/>
          <w:szCs w:val="22"/>
          <w:highlight w:val="green"/>
          <w:lang w:val="es-CO"/>
        </w:rPr>
      </w:pPr>
    </w:p>
    <w:p w:rsidR="00D52331" w:rsidRPr="00C22EB6" w:rsidRDefault="00D52331" w:rsidP="00D52331">
      <w:pPr>
        <w:pStyle w:val="Textoindependiente"/>
        <w:spacing w:after="0" w:line="276" w:lineRule="auto"/>
        <w:jc w:val="both"/>
        <w:rPr>
          <w:rFonts w:cs="Arial"/>
          <w:sz w:val="22"/>
          <w:szCs w:val="22"/>
          <w:lang w:val="es-CO"/>
        </w:rPr>
      </w:pPr>
      <w:r w:rsidRPr="00C22EB6">
        <w:rPr>
          <w:rFonts w:cs="Arial"/>
          <w:bCs/>
          <w:sz w:val="22"/>
          <w:szCs w:val="22"/>
          <w:lang w:val="es-CO"/>
        </w:rPr>
        <w:t xml:space="preserve">Notificado el demandado Ministerio de Educación Nacional </w:t>
      </w:r>
      <w:r>
        <w:rPr>
          <w:rFonts w:cs="Arial"/>
          <w:sz w:val="22"/>
          <w:szCs w:val="22"/>
          <w:lang w:val="es-CO"/>
        </w:rPr>
        <w:t>el día 18</w:t>
      </w:r>
      <w:r w:rsidRPr="00C22EB6">
        <w:rPr>
          <w:rFonts w:cs="Arial"/>
          <w:sz w:val="22"/>
          <w:szCs w:val="22"/>
          <w:lang w:val="es-CO"/>
        </w:rPr>
        <w:t xml:space="preserve"> de </w:t>
      </w:r>
      <w:r>
        <w:rPr>
          <w:rFonts w:cs="Arial"/>
          <w:sz w:val="22"/>
          <w:szCs w:val="22"/>
          <w:lang w:val="es-CO"/>
        </w:rPr>
        <w:t>febrero de 2020, este guardó</w:t>
      </w:r>
      <w:r w:rsidRPr="00C22EB6">
        <w:rPr>
          <w:rFonts w:cs="Arial"/>
          <w:sz w:val="22"/>
          <w:szCs w:val="22"/>
          <w:lang w:val="es-CO"/>
        </w:rPr>
        <w:t xml:space="preserve"> silencio. </w:t>
      </w:r>
    </w:p>
    <w:p w:rsidR="00D52331" w:rsidRPr="00C22EB6" w:rsidRDefault="00D52331" w:rsidP="00D52331">
      <w:pPr>
        <w:pStyle w:val="Textoindependiente"/>
        <w:spacing w:after="0" w:line="276" w:lineRule="auto"/>
        <w:jc w:val="both"/>
        <w:rPr>
          <w:rFonts w:cs="Arial"/>
          <w:sz w:val="22"/>
          <w:szCs w:val="22"/>
          <w:lang w:val="es-CO"/>
        </w:rPr>
      </w:pPr>
    </w:p>
    <w:p w:rsidR="00D52331" w:rsidRPr="00C22EB6" w:rsidRDefault="00D52331" w:rsidP="00D52331">
      <w:pPr>
        <w:pStyle w:val="Textoindependiente"/>
        <w:spacing w:after="0" w:line="276" w:lineRule="auto"/>
        <w:jc w:val="both"/>
        <w:rPr>
          <w:rFonts w:cs="Arial"/>
          <w:sz w:val="22"/>
          <w:szCs w:val="22"/>
          <w:lang w:val="es-CO"/>
        </w:rPr>
      </w:pPr>
      <w:r w:rsidRPr="00C22EB6">
        <w:rPr>
          <w:rFonts w:cs="Arial"/>
          <w:b/>
          <w:sz w:val="22"/>
          <w:szCs w:val="22"/>
          <w:lang w:val="es-CO"/>
        </w:rPr>
        <w:t>4. LAS PRUEBAS:</w:t>
      </w:r>
    </w:p>
    <w:p w:rsidR="00D52331" w:rsidRPr="00C22EB6" w:rsidRDefault="00D52331" w:rsidP="00D52331">
      <w:pPr>
        <w:pStyle w:val="Textoindependiente"/>
        <w:spacing w:after="0" w:line="276" w:lineRule="auto"/>
        <w:jc w:val="both"/>
        <w:rPr>
          <w:rFonts w:cs="Arial"/>
          <w:sz w:val="22"/>
          <w:szCs w:val="22"/>
          <w:lang w:val="es-CO"/>
        </w:rPr>
      </w:pPr>
    </w:p>
    <w:p w:rsidR="00D52331" w:rsidRPr="00C22EB6" w:rsidRDefault="00D52331" w:rsidP="00D52331">
      <w:pPr>
        <w:pStyle w:val="Textoindependiente"/>
        <w:spacing w:after="0" w:line="276" w:lineRule="auto"/>
        <w:jc w:val="both"/>
        <w:rPr>
          <w:rFonts w:cs="Arial"/>
          <w:sz w:val="22"/>
          <w:szCs w:val="22"/>
          <w:lang w:val="es-CO"/>
        </w:rPr>
      </w:pPr>
      <w:r w:rsidRPr="00C22EB6">
        <w:rPr>
          <w:rFonts w:cs="Arial"/>
          <w:sz w:val="22"/>
          <w:szCs w:val="22"/>
          <w:lang w:val="es-CO"/>
        </w:rPr>
        <w:t>Como medio probatorio, destinado a acreditar los supuestos de hecho de la demanda se allegaron los siguientes documentos:</w:t>
      </w:r>
    </w:p>
    <w:p w:rsidR="00D52331" w:rsidRPr="00C22EB6" w:rsidRDefault="00D52331" w:rsidP="00D52331">
      <w:pPr>
        <w:pStyle w:val="Textoindependiente"/>
        <w:spacing w:after="0" w:line="276" w:lineRule="auto"/>
        <w:jc w:val="both"/>
        <w:rPr>
          <w:rFonts w:cs="Arial"/>
          <w:sz w:val="22"/>
          <w:szCs w:val="22"/>
          <w:lang w:val="es-CO"/>
        </w:rPr>
      </w:pPr>
    </w:p>
    <w:p w:rsidR="00D52331" w:rsidRDefault="00D52331" w:rsidP="00D52331">
      <w:pPr>
        <w:pStyle w:val="Prrafodelista"/>
        <w:numPr>
          <w:ilvl w:val="0"/>
          <w:numId w:val="6"/>
        </w:numPr>
        <w:spacing w:line="276" w:lineRule="auto"/>
        <w:jc w:val="both"/>
        <w:rPr>
          <w:rFonts w:cs="Arial"/>
          <w:sz w:val="22"/>
          <w:szCs w:val="22"/>
        </w:rPr>
      </w:pPr>
      <w:r>
        <w:rPr>
          <w:rFonts w:cs="Arial"/>
          <w:sz w:val="22"/>
          <w:szCs w:val="22"/>
        </w:rPr>
        <w:t xml:space="preserve">Histórico Escolar ante la Universidad de Sao Pablo (folios 19-52 del cuaderno principal). </w:t>
      </w:r>
    </w:p>
    <w:p w:rsidR="0089024E" w:rsidRDefault="0089024E" w:rsidP="0089024E">
      <w:pPr>
        <w:pStyle w:val="Prrafodelista"/>
        <w:spacing w:line="276" w:lineRule="auto"/>
        <w:jc w:val="both"/>
        <w:rPr>
          <w:rFonts w:cs="Arial"/>
          <w:sz w:val="22"/>
          <w:szCs w:val="22"/>
        </w:rPr>
      </w:pPr>
    </w:p>
    <w:p w:rsidR="0089024E" w:rsidRDefault="0089024E" w:rsidP="00D52331">
      <w:pPr>
        <w:pStyle w:val="Prrafodelista"/>
        <w:numPr>
          <w:ilvl w:val="0"/>
          <w:numId w:val="6"/>
        </w:numPr>
        <w:spacing w:line="276" w:lineRule="auto"/>
        <w:jc w:val="both"/>
        <w:rPr>
          <w:rFonts w:cs="Arial"/>
          <w:sz w:val="22"/>
          <w:szCs w:val="22"/>
        </w:rPr>
      </w:pPr>
      <w:r>
        <w:rPr>
          <w:rFonts w:cs="Arial"/>
          <w:sz w:val="22"/>
          <w:szCs w:val="22"/>
        </w:rPr>
        <w:t>Petición Habeas Data en interés particular, solicitando cumplimiento de la resolución 06950 del 2015 (folio 12-15 del cuaderno principal).</w:t>
      </w:r>
    </w:p>
    <w:p w:rsidR="0089024E" w:rsidRPr="0089024E" w:rsidRDefault="0089024E" w:rsidP="0089024E">
      <w:pPr>
        <w:spacing w:line="276" w:lineRule="auto"/>
        <w:jc w:val="both"/>
        <w:rPr>
          <w:rFonts w:cs="Arial"/>
          <w:sz w:val="22"/>
          <w:szCs w:val="22"/>
        </w:rPr>
      </w:pPr>
    </w:p>
    <w:p w:rsidR="00D52331" w:rsidRPr="00C22EB6" w:rsidRDefault="00F86F21" w:rsidP="00D52331">
      <w:pPr>
        <w:pStyle w:val="Prrafodelista"/>
        <w:numPr>
          <w:ilvl w:val="0"/>
          <w:numId w:val="6"/>
        </w:numPr>
        <w:spacing w:line="276" w:lineRule="auto"/>
        <w:jc w:val="both"/>
        <w:rPr>
          <w:rFonts w:cs="Arial"/>
          <w:sz w:val="22"/>
          <w:szCs w:val="22"/>
        </w:rPr>
      </w:pPr>
      <w:r>
        <w:rPr>
          <w:rFonts w:cs="Arial"/>
          <w:sz w:val="22"/>
          <w:szCs w:val="22"/>
        </w:rPr>
        <w:t xml:space="preserve">Copia simple de los derechos de petición impetrados por el actor, y la contestación al requerimiento bajo el radicado 2018-EE-22100 (folios 3-4 cuaderno principal). </w:t>
      </w:r>
    </w:p>
    <w:p w:rsidR="00D52331" w:rsidRPr="00C22EB6" w:rsidRDefault="00D52331" w:rsidP="00D52331">
      <w:pPr>
        <w:pStyle w:val="Prrafodelista"/>
        <w:spacing w:line="276" w:lineRule="auto"/>
        <w:jc w:val="both"/>
        <w:rPr>
          <w:rFonts w:cs="Arial"/>
          <w:sz w:val="22"/>
          <w:szCs w:val="22"/>
        </w:rPr>
      </w:pPr>
    </w:p>
    <w:p w:rsidR="00D52331" w:rsidRPr="00C22EB6" w:rsidRDefault="00D52331" w:rsidP="00D52331">
      <w:pPr>
        <w:pStyle w:val="Sangra2detindependiente"/>
        <w:widowControl/>
        <w:spacing w:line="276" w:lineRule="auto"/>
        <w:ind w:left="360" w:firstLine="0"/>
        <w:jc w:val="center"/>
        <w:rPr>
          <w:rFonts w:cs="Arial"/>
          <w:b/>
          <w:sz w:val="22"/>
          <w:szCs w:val="22"/>
          <w:lang w:val="es-CO"/>
        </w:rPr>
      </w:pPr>
      <w:r w:rsidRPr="00C22EB6">
        <w:rPr>
          <w:rFonts w:cs="Arial"/>
          <w:b/>
          <w:sz w:val="22"/>
          <w:szCs w:val="22"/>
          <w:lang w:val="es-CO"/>
        </w:rPr>
        <w:t>5. CONSIDERACIONES:</w:t>
      </w:r>
    </w:p>
    <w:p w:rsidR="00D52331" w:rsidRPr="00C22EB6" w:rsidRDefault="00D52331" w:rsidP="00D52331">
      <w:pPr>
        <w:pStyle w:val="Sangra2detindependiente"/>
        <w:widowControl/>
        <w:spacing w:line="276" w:lineRule="auto"/>
        <w:ind w:left="360" w:firstLine="0"/>
        <w:rPr>
          <w:rFonts w:cs="Arial"/>
          <w:b/>
          <w:sz w:val="22"/>
          <w:szCs w:val="22"/>
          <w:lang w:val="es-CO"/>
        </w:rPr>
      </w:pPr>
    </w:p>
    <w:p w:rsidR="0089024E" w:rsidRDefault="0089024E" w:rsidP="006C0B25">
      <w:pPr>
        <w:tabs>
          <w:tab w:val="left" w:pos="0"/>
          <w:tab w:val="left" w:pos="284"/>
          <w:tab w:val="left" w:pos="426"/>
        </w:tabs>
        <w:spacing w:line="276" w:lineRule="auto"/>
        <w:jc w:val="both"/>
        <w:rPr>
          <w:rFonts w:ascii="Arial" w:eastAsia="Calibri" w:hAnsi="Arial" w:cs="Arial"/>
          <w:b/>
          <w:sz w:val="22"/>
          <w:szCs w:val="22"/>
          <w:lang w:val="es-CO"/>
        </w:rPr>
      </w:pPr>
      <w:r w:rsidRPr="0089024E">
        <w:rPr>
          <w:rFonts w:ascii="Arial" w:eastAsia="Calibri" w:hAnsi="Arial" w:cs="Arial"/>
          <w:b/>
          <w:sz w:val="22"/>
          <w:szCs w:val="22"/>
          <w:lang w:val="es-CO"/>
        </w:rPr>
        <w:t>FUNDAMENTOS JUR</w:t>
      </w:r>
      <w:r w:rsidR="006C0B25">
        <w:rPr>
          <w:rFonts w:ascii="Arial" w:eastAsia="Calibri" w:hAnsi="Arial" w:cs="Arial"/>
          <w:b/>
          <w:sz w:val="22"/>
          <w:szCs w:val="22"/>
          <w:lang w:val="es-CO"/>
        </w:rPr>
        <w:t>ÍDICOS</w:t>
      </w:r>
    </w:p>
    <w:p w:rsidR="004A2F69" w:rsidRDefault="004A2F69" w:rsidP="004A2F69">
      <w:pPr>
        <w:tabs>
          <w:tab w:val="left" w:pos="0"/>
          <w:tab w:val="left" w:pos="284"/>
          <w:tab w:val="left" w:pos="426"/>
        </w:tabs>
        <w:spacing w:line="276" w:lineRule="auto"/>
        <w:jc w:val="both"/>
        <w:rPr>
          <w:rFonts w:ascii="Arial" w:eastAsia="Calibri" w:hAnsi="Arial" w:cs="Arial"/>
          <w:b/>
          <w:sz w:val="22"/>
          <w:szCs w:val="22"/>
          <w:lang w:val="es-CO"/>
        </w:rPr>
      </w:pPr>
    </w:p>
    <w:p w:rsidR="004A2F69" w:rsidRPr="0089024E" w:rsidRDefault="004A2F69" w:rsidP="006C0B25">
      <w:pPr>
        <w:numPr>
          <w:ilvl w:val="1"/>
          <w:numId w:val="2"/>
        </w:numPr>
        <w:tabs>
          <w:tab w:val="left" w:pos="0"/>
          <w:tab w:val="left" w:pos="284"/>
          <w:tab w:val="left" w:pos="426"/>
        </w:tabs>
        <w:spacing w:line="276" w:lineRule="auto"/>
        <w:jc w:val="both"/>
        <w:rPr>
          <w:rFonts w:ascii="Arial" w:eastAsia="Calibri" w:hAnsi="Arial" w:cs="Arial"/>
          <w:b/>
          <w:sz w:val="22"/>
          <w:szCs w:val="22"/>
          <w:lang w:val="es-CO"/>
        </w:rPr>
      </w:pPr>
      <w:r>
        <w:rPr>
          <w:rFonts w:ascii="Arial" w:eastAsia="Calibri" w:hAnsi="Arial" w:cs="Arial"/>
          <w:b/>
          <w:sz w:val="22"/>
          <w:szCs w:val="22"/>
          <w:lang w:val="es-CO"/>
        </w:rPr>
        <w:t>En cuanto a la procedibilidad de la acción</w:t>
      </w:r>
      <w:r w:rsidR="006C0B25">
        <w:rPr>
          <w:rFonts w:ascii="Arial" w:eastAsia="Calibri" w:hAnsi="Arial" w:cs="Arial"/>
          <w:b/>
          <w:sz w:val="22"/>
          <w:szCs w:val="22"/>
          <w:lang w:val="es-CO"/>
        </w:rPr>
        <w:t>:</w:t>
      </w:r>
    </w:p>
    <w:p w:rsidR="0089024E" w:rsidRDefault="0089024E" w:rsidP="0089024E">
      <w:pPr>
        <w:tabs>
          <w:tab w:val="left" w:pos="0"/>
          <w:tab w:val="left" w:pos="284"/>
          <w:tab w:val="left" w:pos="426"/>
        </w:tabs>
        <w:spacing w:line="276" w:lineRule="auto"/>
        <w:jc w:val="both"/>
        <w:rPr>
          <w:rFonts w:ascii="Arial" w:eastAsia="Calibri" w:hAnsi="Arial" w:cs="Arial"/>
          <w:sz w:val="22"/>
          <w:szCs w:val="22"/>
          <w:lang w:val="es-CO"/>
        </w:rPr>
      </w:pPr>
    </w:p>
    <w:p w:rsidR="00D52331" w:rsidRPr="00C22EB6" w:rsidRDefault="00D52331" w:rsidP="0089024E">
      <w:pPr>
        <w:tabs>
          <w:tab w:val="left" w:pos="0"/>
          <w:tab w:val="left" w:pos="284"/>
          <w:tab w:val="left" w:pos="426"/>
        </w:tabs>
        <w:spacing w:line="276" w:lineRule="auto"/>
        <w:jc w:val="both"/>
        <w:rPr>
          <w:rFonts w:ascii="Arial" w:eastAsia="Calibri" w:hAnsi="Arial" w:cs="Arial"/>
          <w:b/>
          <w:sz w:val="22"/>
          <w:szCs w:val="22"/>
          <w:lang w:val="es-CO"/>
        </w:rPr>
      </w:pPr>
      <w:r w:rsidRPr="00C22EB6">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C22EB6">
        <w:rPr>
          <w:rFonts w:ascii="Arial" w:eastAsia="Calibri" w:hAnsi="Arial" w:cs="Arial"/>
          <w:i/>
          <w:sz w:val="22"/>
          <w:szCs w:val="22"/>
          <w:lang w:val="es-CO"/>
        </w:rPr>
        <w:t>Por el cual se reglamenta la acción de tutela consagrada en el artículo 86 de la Constitución Política”</w:t>
      </w:r>
      <w:r w:rsidRPr="00C22EB6">
        <w:rPr>
          <w:rFonts w:ascii="Arial" w:eastAsia="Calibri" w:hAnsi="Arial" w:cs="Arial"/>
          <w:sz w:val="22"/>
          <w:szCs w:val="22"/>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52331" w:rsidRPr="00C22EB6" w:rsidRDefault="00D52331" w:rsidP="00D52331">
      <w:pPr>
        <w:spacing w:line="276" w:lineRule="auto"/>
        <w:ind w:left="708"/>
        <w:jc w:val="both"/>
        <w:rPr>
          <w:rFonts w:ascii="Arial" w:eastAsia="Calibri" w:hAnsi="Arial" w:cs="Arial"/>
          <w:sz w:val="22"/>
          <w:szCs w:val="22"/>
          <w:lang w:val="es-CO"/>
        </w:rPr>
      </w:pPr>
    </w:p>
    <w:p w:rsidR="00D52331" w:rsidRPr="00C22EB6" w:rsidRDefault="00D52331" w:rsidP="00D52331">
      <w:pPr>
        <w:spacing w:line="276" w:lineRule="auto"/>
        <w:jc w:val="both"/>
        <w:rPr>
          <w:rFonts w:ascii="Arial" w:eastAsia="Calibri" w:hAnsi="Arial" w:cs="Arial"/>
          <w:sz w:val="22"/>
          <w:szCs w:val="22"/>
          <w:lang w:val="es-CO"/>
        </w:rPr>
      </w:pPr>
      <w:r w:rsidRPr="00C22EB6">
        <w:rPr>
          <w:rFonts w:ascii="Arial" w:eastAsia="Calibri" w:hAnsi="Arial" w:cs="Arial"/>
          <w:sz w:val="22"/>
          <w:szCs w:val="22"/>
          <w:lang w:val="es-CO"/>
        </w:rPr>
        <w:t xml:space="preserve">En síntesis, como la misma norma reglamentaria lo indica, la pretensión que caracteriza dicho instrumento jurídico, se contrae a garantizar al agraviado el pleno goce de su derecho, </w:t>
      </w:r>
      <w:r w:rsidRPr="00C22EB6">
        <w:rPr>
          <w:rFonts w:ascii="Arial" w:eastAsia="Calibri" w:hAnsi="Arial" w:cs="Arial"/>
          <w:sz w:val="22"/>
          <w:szCs w:val="22"/>
          <w:lang w:val="es-CO"/>
        </w:rPr>
        <w:lastRenderedPageBreak/>
        <w:t>restableciéndolo al estado anterior a la violación, cuando fuere posible y conduce, previa solicitud, a la expedición de una declaración judicial que contenga una o varias órdenes de efectivo e inmediato cumplimiento.</w:t>
      </w:r>
    </w:p>
    <w:p w:rsidR="00D52331" w:rsidRPr="00C22EB6" w:rsidRDefault="00D52331" w:rsidP="00D52331">
      <w:pPr>
        <w:tabs>
          <w:tab w:val="left" w:pos="709"/>
        </w:tabs>
        <w:spacing w:line="276" w:lineRule="auto"/>
        <w:jc w:val="both"/>
        <w:rPr>
          <w:rFonts w:ascii="Arial" w:eastAsia="Calibri" w:hAnsi="Arial" w:cs="Arial"/>
          <w:sz w:val="22"/>
          <w:szCs w:val="22"/>
          <w:lang w:val="es-CO"/>
        </w:rPr>
      </w:pPr>
    </w:p>
    <w:p w:rsidR="00D52331" w:rsidRPr="00C22EB6" w:rsidRDefault="00D52331" w:rsidP="00D52331">
      <w:pPr>
        <w:spacing w:line="276" w:lineRule="auto"/>
        <w:jc w:val="both"/>
        <w:rPr>
          <w:rFonts w:ascii="Arial" w:hAnsi="Arial" w:cs="Arial"/>
          <w:sz w:val="22"/>
          <w:szCs w:val="22"/>
          <w:lang w:val="es-CO"/>
        </w:rPr>
      </w:pPr>
      <w:r w:rsidRPr="00C22EB6">
        <w:rPr>
          <w:rFonts w:ascii="Arial" w:hAnsi="Arial" w:cs="Arial"/>
          <w:sz w:val="22"/>
          <w:szCs w:val="22"/>
          <w:lang w:val="es-CO"/>
        </w:rPr>
        <w:t>Observa el Despacho que el derecho fundamental del cual pretende obtener protección el  accionante es el de petición toda vez que la entidad accionada no ha resuelto</w:t>
      </w:r>
      <w:r w:rsidR="0089024E">
        <w:rPr>
          <w:rFonts w:ascii="Arial" w:hAnsi="Arial" w:cs="Arial"/>
          <w:sz w:val="22"/>
          <w:szCs w:val="22"/>
          <w:lang w:val="es-CO"/>
        </w:rPr>
        <w:t xml:space="preserve"> de fondo</w:t>
      </w:r>
      <w:r w:rsidRPr="00C22EB6">
        <w:rPr>
          <w:rFonts w:ascii="Arial" w:hAnsi="Arial" w:cs="Arial"/>
          <w:sz w:val="22"/>
          <w:szCs w:val="22"/>
          <w:lang w:val="es-CO"/>
        </w:rPr>
        <w:t xml:space="preserve"> el derecho de petición </w:t>
      </w:r>
      <w:r w:rsidR="0089024E">
        <w:rPr>
          <w:rFonts w:ascii="Arial" w:hAnsi="Arial" w:cs="Arial"/>
          <w:sz w:val="22"/>
          <w:szCs w:val="22"/>
          <w:lang w:val="es-CO"/>
        </w:rPr>
        <w:t>con radicado 2018-EE-221003</w:t>
      </w:r>
      <w:r w:rsidRPr="00C22EB6">
        <w:rPr>
          <w:rFonts w:ascii="Arial" w:hAnsi="Arial" w:cs="Arial"/>
          <w:sz w:val="22"/>
          <w:szCs w:val="22"/>
          <w:lang w:val="es-CO"/>
        </w:rPr>
        <w:t>.</w:t>
      </w:r>
    </w:p>
    <w:p w:rsidR="002F69F6" w:rsidRPr="00C22EB6" w:rsidRDefault="002F69F6" w:rsidP="002F69F6">
      <w:pPr>
        <w:pStyle w:val="Prrafodelista"/>
        <w:tabs>
          <w:tab w:val="left" w:pos="142"/>
        </w:tabs>
        <w:spacing w:line="276" w:lineRule="auto"/>
        <w:ind w:left="0"/>
        <w:jc w:val="both"/>
        <w:rPr>
          <w:rFonts w:cs="Arial"/>
          <w:sz w:val="22"/>
          <w:szCs w:val="22"/>
        </w:rPr>
      </w:pPr>
    </w:p>
    <w:p w:rsidR="00D52331" w:rsidRPr="00C22EB6" w:rsidRDefault="002F69F6" w:rsidP="002F69F6">
      <w:pPr>
        <w:spacing w:line="276" w:lineRule="auto"/>
        <w:jc w:val="both"/>
        <w:rPr>
          <w:rFonts w:ascii="Arial" w:hAnsi="Arial" w:cs="Arial"/>
          <w:b/>
          <w:sz w:val="22"/>
          <w:szCs w:val="22"/>
          <w:lang w:val="es-CO"/>
        </w:rPr>
      </w:pPr>
      <w:r w:rsidRPr="00C22EB6">
        <w:rPr>
          <w:rFonts w:ascii="Arial" w:hAnsi="Arial" w:cs="Arial"/>
          <w:sz w:val="22"/>
          <w:szCs w:val="22"/>
          <w:lang w:val="es-CO"/>
        </w:rPr>
        <w:t xml:space="preserve">Así las cosas, </w:t>
      </w:r>
      <w:r>
        <w:rPr>
          <w:rFonts w:ascii="Arial" w:hAnsi="Arial" w:cs="Arial"/>
          <w:sz w:val="22"/>
          <w:szCs w:val="22"/>
          <w:lang w:val="es-CO"/>
        </w:rPr>
        <w:t xml:space="preserve">el problema jurídico que nos ocupa radica entorno a determinar lo siguiente: </w:t>
      </w:r>
      <w:r w:rsidRPr="00C22EB6">
        <w:rPr>
          <w:rFonts w:ascii="Arial" w:hAnsi="Arial" w:cs="Arial"/>
          <w:b/>
          <w:sz w:val="22"/>
          <w:szCs w:val="22"/>
          <w:lang w:val="es-CO"/>
        </w:rPr>
        <w:t>¿</w:t>
      </w:r>
      <w:r w:rsidR="009C7A82">
        <w:rPr>
          <w:rFonts w:ascii="Arial" w:hAnsi="Arial" w:cs="Arial"/>
          <w:b/>
          <w:sz w:val="22"/>
          <w:szCs w:val="22"/>
          <w:lang w:val="es-CO"/>
        </w:rPr>
        <w:t xml:space="preserve">Es la omisión por parte de la entidad en cuanto a no dar respuesta a las diversas </w:t>
      </w:r>
      <w:r w:rsidR="008B5FB8">
        <w:rPr>
          <w:rFonts w:ascii="Arial" w:hAnsi="Arial" w:cs="Arial"/>
          <w:b/>
          <w:sz w:val="22"/>
          <w:szCs w:val="22"/>
          <w:lang w:val="es-CO"/>
        </w:rPr>
        <w:t xml:space="preserve">y reiteradas </w:t>
      </w:r>
      <w:r w:rsidR="009C7A82">
        <w:rPr>
          <w:rFonts w:ascii="Arial" w:hAnsi="Arial" w:cs="Arial"/>
          <w:b/>
          <w:sz w:val="22"/>
          <w:szCs w:val="22"/>
          <w:lang w:val="es-CO"/>
        </w:rPr>
        <w:t xml:space="preserve">solicitudes </w:t>
      </w:r>
      <w:r w:rsidR="008B5FB8">
        <w:rPr>
          <w:rFonts w:ascii="Arial" w:hAnsi="Arial" w:cs="Arial"/>
          <w:b/>
          <w:sz w:val="22"/>
          <w:szCs w:val="22"/>
          <w:lang w:val="es-CO"/>
        </w:rPr>
        <w:t>presentadas</w:t>
      </w:r>
      <w:r w:rsidR="009C7A82">
        <w:rPr>
          <w:rFonts w:ascii="Arial" w:hAnsi="Arial" w:cs="Arial"/>
          <w:b/>
          <w:sz w:val="22"/>
          <w:szCs w:val="22"/>
          <w:lang w:val="es-CO"/>
        </w:rPr>
        <w:t xml:space="preserve"> por el accionante, violatoria del D</w:t>
      </w:r>
      <w:r>
        <w:rPr>
          <w:rFonts w:ascii="Arial" w:hAnsi="Arial" w:cs="Arial"/>
          <w:b/>
          <w:sz w:val="22"/>
          <w:szCs w:val="22"/>
          <w:lang w:val="es-CO"/>
        </w:rPr>
        <w:t>erecho</w:t>
      </w:r>
      <w:r w:rsidR="009C7A82">
        <w:rPr>
          <w:rFonts w:ascii="Arial" w:hAnsi="Arial" w:cs="Arial"/>
          <w:b/>
          <w:sz w:val="22"/>
          <w:szCs w:val="22"/>
          <w:lang w:val="es-CO"/>
        </w:rPr>
        <w:t xml:space="preserve"> Fundamental</w:t>
      </w:r>
      <w:r>
        <w:rPr>
          <w:rFonts w:ascii="Arial" w:hAnsi="Arial" w:cs="Arial"/>
          <w:b/>
          <w:sz w:val="22"/>
          <w:szCs w:val="22"/>
          <w:lang w:val="es-CO"/>
        </w:rPr>
        <w:t xml:space="preserve"> de petición?</w:t>
      </w:r>
    </w:p>
    <w:p w:rsidR="00D52331" w:rsidRPr="00C22EB6" w:rsidRDefault="00D52331" w:rsidP="00D52331">
      <w:pPr>
        <w:spacing w:line="276" w:lineRule="auto"/>
        <w:jc w:val="both"/>
        <w:rPr>
          <w:rFonts w:ascii="Arial" w:hAnsi="Arial" w:cs="Arial"/>
          <w:b/>
          <w:sz w:val="22"/>
          <w:szCs w:val="22"/>
          <w:lang w:val="es-CO"/>
        </w:rPr>
      </w:pPr>
    </w:p>
    <w:p w:rsidR="00D52331" w:rsidRPr="00C22EB6" w:rsidRDefault="00D52331" w:rsidP="00D52331">
      <w:pPr>
        <w:pStyle w:val="Sangradetextonormal"/>
        <w:spacing w:line="276" w:lineRule="auto"/>
        <w:ind w:left="0"/>
        <w:rPr>
          <w:rFonts w:cs="Arial"/>
          <w:sz w:val="22"/>
          <w:szCs w:val="22"/>
          <w:lang w:val="es-CO"/>
        </w:rPr>
      </w:pPr>
      <w:r w:rsidRPr="00C22EB6">
        <w:rPr>
          <w:rFonts w:cs="Arial"/>
          <w:sz w:val="22"/>
          <w:szCs w:val="22"/>
          <w:lang w:val="es-CO"/>
        </w:rPr>
        <w:t xml:space="preserve">La respuesta al anterior interrogante es </w:t>
      </w:r>
      <w:r w:rsidRPr="0089024E">
        <w:rPr>
          <w:rFonts w:cs="Arial"/>
          <w:b/>
          <w:sz w:val="22"/>
          <w:szCs w:val="22"/>
          <w:lang w:val="es-CO"/>
        </w:rPr>
        <w:t>afirmativa</w:t>
      </w:r>
      <w:r w:rsidRPr="00C22EB6">
        <w:rPr>
          <w:rFonts w:cs="Arial"/>
          <w:sz w:val="22"/>
          <w:szCs w:val="22"/>
          <w:lang w:val="es-CO"/>
        </w:rPr>
        <w:t xml:space="preserve"> por las siguientes razones:</w:t>
      </w:r>
    </w:p>
    <w:p w:rsidR="00D52331" w:rsidRPr="00C22EB6" w:rsidRDefault="00D52331" w:rsidP="00D52331">
      <w:pPr>
        <w:pStyle w:val="Sangradetextonormal"/>
        <w:spacing w:line="276" w:lineRule="auto"/>
        <w:ind w:left="0"/>
        <w:rPr>
          <w:rFonts w:cs="Arial"/>
          <w:sz w:val="22"/>
          <w:szCs w:val="22"/>
          <w:lang w:val="es-CO"/>
        </w:rPr>
      </w:pPr>
    </w:p>
    <w:p w:rsidR="00D52331" w:rsidRPr="00C22EB6" w:rsidRDefault="00D52331" w:rsidP="00D52331">
      <w:pPr>
        <w:pStyle w:val="Sangradetextonormal"/>
        <w:spacing w:line="276" w:lineRule="auto"/>
        <w:ind w:left="0"/>
        <w:rPr>
          <w:rFonts w:cs="Arial"/>
          <w:sz w:val="22"/>
          <w:szCs w:val="22"/>
          <w:lang w:val="es-CO"/>
        </w:rPr>
      </w:pPr>
      <w:r w:rsidRPr="00C22EB6">
        <w:rPr>
          <w:rFonts w:cs="Arial"/>
          <w:sz w:val="22"/>
          <w:szCs w:val="22"/>
          <w:lang w:val="es-CO"/>
        </w:rPr>
        <w:t>Respecto</w:t>
      </w:r>
      <w:r w:rsidR="009C7A82">
        <w:rPr>
          <w:rFonts w:cs="Arial"/>
          <w:sz w:val="22"/>
          <w:szCs w:val="22"/>
          <w:lang w:val="es-CO"/>
        </w:rPr>
        <w:t xml:space="preserve"> de las peticiones interpuestas, </w:t>
      </w:r>
      <w:r w:rsidRPr="00C22EB6">
        <w:rPr>
          <w:rFonts w:cs="Arial"/>
          <w:sz w:val="22"/>
          <w:szCs w:val="22"/>
          <w:lang w:val="es-CO"/>
        </w:rPr>
        <w:t>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22EB6">
        <w:rPr>
          <w:rStyle w:val="Refdenotaalpie"/>
          <w:rFonts w:cs="Arial"/>
          <w:sz w:val="22"/>
          <w:szCs w:val="22"/>
          <w:lang w:val="es-CO"/>
        </w:rPr>
        <w:footnoteReference w:id="1"/>
      </w:r>
      <w:r w:rsidRPr="00C22EB6">
        <w:rPr>
          <w:rFonts w:cs="Arial"/>
          <w:sz w:val="22"/>
          <w:szCs w:val="22"/>
          <w:lang w:val="es-CO"/>
        </w:rPr>
        <w:t>, estableciendo las reglas básicas que rigen el derecho de petición:</w:t>
      </w:r>
    </w:p>
    <w:p w:rsidR="00D52331" w:rsidRPr="00C22EB6" w:rsidRDefault="00D52331" w:rsidP="00D52331">
      <w:pPr>
        <w:pStyle w:val="Sangradetextonormal"/>
        <w:spacing w:line="276" w:lineRule="auto"/>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El derecho de petición es fundamental y determinante para la efectividad de los mecanismos de la democracia participativa</w:t>
      </w:r>
    </w:p>
    <w:p w:rsidR="00D52331" w:rsidRPr="00C22EB6" w:rsidRDefault="00D52331" w:rsidP="00D52331">
      <w:pPr>
        <w:pStyle w:val="Sangradetextonormal"/>
        <w:spacing w:line="276" w:lineRule="auto"/>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El núcleo esencial del derecho de petición reside en la resolución pronta y oportuna de la cuestión</w:t>
      </w:r>
    </w:p>
    <w:p w:rsidR="00D52331" w:rsidRPr="00C22EB6" w:rsidRDefault="00D52331" w:rsidP="00D52331">
      <w:pPr>
        <w:pStyle w:val="Sangradetextonormal"/>
        <w:tabs>
          <w:tab w:val="left" w:pos="567"/>
        </w:tabs>
        <w:spacing w:line="276" w:lineRule="auto"/>
        <w:ind w:left="0"/>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La respuesta debe cumplir con estos requisitos:</w:t>
      </w:r>
    </w:p>
    <w:p w:rsidR="00D52331" w:rsidRPr="00C22EB6" w:rsidRDefault="00D52331" w:rsidP="00D52331">
      <w:pPr>
        <w:pStyle w:val="Sangradetextonormal"/>
        <w:spacing w:line="276" w:lineRule="auto"/>
        <w:rPr>
          <w:rFonts w:cs="Arial"/>
          <w:sz w:val="22"/>
          <w:szCs w:val="22"/>
          <w:lang w:val="es-CO"/>
        </w:rPr>
      </w:pPr>
    </w:p>
    <w:p w:rsidR="00D52331" w:rsidRPr="00C22EB6" w:rsidRDefault="00D52331" w:rsidP="00D52331">
      <w:pPr>
        <w:pStyle w:val="Sangradetextonormal"/>
        <w:numPr>
          <w:ilvl w:val="0"/>
          <w:numId w:val="4"/>
        </w:numPr>
        <w:spacing w:line="276" w:lineRule="auto"/>
        <w:rPr>
          <w:rFonts w:cs="Arial"/>
          <w:sz w:val="22"/>
          <w:szCs w:val="22"/>
          <w:lang w:val="es-CO"/>
        </w:rPr>
      </w:pPr>
      <w:r w:rsidRPr="00C22EB6">
        <w:rPr>
          <w:rFonts w:cs="Arial"/>
          <w:sz w:val="22"/>
          <w:szCs w:val="22"/>
          <w:lang w:val="es-CO"/>
        </w:rPr>
        <w:t>De ser oportuna</w:t>
      </w:r>
    </w:p>
    <w:p w:rsidR="00D52331" w:rsidRPr="00C22EB6" w:rsidRDefault="00D52331" w:rsidP="00D52331">
      <w:pPr>
        <w:pStyle w:val="Sangradetextonormal"/>
        <w:numPr>
          <w:ilvl w:val="0"/>
          <w:numId w:val="4"/>
        </w:numPr>
        <w:spacing w:line="276" w:lineRule="auto"/>
        <w:rPr>
          <w:rFonts w:cs="Arial"/>
          <w:sz w:val="22"/>
          <w:szCs w:val="22"/>
          <w:lang w:val="es-CO"/>
        </w:rPr>
      </w:pPr>
      <w:r w:rsidRPr="00C22EB6">
        <w:rPr>
          <w:rFonts w:cs="Arial"/>
          <w:sz w:val="22"/>
          <w:szCs w:val="22"/>
          <w:lang w:val="es-CO"/>
        </w:rPr>
        <w:t>Debe resolverse de fondo, clara, precisa y de manera congruente con lo solicitado, y</w:t>
      </w:r>
    </w:p>
    <w:p w:rsidR="00D52331" w:rsidRPr="00C22EB6" w:rsidRDefault="00D52331" w:rsidP="00D52331">
      <w:pPr>
        <w:pStyle w:val="Sangradetextonormal"/>
        <w:numPr>
          <w:ilvl w:val="0"/>
          <w:numId w:val="4"/>
        </w:numPr>
        <w:spacing w:line="276" w:lineRule="auto"/>
        <w:rPr>
          <w:rFonts w:cs="Arial"/>
          <w:sz w:val="22"/>
          <w:szCs w:val="22"/>
          <w:lang w:val="es-CO"/>
        </w:rPr>
      </w:pPr>
      <w:r w:rsidRPr="00C22EB6">
        <w:rPr>
          <w:rFonts w:cs="Arial"/>
          <w:sz w:val="22"/>
          <w:szCs w:val="22"/>
          <w:lang w:val="es-CO"/>
        </w:rPr>
        <w:t>Debe ser puesta en conocimiento del peticionario</w:t>
      </w:r>
    </w:p>
    <w:p w:rsidR="00D52331" w:rsidRPr="00C22EB6" w:rsidRDefault="00D52331" w:rsidP="00D52331">
      <w:pPr>
        <w:pStyle w:val="Sangradetextonormal"/>
        <w:spacing w:line="276" w:lineRule="auto"/>
        <w:ind w:left="360"/>
        <w:rPr>
          <w:rFonts w:cs="Arial"/>
          <w:sz w:val="22"/>
          <w:szCs w:val="22"/>
          <w:lang w:val="es-CO"/>
        </w:rPr>
      </w:pPr>
    </w:p>
    <w:p w:rsidR="00D52331" w:rsidRPr="00C22EB6" w:rsidRDefault="00D52331" w:rsidP="00D52331">
      <w:pPr>
        <w:pStyle w:val="Sangradetextonormal"/>
        <w:spacing w:line="276" w:lineRule="auto"/>
        <w:ind w:left="0"/>
        <w:rPr>
          <w:rFonts w:cs="Arial"/>
          <w:sz w:val="22"/>
          <w:szCs w:val="22"/>
          <w:lang w:val="es-CO"/>
        </w:rPr>
      </w:pPr>
      <w:r w:rsidRPr="00C22EB6">
        <w:rPr>
          <w:rFonts w:cs="Arial"/>
          <w:sz w:val="22"/>
          <w:szCs w:val="22"/>
          <w:lang w:val="es-CO"/>
        </w:rPr>
        <w:t>Si no cumple con estos requisitos se incurre en una violación al derecho constitucional fundamental de petición</w:t>
      </w:r>
    </w:p>
    <w:p w:rsidR="00D52331" w:rsidRPr="00C22EB6" w:rsidRDefault="00D52331" w:rsidP="00D52331">
      <w:pPr>
        <w:pStyle w:val="Sangradetextonormal"/>
        <w:spacing w:line="276" w:lineRule="auto"/>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La respuesta no implica la aceptación de lo solicitado ni tampoco se concreta siempre en una respuesta escrita</w:t>
      </w:r>
    </w:p>
    <w:p w:rsidR="00D52331" w:rsidRPr="00C22EB6" w:rsidRDefault="00D52331" w:rsidP="00D52331">
      <w:pPr>
        <w:pStyle w:val="Sangradetextonormal"/>
        <w:tabs>
          <w:tab w:val="left" w:pos="567"/>
        </w:tabs>
        <w:spacing w:line="276" w:lineRule="auto"/>
        <w:ind w:left="0"/>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C22EB6">
        <w:rPr>
          <w:rStyle w:val="Refdenotaalpie"/>
          <w:rFonts w:cs="Arial"/>
          <w:sz w:val="22"/>
          <w:szCs w:val="22"/>
          <w:lang w:val="es-CO"/>
        </w:rPr>
        <w:footnoteReference w:id="2"/>
      </w:r>
      <w:r w:rsidRPr="00C22EB6">
        <w:rPr>
          <w:rFonts w:cs="Arial"/>
          <w:sz w:val="22"/>
          <w:szCs w:val="22"/>
          <w:lang w:val="es-CO"/>
        </w:rPr>
        <w:t xml:space="preserve">.  De no ser posible, </w:t>
      </w:r>
      <w:r w:rsidRPr="00C22EB6">
        <w:rPr>
          <w:rFonts w:cs="Arial"/>
          <w:sz w:val="22"/>
          <w:szCs w:val="22"/>
          <w:lang w:val="es-CO"/>
        </w:rPr>
        <w:lastRenderedPageBreak/>
        <w:t>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52331" w:rsidRPr="00C22EB6" w:rsidRDefault="00D52331" w:rsidP="00D52331">
      <w:pPr>
        <w:pStyle w:val="Sangradetextonormal"/>
        <w:tabs>
          <w:tab w:val="left" w:pos="567"/>
        </w:tabs>
        <w:spacing w:line="276" w:lineRule="auto"/>
        <w:ind w:left="0"/>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52331" w:rsidRPr="00C22EB6" w:rsidRDefault="00D52331" w:rsidP="00D52331">
      <w:pPr>
        <w:pStyle w:val="Sangradetextonormal"/>
        <w:tabs>
          <w:tab w:val="left" w:pos="567"/>
        </w:tabs>
        <w:spacing w:line="276" w:lineRule="auto"/>
        <w:ind w:left="0"/>
        <w:rPr>
          <w:rFonts w:cs="Arial"/>
          <w:sz w:val="22"/>
          <w:szCs w:val="22"/>
          <w:lang w:val="es-CO"/>
        </w:rPr>
      </w:pPr>
    </w:p>
    <w:p w:rsidR="00D52331" w:rsidRPr="00C22EB6" w:rsidRDefault="00D52331" w:rsidP="00D52331">
      <w:pPr>
        <w:pStyle w:val="Sangradetextonormal"/>
        <w:numPr>
          <w:ilvl w:val="0"/>
          <w:numId w:val="5"/>
        </w:numPr>
        <w:tabs>
          <w:tab w:val="clear" w:pos="555"/>
          <w:tab w:val="num" w:pos="0"/>
          <w:tab w:val="left" w:pos="567"/>
        </w:tabs>
        <w:spacing w:line="276" w:lineRule="auto"/>
        <w:ind w:left="0" w:firstLine="0"/>
        <w:rPr>
          <w:rFonts w:cs="Arial"/>
          <w:sz w:val="22"/>
          <w:szCs w:val="22"/>
          <w:lang w:val="es-CO"/>
        </w:rPr>
      </w:pPr>
      <w:r w:rsidRPr="00C22EB6">
        <w:rPr>
          <w:rFonts w:cs="Arial"/>
          <w:sz w:val="22"/>
          <w:szCs w:val="22"/>
          <w:lang w:val="es-CO"/>
        </w:rPr>
        <w:t>El derecho de petición también es aplicable en la vía gubernativa, por ser ésta una expresión más del derecho consagrado en el artículo 23 de la Carta.</w:t>
      </w:r>
    </w:p>
    <w:p w:rsidR="00D52331" w:rsidRPr="00C22EB6" w:rsidRDefault="00D52331" w:rsidP="00D52331">
      <w:pPr>
        <w:pStyle w:val="Sangradetextonormal"/>
        <w:spacing w:line="276" w:lineRule="auto"/>
        <w:rPr>
          <w:rFonts w:cs="Arial"/>
          <w:sz w:val="22"/>
          <w:szCs w:val="22"/>
          <w:lang w:val="es-CO"/>
        </w:rPr>
      </w:pPr>
    </w:p>
    <w:p w:rsidR="00D52331" w:rsidRPr="00C22EB6" w:rsidRDefault="00D52331" w:rsidP="00D52331">
      <w:pPr>
        <w:spacing w:line="276" w:lineRule="auto"/>
        <w:jc w:val="both"/>
        <w:rPr>
          <w:rFonts w:ascii="Arial" w:hAnsi="Arial" w:cs="Arial"/>
          <w:sz w:val="22"/>
          <w:szCs w:val="22"/>
          <w:lang w:val="es-CO"/>
        </w:rPr>
      </w:pPr>
      <w:r w:rsidRPr="00C22EB6">
        <w:rPr>
          <w:rFonts w:ascii="Arial" w:hAnsi="Arial" w:cs="Arial"/>
          <w:sz w:val="22"/>
          <w:szCs w:val="22"/>
          <w:lang w:val="es-CO"/>
        </w:rPr>
        <w:t>El artículo 23 de la Constitución consagra el derecho que tiene toda persona a presentar peticiones respetuosas a las autoridades por motivos de interés general o particular y a obtener pronta resolución.</w:t>
      </w:r>
    </w:p>
    <w:p w:rsidR="00D52331" w:rsidRPr="00C22EB6" w:rsidRDefault="00D52331" w:rsidP="00D52331">
      <w:pPr>
        <w:spacing w:line="276" w:lineRule="auto"/>
        <w:jc w:val="both"/>
        <w:rPr>
          <w:rFonts w:ascii="Arial" w:hAnsi="Arial" w:cs="Arial"/>
          <w:sz w:val="22"/>
          <w:szCs w:val="22"/>
          <w:lang w:val="es-CO"/>
        </w:rPr>
      </w:pPr>
    </w:p>
    <w:p w:rsidR="00D52331" w:rsidRPr="00C22EB6" w:rsidRDefault="00D52331" w:rsidP="00D52331">
      <w:pPr>
        <w:spacing w:line="276" w:lineRule="auto"/>
        <w:jc w:val="both"/>
        <w:rPr>
          <w:rFonts w:ascii="Arial" w:hAnsi="Arial" w:cs="Arial"/>
          <w:sz w:val="22"/>
          <w:szCs w:val="22"/>
          <w:lang w:val="es-CO"/>
        </w:rPr>
      </w:pPr>
      <w:r w:rsidRPr="00C22EB6">
        <w:rPr>
          <w:rFonts w:ascii="Arial" w:hAnsi="Arial" w:cs="Arial"/>
          <w:sz w:val="22"/>
          <w:szCs w:val="22"/>
          <w:lang w:val="es-CO"/>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52331" w:rsidRPr="00C22EB6" w:rsidRDefault="00D52331" w:rsidP="00D52331">
      <w:pPr>
        <w:spacing w:line="276" w:lineRule="auto"/>
        <w:jc w:val="both"/>
        <w:rPr>
          <w:rFonts w:ascii="Arial" w:hAnsi="Arial" w:cs="Arial"/>
          <w:sz w:val="22"/>
          <w:szCs w:val="22"/>
          <w:lang w:val="es-CO"/>
        </w:rPr>
      </w:pPr>
    </w:p>
    <w:p w:rsidR="00D52331" w:rsidRPr="00C22EB6" w:rsidRDefault="00D52331" w:rsidP="00D52331">
      <w:pPr>
        <w:spacing w:line="276" w:lineRule="auto"/>
        <w:jc w:val="both"/>
        <w:rPr>
          <w:rFonts w:ascii="Arial" w:hAnsi="Arial" w:cs="Arial"/>
          <w:sz w:val="22"/>
          <w:szCs w:val="22"/>
          <w:lang w:val="es-CO"/>
        </w:rPr>
      </w:pPr>
      <w:r w:rsidRPr="00C22EB6">
        <w:rPr>
          <w:rFonts w:ascii="Arial" w:hAnsi="Arial" w:cs="Arial"/>
          <w:sz w:val="22"/>
          <w:szCs w:val="22"/>
          <w:lang w:val="es-CO"/>
        </w:rPr>
        <w:t>Pronta resolución quiere decir que la autoridad está obligada a contestar la solicitud de manera oportuna, aunque el sentido de la decisión dependerá de las circunstancias de cada caso en particular.</w:t>
      </w:r>
    </w:p>
    <w:p w:rsidR="00D52331" w:rsidRPr="00C22EB6" w:rsidRDefault="00D52331" w:rsidP="00D52331">
      <w:pPr>
        <w:spacing w:line="276" w:lineRule="auto"/>
        <w:jc w:val="both"/>
        <w:rPr>
          <w:rFonts w:ascii="Arial" w:hAnsi="Arial" w:cs="Arial"/>
          <w:sz w:val="22"/>
          <w:szCs w:val="22"/>
          <w:lang w:val="es-CO"/>
        </w:rPr>
      </w:pPr>
    </w:p>
    <w:p w:rsidR="00D52331" w:rsidRPr="00C22EB6" w:rsidRDefault="00D52331" w:rsidP="00D52331">
      <w:pPr>
        <w:spacing w:line="276" w:lineRule="auto"/>
        <w:jc w:val="both"/>
        <w:rPr>
          <w:rFonts w:ascii="Arial" w:hAnsi="Arial" w:cs="Arial"/>
          <w:sz w:val="22"/>
          <w:szCs w:val="22"/>
          <w:lang w:val="es-CO"/>
        </w:rPr>
      </w:pPr>
      <w:r w:rsidRPr="00C22EB6">
        <w:rPr>
          <w:rFonts w:ascii="Arial" w:hAnsi="Arial" w:cs="Arial"/>
          <w:sz w:val="22"/>
          <w:szCs w:val="22"/>
          <w:lang w:val="es-CO"/>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22EB6">
        <w:rPr>
          <w:rStyle w:val="Refdenotaalpie"/>
          <w:rFonts w:ascii="Arial" w:hAnsi="Arial" w:cs="Arial"/>
          <w:sz w:val="22"/>
          <w:szCs w:val="22"/>
          <w:lang w:val="es-CO"/>
        </w:rPr>
        <w:footnoteReference w:id="3"/>
      </w:r>
      <w:r w:rsidRPr="00C22EB6">
        <w:rPr>
          <w:rFonts w:ascii="Arial" w:hAnsi="Arial" w:cs="Arial"/>
          <w:sz w:val="22"/>
          <w:szCs w:val="22"/>
          <w:lang w:val="es-CO"/>
        </w:rPr>
        <w:t>.</w:t>
      </w:r>
    </w:p>
    <w:p w:rsidR="00D52331" w:rsidRPr="00C22EB6" w:rsidRDefault="00D52331" w:rsidP="00D52331">
      <w:pPr>
        <w:spacing w:line="276" w:lineRule="auto"/>
        <w:jc w:val="both"/>
        <w:rPr>
          <w:rFonts w:ascii="Arial" w:hAnsi="Arial" w:cs="Arial"/>
          <w:sz w:val="22"/>
          <w:szCs w:val="22"/>
          <w:lang w:val="es-CO"/>
        </w:rPr>
      </w:pPr>
    </w:p>
    <w:p w:rsidR="006C0B25" w:rsidRDefault="006C0B25" w:rsidP="006C0B25">
      <w:pPr>
        <w:pStyle w:val="Textoindependiente"/>
        <w:spacing w:after="0" w:line="276" w:lineRule="auto"/>
        <w:jc w:val="both"/>
        <w:rPr>
          <w:rFonts w:cs="Arial"/>
          <w:b/>
          <w:sz w:val="22"/>
          <w:szCs w:val="22"/>
          <w:lang w:val="es-CO"/>
        </w:rPr>
      </w:pPr>
      <w:r>
        <w:rPr>
          <w:rFonts w:cs="Arial"/>
          <w:b/>
          <w:sz w:val="22"/>
          <w:szCs w:val="22"/>
          <w:lang w:val="es-CO"/>
        </w:rPr>
        <w:t xml:space="preserve">5.2. En cuanto al caso en concreto: </w:t>
      </w:r>
    </w:p>
    <w:p w:rsidR="006C0B25" w:rsidRDefault="006C0B25" w:rsidP="006C0B25">
      <w:pPr>
        <w:pStyle w:val="Textoindependiente"/>
        <w:spacing w:after="0" w:line="276" w:lineRule="auto"/>
        <w:jc w:val="both"/>
        <w:rPr>
          <w:rFonts w:cs="Arial"/>
          <w:sz w:val="22"/>
          <w:szCs w:val="22"/>
          <w:lang w:val="es-CO"/>
        </w:rPr>
      </w:pPr>
    </w:p>
    <w:p w:rsidR="004559EC" w:rsidRDefault="00746C7B" w:rsidP="006C0B25">
      <w:pPr>
        <w:pStyle w:val="Textoindependiente"/>
        <w:spacing w:after="0" w:line="276" w:lineRule="auto"/>
        <w:jc w:val="both"/>
        <w:rPr>
          <w:rFonts w:cs="Arial"/>
          <w:sz w:val="22"/>
          <w:szCs w:val="22"/>
          <w:lang w:val="es-CO"/>
        </w:rPr>
      </w:pPr>
      <w:r>
        <w:rPr>
          <w:rFonts w:cs="Arial"/>
          <w:sz w:val="22"/>
          <w:szCs w:val="22"/>
          <w:lang w:val="es-CO"/>
        </w:rPr>
        <w:t xml:space="preserve">Previo a resolver de fondo el caso que nos ocupa, el despacho observa, que como la entidad demandada no dio respuesta a la presente acción de tutela, de conformidad con lo previsto por el Decreto 2591 de 1991, se tendrán por ciertos los hechos narrados en la demanda. </w:t>
      </w:r>
    </w:p>
    <w:p w:rsidR="00746C7B" w:rsidRDefault="00746C7B" w:rsidP="006C0B25">
      <w:pPr>
        <w:pStyle w:val="Textoindependiente"/>
        <w:spacing w:after="0" w:line="276" w:lineRule="auto"/>
        <w:jc w:val="both"/>
        <w:rPr>
          <w:rFonts w:cs="Arial"/>
          <w:sz w:val="22"/>
          <w:szCs w:val="22"/>
          <w:lang w:val="es-CO"/>
        </w:rPr>
      </w:pPr>
    </w:p>
    <w:p w:rsidR="00D52331" w:rsidRPr="005C7F2F" w:rsidRDefault="004559EC" w:rsidP="006C0B25">
      <w:pPr>
        <w:pStyle w:val="Textoindependiente"/>
        <w:spacing w:after="0" w:line="276" w:lineRule="auto"/>
        <w:jc w:val="both"/>
        <w:rPr>
          <w:rFonts w:cs="Arial"/>
          <w:b/>
          <w:sz w:val="22"/>
          <w:szCs w:val="22"/>
          <w:lang w:val="es-CO"/>
        </w:rPr>
      </w:pPr>
      <w:r>
        <w:rPr>
          <w:rFonts w:cs="Arial"/>
          <w:sz w:val="22"/>
          <w:szCs w:val="22"/>
          <w:lang w:val="es-CO"/>
        </w:rPr>
        <w:t>Ahora bien, e</w:t>
      </w:r>
      <w:r w:rsidR="006C0B25">
        <w:rPr>
          <w:rFonts w:cs="Arial"/>
          <w:sz w:val="22"/>
          <w:szCs w:val="22"/>
          <w:lang w:val="es-CO"/>
        </w:rPr>
        <w:t>n</w:t>
      </w:r>
      <w:r w:rsidR="00D52331" w:rsidRPr="005C7F2F">
        <w:rPr>
          <w:rFonts w:cs="Arial"/>
          <w:sz w:val="22"/>
          <w:szCs w:val="22"/>
          <w:lang w:val="es-CO"/>
        </w:rPr>
        <w:t xml:space="preserve"> relación con el término para resolver las solicitudes de convalidación</w:t>
      </w:r>
      <w:r w:rsidR="005C7F2F">
        <w:rPr>
          <w:rFonts w:cs="Arial"/>
          <w:sz w:val="22"/>
          <w:szCs w:val="22"/>
          <w:lang w:val="es-CO"/>
        </w:rPr>
        <w:t xml:space="preserve">, </w:t>
      </w:r>
      <w:r w:rsidR="00D52331" w:rsidRPr="005C7F2F">
        <w:rPr>
          <w:rFonts w:cs="Arial"/>
          <w:sz w:val="22"/>
          <w:szCs w:val="22"/>
          <w:lang w:val="es-CO"/>
        </w:rPr>
        <w:t xml:space="preserve"> </w:t>
      </w:r>
      <w:r w:rsidR="006C0B25">
        <w:rPr>
          <w:rFonts w:cs="Arial"/>
          <w:sz w:val="22"/>
          <w:szCs w:val="22"/>
          <w:lang w:val="es-CO"/>
        </w:rPr>
        <w:t>se deben tener en cuenta por un lado, la l</w:t>
      </w:r>
      <w:r w:rsidR="00D52331" w:rsidRPr="005C7F2F">
        <w:rPr>
          <w:rFonts w:cs="Arial"/>
          <w:sz w:val="22"/>
          <w:szCs w:val="22"/>
          <w:lang w:val="es-CO"/>
        </w:rPr>
        <w:t>ey 1753 de 2015</w:t>
      </w:r>
      <w:r w:rsidR="006C0B25">
        <w:rPr>
          <w:rFonts w:cs="Arial"/>
          <w:sz w:val="22"/>
          <w:szCs w:val="22"/>
          <w:lang w:val="es-CO"/>
        </w:rPr>
        <w:t xml:space="preserve">; y por otro la resolución 20797 de 2016 que </w:t>
      </w:r>
      <w:r w:rsidR="00D52331" w:rsidRPr="005C7F2F">
        <w:rPr>
          <w:rFonts w:cs="Arial"/>
          <w:sz w:val="22"/>
          <w:szCs w:val="22"/>
          <w:lang w:val="es-CO"/>
        </w:rPr>
        <w:t>dispone</w:t>
      </w:r>
      <w:r w:rsidR="006C0B25">
        <w:rPr>
          <w:rFonts w:cs="Arial"/>
          <w:sz w:val="22"/>
          <w:szCs w:val="22"/>
          <w:lang w:val="es-CO"/>
        </w:rPr>
        <w:t>n</w:t>
      </w:r>
      <w:r w:rsidR="00D52331" w:rsidRPr="005C7F2F">
        <w:rPr>
          <w:rFonts w:cs="Arial"/>
          <w:sz w:val="22"/>
          <w:szCs w:val="22"/>
          <w:lang w:val="es-CO"/>
        </w:rPr>
        <w:t xml:space="preserve"> </w:t>
      </w:r>
      <w:r w:rsidR="006C0B25">
        <w:rPr>
          <w:rFonts w:cs="Arial"/>
          <w:sz w:val="22"/>
          <w:szCs w:val="22"/>
          <w:lang w:val="es-CO"/>
        </w:rPr>
        <w:t xml:space="preserve">lo </w:t>
      </w:r>
      <w:r w:rsidR="00D52331" w:rsidRPr="005C7F2F">
        <w:rPr>
          <w:rFonts w:cs="Arial"/>
          <w:sz w:val="22"/>
          <w:szCs w:val="22"/>
          <w:lang w:val="es-CO"/>
        </w:rPr>
        <w:t>siguiente:</w:t>
      </w:r>
    </w:p>
    <w:p w:rsidR="00D52331" w:rsidRPr="00C22EB6" w:rsidRDefault="00D52331" w:rsidP="00D52331">
      <w:pPr>
        <w:pStyle w:val="Textoindependiente"/>
        <w:spacing w:after="0" w:line="276" w:lineRule="auto"/>
        <w:jc w:val="both"/>
        <w:rPr>
          <w:rFonts w:cs="Arial"/>
          <w:sz w:val="22"/>
          <w:szCs w:val="22"/>
          <w:highlight w:val="green"/>
          <w:lang w:val="es-CO"/>
        </w:rPr>
      </w:pPr>
    </w:p>
    <w:p w:rsidR="006C0B25" w:rsidRPr="006C0B25" w:rsidRDefault="006C0B25" w:rsidP="00D52331">
      <w:pPr>
        <w:pStyle w:val="Textoindependiente"/>
        <w:spacing w:after="0" w:line="276" w:lineRule="auto"/>
        <w:ind w:left="708"/>
        <w:jc w:val="both"/>
        <w:rPr>
          <w:rFonts w:cs="Arial"/>
          <w:b/>
          <w:sz w:val="20"/>
          <w:szCs w:val="22"/>
          <w:lang w:val="es-CO"/>
        </w:rPr>
      </w:pPr>
      <w:r w:rsidRPr="006C0B25">
        <w:rPr>
          <w:rFonts w:cs="Arial"/>
          <w:b/>
          <w:sz w:val="20"/>
          <w:szCs w:val="22"/>
          <w:lang w:val="es-CO"/>
        </w:rPr>
        <w:t>Ley 1753 de 2015</w:t>
      </w:r>
    </w:p>
    <w:p w:rsidR="00D52331" w:rsidRPr="00C22EB6" w:rsidRDefault="006C0B25" w:rsidP="00D52331">
      <w:pPr>
        <w:pStyle w:val="Textoindependiente"/>
        <w:spacing w:after="0" w:line="276" w:lineRule="auto"/>
        <w:ind w:left="708"/>
        <w:jc w:val="both"/>
        <w:rPr>
          <w:rFonts w:cs="Arial"/>
          <w:i/>
          <w:sz w:val="20"/>
          <w:szCs w:val="22"/>
          <w:lang w:val="es-CO"/>
        </w:rPr>
      </w:pPr>
      <w:r>
        <w:rPr>
          <w:rFonts w:cs="Arial"/>
          <w:i/>
          <w:sz w:val="20"/>
          <w:szCs w:val="22"/>
          <w:lang w:val="es-CO"/>
        </w:rPr>
        <w:t>“</w:t>
      </w:r>
      <w:r w:rsidR="00D52331" w:rsidRPr="00C22EB6">
        <w:rPr>
          <w:rFonts w:cs="Arial"/>
          <w:i/>
          <w:sz w:val="20"/>
          <w:szCs w:val="22"/>
          <w:lang w:val="es-CO"/>
        </w:rPr>
        <w:t>ARTÍCULO 62. CONVALIDACIÓN DE TÍTULOS EN EDUCACIÓN SUPERIOR. El Ministerio de Educación Nacional establecerá, mediante un reglamento específico, el procedimiento de convalidación de títulos extranjeros de acuerdo con los criterios legalmente establecidos, y según los acuerdos internacionales que existan al respecto.</w:t>
      </w:r>
      <w:bookmarkStart w:id="0" w:name="_GoBack"/>
      <w:bookmarkEnd w:id="0"/>
    </w:p>
    <w:p w:rsidR="00D52331" w:rsidRPr="00C22EB6" w:rsidRDefault="00D52331" w:rsidP="00D52331">
      <w:pPr>
        <w:pStyle w:val="Textoindependiente"/>
        <w:spacing w:after="0" w:line="276" w:lineRule="auto"/>
        <w:ind w:left="708"/>
        <w:jc w:val="both"/>
        <w:rPr>
          <w:rFonts w:cs="Arial"/>
          <w:b/>
          <w:i/>
          <w:sz w:val="20"/>
          <w:szCs w:val="22"/>
          <w:lang w:val="es-CO"/>
        </w:rPr>
      </w:pPr>
      <w:r w:rsidRPr="00C22EB6">
        <w:rPr>
          <w:rFonts w:cs="Arial"/>
          <w:i/>
          <w:sz w:val="20"/>
          <w:szCs w:val="22"/>
          <w:lang w:val="es-CO"/>
        </w:rPr>
        <w:t xml:space="preserve">El Ministerio de Educación Nacional </w:t>
      </w:r>
      <w:r w:rsidRPr="00C22EB6">
        <w:rPr>
          <w:rFonts w:cs="Arial"/>
          <w:b/>
          <w:i/>
          <w:sz w:val="20"/>
          <w:szCs w:val="22"/>
          <w:lang w:val="es-CO"/>
        </w:rPr>
        <w:t>contará con dos (2) meses para resolver las solicitudes de convalidación de títulos, cuando la institución que otorgó el título que se somete a convalidación o el programa académico que conduce a la expedición del título a convalidar se encuentren acreditados, o cuenten con un reconocimiento equivalente por parte de una entidad certificadora o evaluadora de alta calidad, reconocida en el país de procedencia del título o a nivel internacional.</w:t>
      </w:r>
    </w:p>
    <w:p w:rsidR="00D52331" w:rsidRPr="006C0B25" w:rsidRDefault="00D52331" w:rsidP="006C0B25">
      <w:pPr>
        <w:pStyle w:val="Textoindependiente"/>
        <w:spacing w:after="0" w:line="276" w:lineRule="auto"/>
        <w:ind w:left="708"/>
        <w:jc w:val="both"/>
        <w:rPr>
          <w:rFonts w:cs="Arial"/>
          <w:b/>
          <w:i/>
          <w:sz w:val="20"/>
          <w:szCs w:val="22"/>
          <w:lang w:val="es-CO"/>
        </w:rPr>
      </w:pPr>
      <w:r w:rsidRPr="00C22EB6">
        <w:rPr>
          <w:rFonts w:cs="Arial"/>
          <w:b/>
          <w:i/>
          <w:sz w:val="20"/>
          <w:szCs w:val="22"/>
          <w:lang w:val="es-CO"/>
        </w:rPr>
        <w:lastRenderedPageBreak/>
        <w:t>Las solicitudes de convalidación de los títulos universitarios oficiales, no incluidos en los supuestos del inciso anterior, se resolverán en un plaz</w:t>
      </w:r>
      <w:r w:rsidR="006C0B25">
        <w:rPr>
          <w:rFonts w:cs="Arial"/>
          <w:b/>
          <w:i/>
          <w:sz w:val="20"/>
          <w:szCs w:val="22"/>
          <w:lang w:val="es-CO"/>
        </w:rPr>
        <w:t xml:space="preserve">o máximo de cuatro (4) meses” </w:t>
      </w:r>
      <w:r w:rsidRPr="00C22EB6">
        <w:rPr>
          <w:rFonts w:cs="Arial"/>
          <w:b/>
          <w:i/>
          <w:sz w:val="20"/>
          <w:szCs w:val="22"/>
          <w:lang w:val="es-CO"/>
        </w:rPr>
        <w:t>(Negrilla fuera de texto)</w:t>
      </w:r>
      <w:r w:rsidR="006C0B25">
        <w:rPr>
          <w:rFonts w:cs="Arial"/>
          <w:b/>
          <w:i/>
          <w:sz w:val="20"/>
          <w:szCs w:val="22"/>
          <w:lang w:val="es-CO"/>
        </w:rPr>
        <w:t>.</w:t>
      </w:r>
    </w:p>
    <w:p w:rsidR="00D52331" w:rsidRPr="00C22EB6" w:rsidRDefault="00D52331" w:rsidP="00D52331">
      <w:pPr>
        <w:pStyle w:val="Textoindependiente"/>
        <w:spacing w:after="0" w:line="276" w:lineRule="auto"/>
        <w:jc w:val="both"/>
        <w:rPr>
          <w:rFonts w:cs="Arial"/>
          <w:sz w:val="22"/>
          <w:szCs w:val="22"/>
          <w:highlight w:val="green"/>
          <w:lang w:val="es-CO"/>
        </w:rPr>
      </w:pPr>
    </w:p>
    <w:p w:rsidR="006C0B25" w:rsidRDefault="00FE3EE2" w:rsidP="00D52331">
      <w:pPr>
        <w:pStyle w:val="Textoindependiente"/>
        <w:spacing w:after="0" w:line="276" w:lineRule="auto"/>
        <w:jc w:val="both"/>
        <w:rPr>
          <w:rFonts w:cs="Arial"/>
          <w:sz w:val="22"/>
          <w:szCs w:val="22"/>
          <w:lang w:val="es-CO"/>
        </w:rPr>
      </w:pPr>
      <w:r>
        <w:rPr>
          <w:rFonts w:cs="Arial"/>
          <w:sz w:val="22"/>
          <w:szCs w:val="22"/>
          <w:lang w:val="es-CO"/>
        </w:rPr>
        <w:t>La</w:t>
      </w:r>
      <w:r w:rsidR="006C0B25">
        <w:rPr>
          <w:rFonts w:cs="Arial"/>
          <w:sz w:val="22"/>
          <w:szCs w:val="22"/>
          <w:lang w:val="es-CO"/>
        </w:rPr>
        <w:t xml:space="preserve"> resolución 20797 de 2016 establece en su artículo 12 que: </w:t>
      </w:r>
    </w:p>
    <w:p w:rsidR="00FE3EE2" w:rsidRDefault="00FE3EE2" w:rsidP="00D52331">
      <w:pPr>
        <w:pStyle w:val="Textoindependiente"/>
        <w:spacing w:after="0" w:line="276" w:lineRule="auto"/>
        <w:jc w:val="both"/>
        <w:rPr>
          <w:rFonts w:cs="Arial"/>
          <w:sz w:val="22"/>
          <w:szCs w:val="22"/>
          <w:lang w:val="es-CO"/>
        </w:rPr>
      </w:pPr>
    </w:p>
    <w:p w:rsidR="006C0B25" w:rsidRPr="006C0B25" w:rsidRDefault="006C0B25" w:rsidP="006C0B25">
      <w:pPr>
        <w:pStyle w:val="Textoindependiente"/>
        <w:spacing w:after="0" w:line="276" w:lineRule="auto"/>
        <w:ind w:left="426" w:right="335"/>
        <w:jc w:val="both"/>
        <w:rPr>
          <w:rFonts w:cs="Arial"/>
          <w:i/>
          <w:sz w:val="20"/>
          <w:lang w:val="es-CO"/>
        </w:rPr>
      </w:pPr>
      <w:r w:rsidRPr="006C0B25">
        <w:rPr>
          <w:rFonts w:cs="Arial"/>
          <w:b/>
          <w:i/>
          <w:sz w:val="20"/>
          <w:lang w:val="es-CO"/>
        </w:rPr>
        <w:t>“Artículo 12.</w:t>
      </w:r>
      <w:r w:rsidRPr="006C0B25">
        <w:rPr>
          <w:rFonts w:cs="Arial"/>
          <w:i/>
          <w:sz w:val="20"/>
          <w:lang w:val="es-CO"/>
        </w:rPr>
        <w:t xml:space="preserve"> Términos para decidir. De conformidad con el artículo 62 de la Ley 1753 de 2015, las solicitudes de convalidación que se estudien mediante el criterio de acreditación o reconocimiento, de que trata el numeral 1 del artículo 11 de esta resolución, se resolverán en un término no mayor a 2 meses. Así mismo, y conforme con la disposición legal citada anteriormente, las solicitudes de convalidación que se estudien mediante los demás criterios que trata el artículo 11 de esta resolución, se resolverán en un término no mayor a 4 meses”.</w:t>
      </w:r>
    </w:p>
    <w:p w:rsidR="006C0B25" w:rsidRDefault="006C0B25" w:rsidP="00D52331">
      <w:pPr>
        <w:pStyle w:val="Textoindependiente"/>
        <w:spacing w:after="0" w:line="276" w:lineRule="auto"/>
        <w:jc w:val="both"/>
        <w:rPr>
          <w:rFonts w:cs="Arial"/>
          <w:sz w:val="22"/>
          <w:szCs w:val="22"/>
          <w:lang w:val="es-CO"/>
        </w:rPr>
      </w:pPr>
    </w:p>
    <w:p w:rsidR="00DA25E1" w:rsidRDefault="00BB1AFA" w:rsidP="00D52331">
      <w:pPr>
        <w:pStyle w:val="Textoindependiente"/>
        <w:spacing w:after="0" w:line="276" w:lineRule="auto"/>
        <w:jc w:val="both"/>
        <w:rPr>
          <w:rFonts w:cs="Arial"/>
          <w:sz w:val="22"/>
          <w:szCs w:val="22"/>
          <w:lang w:val="es-CO"/>
        </w:rPr>
      </w:pPr>
      <w:r>
        <w:rPr>
          <w:rFonts w:cs="Arial"/>
          <w:sz w:val="22"/>
          <w:szCs w:val="22"/>
          <w:lang w:val="es-CO"/>
        </w:rPr>
        <w:t>Ahora bien, p</w:t>
      </w:r>
      <w:r w:rsidR="00D52331" w:rsidRPr="00C22EB6">
        <w:rPr>
          <w:rFonts w:cs="Arial"/>
          <w:sz w:val="22"/>
          <w:szCs w:val="22"/>
          <w:lang w:val="es-CO"/>
        </w:rPr>
        <w:t xml:space="preserve">ara el caso bajo estudio, el accionante manifiesta que  presentó ante el Ministerio de Educación Nacional </w:t>
      </w:r>
      <w:r>
        <w:rPr>
          <w:rFonts w:cs="Arial"/>
          <w:sz w:val="22"/>
          <w:szCs w:val="22"/>
          <w:lang w:val="es-CO"/>
        </w:rPr>
        <w:t>solicitud de</w:t>
      </w:r>
      <w:r w:rsidR="00D52331" w:rsidRPr="00C22EB6">
        <w:rPr>
          <w:rFonts w:cs="Arial"/>
          <w:sz w:val="22"/>
          <w:szCs w:val="22"/>
          <w:lang w:val="es-CO"/>
        </w:rPr>
        <w:t xml:space="preserve"> convalidación del título de maestría adquirido en otro país</w:t>
      </w:r>
      <w:r w:rsidR="00DA25E1">
        <w:rPr>
          <w:rFonts w:cs="Arial"/>
          <w:sz w:val="22"/>
          <w:szCs w:val="22"/>
          <w:lang w:val="es-CO"/>
        </w:rPr>
        <w:t xml:space="preserve"> el día </w:t>
      </w:r>
      <w:r w:rsidR="00DA25E1" w:rsidRPr="00BB1AFA">
        <w:rPr>
          <w:rFonts w:cs="Arial"/>
          <w:sz w:val="22"/>
          <w:szCs w:val="22"/>
          <w:u w:val="single"/>
          <w:lang w:val="es-CO"/>
        </w:rPr>
        <w:t>29 de agosto de 2016</w:t>
      </w:r>
      <w:r w:rsidR="00D52331" w:rsidRPr="00C22EB6">
        <w:rPr>
          <w:rFonts w:cs="Arial"/>
          <w:sz w:val="22"/>
          <w:szCs w:val="22"/>
          <w:lang w:val="es-CO"/>
        </w:rPr>
        <w:t xml:space="preserve">. Sin embargo, </w:t>
      </w:r>
      <w:r w:rsidR="00DA25E1">
        <w:rPr>
          <w:rFonts w:cs="Arial"/>
          <w:sz w:val="22"/>
          <w:szCs w:val="22"/>
          <w:lang w:val="es-CO"/>
        </w:rPr>
        <w:t>después de transcurrido el termino previsto por la ley para tomar una decisión al respecto, la entidad solicitó previo a referirse sobre el asunto,</w:t>
      </w:r>
      <w:r w:rsidR="005C7F2F">
        <w:rPr>
          <w:rFonts w:cs="Arial"/>
          <w:sz w:val="22"/>
          <w:szCs w:val="22"/>
          <w:lang w:val="es-CO"/>
        </w:rPr>
        <w:t xml:space="preserve"> unos documentos que luego de haber sido aportados, presuntamente no fueron tenidos en cuenta, toda vez que el </w:t>
      </w:r>
      <w:r w:rsidR="005C7F2F" w:rsidRPr="00BB1AFA">
        <w:rPr>
          <w:rFonts w:cs="Arial"/>
          <w:sz w:val="22"/>
          <w:szCs w:val="22"/>
          <w:u w:val="single"/>
          <w:lang w:val="es-CO"/>
        </w:rPr>
        <w:t xml:space="preserve">día </w:t>
      </w:r>
      <w:r w:rsidR="00DA25E1" w:rsidRPr="00BB1AFA">
        <w:rPr>
          <w:rFonts w:cs="Arial"/>
          <w:sz w:val="22"/>
          <w:szCs w:val="22"/>
          <w:u w:val="single"/>
          <w:lang w:val="es-CO"/>
        </w:rPr>
        <w:t>27 de octubre de 2017</w:t>
      </w:r>
      <w:r w:rsidR="00DA25E1">
        <w:rPr>
          <w:rFonts w:cs="Arial"/>
          <w:sz w:val="22"/>
          <w:szCs w:val="22"/>
          <w:lang w:val="es-CO"/>
        </w:rPr>
        <w:t xml:space="preserve"> mediante resolución No. 19337 </w:t>
      </w:r>
      <w:r w:rsidR="00DA25E1" w:rsidRPr="006C0B25">
        <w:rPr>
          <w:rFonts w:cs="Arial"/>
          <w:b/>
          <w:sz w:val="22"/>
          <w:szCs w:val="22"/>
          <w:lang w:val="es-CO"/>
        </w:rPr>
        <w:t>se negó el derecho a convalidación del título</w:t>
      </w:r>
      <w:r w:rsidR="00DA25E1">
        <w:rPr>
          <w:rFonts w:cs="Arial"/>
          <w:sz w:val="22"/>
          <w:szCs w:val="22"/>
          <w:lang w:val="es-CO"/>
        </w:rPr>
        <w:t xml:space="preserve">. </w:t>
      </w:r>
    </w:p>
    <w:p w:rsidR="006C0B25" w:rsidRDefault="006C0B25" w:rsidP="00D52331">
      <w:pPr>
        <w:pStyle w:val="Textoindependiente"/>
        <w:spacing w:after="0" w:line="276" w:lineRule="auto"/>
        <w:jc w:val="both"/>
        <w:rPr>
          <w:rFonts w:cs="Arial"/>
          <w:sz w:val="22"/>
          <w:szCs w:val="22"/>
          <w:lang w:val="es-CO"/>
        </w:rPr>
      </w:pPr>
    </w:p>
    <w:p w:rsidR="006C0B25" w:rsidRDefault="006C0B25" w:rsidP="00D52331">
      <w:pPr>
        <w:pStyle w:val="Textoindependiente"/>
        <w:spacing w:after="0" w:line="276" w:lineRule="auto"/>
        <w:jc w:val="both"/>
        <w:rPr>
          <w:rFonts w:cs="Arial"/>
          <w:sz w:val="22"/>
          <w:szCs w:val="22"/>
          <w:lang w:val="es-CO"/>
        </w:rPr>
      </w:pPr>
      <w:r>
        <w:rPr>
          <w:rFonts w:cs="Arial"/>
          <w:sz w:val="22"/>
          <w:szCs w:val="22"/>
          <w:lang w:val="es-CO"/>
        </w:rPr>
        <w:t xml:space="preserve">Observa este Despacho que dicha decisión se dio </w:t>
      </w:r>
      <w:r w:rsidR="00BB1AFA">
        <w:rPr>
          <w:rFonts w:cs="Arial"/>
          <w:sz w:val="22"/>
          <w:szCs w:val="22"/>
          <w:lang w:val="es-CO"/>
        </w:rPr>
        <w:t>más de un año después de interpuesta la primera solicitud, por lo que se evidencia la tardanza en la que incurría la entidad demandada, ya desde esas instancias procesales.</w:t>
      </w:r>
    </w:p>
    <w:p w:rsidR="00DA25E1" w:rsidRDefault="00DA25E1" w:rsidP="00D52331">
      <w:pPr>
        <w:pStyle w:val="Textoindependiente"/>
        <w:spacing w:after="0" w:line="276" w:lineRule="auto"/>
        <w:jc w:val="both"/>
        <w:rPr>
          <w:rFonts w:cs="Arial"/>
          <w:sz w:val="22"/>
          <w:szCs w:val="22"/>
          <w:lang w:val="es-CO"/>
        </w:rPr>
      </w:pPr>
    </w:p>
    <w:p w:rsidR="00D52331" w:rsidRDefault="00DA25E1" w:rsidP="00D52331">
      <w:pPr>
        <w:pStyle w:val="Textoindependiente"/>
        <w:spacing w:after="0" w:line="276" w:lineRule="auto"/>
        <w:jc w:val="both"/>
        <w:rPr>
          <w:rFonts w:cs="Arial"/>
          <w:sz w:val="22"/>
          <w:szCs w:val="22"/>
          <w:lang w:val="es-CO"/>
        </w:rPr>
      </w:pPr>
      <w:r>
        <w:rPr>
          <w:rFonts w:cs="Arial"/>
          <w:sz w:val="22"/>
          <w:szCs w:val="22"/>
          <w:lang w:val="es-CO"/>
        </w:rPr>
        <w:t xml:space="preserve">Posteriormente, el 9 de octubre de 2017 </w:t>
      </w:r>
      <w:r w:rsidR="00BB1AFA">
        <w:rPr>
          <w:rFonts w:cs="Arial"/>
          <w:sz w:val="22"/>
          <w:szCs w:val="22"/>
          <w:lang w:val="es-CO"/>
        </w:rPr>
        <w:t>el accionante</w:t>
      </w:r>
      <w:r>
        <w:rPr>
          <w:rFonts w:cs="Arial"/>
          <w:sz w:val="22"/>
          <w:szCs w:val="22"/>
          <w:lang w:val="es-CO"/>
        </w:rPr>
        <w:t xml:space="preserve"> </w:t>
      </w:r>
      <w:r w:rsidR="00BB1AFA">
        <w:rPr>
          <w:rFonts w:cs="Arial"/>
          <w:sz w:val="22"/>
          <w:szCs w:val="22"/>
          <w:lang w:val="es-CO"/>
        </w:rPr>
        <w:t>interpuso</w:t>
      </w:r>
      <w:r>
        <w:rPr>
          <w:rFonts w:cs="Arial"/>
          <w:sz w:val="22"/>
          <w:szCs w:val="22"/>
          <w:lang w:val="es-CO"/>
        </w:rPr>
        <w:t xml:space="preserve"> </w:t>
      </w:r>
      <w:r w:rsidRPr="00BB1AFA">
        <w:rPr>
          <w:rFonts w:cs="Arial"/>
          <w:b/>
          <w:sz w:val="22"/>
          <w:szCs w:val="22"/>
          <w:lang w:val="es-CO"/>
        </w:rPr>
        <w:t>recurso de reposición</w:t>
      </w:r>
      <w:r>
        <w:rPr>
          <w:rFonts w:cs="Arial"/>
          <w:sz w:val="22"/>
          <w:szCs w:val="22"/>
          <w:lang w:val="es-CO"/>
        </w:rPr>
        <w:t xml:space="preserve"> contra la anterior decisión, sin embargo, a la fecha la entidad no se ha pronunciado al respecto. Debido a esto, el señor </w:t>
      </w:r>
      <w:r w:rsidRPr="00BB1AFA">
        <w:rPr>
          <w:rFonts w:cs="Arial"/>
          <w:b/>
          <w:sz w:val="22"/>
          <w:szCs w:val="22"/>
          <w:lang w:val="es-CO"/>
        </w:rPr>
        <w:t>ANDRÉS</w:t>
      </w:r>
      <w:r>
        <w:rPr>
          <w:rFonts w:cs="Arial"/>
          <w:sz w:val="22"/>
          <w:szCs w:val="22"/>
          <w:lang w:val="es-CO"/>
        </w:rPr>
        <w:t xml:space="preserve"> </w:t>
      </w:r>
      <w:r w:rsidRPr="00BB1AFA">
        <w:rPr>
          <w:rFonts w:cs="Arial"/>
          <w:b/>
          <w:sz w:val="22"/>
          <w:szCs w:val="22"/>
          <w:lang w:val="es-CO"/>
        </w:rPr>
        <w:t>ROBERTO CARDONA LOZADA</w:t>
      </w:r>
      <w:r>
        <w:rPr>
          <w:rFonts w:cs="Arial"/>
          <w:sz w:val="22"/>
          <w:szCs w:val="22"/>
          <w:lang w:val="es-CO"/>
        </w:rPr>
        <w:t xml:space="preserve"> presentó varios </w:t>
      </w:r>
      <w:r w:rsidR="008B5FB8">
        <w:rPr>
          <w:rFonts w:cs="Arial"/>
          <w:sz w:val="22"/>
          <w:szCs w:val="22"/>
          <w:lang w:val="es-CO"/>
        </w:rPr>
        <w:t>derechos</w:t>
      </w:r>
      <w:r>
        <w:rPr>
          <w:rFonts w:cs="Arial"/>
          <w:sz w:val="22"/>
          <w:szCs w:val="22"/>
          <w:lang w:val="es-CO"/>
        </w:rPr>
        <w:t xml:space="preserve"> de </w:t>
      </w:r>
      <w:r w:rsidR="00BB1AFA">
        <w:rPr>
          <w:rFonts w:cs="Arial"/>
          <w:sz w:val="22"/>
          <w:szCs w:val="22"/>
          <w:lang w:val="es-CO"/>
        </w:rPr>
        <w:t>petición</w:t>
      </w:r>
      <w:r>
        <w:rPr>
          <w:rFonts w:cs="Arial"/>
          <w:sz w:val="22"/>
          <w:szCs w:val="22"/>
          <w:lang w:val="es-CO"/>
        </w:rPr>
        <w:t>, siendo el último</w:t>
      </w:r>
      <w:r w:rsidR="00BB1AFA">
        <w:rPr>
          <w:rFonts w:cs="Arial"/>
          <w:sz w:val="22"/>
          <w:szCs w:val="22"/>
          <w:lang w:val="es-CO"/>
        </w:rPr>
        <w:t>, el presentado bajo</w:t>
      </w:r>
      <w:r>
        <w:rPr>
          <w:rFonts w:cs="Arial"/>
          <w:sz w:val="22"/>
          <w:szCs w:val="22"/>
          <w:lang w:val="es-CO"/>
        </w:rPr>
        <w:t xml:space="preserve"> radicado No. 2018 EE-221003 y que fue contestado el 18 de diciembre de 2018. </w:t>
      </w:r>
    </w:p>
    <w:p w:rsidR="00BB1AFA" w:rsidRDefault="00BB1AFA" w:rsidP="00D52331">
      <w:pPr>
        <w:pStyle w:val="Textoindependiente"/>
        <w:spacing w:after="0" w:line="276" w:lineRule="auto"/>
        <w:jc w:val="both"/>
        <w:rPr>
          <w:rFonts w:cs="Arial"/>
          <w:sz w:val="22"/>
          <w:szCs w:val="22"/>
          <w:lang w:val="es-CO"/>
        </w:rPr>
      </w:pPr>
    </w:p>
    <w:p w:rsidR="00BB1AFA" w:rsidRDefault="00BB1AFA" w:rsidP="00D52331">
      <w:pPr>
        <w:pStyle w:val="Textoindependiente"/>
        <w:spacing w:after="0" w:line="276" w:lineRule="auto"/>
        <w:jc w:val="both"/>
        <w:rPr>
          <w:rFonts w:cs="Arial"/>
          <w:sz w:val="22"/>
          <w:szCs w:val="22"/>
          <w:lang w:val="es-CO"/>
        </w:rPr>
      </w:pPr>
      <w:r w:rsidRPr="00C35671">
        <w:rPr>
          <w:rFonts w:cs="Arial"/>
          <w:sz w:val="22"/>
          <w:szCs w:val="22"/>
          <w:lang w:val="es-CO"/>
        </w:rPr>
        <w:t xml:space="preserve">Sobre este punto debe tenerse en cuenta lo dispuesto por la resolución 20797 de </w:t>
      </w:r>
      <w:r w:rsidR="00C35671">
        <w:rPr>
          <w:rFonts w:cs="Arial"/>
          <w:sz w:val="22"/>
          <w:szCs w:val="22"/>
          <w:lang w:val="es-CO"/>
        </w:rPr>
        <w:t xml:space="preserve">2016, de conformidad con lo siguiente: </w:t>
      </w:r>
    </w:p>
    <w:p w:rsidR="00FE3EE2" w:rsidRDefault="00FE3EE2" w:rsidP="00D52331">
      <w:pPr>
        <w:pStyle w:val="Textoindependiente"/>
        <w:spacing w:after="0" w:line="276" w:lineRule="auto"/>
        <w:jc w:val="both"/>
        <w:rPr>
          <w:rFonts w:cs="Arial"/>
          <w:sz w:val="22"/>
          <w:szCs w:val="22"/>
          <w:lang w:val="es-CO"/>
        </w:rPr>
      </w:pPr>
    </w:p>
    <w:p w:rsidR="00C35671" w:rsidRPr="00C35671" w:rsidRDefault="00C35671" w:rsidP="00C35671">
      <w:pPr>
        <w:pStyle w:val="Textoindependiente"/>
        <w:spacing w:after="0" w:line="276" w:lineRule="auto"/>
        <w:ind w:left="426" w:right="335"/>
        <w:jc w:val="both"/>
        <w:rPr>
          <w:rFonts w:cs="Arial"/>
          <w:i/>
          <w:sz w:val="20"/>
          <w:lang w:val="es-CO"/>
        </w:rPr>
      </w:pPr>
      <w:r>
        <w:rPr>
          <w:b/>
          <w:i/>
          <w:sz w:val="20"/>
          <w:lang w:val="es-CO"/>
        </w:rPr>
        <w:t>“</w:t>
      </w:r>
      <w:r w:rsidRPr="00C35671">
        <w:rPr>
          <w:b/>
          <w:i/>
          <w:sz w:val="20"/>
        </w:rPr>
        <w:t>Articulo 13</w:t>
      </w:r>
      <w:r w:rsidRPr="00C35671">
        <w:rPr>
          <w:i/>
          <w:sz w:val="20"/>
        </w:rPr>
        <w:t xml:space="preserve">. Decisión. El Ministerio de Educación Nacional mediante resolución motivada decidirá de fondo la solicitud, convalidando o negando la convalidación del título, la cual será notificada en los términos del Código de Procedimiento Administrativo y de lo Contencioso Administrativo o el que haga sus veces. Contra el acto administrativo que decide la solicitud de convalidación procede </w:t>
      </w:r>
      <w:r w:rsidRPr="00C35671">
        <w:rPr>
          <w:b/>
          <w:i/>
          <w:sz w:val="20"/>
        </w:rPr>
        <w:t>el recurso de reposición ante la Subdirección de Aseguramiento de la Calidad de la Educación Superior y el de apelación ante la Dirección de Calidad de la Educación Superior, los cuales deben ser interpuestos en los plazos y con las formalidades previstas en Código de Procedimiento Administrativo y de lo Contencioso Administrativo o el que haga sus veces</w:t>
      </w:r>
      <w:r>
        <w:rPr>
          <w:i/>
          <w:sz w:val="20"/>
          <w:lang w:val="es-CO"/>
        </w:rPr>
        <w:t>” (Negrilla fuera de texto)</w:t>
      </w:r>
      <w:r w:rsidRPr="00C35671">
        <w:rPr>
          <w:i/>
          <w:sz w:val="20"/>
        </w:rPr>
        <w:t>.</w:t>
      </w:r>
    </w:p>
    <w:p w:rsidR="00D52331" w:rsidRDefault="00D52331" w:rsidP="00D52331">
      <w:pPr>
        <w:pStyle w:val="Textoindependiente"/>
        <w:spacing w:after="0" w:line="276" w:lineRule="auto"/>
        <w:jc w:val="both"/>
        <w:rPr>
          <w:rFonts w:cs="Arial"/>
          <w:sz w:val="22"/>
          <w:szCs w:val="22"/>
          <w:lang w:val="es-CO"/>
        </w:rPr>
      </w:pPr>
    </w:p>
    <w:p w:rsidR="00794B0B" w:rsidRDefault="00C35671" w:rsidP="00794B0B">
      <w:pPr>
        <w:jc w:val="both"/>
        <w:rPr>
          <w:rFonts w:ascii="Arial" w:hAnsi="Arial" w:cs="Arial"/>
          <w:sz w:val="22"/>
          <w:szCs w:val="22"/>
          <w:lang w:val="es-CO" w:eastAsia="es-CO"/>
        </w:rPr>
      </w:pPr>
      <w:r w:rsidRPr="00794B0B">
        <w:rPr>
          <w:rFonts w:ascii="Arial" w:hAnsi="Arial" w:cs="Arial"/>
          <w:sz w:val="22"/>
          <w:szCs w:val="22"/>
          <w:lang w:val="es-CO"/>
        </w:rPr>
        <w:t>Al haber una remisión expresa al Código de Procedimiento Administrativo y de lo Contencioso Administrativo en lo relativo a los plazos, se debe mencionar que el artículo</w:t>
      </w:r>
      <w:r w:rsidR="00FE3EE2">
        <w:rPr>
          <w:rFonts w:ascii="Arial" w:hAnsi="Arial" w:cs="Arial"/>
          <w:sz w:val="22"/>
          <w:szCs w:val="22"/>
          <w:lang w:val="es-CO" w:eastAsia="es-CO"/>
        </w:rPr>
        <w:t xml:space="preserve"> 86 de esta ley</w:t>
      </w:r>
      <w:r w:rsidR="00794B0B">
        <w:rPr>
          <w:rFonts w:ascii="Arial" w:hAnsi="Arial" w:cs="Arial"/>
          <w:sz w:val="22"/>
          <w:szCs w:val="22"/>
          <w:lang w:val="es-CO" w:eastAsia="es-CO"/>
        </w:rPr>
        <w:t xml:space="preserve"> señala: </w:t>
      </w:r>
    </w:p>
    <w:p w:rsidR="00794B0B" w:rsidRDefault="00794B0B" w:rsidP="00794B0B">
      <w:pPr>
        <w:jc w:val="both"/>
        <w:rPr>
          <w:rFonts w:ascii="Arial" w:hAnsi="Arial" w:cs="Arial"/>
          <w:sz w:val="22"/>
          <w:szCs w:val="22"/>
          <w:lang w:val="es-CO" w:eastAsia="es-CO"/>
        </w:rPr>
      </w:pPr>
    </w:p>
    <w:p w:rsidR="00794B0B" w:rsidRPr="00794B0B" w:rsidRDefault="00794B0B" w:rsidP="00794B0B">
      <w:pPr>
        <w:pStyle w:val="Textoindependiente"/>
        <w:spacing w:line="276" w:lineRule="auto"/>
        <w:ind w:left="426" w:right="335"/>
        <w:jc w:val="both"/>
        <w:rPr>
          <w:rFonts w:cs="Arial"/>
          <w:i/>
          <w:sz w:val="20"/>
          <w:lang w:val="es-CO" w:eastAsia="es-CO"/>
        </w:rPr>
      </w:pPr>
      <w:r w:rsidRPr="00794B0B">
        <w:rPr>
          <w:rFonts w:cs="Arial"/>
          <w:i/>
          <w:sz w:val="20"/>
          <w:lang w:val="es-CO" w:eastAsia="es-CO"/>
        </w:rPr>
        <w:t>ARTÍCULO 86. SILENCIO ADMINISTRATIVO EN RECURSOS. Salvo lo dispuesto en el artículo 52 de este Código, transcurrido un plazo de dos (2) meses, contados a partir de la interposición de los recursos de reposición o apelación sin que se haya notificado decisión expresa sobre ellos, se entenderá que la decisión es negativa.</w:t>
      </w:r>
    </w:p>
    <w:p w:rsidR="00794B0B" w:rsidRPr="00794B0B" w:rsidRDefault="00794B0B" w:rsidP="00794B0B">
      <w:pPr>
        <w:pStyle w:val="Textoindependiente"/>
        <w:spacing w:line="276" w:lineRule="auto"/>
        <w:ind w:left="426" w:right="335"/>
        <w:jc w:val="both"/>
        <w:rPr>
          <w:rFonts w:cs="Arial"/>
          <w:i/>
          <w:sz w:val="20"/>
          <w:lang w:val="es-CO" w:eastAsia="es-CO"/>
        </w:rPr>
      </w:pPr>
      <w:r w:rsidRPr="00794B0B">
        <w:rPr>
          <w:rFonts w:cs="Arial"/>
          <w:i/>
          <w:sz w:val="20"/>
          <w:lang w:val="es-CO" w:eastAsia="es-CO"/>
        </w:rPr>
        <w:t>El plazo mencionado se suspenderá mientras dure la práctica de pruebas.</w:t>
      </w:r>
    </w:p>
    <w:p w:rsidR="00794B0B" w:rsidRDefault="00794B0B" w:rsidP="00794B0B">
      <w:pPr>
        <w:pStyle w:val="Textoindependiente"/>
        <w:spacing w:after="0" w:line="276" w:lineRule="auto"/>
        <w:ind w:left="426" w:right="335"/>
        <w:jc w:val="both"/>
        <w:rPr>
          <w:rFonts w:cs="Arial"/>
          <w:i/>
          <w:sz w:val="20"/>
          <w:lang w:val="es-CO" w:eastAsia="es-CO"/>
        </w:rPr>
      </w:pPr>
      <w:r w:rsidRPr="00794B0B">
        <w:rPr>
          <w:rFonts w:cs="Arial"/>
          <w:i/>
          <w:sz w:val="20"/>
          <w:lang w:val="es-CO" w:eastAsia="es-CO"/>
        </w:rPr>
        <w:lastRenderedPageBreak/>
        <w:t>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w:t>
      </w:r>
    </w:p>
    <w:p w:rsidR="00794B0B" w:rsidRDefault="00794B0B" w:rsidP="00794B0B">
      <w:pPr>
        <w:pStyle w:val="Textoindependiente"/>
        <w:spacing w:after="0" w:line="276" w:lineRule="auto"/>
        <w:jc w:val="both"/>
        <w:rPr>
          <w:rFonts w:cs="Arial"/>
          <w:i/>
          <w:sz w:val="20"/>
          <w:lang w:val="es-CO" w:eastAsia="es-CO"/>
        </w:rPr>
      </w:pPr>
    </w:p>
    <w:p w:rsidR="00C35671" w:rsidRDefault="000457CC" w:rsidP="00794B0B">
      <w:pPr>
        <w:pStyle w:val="Textoindependiente"/>
        <w:spacing w:after="0" w:line="276" w:lineRule="auto"/>
        <w:jc w:val="both"/>
        <w:rPr>
          <w:rFonts w:cs="Arial"/>
          <w:sz w:val="22"/>
          <w:szCs w:val="22"/>
          <w:lang w:val="es-CO"/>
        </w:rPr>
      </w:pPr>
      <w:r>
        <w:rPr>
          <w:rFonts w:cs="Arial"/>
          <w:sz w:val="22"/>
          <w:szCs w:val="22"/>
          <w:lang w:val="es-CO"/>
        </w:rPr>
        <w:t>Es así como</w:t>
      </w:r>
      <w:r w:rsidR="00794B0B">
        <w:rPr>
          <w:rFonts w:cs="Arial"/>
          <w:sz w:val="22"/>
          <w:szCs w:val="22"/>
          <w:lang w:val="es-CO"/>
        </w:rPr>
        <w:t xml:space="preserve"> </w:t>
      </w:r>
      <w:r w:rsidR="008B5FB8">
        <w:rPr>
          <w:rFonts w:cs="Arial"/>
          <w:sz w:val="22"/>
          <w:szCs w:val="22"/>
          <w:lang w:val="es-CO"/>
        </w:rPr>
        <w:t>de conformidad con lo dispuesto en la precitada norma</w:t>
      </w:r>
      <w:r w:rsidR="00794B0B">
        <w:rPr>
          <w:rFonts w:cs="Arial"/>
          <w:sz w:val="22"/>
          <w:szCs w:val="22"/>
          <w:lang w:val="es-CO"/>
        </w:rPr>
        <w:t xml:space="preserve">, </w:t>
      </w:r>
      <w:r>
        <w:rPr>
          <w:rFonts w:cs="Arial"/>
          <w:sz w:val="22"/>
          <w:szCs w:val="22"/>
          <w:lang w:val="es-CO"/>
        </w:rPr>
        <w:t xml:space="preserve">y </w:t>
      </w:r>
      <w:r w:rsidR="008B5FB8">
        <w:rPr>
          <w:rFonts w:cs="Arial"/>
          <w:sz w:val="22"/>
          <w:szCs w:val="22"/>
          <w:lang w:val="es-CO"/>
        </w:rPr>
        <w:t>en virtud del silencio administrativo negativo</w:t>
      </w:r>
      <w:r>
        <w:rPr>
          <w:rFonts w:cs="Arial"/>
          <w:sz w:val="22"/>
          <w:szCs w:val="22"/>
          <w:lang w:val="es-CO"/>
        </w:rPr>
        <w:t>;</w:t>
      </w:r>
      <w:r w:rsidR="008B5FB8">
        <w:rPr>
          <w:rFonts w:cs="Arial"/>
          <w:sz w:val="22"/>
          <w:szCs w:val="22"/>
          <w:lang w:val="es-CO"/>
        </w:rPr>
        <w:t xml:space="preserve"> </w:t>
      </w:r>
      <w:r w:rsidR="00C57B41">
        <w:rPr>
          <w:rFonts w:cs="Arial"/>
          <w:sz w:val="22"/>
          <w:szCs w:val="22"/>
          <w:lang w:val="es-CO"/>
        </w:rPr>
        <w:t xml:space="preserve">ha nacido </w:t>
      </w:r>
      <w:r w:rsidR="008B5FB8">
        <w:rPr>
          <w:rFonts w:cs="Arial"/>
          <w:sz w:val="22"/>
          <w:szCs w:val="22"/>
          <w:lang w:val="es-CO"/>
        </w:rPr>
        <w:t xml:space="preserve">un </w:t>
      </w:r>
      <w:r w:rsidR="008B5FB8" w:rsidRPr="008B5FB8">
        <w:rPr>
          <w:rFonts w:cs="Arial"/>
          <w:i/>
          <w:sz w:val="22"/>
          <w:szCs w:val="22"/>
          <w:lang w:val="es-CO"/>
        </w:rPr>
        <w:t xml:space="preserve">acto Ficto </w:t>
      </w:r>
      <w:r>
        <w:rPr>
          <w:rFonts w:cs="Arial"/>
          <w:i/>
          <w:sz w:val="22"/>
          <w:szCs w:val="22"/>
          <w:lang w:val="es-CO"/>
        </w:rPr>
        <w:t xml:space="preserve">de carácter </w:t>
      </w:r>
      <w:r w:rsidR="008B5FB8" w:rsidRPr="008B5FB8">
        <w:rPr>
          <w:rFonts w:cs="Arial"/>
          <w:i/>
          <w:sz w:val="22"/>
          <w:szCs w:val="22"/>
          <w:lang w:val="es-CO"/>
        </w:rPr>
        <w:t>negativo</w:t>
      </w:r>
      <w:r w:rsidR="00794B0B">
        <w:rPr>
          <w:rFonts w:cs="Arial"/>
          <w:sz w:val="22"/>
          <w:szCs w:val="22"/>
          <w:lang w:val="es-CO"/>
        </w:rPr>
        <w:t xml:space="preserve"> </w:t>
      </w:r>
      <w:r w:rsidR="00C57B41">
        <w:rPr>
          <w:rFonts w:cs="Arial"/>
          <w:sz w:val="22"/>
          <w:szCs w:val="22"/>
          <w:lang w:val="es-CO"/>
        </w:rPr>
        <w:t>donde se entiende que la respuesta a la solicitud del demandante fue negativa</w:t>
      </w:r>
      <w:r w:rsidR="008B5FB8">
        <w:rPr>
          <w:rFonts w:cs="Arial"/>
          <w:sz w:val="22"/>
          <w:szCs w:val="22"/>
          <w:lang w:val="es-CO"/>
        </w:rPr>
        <w:t xml:space="preserve">. </w:t>
      </w:r>
      <w:r>
        <w:rPr>
          <w:rFonts w:cs="Arial"/>
          <w:sz w:val="22"/>
          <w:szCs w:val="22"/>
          <w:lang w:val="es-CO"/>
        </w:rPr>
        <w:t>De esta forma, el señor ANDRÉS ROBERTO CARDONA LOZADA podría iniciar y</w:t>
      </w:r>
      <w:r w:rsidR="00794B0B">
        <w:rPr>
          <w:rFonts w:cs="Arial"/>
          <w:sz w:val="22"/>
          <w:szCs w:val="22"/>
          <w:lang w:val="es-CO"/>
        </w:rPr>
        <w:t xml:space="preserve"> dar trámite a un proceso de Nulidad y Restablecimiento del Derecho contra el acto administrativo que negó su derecho a la Convalidación del Título. </w:t>
      </w:r>
    </w:p>
    <w:p w:rsidR="00FE3EE2" w:rsidRPr="00C22EB6" w:rsidRDefault="00FE3EE2" w:rsidP="00794B0B">
      <w:pPr>
        <w:pStyle w:val="Textoindependiente"/>
        <w:spacing w:after="0" w:line="276" w:lineRule="auto"/>
        <w:jc w:val="both"/>
        <w:rPr>
          <w:rFonts w:cs="Arial"/>
          <w:sz w:val="22"/>
          <w:szCs w:val="22"/>
          <w:lang w:val="es-CO"/>
        </w:rPr>
      </w:pPr>
    </w:p>
    <w:p w:rsidR="00D52331" w:rsidRPr="00C22EB6" w:rsidRDefault="00FE3EE2" w:rsidP="00D52331">
      <w:pPr>
        <w:pStyle w:val="Textoindependiente"/>
        <w:spacing w:after="0" w:line="276" w:lineRule="auto"/>
        <w:jc w:val="both"/>
        <w:rPr>
          <w:rFonts w:cs="Arial"/>
          <w:sz w:val="22"/>
          <w:szCs w:val="22"/>
          <w:lang w:val="es-CO"/>
        </w:rPr>
      </w:pPr>
      <w:r>
        <w:rPr>
          <w:rFonts w:cs="Arial"/>
          <w:sz w:val="22"/>
          <w:szCs w:val="22"/>
          <w:lang w:val="es-CO"/>
        </w:rPr>
        <w:t>Sin embargo, y</w:t>
      </w:r>
      <w:r w:rsidR="00794B0B">
        <w:rPr>
          <w:rFonts w:cs="Arial"/>
          <w:sz w:val="22"/>
          <w:szCs w:val="22"/>
          <w:lang w:val="es-CO"/>
        </w:rPr>
        <w:t xml:space="preserve"> pesar de lo anteriormente descrito, </w:t>
      </w:r>
      <w:r w:rsidR="00C57B41">
        <w:rPr>
          <w:rFonts w:cs="Arial"/>
          <w:sz w:val="22"/>
          <w:szCs w:val="22"/>
          <w:lang w:val="es-CO"/>
        </w:rPr>
        <w:t xml:space="preserve">aunque exista </w:t>
      </w:r>
      <w:r w:rsidR="008B5FB8">
        <w:rPr>
          <w:rFonts w:cs="Arial"/>
          <w:sz w:val="22"/>
          <w:szCs w:val="22"/>
          <w:lang w:val="es-CO"/>
        </w:rPr>
        <w:t>una</w:t>
      </w:r>
      <w:r w:rsidR="006F4A12">
        <w:rPr>
          <w:rFonts w:cs="Arial"/>
          <w:sz w:val="22"/>
          <w:szCs w:val="22"/>
          <w:lang w:val="es-CO"/>
        </w:rPr>
        <w:t xml:space="preserve"> vía alternativa como lo es la Nulidad y Restablecimiento del Derecho;</w:t>
      </w:r>
      <w:r w:rsidR="000457CC">
        <w:rPr>
          <w:rFonts w:cs="Arial"/>
          <w:sz w:val="22"/>
          <w:szCs w:val="22"/>
          <w:lang w:val="es-CO"/>
        </w:rPr>
        <w:t xml:space="preserve"> </w:t>
      </w:r>
      <w:r w:rsidR="006F4A12">
        <w:rPr>
          <w:rFonts w:cs="Arial"/>
          <w:sz w:val="22"/>
          <w:szCs w:val="22"/>
          <w:lang w:val="es-CO"/>
        </w:rPr>
        <w:t>verificada</w:t>
      </w:r>
      <w:r w:rsidR="008B5FB8">
        <w:rPr>
          <w:rFonts w:cs="Arial"/>
          <w:sz w:val="22"/>
          <w:szCs w:val="22"/>
          <w:lang w:val="es-CO"/>
        </w:rPr>
        <w:t xml:space="preserve"> como está</w:t>
      </w:r>
      <w:r w:rsidR="006F4A12">
        <w:rPr>
          <w:rFonts w:cs="Arial"/>
          <w:sz w:val="22"/>
          <w:szCs w:val="22"/>
          <w:lang w:val="es-CO"/>
        </w:rPr>
        <w:t xml:space="preserve"> la existencia de una</w:t>
      </w:r>
      <w:r w:rsidR="00D52331" w:rsidRPr="00C22EB6">
        <w:rPr>
          <w:rFonts w:cs="Arial"/>
          <w:sz w:val="22"/>
          <w:szCs w:val="22"/>
          <w:lang w:val="es-CO"/>
        </w:rPr>
        <w:t xml:space="preserve"> omisión por parte de la entidad accionada,</w:t>
      </w:r>
      <w:r w:rsidR="006F4A12">
        <w:rPr>
          <w:rFonts w:cs="Arial"/>
          <w:sz w:val="22"/>
          <w:szCs w:val="22"/>
          <w:lang w:val="es-CO"/>
        </w:rPr>
        <w:t xml:space="preserve"> </w:t>
      </w:r>
      <w:r w:rsidR="006F4A12" w:rsidRPr="00C22EB6">
        <w:rPr>
          <w:rFonts w:cs="Arial"/>
          <w:sz w:val="22"/>
          <w:szCs w:val="22"/>
          <w:lang w:val="es-CO"/>
        </w:rPr>
        <w:t>est</w:t>
      </w:r>
      <w:r w:rsidR="006F4A12">
        <w:rPr>
          <w:rFonts w:cs="Arial"/>
          <w:sz w:val="22"/>
          <w:szCs w:val="22"/>
          <w:lang w:val="es-CO"/>
        </w:rPr>
        <w:t>o es, el deber legal incumplido</w:t>
      </w:r>
      <w:r w:rsidR="000457CC">
        <w:rPr>
          <w:rFonts w:cs="Arial"/>
          <w:sz w:val="22"/>
          <w:szCs w:val="22"/>
          <w:lang w:val="es-CO"/>
        </w:rPr>
        <w:t xml:space="preserve"> en cuanto a </w:t>
      </w:r>
      <w:r w:rsidR="00E72EF4">
        <w:rPr>
          <w:rFonts w:cs="Arial"/>
          <w:sz w:val="22"/>
          <w:szCs w:val="22"/>
          <w:lang w:val="es-CO"/>
        </w:rPr>
        <w:t>no dar respuesta a los</w:t>
      </w:r>
      <w:r w:rsidR="000457CC">
        <w:rPr>
          <w:rFonts w:cs="Arial"/>
          <w:sz w:val="22"/>
          <w:szCs w:val="22"/>
          <w:lang w:val="es-CO"/>
        </w:rPr>
        <w:t xml:space="preserve"> reiterados derechos de petición interpuestos</w:t>
      </w:r>
      <w:r w:rsidR="006F4A12">
        <w:rPr>
          <w:rFonts w:cs="Arial"/>
          <w:sz w:val="22"/>
          <w:szCs w:val="22"/>
          <w:lang w:val="es-CO"/>
        </w:rPr>
        <w:t>;</w:t>
      </w:r>
      <w:r w:rsidR="006F4A12" w:rsidRPr="00C22EB6">
        <w:rPr>
          <w:rFonts w:cs="Arial"/>
          <w:sz w:val="22"/>
          <w:szCs w:val="22"/>
          <w:lang w:val="es-CO"/>
        </w:rPr>
        <w:t xml:space="preserve"> </w:t>
      </w:r>
      <w:r w:rsidR="006F4A12">
        <w:rPr>
          <w:rFonts w:cs="Arial"/>
          <w:sz w:val="22"/>
          <w:szCs w:val="22"/>
          <w:lang w:val="es-CO"/>
        </w:rPr>
        <w:t>este Despacho</w:t>
      </w:r>
      <w:r w:rsidR="00E72EF4">
        <w:rPr>
          <w:rFonts w:cs="Arial"/>
          <w:sz w:val="22"/>
          <w:szCs w:val="22"/>
          <w:lang w:val="es-CO"/>
        </w:rPr>
        <w:t xml:space="preserve"> encuentra vulnerado el Derecho Fundamental de Petición y por tanto</w:t>
      </w:r>
      <w:r w:rsidR="006F4A12">
        <w:rPr>
          <w:rFonts w:cs="Arial"/>
          <w:sz w:val="22"/>
          <w:szCs w:val="22"/>
          <w:lang w:val="es-CO"/>
        </w:rPr>
        <w:t xml:space="preserve"> procederá a ordenar a la </w:t>
      </w:r>
      <w:r w:rsidR="00D52331" w:rsidRPr="00C22EB6">
        <w:rPr>
          <w:rFonts w:cs="Arial"/>
          <w:sz w:val="22"/>
          <w:szCs w:val="22"/>
          <w:lang w:val="es-CO"/>
        </w:rPr>
        <w:t>entidad accionada</w:t>
      </w:r>
      <w:r w:rsidR="00CE3828">
        <w:rPr>
          <w:rFonts w:cs="Arial"/>
          <w:sz w:val="22"/>
          <w:szCs w:val="22"/>
          <w:lang w:val="es-CO"/>
        </w:rPr>
        <w:t xml:space="preserve"> que</w:t>
      </w:r>
      <w:r w:rsidR="00D52331" w:rsidRPr="00C22EB6">
        <w:rPr>
          <w:rFonts w:cs="Arial"/>
          <w:sz w:val="22"/>
          <w:szCs w:val="22"/>
          <w:lang w:val="es-CO"/>
        </w:rPr>
        <w:t xml:space="preserve"> en un</w:t>
      </w:r>
      <w:r w:rsidR="004A2F69">
        <w:rPr>
          <w:rFonts w:cs="Arial"/>
          <w:sz w:val="22"/>
          <w:szCs w:val="22"/>
          <w:lang w:val="es-CO"/>
        </w:rPr>
        <w:t xml:space="preserve"> término</w:t>
      </w:r>
      <w:r w:rsidR="000457CC">
        <w:rPr>
          <w:rFonts w:cs="Arial"/>
          <w:sz w:val="22"/>
          <w:szCs w:val="22"/>
          <w:lang w:val="es-CO"/>
        </w:rPr>
        <w:t xml:space="preserve"> </w:t>
      </w:r>
      <w:r w:rsidR="008B5FB8">
        <w:rPr>
          <w:rFonts w:cs="Arial"/>
          <w:sz w:val="22"/>
          <w:szCs w:val="22"/>
          <w:lang w:val="es-CO"/>
        </w:rPr>
        <w:t>de diez (10) días</w:t>
      </w:r>
      <w:r w:rsidR="004A2F69">
        <w:rPr>
          <w:rFonts w:cs="Arial"/>
          <w:sz w:val="22"/>
          <w:szCs w:val="22"/>
          <w:lang w:val="es-CO"/>
        </w:rPr>
        <w:t xml:space="preserve">, </w:t>
      </w:r>
      <w:r w:rsidR="009C592D">
        <w:rPr>
          <w:rFonts w:cs="Arial"/>
          <w:sz w:val="22"/>
          <w:szCs w:val="22"/>
          <w:lang w:val="es-CO"/>
        </w:rPr>
        <w:t>emita</w:t>
      </w:r>
      <w:r w:rsidR="000457CC">
        <w:rPr>
          <w:rFonts w:cs="Arial"/>
          <w:sz w:val="22"/>
          <w:szCs w:val="22"/>
          <w:lang w:val="es-CO"/>
        </w:rPr>
        <w:t xml:space="preserve"> respuesta </w:t>
      </w:r>
      <w:r w:rsidR="000457CC" w:rsidRPr="000457CC">
        <w:rPr>
          <w:rFonts w:cs="Arial"/>
          <w:sz w:val="22"/>
          <w:szCs w:val="22"/>
          <w:u w:val="single"/>
          <w:lang w:val="es-CO"/>
        </w:rPr>
        <w:t>de fondo</w:t>
      </w:r>
      <w:r w:rsidR="004559EC">
        <w:rPr>
          <w:rFonts w:cs="Arial"/>
          <w:sz w:val="22"/>
          <w:szCs w:val="22"/>
          <w:lang w:val="es-CO"/>
        </w:rPr>
        <w:t xml:space="preserve"> al recurso de reposición en subsidio de apelación</w:t>
      </w:r>
      <w:r w:rsidR="00E72EF4">
        <w:rPr>
          <w:rFonts w:cs="Arial"/>
          <w:sz w:val="22"/>
          <w:szCs w:val="22"/>
          <w:lang w:val="es-CO"/>
        </w:rPr>
        <w:t xml:space="preserve"> </w:t>
      </w:r>
      <w:r w:rsidR="009C592D">
        <w:rPr>
          <w:rFonts w:cs="Arial"/>
          <w:sz w:val="22"/>
          <w:szCs w:val="22"/>
          <w:lang w:val="es-CO"/>
        </w:rPr>
        <w:t>presentad</w:t>
      </w:r>
      <w:r w:rsidR="00250FD2">
        <w:rPr>
          <w:rFonts w:cs="Arial"/>
          <w:sz w:val="22"/>
          <w:szCs w:val="22"/>
          <w:lang w:val="es-CO"/>
        </w:rPr>
        <w:t>o</w:t>
      </w:r>
      <w:r w:rsidR="009C592D">
        <w:rPr>
          <w:rFonts w:cs="Arial"/>
          <w:sz w:val="22"/>
          <w:szCs w:val="22"/>
          <w:lang w:val="es-CO"/>
        </w:rPr>
        <w:t xml:space="preserve"> por ANDRÉS ROBERTO CARDONA LOZADA,</w:t>
      </w:r>
      <w:r w:rsidR="004559EC">
        <w:rPr>
          <w:rFonts w:cs="Arial"/>
          <w:sz w:val="22"/>
          <w:szCs w:val="22"/>
          <w:lang w:val="es-CO"/>
        </w:rPr>
        <w:t xml:space="preserve"> el día 9 de octubre de 2017 en contra de la Resolución No. 19337 de 2017</w:t>
      </w:r>
    </w:p>
    <w:p w:rsidR="00D52331" w:rsidRPr="00C22EB6" w:rsidRDefault="00D52331" w:rsidP="00D52331">
      <w:pPr>
        <w:pStyle w:val="Sangradetextonormal"/>
        <w:spacing w:line="276" w:lineRule="auto"/>
        <w:ind w:left="0"/>
        <w:rPr>
          <w:rFonts w:cs="Arial"/>
          <w:sz w:val="22"/>
          <w:szCs w:val="22"/>
          <w:highlight w:val="cyan"/>
          <w:lang w:val="es-CO"/>
        </w:rPr>
      </w:pPr>
    </w:p>
    <w:p w:rsidR="00D52331" w:rsidRPr="00C22EB6" w:rsidRDefault="00D52331" w:rsidP="00D52331">
      <w:pPr>
        <w:pStyle w:val="Sangradetextonormal"/>
        <w:spacing w:line="276" w:lineRule="auto"/>
        <w:ind w:left="0"/>
        <w:rPr>
          <w:rFonts w:cs="Arial"/>
          <w:sz w:val="22"/>
          <w:szCs w:val="22"/>
          <w:lang w:val="es-CO"/>
        </w:rPr>
      </w:pPr>
      <w:r w:rsidRPr="00C22EB6">
        <w:rPr>
          <w:rFonts w:cs="Arial"/>
          <w:sz w:val="22"/>
          <w:szCs w:val="22"/>
          <w:lang w:val="es-CO"/>
        </w:rPr>
        <w:t xml:space="preserve">En mérito de lo expuesto, el </w:t>
      </w:r>
      <w:r w:rsidRPr="00C22EB6">
        <w:rPr>
          <w:rFonts w:cs="Arial"/>
          <w:b/>
          <w:sz w:val="22"/>
          <w:szCs w:val="22"/>
          <w:lang w:val="es-CO"/>
        </w:rPr>
        <w:t>JUZGADO TREINTA Y CUATRO (34) ADMINISTRATIVO DEL CIRCUITO DE BOGOTÁ</w:t>
      </w:r>
      <w:r w:rsidRPr="00C22EB6">
        <w:rPr>
          <w:rFonts w:cs="Arial"/>
          <w:sz w:val="22"/>
          <w:szCs w:val="22"/>
          <w:lang w:val="es-CO"/>
        </w:rPr>
        <w:t xml:space="preserve">, administrando justicia en nombre de la República de Colombia y por autoridad de la ley, </w:t>
      </w:r>
    </w:p>
    <w:p w:rsidR="00D52331" w:rsidRPr="00C22EB6" w:rsidRDefault="00D52331" w:rsidP="00D52331">
      <w:pPr>
        <w:pStyle w:val="Sangradetextonormal"/>
        <w:spacing w:line="276" w:lineRule="auto"/>
        <w:ind w:left="0"/>
        <w:rPr>
          <w:rFonts w:cs="Arial"/>
          <w:sz w:val="22"/>
          <w:szCs w:val="22"/>
          <w:lang w:val="es-CO"/>
        </w:rPr>
      </w:pPr>
    </w:p>
    <w:p w:rsidR="00D52331" w:rsidRPr="00C22EB6" w:rsidRDefault="00D52331" w:rsidP="00D52331">
      <w:pPr>
        <w:pStyle w:val="Sangradetextonormal"/>
        <w:spacing w:line="276" w:lineRule="auto"/>
        <w:ind w:left="0"/>
        <w:jc w:val="center"/>
        <w:rPr>
          <w:rFonts w:cs="Arial"/>
          <w:b/>
          <w:sz w:val="22"/>
          <w:szCs w:val="22"/>
          <w:lang w:val="es-CO"/>
        </w:rPr>
      </w:pPr>
      <w:r w:rsidRPr="00C22EB6">
        <w:rPr>
          <w:rFonts w:cs="Arial"/>
          <w:b/>
          <w:sz w:val="22"/>
          <w:szCs w:val="22"/>
          <w:lang w:val="es-CO"/>
        </w:rPr>
        <w:t>FALLA:</w:t>
      </w:r>
    </w:p>
    <w:p w:rsidR="00D52331" w:rsidRPr="00C22EB6" w:rsidRDefault="00D52331" w:rsidP="00D52331">
      <w:pPr>
        <w:pStyle w:val="Sangradetextonormal"/>
        <w:spacing w:line="276" w:lineRule="auto"/>
        <w:ind w:left="0"/>
        <w:jc w:val="center"/>
        <w:rPr>
          <w:rFonts w:cs="Arial"/>
          <w:b/>
          <w:sz w:val="22"/>
          <w:szCs w:val="22"/>
          <w:lang w:val="es-CO"/>
        </w:rPr>
      </w:pPr>
    </w:p>
    <w:p w:rsidR="000457CC" w:rsidRDefault="00D52331" w:rsidP="00D52331">
      <w:pPr>
        <w:pStyle w:val="Textoindependiente"/>
        <w:spacing w:after="0" w:line="276" w:lineRule="auto"/>
        <w:jc w:val="both"/>
        <w:rPr>
          <w:rFonts w:cs="Arial"/>
          <w:b/>
          <w:sz w:val="22"/>
          <w:szCs w:val="22"/>
          <w:lang w:val="es-MX"/>
        </w:rPr>
      </w:pPr>
      <w:r w:rsidRPr="00C22EB6">
        <w:rPr>
          <w:rFonts w:cs="Arial"/>
          <w:b/>
          <w:noProof/>
          <w:sz w:val="22"/>
          <w:szCs w:val="22"/>
        </w:rPr>
        <w:t>PRIMERO.-</w:t>
      </w:r>
      <w:r w:rsidRPr="00C22EB6">
        <w:rPr>
          <w:rFonts w:cs="Arial"/>
          <w:noProof/>
          <w:sz w:val="22"/>
          <w:szCs w:val="22"/>
        </w:rPr>
        <w:t xml:space="preserve"> </w:t>
      </w:r>
      <w:r w:rsidR="000457CC" w:rsidRPr="009C592D">
        <w:rPr>
          <w:rFonts w:cs="Arial"/>
          <w:b/>
          <w:sz w:val="22"/>
          <w:szCs w:val="22"/>
          <w:lang w:val="es-CO"/>
        </w:rPr>
        <w:t>AMPÁRESE</w:t>
      </w:r>
      <w:r w:rsidR="000457CC">
        <w:rPr>
          <w:rFonts w:cs="Arial"/>
          <w:sz w:val="22"/>
          <w:szCs w:val="22"/>
          <w:lang w:val="es-CO"/>
        </w:rPr>
        <w:t xml:space="preserve"> el Derecho Fundamental de Petición del</w:t>
      </w:r>
      <w:r w:rsidR="00C57B41">
        <w:rPr>
          <w:rFonts w:cs="Arial"/>
          <w:sz w:val="22"/>
          <w:szCs w:val="22"/>
          <w:lang w:val="es-CO"/>
        </w:rPr>
        <w:t xml:space="preserve"> señor</w:t>
      </w:r>
      <w:r w:rsidR="000457CC">
        <w:rPr>
          <w:rFonts w:cs="Arial"/>
          <w:sz w:val="22"/>
          <w:szCs w:val="22"/>
          <w:lang w:val="es-CO"/>
        </w:rPr>
        <w:t xml:space="preserve"> </w:t>
      </w:r>
      <w:r w:rsidR="00CE3828" w:rsidRPr="00D76128">
        <w:rPr>
          <w:rFonts w:cs="Arial"/>
          <w:b/>
          <w:sz w:val="22"/>
          <w:szCs w:val="22"/>
          <w:lang w:val="es-MX"/>
        </w:rPr>
        <w:t>ANDRÉS ROBERTO CARDONA LOZADA</w:t>
      </w:r>
      <w:r w:rsidR="00C57B41">
        <w:rPr>
          <w:rFonts w:cs="Arial"/>
          <w:b/>
          <w:sz w:val="22"/>
          <w:szCs w:val="22"/>
          <w:lang w:val="es-MX"/>
        </w:rPr>
        <w:t xml:space="preserve"> </w:t>
      </w:r>
      <w:r w:rsidR="00C57B41" w:rsidRPr="00C57B41">
        <w:rPr>
          <w:rFonts w:cs="Arial"/>
          <w:sz w:val="22"/>
          <w:szCs w:val="22"/>
          <w:lang w:val="es-MX"/>
        </w:rPr>
        <w:t>solicitado en la Acción de tutela</w:t>
      </w:r>
      <w:r w:rsidR="000457CC" w:rsidRPr="00C57B41">
        <w:rPr>
          <w:rFonts w:cs="Arial"/>
          <w:sz w:val="22"/>
          <w:szCs w:val="22"/>
          <w:lang w:val="es-MX"/>
        </w:rPr>
        <w:t>.</w:t>
      </w:r>
    </w:p>
    <w:p w:rsidR="000457CC" w:rsidRDefault="000457CC" w:rsidP="00D52331">
      <w:pPr>
        <w:pStyle w:val="Textoindependiente"/>
        <w:spacing w:after="0" w:line="276" w:lineRule="auto"/>
        <w:jc w:val="both"/>
        <w:rPr>
          <w:rFonts w:cs="Arial"/>
          <w:sz w:val="22"/>
          <w:szCs w:val="22"/>
          <w:lang w:val="es-CO"/>
        </w:rPr>
      </w:pPr>
    </w:p>
    <w:p w:rsidR="00D52331" w:rsidRPr="00C22EB6" w:rsidRDefault="000457CC" w:rsidP="00D52331">
      <w:pPr>
        <w:pStyle w:val="Textoindependiente"/>
        <w:spacing w:after="0" w:line="276" w:lineRule="auto"/>
        <w:jc w:val="both"/>
        <w:rPr>
          <w:rFonts w:cs="Arial"/>
          <w:sz w:val="22"/>
          <w:szCs w:val="22"/>
          <w:lang w:val="es-CO"/>
        </w:rPr>
      </w:pPr>
      <w:r w:rsidRPr="009C592D">
        <w:rPr>
          <w:rFonts w:cs="Arial"/>
          <w:b/>
          <w:sz w:val="22"/>
          <w:szCs w:val="22"/>
          <w:lang w:val="es-CO"/>
        </w:rPr>
        <w:t>SEGUNDO.-</w:t>
      </w:r>
      <w:r w:rsidR="00D52331" w:rsidRPr="009C592D">
        <w:rPr>
          <w:rFonts w:cs="Arial"/>
          <w:b/>
          <w:sz w:val="22"/>
          <w:szCs w:val="22"/>
          <w:lang w:val="es-CO"/>
        </w:rPr>
        <w:t xml:space="preserve"> ORDÉNESE</w:t>
      </w:r>
      <w:r w:rsidR="00D52331" w:rsidRPr="00C22EB6">
        <w:rPr>
          <w:rFonts w:cs="Arial"/>
          <w:sz w:val="22"/>
          <w:szCs w:val="22"/>
          <w:lang w:val="es-CO"/>
        </w:rPr>
        <w:t xml:space="preserve"> a</w:t>
      </w:r>
      <w:r w:rsidR="00FE3EE2">
        <w:rPr>
          <w:rFonts w:cs="Arial"/>
          <w:sz w:val="22"/>
          <w:szCs w:val="22"/>
          <w:lang w:val="es-CO"/>
        </w:rPr>
        <w:t xml:space="preserve"> </w:t>
      </w:r>
      <w:r w:rsidR="00D52331" w:rsidRPr="00C22EB6">
        <w:rPr>
          <w:rFonts w:cs="Arial"/>
          <w:sz w:val="22"/>
          <w:szCs w:val="22"/>
          <w:lang w:val="es-CO"/>
        </w:rPr>
        <w:t xml:space="preserve"> </w:t>
      </w:r>
      <w:r w:rsidR="00FE3EE2">
        <w:rPr>
          <w:rFonts w:cs="Arial"/>
          <w:sz w:val="22"/>
          <w:szCs w:val="22"/>
          <w:lang w:val="es-CO"/>
        </w:rPr>
        <w:t xml:space="preserve">la </w:t>
      </w:r>
      <w:r w:rsidR="00FE3EE2">
        <w:rPr>
          <w:rFonts w:cs="Arial"/>
          <w:b/>
          <w:sz w:val="22"/>
          <w:szCs w:val="22"/>
          <w:lang w:val="es-CO"/>
        </w:rPr>
        <w:t>MINISTRA</w:t>
      </w:r>
      <w:r w:rsidR="00CE3828">
        <w:rPr>
          <w:rFonts w:cs="Arial"/>
          <w:b/>
          <w:sz w:val="22"/>
          <w:szCs w:val="22"/>
          <w:lang w:val="es-CO"/>
        </w:rPr>
        <w:t xml:space="preserve"> DE EDUCACIÓN</w:t>
      </w:r>
      <w:r w:rsidR="00FE3EE2">
        <w:rPr>
          <w:rFonts w:cs="Arial"/>
          <w:b/>
          <w:sz w:val="22"/>
          <w:szCs w:val="22"/>
          <w:lang w:val="es-CO"/>
        </w:rPr>
        <w:t>, MARÍA VICTORIA ANGULO GONZÁLEZ</w:t>
      </w:r>
      <w:r w:rsidR="00D52331" w:rsidRPr="00C22EB6">
        <w:rPr>
          <w:rFonts w:cs="Arial"/>
          <w:sz w:val="22"/>
          <w:szCs w:val="22"/>
          <w:lang w:val="es-CO"/>
        </w:rPr>
        <w:t xml:space="preserve"> y/o a quien haga sus veces, que en el término perentorio de </w:t>
      </w:r>
      <w:r w:rsidR="00CE3828">
        <w:rPr>
          <w:rFonts w:cs="Arial"/>
          <w:sz w:val="22"/>
          <w:szCs w:val="22"/>
          <w:lang w:val="es-CO"/>
        </w:rPr>
        <w:t>diez (10</w:t>
      </w:r>
      <w:r w:rsidR="00D52331" w:rsidRPr="00C22EB6">
        <w:rPr>
          <w:rFonts w:cs="Arial"/>
          <w:sz w:val="22"/>
          <w:szCs w:val="22"/>
          <w:lang w:val="es-CO"/>
        </w:rPr>
        <w:t xml:space="preserve">) </w:t>
      </w:r>
      <w:r w:rsidR="00CE3828">
        <w:rPr>
          <w:rFonts w:cs="Arial"/>
          <w:sz w:val="22"/>
          <w:szCs w:val="22"/>
          <w:lang w:val="es-CO"/>
        </w:rPr>
        <w:t>días contado</w:t>
      </w:r>
      <w:r w:rsidR="00D52331" w:rsidRPr="00C22EB6">
        <w:rPr>
          <w:rFonts w:cs="Arial"/>
          <w:sz w:val="22"/>
          <w:szCs w:val="22"/>
          <w:lang w:val="es-CO"/>
        </w:rPr>
        <w:t>s a partir de la notificación de la presente providencia, proceda a contestar</w:t>
      </w:r>
      <w:r w:rsidR="00CE3828">
        <w:rPr>
          <w:rFonts w:cs="Arial"/>
          <w:sz w:val="22"/>
          <w:szCs w:val="22"/>
          <w:lang w:val="es-CO"/>
        </w:rPr>
        <w:t xml:space="preserve"> de fondo</w:t>
      </w:r>
      <w:r w:rsidR="00D52331" w:rsidRPr="00C22EB6">
        <w:rPr>
          <w:rFonts w:cs="Arial"/>
          <w:sz w:val="22"/>
          <w:szCs w:val="22"/>
          <w:lang w:val="es-CO"/>
        </w:rPr>
        <w:t xml:space="preserve"> </w:t>
      </w:r>
      <w:r w:rsidR="004559EC">
        <w:rPr>
          <w:rFonts w:cs="Arial"/>
          <w:sz w:val="22"/>
          <w:szCs w:val="22"/>
          <w:lang w:val="es-CO"/>
        </w:rPr>
        <w:t>el recurso de reposición en subsidio de apelación presentado por ANDRÉS ROBERTO CARDONA LOZADA, el día 9 de octubre de 2017 en contra de la Resolución No. 19337 de 2017.</w:t>
      </w:r>
    </w:p>
    <w:p w:rsidR="00D52331" w:rsidRPr="00C22EB6" w:rsidRDefault="00D52331" w:rsidP="00D52331">
      <w:pPr>
        <w:pStyle w:val="Textoindependiente"/>
        <w:spacing w:after="0" w:line="276" w:lineRule="auto"/>
        <w:jc w:val="both"/>
        <w:rPr>
          <w:rFonts w:cs="Arial"/>
          <w:sz w:val="22"/>
          <w:szCs w:val="22"/>
          <w:lang w:val="es-CO"/>
        </w:rPr>
      </w:pPr>
    </w:p>
    <w:p w:rsidR="00D52331" w:rsidRPr="00C22EB6" w:rsidRDefault="00BD4AF1" w:rsidP="00D52331">
      <w:pPr>
        <w:spacing w:line="276" w:lineRule="auto"/>
        <w:jc w:val="both"/>
        <w:rPr>
          <w:rFonts w:ascii="Arial" w:hAnsi="Arial" w:cs="Arial"/>
          <w:sz w:val="22"/>
          <w:szCs w:val="22"/>
          <w:lang w:val="es-CO"/>
        </w:rPr>
      </w:pPr>
      <w:r>
        <w:rPr>
          <w:rFonts w:ascii="Arial" w:hAnsi="Arial" w:cs="Arial"/>
          <w:b/>
          <w:noProof/>
          <w:sz w:val="22"/>
          <w:szCs w:val="22"/>
        </w:rPr>
        <w:t>TERCERO</w:t>
      </w:r>
      <w:r w:rsidR="00D52331" w:rsidRPr="00C22EB6">
        <w:rPr>
          <w:rFonts w:ascii="Arial" w:hAnsi="Arial" w:cs="Arial"/>
          <w:b/>
          <w:noProof/>
          <w:sz w:val="22"/>
          <w:szCs w:val="22"/>
        </w:rPr>
        <w:t>.-</w:t>
      </w:r>
      <w:r w:rsidR="00D52331" w:rsidRPr="00C22EB6">
        <w:rPr>
          <w:rFonts w:ascii="Arial" w:hAnsi="Arial" w:cs="Arial"/>
          <w:noProof/>
          <w:sz w:val="22"/>
          <w:szCs w:val="22"/>
        </w:rPr>
        <w:t xml:space="preserve"> </w:t>
      </w:r>
      <w:r w:rsidR="009C592D" w:rsidRPr="009C592D">
        <w:rPr>
          <w:rFonts w:ascii="Arial" w:hAnsi="Arial" w:cs="Arial"/>
          <w:b/>
          <w:noProof/>
          <w:sz w:val="22"/>
          <w:szCs w:val="22"/>
          <w:lang w:val="es-CO"/>
        </w:rPr>
        <w:t>COMUNÍQUESE</w:t>
      </w:r>
      <w:r w:rsidR="00D52331" w:rsidRPr="00C22EB6">
        <w:rPr>
          <w:rFonts w:ascii="Arial" w:hAnsi="Arial" w:cs="Arial"/>
          <w:noProof/>
          <w:sz w:val="22"/>
          <w:szCs w:val="22"/>
          <w:lang w:val="es-CO"/>
        </w:rPr>
        <w:t xml:space="preserve"> por el medio más expedito la presente providencia al accionante </w:t>
      </w:r>
      <w:r w:rsidR="00CE3828" w:rsidRPr="00D76128">
        <w:rPr>
          <w:rFonts w:ascii="Arial" w:hAnsi="Arial" w:cs="Arial"/>
          <w:b/>
          <w:sz w:val="22"/>
          <w:szCs w:val="22"/>
          <w:lang w:val="es-MX"/>
        </w:rPr>
        <w:t>ANDRÉS ROBERTO CARDONA LOZADA</w:t>
      </w:r>
      <w:r w:rsidR="00D52331" w:rsidRPr="00C22EB6">
        <w:rPr>
          <w:rFonts w:ascii="Arial" w:hAnsi="Arial" w:cs="Arial"/>
          <w:sz w:val="22"/>
          <w:szCs w:val="22"/>
          <w:lang w:val="es-MX"/>
        </w:rPr>
        <w:t xml:space="preserve"> </w:t>
      </w:r>
      <w:r w:rsidR="00D52331" w:rsidRPr="00C22EB6">
        <w:rPr>
          <w:rFonts w:ascii="Arial" w:hAnsi="Arial" w:cs="Arial"/>
          <w:noProof/>
          <w:sz w:val="22"/>
          <w:szCs w:val="22"/>
          <w:lang w:val="es-CO"/>
        </w:rPr>
        <w:t xml:space="preserve">y </w:t>
      </w:r>
      <w:r w:rsidR="001E28CC">
        <w:rPr>
          <w:rFonts w:ascii="Arial" w:hAnsi="Arial" w:cs="Arial"/>
          <w:sz w:val="22"/>
          <w:szCs w:val="22"/>
          <w:lang w:val="es-CO"/>
        </w:rPr>
        <w:t>a la</w:t>
      </w:r>
      <w:r w:rsidR="00D52331" w:rsidRPr="00C22EB6">
        <w:rPr>
          <w:rFonts w:ascii="Arial" w:hAnsi="Arial" w:cs="Arial"/>
          <w:sz w:val="22"/>
          <w:szCs w:val="22"/>
          <w:lang w:val="es-CO"/>
        </w:rPr>
        <w:t xml:space="preserve"> </w:t>
      </w:r>
      <w:r w:rsidR="001E28CC" w:rsidRPr="00D76128">
        <w:rPr>
          <w:rFonts w:ascii="Arial" w:hAnsi="Arial" w:cs="Arial"/>
          <w:b/>
          <w:color w:val="000000"/>
          <w:sz w:val="22"/>
          <w:szCs w:val="22"/>
          <w:lang w:val="es-CO"/>
        </w:rPr>
        <w:t>MINISTRA</w:t>
      </w:r>
      <w:r w:rsidR="00CE3828" w:rsidRPr="00D76128">
        <w:rPr>
          <w:rFonts w:ascii="Arial" w:hAnsi="Arial" w:cs="Arial"/>
          <w:b/>
          <w:color w:val="000000"/>
          <w:sz w:val="22"/>
          <w:szCs w:val="22"/>
          <w:lang w:val="es-CO"/>
        </w:rPr>
        <w:t xml:space="preserve"> DE EDUCACIÓN</w:t>
      </w:r>
      <w:r w:rsidR="001E28CC" w:rsidRPr="00D76128">
        <w:rPr>
          <w:rFonts w:ascii="Arial" w:hAnsi="Arial" w:cs="Arial"/>
          <w:b/>
          <w:color w:val="000000"/>
          <w:sz w:val="22"/>
          <w:szCs w:val="22"/>
          <w:lang w:val="es-CO"/>
        </w:rPr>
        <w:t>, MARÍA VICTORIA ANGULO GONZÁLES</w:t>
      </w:r>
      <w:r w:rsidR="00D52331" w:rsidRPr="00C22EB6">
        <w:rPr>
          <w:rFonts w:ascii="Arial" w:hAnsi="Arial" w:cs="Arial"/>
          <w:b/>
          <w:bCs/>
          <w:i/>
          <w:sz w:val="22"/>
          <w:szCs w:val="22"/>
          <w:lang w:val="es-ES_tradnl"/>
        </w:rPr>
        <w:t xml:space="preserve"> </w:t>
      </w:r>
      <w:r w:rsidR="00D52331" w:rsidRPr="00C22EB6">
        <w:rPr>
          <w:rFonts w:ascii="Arial" w:hAnsi="Arial" w:cs="Arial"/>
          <w:sz w:val="22"/>
          <w:szCs w:val="22"/>
          <w:lang w:val="es-CO"/>
        </w:rPr>
        <w:t xml:space="preserve">y/o a quien haga sus veces. </w:t>
      </w:r>
    </w:p>
    <w:p w:rsidR="00D52331" w:rsidRPr="00C22EB6" w:rsidRDefault="00D52331" w:rsidP="00D52331">
      <w:pPr>
        <w:spacing w:line="276" w:lineRule="auto"/>
        <w:jc w:val="both"/>
        <w:rPr>
          <w:rFonts w:ascii="Arial" w:hAnsi="Arial" w:cs="Arial"/>
          <w:b/>
          <w:noProof/>
          <w:sz w:val="22"/>
          <w:szCs w:val="22"/>
        </w:rPr>
      </w:pPr>
    </w:p>
    <w:p w:rsidR="00D52331" w:rsidRPr="00C22EB6" w:rsidRDefault="00BD4AF1" w:rsidP="00D52331">
      <w:pPr>
        <w:spacing w:line="276" w:lineRule="auto"/>
        <w:jc w:val="both"/>
        <w:rPr>
          <w:rFonts w:ascii="Arial" w:hAnsi="Arial" w:cs="Arial"/>
          <w:noProof/>
          <w:sz w:val="22"/>
          <w:szCs w:val="22"/>
        </w:rPr>
      </w:pPr>
      <w:r>
        <w:rPr>
          <w:rFonts w:ascii="Arial" w:hAnsi="Arial" w:cs="Arial"/>
          <w:b/>
          <w:noProof/>
          <w:sz w:val="22"/>
          <w:szCs w:val="22"/>
        </w:rPr>
        <w:t>CUARTO</w:t>
      </w:r>
      <w:r w:rsidR="00D52331" w:rsidRPr="00C22EB6">
        <w:rPr>
          <w:rFonts w:ascii="Arial" w:hAnsi="Arial" w:cs="Arial"/>
          <w:b/>
          <w:noProof/>
          <w:sz w:val="22"/>
          <w:szCs w:val="22"/>
        </w:rPr>
        <w:t>.-</w:t>
      </w:r>
      <w:r w:rsidR="00D52331" w:rsidRPr="00C22EB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rsidR="00D52331" w:rsidRPr="00C22EB6" w:rsidRDefault="00D52331" w:rsidP="00D52331">
      <w:pPr>
        <w:spacing w:line="276" w:lineRule="auto"/>
        <w:jc w:val="both"/>
        <w:rPr>
          <w:rFonts w:ascii="Arial" w:hAnsi="Arial" w:cs="Arial"/>
          <w:sz w:val="22"/>
          <w:szCs w:val="22"/>
        </w:rPr>
      </w:pPr>
    </w:p>
    <w:p w:rsidR="00D52331" w:rsidRDefault="00D52331" w:rsidP="00D52331">
      <w:pPr>
        <w:pStyle w:val="Sangra2detindependiente"/>
        <w:spacing w:line="276" w:lineRule="auto"/>
        <w:ind w:firstLine="0"/>
        <w:rPr>
          <w:rFonts w:cs="Arial"/>
          <w:b/>
          <w:sz w:val="22"/>
          <w:szCs w:val="22"/>
          <w:lang w:val="es-CO"/>
        </w:rPr>
      </w:pPr>
      <w:r w:rsidRPr="00C22EB6">
        <w:rPr>
          <w:rFonts w:cs="Arial"/>
          <w:b/>
          <w:sz w:val="22"/>
          <w:szCs w:val="22"/>
          <w:lang w:val="es-CO"/>
        </w:rPr>
        <w:t>CÓPIESE, NOTIFÍQUESE y CÚMPLASE,</w:t>
      </w:r>
    </w:p>
    <w:p w:rsidR="00C57B41" w:rsidRDefault="00C57B41" w:rsidP="00D52331">
      <w:pPr>
        <w:pStyle w:val="Sangra2detindependiente"/>
        <w:spacing w:line="276" w:lineRule="auto"/>
        <w:ind w:firstLine="0"/>
        <w:rPr>
          <w:rFonts w:cs="Arial"/>
          <w:b/>
          <w:sz w:val="22"/>
          <w:szCs w:val="22"/>
          <w:lang w:val="es-CO"/>
        </w:rPr>
      </w:pPr>
    </w:p>
    <w:p w:rsidR="00C57B41" w:rsidRPr="00C22EB6" w:rsidRDefault="00C57B41" w:rsidP="00D52331">
      <w:pPr>
        <w:pStyle w:val="Sangra2detindependiente"/>
        <w:spacing w:line="276" w:lineRule="auto"/>
        <w:ind w:firstLine="0"/>
        <w:rPr>
          <w:rFonts w:cs="Arial"/>
          <w:b/>
          <w:sz w:val="22"/>
          <w:szCs w:val="22"/>
          <w:lang w:val="es-CO"/>
        </w:rPr>
      </w:pPr>
    </w:p>
    <w:p w:rsidR="00D52331" w:rsidRPr="00C22EB6" w:rsidRDefault="00D52331" w:rsidP="00D52331">
      <w:pPr>
        <w:pStyle w:val="Sangra2detindependiente"/>
        <w:spacing w:line="276" w:lineRule="auto"/>
        <w:ind w:firstLine="0"/>
        <w:rPr>
          <w:rFonts w:cs="Arial"/>
          <w:b/>
          <w:sz w:val="22"/>
          <w:szCs w:val="22"/>
          <w:lang w:val="es-CO"/>
        </w:rPr>
      </w:pPr>
    </w:p>
    <w:p w:rsidR="00D52331" w:rsidRPr="00C22EB6" w:rsidRDefault="009C592D" w:rsidP="00D52331">
      <w:pPr>
        <w:spacing w:line="276" w:lineRule="auto"/>
        <w:jc w:val="center"/>
        <w:rPr>
          <w:rFonts w:ascii="Arial" w:hAnsi="Arial" w:cs="Arial"/>
          <w:b/>
          <w:sz w:val="22"/>
          <w:szCs w:val="22"/>
        </w:rPr>
      </w:pPr>
      <w:r>
        <w:rPr>
          <w:rFonts w:ascii="Arial" w:hAnsi="Arial" w:cs="Arial"/>
          <w:b/>
          <w:sz w:val="22"/>
          <w:szCs w:val="22"/>
        </w:rPr>
        <w:t>JOSÉ IGNACIO MANRIQUE NIÑO (E)</w:t>
      </w:r>
    </w:p>
    <w:p w:rsidR="00D52331" w:rsidRPr="00C22EB6" w:rsidRDefault="00D52331" w:rsidP="00D52331">
      <w:pPr>
        <w:spacing w:line="276" w:lineRule="auto"/>
        <w:jc w:val="center"/>
        <w:rPr>
          <w:rFonts w:ascii="Arial" w:hAnsi="Arial" w:cs="Arial"/>
          <w:sz w:val="22"/>
          <w:szCs w:val="22"/>
        </w:rPr>
      </w:pPr>
      <w:r w:rsidRPr="00C22EB6">
        <w:rPr>
          <w:rFonts w:ascii="Arial" w:hAnsi="Arial" w:cs="Arial"/>
          <w:sz w:val="22"/>
          <w:szCs w:val="22"/>
        </w:rPr>
        <w:t>Juez</w:t>
      </w:r>
    </w:p>
    <w:p w:rsidR="00D52331" w:rsidRPr="00C22EB6" w:rsidRDefault="00D52331" w:rsidP="00D52331">
      <w:pPr>
        <w:spacing w:line="276" w:lineRule="auto"/>
        <w:jc w:val="both"/>
        <w:rPr>
          <w:rFonts w:ascii="Arial" w:hAnsi="Arial" w:cs="Arial"/>
          <w:sz w:val="12"/>
          <w:szCs w:val="22"/>
          <w:lang w:val="es-CO"/>
        </w:rPr>
      </w:pPr>
      <w:r>
        <w:rPr>
          <w:rFonts w:ascii="Arial" w:hAnsi="Arial" w:cs="Arial"/>
          <w:sz w:val="12"/>
          <w:szCs w:val="22"/>
          <w:lang w:val="es-CO"/>
        </w:rPr>
        <w:t>AMRA</w:t>
      </w:r>
    </w:p>
    <w:p w:rsidR="00D52331" w:rsidRPr="00C22EB6" w:rsidRDefault="00D52331" w:rsidP="00D52331">
      <w:pPr>
        <w:spacing w:line="276" w:lineRule="auto"/>
        <w:rPr>
          <w:rFonts w:ascii="Arial" w:hAnsi="Arial" w:cs="Arial"/>
          <w:sz w:val="22"/>
          <w:szCs w:val="22"/>
        </w:rPr>
      </w:pPr>
    </w:p>
    <w:p w:rsidR="00D52331" w:rsidRDefault="00D52331" w:rsidP="00D52331"/>
    <w:p w:rsidR="00A50FF4" w:rsidRDefault="00A50FF4"/>
    <w:sectPr w:rsidR="00A50FF4" w:rsidSect="00C61423">
      <w:headerReference w:type="default" r:id="rId7"/>
      <w:headerReference w:type="first" r:id="rId8"/>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00" w:rsidRDefault="007E7C00" w:rsidP="00D52331">
      <w:r>
        <w:separator/>
      </w:r>
    </w:p>
  </w:endnote>
  <w:endnote w:type="continuationSeparator" w:id="0">
    <w:p w:rsidR="007E7C00" w:rsidRDefault="007E7C00" w:rsidP="00D5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00" w:rsidRDefault="007E7C00" w:rsidP="00D52331">
      <w:r>
        <w:separator/>
      </w:r>
    </w:p>
  </w:footnote>
  <w:footnote w:type="continuationSeparator" w:id="0">
    <w:p w:rsidR="007E7C00" w:rsidRDefault="007E7C00" w:rsidP="00D52331">
      <w:r>
        <w:continuationSeparator/>
      </w:r>
    </w:p>
  </w:footnote>
  <w:footnote w:id="1">
    <w:p w:rsidR="00D52331" w:rsidRPr="00C22EB6" w:rsidRDefault="00D52331" w:rsidP="00D52331">
      <w:pPr>
        <w:pStyle w:val="Textonotapie"/>
        <w:jc w:val="both"/>
        <w:rPr>
          <w:rFonts w:ascii="Arial" w:hAnsi="Arial" w:cs="Arial"/>
          <w:sz w:val="16"/>
          <w:szCs w:val="16"/>
          <w:lang w:val="fr-FR"/>
        </w:rPr>
      </w:pPr>
      <w:r w:rsidRPr="00C22EB6">
        <w:rPr>
          <w:rStyle w:val="Refdenotaalpie"/>
          <w:rFonts w:ascii="Arial" w:hAnsi="Arial" w:cs="Arial"/>
          <w:sz w:val="16"/>
          <w:szCs w:val="16"/>
          <w:lang w:val="es-CO"/>
        </w:rPr>
        <w:footnoteRef/>
      </w:r>
      <w:r w:rsidRPr="00C22EB6">
        <w:rPr>
          <w:rFonts w:ascii="Arial" w:hAnsi="Arial" w:cs="Arial"/>
          <w:sz w:val="16"/>
          <w:szCs w:val="16"/>
          <w:lang w:val="fr-FR"/>
        </w:rPr>
        <w:t xml:space="preserve"> Corte </w:t>
      </w:r>
      <w:proofErr w:type="spellStart"/>
      <w:r w:rsidRPr="00C22EB6">
        <w:rPr>
          <w:rFonts w:ascii="Arial" w:hAnsi="Arial" w:cs="Arial"/>
          <w:sz w:val="16"/>
          <w:szCs w:val="16"/>
          <w:lang w:val="fr-FR"/>
        </w:rPr>
        <w:t>Constitucional</w:t>
      </w:r>
      <w:proofErr w:type="spellEnd"/>
      <w:r w:rsidRPr="00C22EB6">
        <w:rPr>
          <w:rFonts w:ascii="Arial" w:hAnsi="Arial" w:cs="Arial"/>
          <w:sz w:val="16"/>
          <w:szCs w:val="16"/>
          <w:lang w:val="fr-FR"/>
        </w:rPr>
        <w:t>, Sentencias T-</w:t>
      </w:r>
      <w:smartTag w:uri="urn:schemas-microsoft-com:office:smarttags" w:element="metricconverter">
        <w:smartTagPr>
          <w:attr w:name="ProductID" w:val="1160 A"/>
        </w:smartTagPr>
        <w:r w:rsidRPr="00C22EB6">
          <w:rPr>
            <w:rFonts w:ascii="Arial" w:hAnsi="Arial" w:cs="Arial"/>
            <w:sz w:val="16"/>
            <w:szCs w:val="16"/>
            <w:lang w:val="fr-FR"/>
          </w:rPr>
          <w:t>1160 A</w:t>
        </w:r>
      </w:smartTag>
      <w:r w:rsidRPr="00C22EB6">
        <w:rPr>
          <w:rFonts w:ascii="Arial" w:hAnsi="Arial" w:cs="Arial"/>
          <w:sz w:val="16"/>
          <w:szCs w:val="16"/>
          <w:lang w:val="fr-FR"/>
        </w:rPr>
        <w:t xml:space="preserve"> de 2001, T-1089 de 2001, T-377 de 2000, T-294 de 1997, T-457 de 1994 y T-1006 de 2001</w:t>
      </w:r>
    </w:p>
  </w:footnote>
  <w:footnote w:id="2">
    <w:p w:rsidR="00D52331" w:rsidRPr="00C22EB6" w:rsidRDefault="00D52331" w:rsidP="00D52331">
      <w:pPr>
        <w:pStyle w:val="Textonotapie"/>
        <w:jc w:val="both"/>
        <w:rPr>
          <w:rFonts w:ascii="Arial" w:hAnsi="Arial" w:cs="Arial"/>
          <w:i/>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w:t>
      </w:r>
      <w:r w:rsidRPr="00C22EB6">
        <w:rPr>
          <w:rFonts w:ascii="Arial" w:hAnsi="Arial" w:cs="Arial"/>
          <w:b/>
          <w:sz w:val="16"/>
          <w:szCs w:val="16"/>
          <w:lang w:val="es-CO"/>
        </w:rPr>
        <w:t>Artículo 14:</w:t>
      </w:r>
      <w:r w:rsidRPr="00C22EB6">
        <w:rPr>
          <w:rFonts w:ascii="Arial" w:hAnsi="Arial" w:cs="Arial"/>
          <w:sz w:val="16"/>
          <w:szCs w:val="16"/>
          <w:lang w:val="es-CO"/>
        </w:rPr>
        <w:t xml:space="preserve"> Salvo</w:t>
      </w:r>
      <w:r w:rsidRPr="00C22EB6">
        <w:rPr>
          <w:rFonts w:ascii="Arial" w:hAnsi="Arial"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D52331" w:rsidRPr="00C22EB6" w:rsidRDefault="00D52331" w:rsidP="00D52331">
      <w:pPr>
        <w:pStyle w:val="Textonotapie"/>
        <w:jc w:val="both"/>
        <w:rPr>
          <w:rFonts w:ascii="Arial" w:hAnsi="Arial" w:cs="Arial"/>
          <w:i/>
          <w:sz w:val="16"/>
          <w:szCs w:val="16"/>
          <w:lang w:val="es-CO"/>
        </w:rPr>
      </w:pPr>
      <w:r w:rsidRPr="00C22EB6">
        <w:rPr>
          <w:rFonts w:ascii="Arial" w:hAnsi="Arial"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D52331" w:rsidRPr="00C22EB6" w:rsidRDefault="00D52331" w:rsidP="00D52331">
      <w:pPr>
        <w:pStyle w:val="Textonotapie"/>
        <w:jc w:val="both"/>
        <w:rPr>
          <w:rFonts w:ascii="Arial" w:hAnsi="Arial" w:cs="Arial"/>
          <w:i/>
          <w:sz w:val="16"/>
          <w:szCs w:val="16"/>
          <w:lang w:val="es-CO"/>
        </w:rPr>
      </w:pPr>
      <w:r w:rsidRPr="00C22EB6">
        <w:rPr>
          <w:rFonts w:ascii="Arial" w:hAnsi="Arial" w:cs="Arial"/>
          <w:i/>
          <w:sz w:val="16"/>
          <w:szCs w:val="16"/>
          <w:lang w:val="es-CO"/>
        </w:rPr>
        <w:t>2. Las peticiones mediante las cuales se eleva una consulta a las autoridades en relación con las materias a su cargo deberán resolverse dentro de los treinta (30) días siguientes a su recepción.</w:t>
      </w:r>
    </w:p>
    <w:p w:rsidR="00D52331" w:rsidRPr="00C22EB6" w:rsidRDefault="00D52331" w:rsidP="00D52331">
      <w:pPr>
        <w:pStyle w:val="Textonotapie"/>
        <w:jc w:val="both"/>
        <w:rPr>
          <w:rFonts w:ascii="Arial" w:hAnsi="Arial" w:cs="Arial"/>
          <w:i/>
          <w:sz w:val="16"/>
          <w:szCs w:val="16"/>
          <w:lang w:val="es-CO"/>
        </w:rPr>
      </w:pPr>
      <w:r w:rsidRPr="00C22EB6">
        <w:rPr>
          <w:rFonts w:ascii="Arial" w:hAnsi="Arial"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D52331" w:rsidRPr="00C22EB6" w:rsidRDefault="00D52331" w:rsidP="00D52331">
      <w:pPr>
        <w:jc w:val="both"/>
        <w:rPr>
          <w:rFonts w:ascii="Arial" w:hAnsi="Arial" w:cs="Arial"/>
          <w:sz w:val="16"/>
          <w:szCs w:val="16"/>
          <w:lang w:val="es-CO"/>
        </w:rPr>
      </w:pPr>
      <w:r w:rsidRPr="00C22EB6">
        <w:rPr>
          <w:rStyle w:val="Refdenotaalpie"/>
          <w:rFonts w:ascii="Arial" w:hAnsi="Arial" w:cs="Arial"/>
          <w:sz w:val="16"/>
          <w:szCs w:val="16"/>
          <w:lang w:val="es-CO"/>
        </w:rPr>
        <w:footnoteRef/>
      </w:r>
      <w:r w:rsidRPr="00C22EB6">
        <w:rPr>
          <w:rFonts w:ascii="Arial" w:hAnsi="Arial"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581672" w:rsidRDefault="00D52331" w:rsidP="00C61423">
    <w:pPr>
      <w:pStyle w:val="Encabezado"/>
      <w:tabs>
        <w:tab w:val="left" w:pos="8789"/>
      </w:tabs>
      <w:ind w:right="51"/>
      <w:jc w:val="right"/>
      <w:rPr>
        <w:rFonts w:ascii="Tahoma" w:hAnsi="Tahoma" w:cs="Tahoma"/>
        <w:smallCaps/>
        <w:sz w:val="16"/>
        <w:szCs w:val="16"/>
        <w:lang w:val="es-MX"/>
      </w:rPr>
    </w:pPr>
    <w:r>
      <w:rPr>
        <w:rFonts w:ascii="Tahoma" w:hAnsi="Tahoma" w:cs="Tahoma"/>
        <w:smallCaps/>
        <w:sz w:val="16"/>
        <w:szCs w:val="16"/>
        <w:lang w:val="es-MX"/>
      </w:rPr>
      <w:t>Expediente No. 2020-0038</w:t>
    </w:r>
  </w:p>
  <w:p w:rsidR="00C61423" w:rsidRPr="00581672" w:rsidRDefault="001C0A4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FALLO DE PRIMERA INSTANCIA</w:t>
    </w:r>
  </w:p>
  <w:p w:rsidR="00C61423" w:rsidRPr="00581672" w:rsidRDefault="001C0A4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ACCIÓN DE TUTELA</w:t>
    </w:r>
  </w:p>
  <w:p w:rsidR="00C61423" w:rsidRDefault="001C0A40" w:rsidP="00C61423">
    <w:pPr>
      <w:pStyle w:val="Encabezado"/>
      <w:tabs>
        <w:tab w:val="left" w:pos="8789"/>
      </w:tabs>
      <w:ind w:right="51"/>
      <w:jc w:val="right"/>
      <w:rPr>
        <w:rFonts w:ascii="Tahoma" w:hAnsi="Tahoma" w:cs="Tahoma"/>
        <w:smallCaps/>
        <w:sz w:val="16"/>
        <w:szCs w:val="16"/>
        <w:lang w:val="es-MX"/>
      </w:rPr>
    </w:pPr>
    <w:r w:rsidRPr="00581672">
      <w:rPr>
        <w:rFonts w:ascii="Tahoma" w:hAnsi="Tahoma" w:cs="Tahoma"/>
        <w:smallCaps/>
        <w:sz w:val="16"/>
        <w:szCs w:val="16"/>
        <w:lang w:val="es-MX"/>
      </w:rPr>
      <w:t xml:space="preserve">Página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PAGE </w:instrText>
    </w:r>
    <w:r w:rsidRPr="00581672">
      <w:rPr>
        <w:rFonts w:ascii="Tahoma" w:hAnsi="Tahoma" w:cs="Tahoma"/>
        <w:smallCaps/>
        <w:sz w:val="16"/>
        <w:szCs w:val="16"/>
        <w:lang w:val="es-MX"/>
      </w:rPr>
      <w:fldChar w:fldCharType="separate"/>
    </w:r>
    <w:r w:rsidR="00746C7B">
      <w:rPr>
        <w:rFonts w:ascii="Tahoma" w:hAnsi="Tahoma" w:cs="Tahoma"/>
        <w:smallCaps/>
        <w:noProof/>
        <w:sz w:val="16"/>
        <w:szCs w:val="16"/>
        <w:lang w:val="es-MX"/>
      </w:rPr>
      <w:t>7</w:t>
    </w:r>
    <w:r w:rsidRPr="00581672">
      <w:rPr>
        <w:rFonts w:ascii="Tahoma" w:hAnsi="Tahoma" w:cs="Tahoma"/>
        <w:smallCaps/>
        <w:sz w:val="16"/>
        <w:szCs w:val="16"/>
        <w:lang w:val="es-MX"/>
      </w:rPr>
      <w:fldChar w:fldCharType="end"/>
    </w:r>
    <w:r w:rsidRPr="00581672">
      <w:rPr>
        <w:rFonts w:ascii="Tahoma" w:hAnsi="Tahoma" w:cs="Tahoma"/>
        <w:smallCaps/>
        <w:sz w:val="16"/>
        <w:szCs w:val="16"/>
        <w:lang w:val="es-MX"/>
      </w:rPr>
      <w:t xml:space="preserve"> de </w:t>
    </w:r>
    <w:r w:rsidRPr="00581672">
      <w:rPr>
        <w:rFonts w:ascii="Tahoma" w:hAnsi="Tahoma" w:cs="Tahoma"/>
        <w:smallCaps/>
        <w:sz w:val="16"/>
        <w:szCs w:val="16"/>
        <w:lang w:val="es-MX"/>
      </w:rPr>
      <w:fldChar w:fldCharType="begin"/>
    </w:r>
    <w:r w:rsidRPr="00581672">
      <w:rPr>
        <w:rFonts w:ascii="Tahoma" w:hAnsi="Tahoma" w:cs="Tahoma"/>
        <w:smallCaps/>
        <w:sz w:val="16"/>
        <w:szCs w:val="16"/>
        <w:lang w:val="es-MX"/>
      </w:rPr>
      <w:instrText xml:space="preserve"> NUMPAGES </w:instrText>
    </w:r>
    <w:r w:rsidRPr="00581672">
      <w:rPr>
        <w:rFonts w:ascii="Tahoma" w:hAnsi="Tahoma" w:cs="Tahoma"/>
        <w:smallCaps/>
        <w:sz w:val="16"/>
        <w:szCs w:val="16"/>
        <w:lang w:val="es-MX"/>
      </w:rPr>
      <w:fldChar w:fldCharType="separate"/>
    </w:r>
    <w:r w:rsidR="00746C7B">
      <w:rPr>
        <w:rFonts w:ascii="Tahoma" w:hAnsi="Tahoma" w:cs="Tahoma"/>
        <w:smallCaps/>
        <w:noProof/>
        <w:sz w:val="16"/>
        <w:szCs w:val="16"/>
        <w:lang w:val="es-MX"/>
      </w:rPr>
      <w:t>7</w:t>
    </w:r>
    <w:r w:rsidRPr="00581672">
      <w:rPr>
        <w:rFonts w:ascii="Tahoma" w:hAnsi="Tahoma" w:cs="Tahoma"/>
        <w:smallCaps/>
        <w:sz w:val="16"/>
        <w:szCs w:val="16"/>
        <w:lang w:val="es-MX"/>
      </w:rPr>
      <w:fldChar w:fldCharType="end"/>
    </w:r>
  </w:p>
  <w:p w:rsidR="00D52331" w:rsidRPr="00581672" w:rsidRDefault="00D52331"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C22EB6" w:rsidRDefault="001C0A40" w:rsidP="00C61423">
    <w:pPr>
      <w:tabs>
        <w:tab w:val="center" w:pos="4419"/>
        <w:tab w:val="right" w:pos="8838"/>
      </w:tabs>
      <w:jc w:val="center"/>
      <w:rPr>
        <w:rFonts w:ascii="Tahoma" w:eastAsiaTheme="minorHAnsi" w:hAnsi="Tahoma" w:cs="Tahoma"/>
        <w:sz w:val="16"/>
        <w:szCs w:val="16"/>
        <w:lang w:val="es-CO" w:eastAsia="en-US"/>
      </w:rPr>
    </w:pPr>
    <w:r w:rsidRPr="00C22EB6">
      <w:rPr>
        <w:rFonts w:ascii="Tahoma" w:hAnsi="Tahoma" w:cs="Tahoma"/>
        <w:noProof/>
        <w:sz w:val="16"/>
        <w:szCs w:val="16"/>
        <w:lang w:val="es-CO" w:eastAsia="es-CO"/>
      </w:rPr>
      <w:drawing>
        <wp:inline distT="0" distB="0" distL="0" distR="0" wp14:anchorId="579DA041" wp14:editId="5519C63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22EB6" w:rsidRDefault="001C0A40" w:rsidP="00C61423">
    <w:pPr>
      <w:pStyle w:val="Encabezado"/>
      <w:jc w:val="center"/>
      <w:rPr>
        <w:rFonts w:ascii="Tahoma" w:hAnsi="Tahoma" w:cs="Tahoma"/>
        <w:b/>
        <w:sz w:val="16"/>
        <w:szCs w:val="16"/>
        <w:lang w:val="es-MX"/>
      </w:rPr>
    </w:pPr>
    <w:r w:rsidRPr="00C22EB6">
      <w:rPr>
        <w:rFonts w:ascii="Tahoma" w:hAnsi="Tahoma" w:cs="Tahoma"/>
        <w:b/>
        <w:sz w:val="16"/>
        <w:szCs w:val="16"/>
        <w:lang w:val="es-MX"/>
      </w:rPr>
      <w:t>JUZGADO TREINTA Y CUATRO ADMINISTRATIVO</w:t>
    </w:r>
  </w:p>
  <w:p w:rsidR="00C61423" w:rsidRPr="00C22EB6" w:rsidRDefault="001C0A40" w:rsidP="00C61423">
    <w:pPr>
      <w:pStyle w:val="Encabezado"/>
      <w:jc w:val="center"/>
      <w:rPr>
        <w:rFonts w:ascii="Tahoma" w:hAnsi="Tahoma" w:cs="Tahoma"/>
        <w:b/>
        <w:sz w:val="16"/>
        <w:szCs w:val="16"/>
        <w:lang w:val="es-MX"/>
      </w:rPr>
    </w:pPr>
    <w:r w:rsidRPr="00C22EB6">
      <w:rPr>
        <w:rFonts w:ascii="Tahoma" w:hAnsi="Tahoma" w:cs="Tahoma"/>
        <w:b/>
        <w:sz w:val="16"/>
        <w:szCs w:val="16"/>
        <w:lang w:val="es-MX"/>
      </w:rPr>
      <w:t>ORAL DEL CIRCUITO DE BOGOTÁ</w:t>
    </w:r>
  </w:p>
  <w:p w:rsidR="00C61423" w:rsidRPr="00C22EB6" w:rsidRDefault="001C0A40" w:rsidP="00C61423">
    <w:pPr>
      <w:pStyle w:val="Encabezado"/>
      <w:jc w:val="center"/>
      <w:rPr>
        <w:rFonts w:ascii="Tahoma" w:hAnsi="Tahoma" w:cs="Tahoma"/>
        <w:b/>
        <w:sz w:val="16"/>
        <w:szCs w:val="16"/>
        <w:lang w:val="es-MX"/>
      </w:rPr>
    </w:pPr>
    <w:r w:rsidRPr="00C22EB6">
      <w:rPr>
        <w:rFonts w:ascii="Tahoma" w:hAnsi="Tahoma" w:cs="Tahoma"/>
        <w:b/>
        <w:sz w:val="16"/>
        <w:szCs w:val="16"/>
        <w:lang w:val="es-MX"/>
      </w:rPr>
      <w:t>Sección Tercera</w:t>
    </w:r>
  </w:p>
  <w:p w:rsidR="00C61423" w:rsidRPr="00C22EB6" w:rsidRDefault="007E7C00">
    <w:pPr>
      <w:pStyle w:val="Encabezado"/>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FF86611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31"/>
    <w:rsid w:val="00040636"/>
    <w:rsid w:val="000457CC"/>
    <w:rsid w:val="001C0A40"/>
    <w:rsid w:val="001E28CC"/>
    <w:rsid w:val="001F3F86"/>
    <w:rsid w:val="00250FD2"/>
    <w:rsid w:val="002F69F6"/>
    <w:rsid w:val="004559EC"/>
    <w:rsid w:val="004A2F69"/>
    <w:rsid w:val="005C7F2F"/>
    <w:rsid w:val="006C0B25"/>
    <w:rsid w:val="006F4A12"/>
    <w:rsid w:val="00746C7B"/>
    <w:rsid w:val="00794B0B"/>
    <w:rsid w:val="007E7C00"/>
    <w:rsid w:val="00857330"/>
    <w:rsid w:val="0089024E"/>
    <w:rsid w:val="008B5FB8"/>
    <w:rsid w:val="00941CB2"/>
    <w:rsid w:val="009C592D"/>
    <w:rsid w:val="009C7A82"/>
    <w:rsid w:val="00A46BB8"/>
    <w:rsid w:val="00A50FF4"/>
    <w:rsid w:val="00B07975"/>
    <w:rsid w:val="00B1661A"/>
    <w:rsid w:val="00BB1AFA"/>
    <w:rsid w:val="00BD4AF1"/>
    <w:rsid w:val="00C35671"/>
    <w:rsid w:val="00C53E24"/>
    <w:rsid w:val="00C57B41"/>
    <w:rsid w:val="00CB5DAB"/>
    <w:rsid w:val="00CC207E"/>
    <w:rsid w:val="00CE3828"/>
    <w:rsid w:val="00D52331"/>
    <w:rsid w:val="00D76128"/>
    <w:rsid w:val="00DA25E1"/>
    <w:rsid w:val="00DD7EBA"/>
    <w:rsid w:val="00E72EF4"/>
    <w:rsid w:val="00F86F21"/>
    <w:rsid w:val="00FE3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703CAD-01CA-4DEF-A7D3-E70B69F0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3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52331"/>
    <w:rPr>
      <w:sz w:val="20"/>
      <w:szCs w:val="20"/>
    </w:rPr>
  </w:style>
  <w:style w:type="character" w:customStyle="1" w:styleId="TextonotapieCar">
    <w:name w:val="Texto nota pie Car"/>
    <w:basedOn w:val="Fuentedeprrafopredeter"/>
    <w:link w:val="Textonotapie"/>
    <w:uiPriority w:val="99"/>
    <w:rsid w:val="00D5233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52331"/>
    <w:rPr>
      <w:vertAlign w:val="superscript"/>
    </w:rPr>
  </w:style>
  <w:style w:type="paragraph" w:styleId="Sangradetextonormal">
    <w:name w:val="Body Text Indent"/>
    <w:basedOn w:val="Normal"/>
    <w:link w:val="SangradetextonormalCar"/>
    <w:rsid w:val="00D5233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5233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5233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5233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5233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52331"/>
    <w:rPr>
      <w:rFonts w:ascii="Arial" w:eastAsia="Times New Roman" w:hAnsi="Arial" w:cs="Times New Roman"/>
      <w:sz w:val="24"/>
      <w:szCs w:val="20"/>
      <w:lang w:val="x-none" w:eastAsia="es-ES"/>
    </w:rPr>
  </w:style>
  <w:style w:type="paragraph" w:styleId="Prrafodelista">
    <w:name w:val="List Paragraph"/>
    <w:basedOn w:val="Normal"/>
    <w:uiPriority w:val="34"/>
    <w:qFormat/>
    <w:rsid w:val="00D52331"/>
    <w:pPr>
      <w:ind w:left="720"/>
      <w:contextualSpacing/>
    </w:pPr>
    <w:rPr>
      <w:rFonts w:ascii="Arial" w:hAnsi="Arial"/>
      <w:szCs w:val="20"/>
      <w:lang w:val="es-CO"/>
    </w:rPr>
  </w:style>
  <w:style w:type="paragraph" w:styleId="Cita">
    <w:name w:val="Quote"/>
    <w:basedOn w:val="Normal"/>
    <w:next w:val="Normal"/>
    <w:link w:val="CitaCar"/>
    <w:uiPriority w:val="29"/>
    <w:qFormat/>
    <w:rsid w:val="00D52331"/>
    <w:rPr>
      <w:i/>
      <w:iCs/>
      <w:color w:val="000000" w:themeColor="text1"/>
    </w:rPr>
  </w:style>
  <w:style w:type="character" w:customStyle="1" w:styleId="CitaCar">
    <w:name w:val="Cita Car"/>
    <w:basedOn w:val="Fuentedeprrafopredeter"/>
    <w:link w:val="Cita"/>
    <w:uiPriority w:val="29"/>
    <w:rsid w:val="00D52331"/>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D52331"/>
    <w:pPr>
      <w:tabs>
        <w:tab w:val="center" w:pos="4419"/>
        <w:tab w:val="right" w:pos="8838"/>
      </w:tabs>
    </w:pPr>
  </w:style>
  <w:style w:type="character" w:customStyle="1" w:styleId="EncabezadoCar">
    <w:name w:val="Encabezado Car"/>
    <w:basedOn w:val="Fuentedeprrafopredeter"/>
    <w:link w:val="Encabezado"/>
    <w:rsid w:val="00D5233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52331"/>
    <w:pPr>
      <w:tabs>
        <w:tab w:val="center" w:pos="4419"/>
        <w:tab w:val="right" w:pos="8838"/>
      </w:tabs>
    </w:pPr>
  </w:style>
  <w:style w:type="character" w:customStyle="1" w:styleId="PiedepginaCar">
    <w:name w:val="Pie de página Car"/>
    <w:basedOn w:val="Fuentedeprrafopredeter"/>
    <w:link w:val="Piedepgina"/>
    <w:uiPriority w:val="99"/>
    <w:rsid w:val="00D52331"/>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794B0B"/>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455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9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0550">
      <w:bodyDiv w:val="1"/>
      <w:marLeft w:val="0"/>
      <w:marRight w:val="0"/>
      <w:marTop w:val="0"/>
      <w:marBottom w:val="0"/>
      <w:divBdr>
        <w:top w:val="none" w:sz="0" w:space="0" w:color="auto"/>
        <w:left w:val="none" w:sz="0" w:space="0" w:color="auto"/>
        <w:bottom w:val="none" w:sz="0" w:space="0" w:color="auto"/>
        <w:right w:val="none" w:sz="0" w:space="0" w:color="auto"/>
      </w:divBdr>
    </w:div>
    <w:div w:id="20734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2751</Words>
  <Characters>15133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Judicante Juzgado 34 Administrativo</cp:lastModifiedBy>
  <cp:revision>19</cp:revision>
  <cp:lastPrinted>2020-02-25T22:02:00Z</cp:lastPrinted>
  <dcterms:created xsi:type="dcterms:W3CDTF">2020-02-25T14:16:00Z</dcterms:created>
  <dcterms:modified xsi:type="dcterms:W3CDTF">2020-02-25T22:04:00Z</dcterms:modified>
</cp:coreProperties>
</file>