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98133A" w:rsidRPr="00E44742" w14:paraId="29E6A895" w14:textId="77777777" w:rsidTr="002D2A9A">
        <w:tc>
          <w:tcPr>
            <w:tcW w:w="2127" w:type="dxa"/>
            <w:vAlign w:val="center"/>
          </w:tcPr>
          <w:p w14:paraId="63E00AE0" w14:textId="77777777" w:rsidR="0098133A" w:rsidRPr="00E44742" w:rsidRDefault="0098133A" w:rsidP="002D2A9A">
            <w:pPr>
              <w:spacing w:line="276" w:lineRule="auto"/>
              <w:jc w:val="both"/>
              <w:rPr>
                <w:rFonts w:ascii="Arial Narrow" w:hAnsi="Arial Narrow" w:cs="Arial"/>
                <w:sz w:val="20"/>
                <w:szCs w:val="22"/>
                <w:lang w:val="es-CO"/>
              </w:rPr>
            </w:pPr>
            <w:r w:rsidRPr="00E44742">
              <w:rPr>
                <w:rFonts w:ascii="Arial Narrow" w:hAnsi="Arial Narrow" w:cs="Arial"/>
                <w:sz w:val="20"/>
                <w:szCs w:val="22"/>
                <w:lang w:val="es-CO"/>
              </w:rPr>
              <w:t>CIUDAD Y FECHA</w:t>
            </w:r>
          </w:p>
        </w:tc>
        <w:tc>
          <w:tcPr>
            <w:tcW w:w="6804" w:type="dxa"/>
          </w:tcPr>
          <w:p w14:paraId="250E1FCC" w14:textId="2CBCD596" w:rsidR="0098133A" w:rsidRPr="00E44742" w:rsidRDefault="0098133A" w:rsidP="0098133A">
            <w:pPr>
              <w:spacing w:line="276" w:lineRule="auto"/>
              <w:jc w:val="both"/>
              <w:rPr>
                <w:rFonts w:ascii="Arial Narrow" w:hAnsi="Arial Narrow" w:cs="Arial"/>
                <w:b/>
                <w:sz w:val="20"/>
                <w:szCs w:val="22"/>
                <w:lang w:val="es-CO"/>
              </w:rPr>
            </w:pPr>
            <w:r w:rsidRPr="00E44742">
              <w:rPr>
                <w:rFonts w:ascii="Arial Narrow" w:hAnsi="Arial Narrow" w:cs="Arial"/>
                <w:b/>
                <w:sz w:val="20"/>
                <w:szCs w:val="22"/>
                <w:lang w:val="es-CO"/>
              </w:rPr>
              <w:t xml:space="preserve">Bogotá, D.C., </w:t>
            </w:r>
            <w:r w:rsidR="00AA2349">
              <w:rPr>
                <w:rFonts w:ascii="Arial Narrow" w:hAnsi="Arial Narrow" w:cs="Arial"/>
                <w:b/>
                <w:sz w:val="20"/>
                <w:szCs w:val="22"/>
                <w:lang w:val="es-CO"/>
              </w:rPr>
              <w:t>veintiuno (21)</w:t>
            </w:r>
            <w:r w:rsidRPr="00E44742">
              <w:rPr>
                <w:rFonts w:ascii="Arial Narrow" w:hAnsi="Arial Narrow" w:cs="Arial"/>
                <w:b/>
                <w:sz w:val="20"/>
                <w:szCs w:val="22"/>
                <w:lang w:val="es-CO"/>
              </w:rPr>
              <w:t xml:space="preserve"> de </w:t>
            </w:r>
            <w:r>
              <w:rPr>
                <w:rFonts w:ascii="Arial Narrow" w:hAnsi="Arial Narrow" w:cs="Arial"/>
                <w:b/>
                <w:sz w:val="20"/>
                <w:szCs w:val="22"/>
                <w:lang w:val="es-CO"/>
              </w:rPr>
              <w:t>febrero</w:t>
            </w:r>
            <w:r w:rsidRPr="00E44742">
              <w:rPr>
                <w:rFonts w:ascii="Arial Narrow" w:hAnsi="Arial Narrow" w:cs="Arial"/>
                <w:b/>
                <w:sz w:val="20"/>
                <w:szCs w:val="22"/>
                <w:lang w:val="es-CO"/>
              </w:rPr>
              <w:t xml:space="preserve"> de </w:t>
            </w:r>
            <w:r w:rsidRPr="00E44742">
              <w:rPr>
                <w:rFonts w:ascii="Arial Narrow" w:hAnsi="Arial Narrow" w:cs="Arial"/>
                <w:b/>
                <w:sz w:val="20"/>
                <w:szCs w:val="22"/>
                <w:lang w:val="es-CO"/>
              </w:rPr>
              <w:fldChar w:fldCharType="begin"/>
            </w:r>
            <w:r w:rsidRPr="00E44742">
              <w:rPr>
                <w:rFonts w:ascii="Arial Narrow" w:hAnsi="Arial Narrow" w:cs="Arial"/>
                <w:b/>
                <w:sz w:val="20"/>
                <w:szCs w:val="22"/>
                <w:lang w:val="es-CO"/>
              </w:rPr>
              <w:instrText xml:space="preserve"> MERGEFIELD FECHA_PROYECTÓ_EL_AUTO_ADMISORIO </w:instrText>
            </w:r>
            <w:r w:rsidRPr="00E44742">
              <w:rPr>
                <w:rFonts w:ascii="Arial Narrow" w:hAnsi="Arial Narrow" w:cs="Arial"/>
                <w:b/>
                <w:sz w:val="20"/>
                <w:szCs w:val="22"/>
                <w:lang w:val="es-CO"/>
              </w:rPr>
              <w:fldChar w:fldCharType="separate"/>
            </w:r>
            <w:r w:rsidRPr="00E44742">
              <w:rPr>
                <w:rFonts w:ascii="Arial Narrow" w:hAnsi="Arial Narrow" w:cs="Arial"/>
                <w:b/>
                <w:sz w:val="20"/>
                <w:szCs w:val="22"/>
                <w:lang w:val="es-CO"/>
              </w:rPr>
              <w:t>dos mil veinte (2020)</w:t>
            </w:r>
            <w:r w:rsidRPr="00E44742">
              <w:rPr>
                <w:rFonts w:ascii="Arial Narrow" w:hAnsi="Arial Narrow" w:cs="Arial"/>
                <w:b/>
                <w:sz w:val="20"/>
                <w:szCs w:val="22"/>
                <w:lang w:val="es-CO"/>
              </w:rPr>
              <w:fldChar w:fldCharType="end"/>
            </w:r>
          </w:p>
        </w:tc>
      </w:tr>
      <w:tr w:rsidR="0098133A" w:rsidRPr="00E44742" w14:paraId="5E4EDD1C" w14:textId="77777777" w:rsidTr="002D2A9A">
        <w:tc>
          <w:tcPr>
            <w:tcW w:w="2127" w:type="dxa"/>
            <w:vAlign w:val="center"/>
          </w:tcPr>
          <w:p w14:paraId="10DE1CF2" w14:textId="77777777" w:rsidR="0098133A" w:rsidRPr="00E44742" w:rsidRDefault="0098133A" w:rsidP="002D2A9A">
            <w:pPr>
              <w:spacing w:line="276" w:lineRule="auto"/>
              <w:jc w:val="both"/>
              <w:rPr>
                <w:rFonts w:ascii="Arial Narrow" w:hAnsi="Arial Narrow" w:cs="Arial"/>
                <w:sz w:val="20"/>
                <w:szCs w:val="22"/>
                <w:lang w:val="es-CO"/>
              </w:rPr>
            </w:pPr>
            <w:r w:rsidRPr="00E44742">
              <w:rPr>
                <w:rFonts w:ascii="Arial Narrow" w:hAnsi="Arial Narrow" w:cs="Arial"/>
                <w:sz w:val="20"/>
                <w:szCs w:val="22"/>
                <w:lang w:val="es-CO"/>
              </w:rPr>
              <w:t>REFERENCIA</w:t>
            </w:r>
          </w:p>
        </w:tc>
        <w:tc>
          <w:tcPr>
            <w:tcW w:w="6804" w:type="dxa"/>
          </w:tcPr>
          <w:p w14:paraId="340927F6" w14:textId="77777777" w:rsidR="0098133A" w:rsidRPr="00E44742" w:rsidRDefault="0098133A" w:rsidP="0098133A">
            <w:pPr>
              <w:spacing w:line="276" w:lineRule="auto"/>
              <w:jc w:val="both"/>
              <w:rPr>
                <w:rFonts w:ascii="Arial Narrow" w:hAnsi="Arial Narrow" w:cs="Arial"/>
                <w:b/>
                <w:sz w:val="20"/>
                <w:szCs w:val="22"/>
                <w:lang w:val="es-CO"/>
              </w:rPr>
            </w:pPr>
            <w:r w:rsidRPr="00E44742">
              <w:rPr>
                <w:rFonts w:ascii="Arial Narrow" w:hAnsi="Arial Narrow" w:cs="Arial"/>
                <w:b/>
                <w:sz w:val="20"/>
                <w:szCs w:val="22"/>
                <w:lang w:val="es-CO"/>
              </w:rPr>
              <w:t>Expediente No. 110013336034</w:t>
            </w:r>
            <w:r w:rsidRPr="00E44742">
              <w:rPr>
                <w:rFonts w:ascii="Arial Narrow" w:hAnsi="Arial Narrow" w:cs="Arial"/>
                <w:b/>
                <w:sz w:val="20"/>
                <w:szCs w:val="22"/>
                <w:lang w:val="es-CO"/>
              </w:rPr>
              <w:fldChar w:fldCharType="begin"/>
            </w:r>
            <w:r w:rsidRPr="00E44742">
              <w:rPr>
                <w:rFonts w:ascii="Arial Narrow" w:hAnsi="Arial Narrow" w:cs="Arial"/>
                <w:b/>
                <w:sz w:val="20"/>
                <w:szCs w:val="22"/>
                <w:lang w:val="es-CO"/>
              </w:rPr>
              <w:instrText xml:space="preserve"> MERGEFIELD Año </w:instrText>
            </w:r>
            <w:r w:rsidRPr="00E44742">
              <w:rPr>
                <w:rFonts w:ascii="Arial Narrow" w:hAnsi="Arial Narrow" w:cs="Arial"/>
                <w:b/>
                <w:sz w:val="20"/>
                <w:szCs w:val="22"/>
                <w:lang w:val="es-CO"/>
              </w:rPr>
              <w:fldChar w:fldCharType="separate"/>
            </w:r>
            <w:r w:rsidRPr="00E44742">
              <w:rPr>
                <w:rFonts w:ascii="Arial Narrow" w:hAnsi="Arial Narrow" w:cs="Arial"/>
                <w:b/>
                <w:sz w:val="20"/>
                <w:szCs w:val="22"/>
                <w:lang w:val="es-CO"/>
              </w:rPr>
              <w:t>2019</w:t>
            </w:r>
            <w:r w:rsidRPr="00E44742">
              <w:rPr>
                <w:rFonts w:ascii="Arial Narrow" w:hAnsi="Arial Narrow" w:cs="Arial"/>
                <w:b/>
                <w:sz w:val="20"/>
                <w:szCs w:val="22"/>
                <w:lang w:val="es-CO"/>
              </w:rPr>
              <w:fldChar w:fldCharType="end"/>
            </w:r>
            <w:r w:rsidRPr="00E44742">
              <w:rPr>
                <w:rFonts w:ascii="Arial Narrow" w:hAnsi="Arial Narrow" w:cs="Arial"/>
                <w:b/>
                <w:sz w:val="20"/>
                <w:szCs w:val="22"/>
                <w:lang w:val="es-CO"/>
              </w:rPr>
              <w:t>00</w:t>
            </w:r>
            <w:r w:rsidRPr="00E44742">
              <w:rPr>
                <w:rFonts w:ascii="Arial Narrow" w:hAnsi="Arial Narrow" w:cs="Arial"/>
                <w:b/>
                <w:sz w:val="20"/>
                <w:szCs w:val="22"/>
                <w:lang w:val="es-CO"/>
              </w:rPr>
              <w:fldChar w:fldCharType="begin"/>
            </w:r>
            <w:r w:rsidRPr="00E44742">
              <w:rPr>
                <w:rFonts w:ascii="Arial Narrow" w:hAnsi="Arial Narrow" w:cs="Arial"/>
                <w:b/>
                <w:sz w:val="20"/>
                <w:szCs w:val="22"/>
                <w:lang w:val="es-CO"/>
              </w:rPr>
              <w:instrText xml:space="preserve"> MERGEFIELD radicado </w:instrText>
            </w:r>
            <w:r w:rsidRPr="00E44742">
              <w:rPr>
                <w:rFonts w:ascii="Arial Narrow" w:hAnsi="Arial Narrow" w:cs="Arial"/>
                <w:b/>
                <w:sz w:val="20"/>
                <w:szCs w:val="22"/>
                <w:lang w:val="es-CO"/>
              </w:rPr>
              <w:fldChar w:fldCharType="separate"/>
            </w:r>
            <w:r>
              <w:rPr>
                <w:rFonts w:ascii="Arial Narrow" w:hAnsi="Arial Narrow" w:cs="Arial"/>
                <w:b/>
                <w:sz w:val="20"/>
                <w:szCs w:val="22"/>
                <w:lang w:val="es-CO"/>
              </w:rPr>
              <w:t>031</w:t>
            </w:r>
            <w:r w:rsidRPr="00E44742">
              <w:rPr>
                <w:rFonts w:ascii="Arial Narrow" w:hAnsi="Arial Narrow" w:cs="Arial"/>
                <w:b/>
                <w:sz w:val="20"/>
                <w:szCs w:val="22"/>
                <w:lang w:val="es-CO"/>
              </w:rPr>
              <w:fldChar w:fldCharType="end"/>
            </w:r>
            <w:r w:rsidRPr="00E44742">
              <w:rPr>
                <w:rFonts w:ascii="Arial Narrow" w:hAnsi="Arial Narrow" w:cs="Arial"/>
                <w:b/>
                <w:sz w:val="20"/>
                <w:szCs w:val="22"/>
                <w:lang w:val="es-CO"/>
              </w:rPr>
              <w:t>00</w:t>
            </w:r>
          </w:p>
        </w:tc>
      </w:tr>
      <w:tr w:rsidR="0098133A" w:rsidRPr="00E44742" w14:paraId="5BDAC0D9" w14:textId="77777777" w:rsidTr="002D2A9A">
        <w:tc>
          <w:tcPr>
            <w:tcW w:w="2127" w:type="dxa"/>
            <w:vAlign w:val="center"/>
          </w:tcPr>
          <w:p w14:paraId="128565B9" w14:textId="77777777" w:rsidR="0098133A" w:rsidRPr="00E44742" w:rsidRDefault="0098133A" w:rsidP="002D2A9A">
            <w:pPr>
              <w:spacing w:line="276" w:lineRule="auto"/>
              <w:jc w:val="both"/>
              <w:rPr>
                <w:rFonts w:ascii="Arial Narrow" w:hAnsi="Arial Narrow" w:cs="Arial"/>
                <w:sz w:val="20"/>
                <w:szCs w:val="22"/>
                <w:lang w:val="es-CO"/>
              </w:rPr>
            </w:pPr>
            <w:r w:rsidRPr="00E44742">
              <w:rPr>
                <w:rFonts w:ascii="Arial Narrow" w:hAnsi="Arial Narrow" w:cs="Arial"/>
                <w:sz w:val="20"/>
                <w:szCs w:val="22"/>
                <w:lang w:val="es-CO"/>
              </w:rPr>
              <w:t>DEMANDANTE</w:t>
            </w:r>
          </w:p>
        </w:tc>
        <w:tc>
          <w:tcPr>
            <w:tcW w:w="6804" w:type="dxa"/>
          </w:tcPr>
          <w:p w14:paraId="229C28ED" w14:textId="77777777" w:rsidR="0098133A" w:rsidRPr="00E44742" w:rsidRDefault="0098133A" w:rsidP="0098133A">
            <w:pPr>
              <w:spacing w:line="276" w:lineRule="auto"/>
              <w:jc w:val="both"/>
              <w:rPr>
                <w:rFonts w:ascii="Arial Narrow" w:hAnsi="Arial Narrow" w:cs="Arial"/>
                <w:b/>
                <w:sz w:val="20"/>
                <w:szCs w:val="22"/>
                <w:lang w:val="es-CO"/>
              </w:rPr>
            </w:pPr>
            <w:r w:rsidRPr="00E44742">
              <w:rPr>
                <w:rFonts w:ascii="Arial Narrow" w:hAnsi="Arial Narrow" w:cs="Arial"/>
                <w:b/>
                <w:sz w:val="20"/>
                <w:szCs w:val="22"/>
                <w:lang w:val="es-CO"/>
              </w:rPr>
              <w:fldChar w:fldCharType="begin"/>
            </w:r>
            <w:r w:rsidRPr="00E44742">
              <w:rPr>
                <w:rFonts w:ascii="Arial Narrow" w:hAnsi="Arial Narrow" w:cs="Arial"/>
                <w:b/>
                <w:sz w:val="20"/>
                <w:szCs w:val="22"/>
                <w:lang w:val="es-CO"/>
              </w:rPr>
              <w:instrText xml:space="preserve"> MERGEFIELD Demandante_ </w:instrText>
            </w:r>
            <w:r w:rsidRPr="00E44742">
              <w:rPr>
                <w:rFonts w:ascii="Arial Narrow" w:hAnsi="Arial Narrow" w:cs="Arial"/>
                <w:b/>
                <w:sz w:val="20"/>
                <w:szCs w:val="22"/>
                <w:lang w:val="es-CO"/>
              </w:rPr>
              <w:fldChar w:fldCharType="separate"/>
            </w:r>
            <w:r>
              <w:rPr>
                <w:rFonts w:ascii="Arial Narrow" w:hAnsi="Arial Narrow" w:cs="Arial"/>
                <w:b/>
                <w:sz w:val="20"/>
                <w:szCs w:val="22"/>
                <w:lang w:val="es-CO"/>
              </w:rPr>
              <w:t>ARNUBIO MINA GONZÁLEZ</w:t>
            </w:r>
            <w:r w:rsidRPr="00E44742">
              <w:rPr>
                <w:rFonts w:ascii="Arial Narrow" w:hAnsi="Arial Narrow" w:cs="Arial"/>
                <w:b/>
                <w:sz w:val="20"/>
                <w:szCs w:val="22"/>
                <w:lang w:val="es-CO"/>
              </w:rPr>
              <w:t xml:space="preserve"> </w:t>
            </w:r>
            <w:r w:rsidRPr="00E44742">
              <w:rPr>
                <w:rFonts w:ascii="Arial Narrow" w:hAnsi="Arial Narrow" w:cs="Arial"/>
                <w:b/>
                <w:sz w:val="20"/>
                <w:szCs w:val="22"/>
                <w:lang w:val="es-CO"/>
              </w:rPr>
              <w:fldChar w:fldCharType="end"/>
            </w:r>
          </w:p>
        </w:tc>
      </w:tr>
      <w:tr w:rsidR="0098133A" w:rsidRPr="00E44742" w14:paraId="09582512" w14:textId="77777777" w:rsidTr="002D2A9A">
        <w:tc>
          <w:tcPr>
            <w:tcW w:w="2127" w:type="dxa"/>
            <w:vAlign w:val="center"/>
          </w:tcPr>
          <w:p w14:paraId="722519DF" w14:textId="77777777" w:rsidR="0098133A" w:rsidRPr="00E44742" w:rsidRDefault="0098133A" w:rsidP="002D2A9A">
            <w:pPr>
              <w:spacing w:line="276" w:lineRule="auto"/>
              <w:jc w:val="both"/>
              <w:rPr>
                <w:rFonts w:ascii="Arial Narrow" w:hAnsi="Arial Narrow" w:cs="Arial"/>
                <w:sz w:val="20"/>
                <w:szCs w:val="22"/>
                <w:lang w:val="es-CO"/>
              </w:rPr>
            </w:pPr>
            <w:r w:rsidRPr="00E44742">
              <w:rPr>
                <w:rFonts w:ascii="Arial Narrow" w:hAnsi="Arial Narrow" w:cs="Arial"/>
                <w:sz w:val="20"/>
                <w:szCs w:val="22"/>
                <w:lang w:val="es-CO"/>
              </w:rPr>
              <w:t>DEMANDADO</w:t>
            </w:r>
          </w:p>
        </w:tc>
        <w:tc>
          <w:tcPr>
            <w:tcW w:w="6804" w:type="dxa"/>
          </w:tcPr>
          <w:p w14:paraId="145E8670" w14:textId="77777777" w:rsidR="0098133A" w:rsidRPr="00E44742" w:rsidRDefault="0098133A" w:rsidP="002D2A9A">
            <w:pPr>
              <w:spacing w:line="276" w:lineRule="auto"/>
              <w:jc w:val="both"/>
              <w:rPr>
                <w:rFonts w:ascii="Arial Narrow" w:hAnsi="Arial Narrow" w:cs="Arial"/>
                <w:b/>
                <w:sz w:val="20"/>
                <w:szCs w:val="22"/>
                <w:lang w:val="es-CO"/>
              </w:rPr>
            </w:pPr>
            <w:r w:rsidRPr="00E44742">
              <w:rPr>
                <w:rFonts w:ascii="Arial Narrow" w:hAnsi="Arial Narrow" w:cs="Arial"/>
                <w:b/>
                <w:sz w:val="20"/>
                <w:szCs w:val="22"/>
                <w:lang w:val="es-CO"/>
              </w:rPr>
              <w:fldChar w:fldCharType="begin"/>
            </w:r>
            <w:r w:rsidRPr="00E44742">
              <w:rPr>
                <w:rFonts w:ascii="Arial Narrow" w:hAnsi="Arial Narrow" w:cs="Arial"/>
                <w:b/>
                <w:sz w:val="20"/>
                <w:szCs w:val="22"/>
                <w:lang w:val="es-CO"/>
              </w:rPr>
              <w:instrText xml:space="preserve"> MERGEFIELD Demandado </w:instrText>
            </w:r>
            <w:r w:rsidRPr="00E44742">
              <w:rPr>
                <w:rFonts w:ascii="Arial Narrow" w:hAnsi="Arial Narrow" w:cs="Arial"/>
                <w:b/>
                <w:sz w:val="20"/>
                <w:szCs w:val="22"/>
                <w:lang w:val="es-CO"/>
              </w:rPr>
              <w:fldChar w:fldCharType="separate"/>
            </w:r>
            <w:r w:rsidRPr="00E44742">
              <w:rPr>
                <w:rFonts w:ascii="Arial Narrow" w:hAnsi="Arial Narrow" w:cs="Arial"/>
                <w:b/>
                <w:sz w:val="20"/>
                <w:szCs w:val="22"/>
                <w:lang w:val="es-CO"/>
              </w:rPr>
              <w:t xml:space="preserve">NACIÓN – MINISTERIO DE DEFENSA – DIRECCIÓN DE SANIDAD EJERCITO NACIONAL </w:t>
            </w:r>
            <w:r w:rsidRPr="00E44742">
              <w:rPr>
                <w:rFonts w:ascii="Arial Narrow" w:hAnsi="Arial Narrow" w:cs="Arial"/>
                <w:b/>
                <w:sz w:val="20"/>
                <w:szCs w:val="22"/>
                <w:lang w:val="es-CO"/>
              </w:rPr>
              <w:fldChar w:fldCharType="end"/>
            </w:r>
          </w:p>
        </w:tc>
      </w:tr>
      <w:tr w:rsidR="0098133A" w:rsidRPr="00E44742" w14:paraId="3E2F90A2" w14:textId="77777777" w:rsidTr="002D2A9A">
        <w:tc>
          <w:tcPr>
            <w:tcW w:w="2127" w:type="dxa"/>
            <w:vAlign w:val="center"/>
          </w:tcPr>
          <w:p w14:paraId="1592E7BA" w14:textId="77777777" w:rsidR="0098133A" w:rsidRPr="00E44742" w:rsidRDefault="0098133A" w:rsidP="002D2A9A">
            <w:pPr>
              <w:spacing w:line="276" w:lineRule="auto"/>
              <w:jc w:val="both"/>
              <w:rPr>
                <w:rFonts w:ascii="Arial Narrow" w:hAnsi="Arial Narrow" w:cs="Arial"/>
                <w:sz w:val="20"/>
                <w:szCs w:val="22"/>
                <w:lang w:val="es-CO"/>
              </w:rPr>
            </w:pPr>
            <w:r w:rsidRPr="00E44742">
              <w:rPr>
                <w:rFonts w:ascii="Arial Narrow" w:hAnsi="Arial Narrow" w:cs="Arial"/>
                <w:sz w:val="20"/>
                <w:szCs w:val="22"/>
                <w:lang w:val="es-CO"/>
              </w:rPr>
              <w:t>MEDIO DE CONTROL</w:t>
            </w:r>
          </w:p>
        </w:tc>
        <w:tc>
          <w:tcPr>
            <w:tcW w:w="6804" w:type="dxa"/>
          </w:tcPr>
          <w:p w14:paraId="3FD08949" w14:textId="77777777" w:rsidR="0098133A" w:rsidRPr="00E44742" w:rsidRDefault="0098133A" w:rsidP="002D2A9A">
            <w:pPr>
              <w:spacing w:line="276" w:lineRule="auto"/>
              <w:jc w:val="both"/>
              <w:rPr>
                <w:rFonts w:ascii="Arial Narrow" w:hAnsi="Arial Narrow" w:cs="Arial"/>
                <w:b/>
                <w:sz w:val="20"/>
                <w:szCs w:val="22"/>
                <w:lang w:val="es-CO"/>
              </w:rPr>
            </w:pPr>
            <w:r w:rsidRPr="00E44742">
              <w:rPr>
                <w:rFonts w:ascii="Arial Narrow" w:hAnsi="Arial Narrow" w:cs="Arial"/>
                <w:b/>
                <w:sz w:val="20"/>
                <w:szCs w:val="22"/>
                <w:lang w:val="es-CO"/>
              </w:rPr>
              <w:t>TUTELA</w:t>
            </w:r>
          </w:p>
        </w:tc>
      </w:tr>
      <w:tr w:rsidR="0098133A" w:rsidRPr="00E44742" w14:paraId="66003BD8" w14:textId="77777777" w:rsidTr="002D2A9A">
        <w:tc>
          <w:tcPr>
            <w:tcW w:w="2127" w:type="dxa"/>
            <w:vAlign w:val="center"/>
          </w:tcPr>
          <w:p w14:paraId="41CC6BE5" w14:textId="77777777" w:rsidR="0098133A" w:rsidRPr="00E44742" w:rsidRDefault="0098133A" w:rsidP="002D2A9A">
            <w:pPr>
              <w:spacing w:line="276" w:lineRule="auto"/>
              <w:jc w:val="both"/>
              <w:rPr>
                <w:rFonts w:ascii="Arial Narrow" w:hAnsi="Arial Narrow" w:cs="Arial"/>
                <w:sz w:val="20"/>
                <w:szCs w:val="22"/>
                <w:lang w:val="es-CO"/>
              </w:rPr>
            </w:pPr>
            <w:r w:rsidRPr="00E44742">
              <w:rPr>
                <w:rFonts w:ascii="Arial Narrow" w:hAnsi="Arial Narrow" w:cs="Arial"/>
                <w:sz w:val="20"/>
                <w:szCs w:val="22"/>
                <w:lang w:val="es-CO"/>
              </w:rPr>
              <w:t>ASUNTO</w:t>
            </w:r>
          </w:p>
        </w:tc>
        <w:tc>
          <w:tcPr>
            <w:tcW w:w="6804" w:type="dxa"/>
          </w:tcPr>
          <w:p w14:paraId="5A541040" w14:textId="77777777" w:rsidR="0098133A" w:rsidRPr="00E44742" w:rsidRDefault="0098133A" w:rsidP="002D2A9A">
            <w:pPr>
              <w:spacing w:line="276" w:lineRule="auto"/>
              <w:jc w:val="both"/>
              <w:rPr>
                <w:rFonts w:ascii="Arial Narrow" w:hAnsi="Arial Narrow" w:cs="Arial"/>
                <w:b/>
                <w:sz w:val="20"/>
                <w:szCs w:val="22"/>
                <w:lang w:val="es-CO"/>
              </w:rPr>
            </w:pPr>
            <w:r w:rsidRPr="00E44742">
              <w:rPr>
                <w:rFonts w:ascii="Arial Narrow" w:hAnsi="Arial Narrow" w:cs="Arial"/>
                <w:b/>
                <w:sz w:val="20"/>
                <w:szCs w:val="22"/>
                <w:lang w:val="es-CO"/>
              </w:rPr>
              <w:t xml:space="preserve">FALLO DE PRIMERA INSTANCIA </w:t>
            </w:r>
          </w:p>
        </w:tc>
      </w:tr>
    </w:tbl>
    <w:p w14:paraId="3204AA15" w14:textId="77777777" w:rsidR="0098133A" w:rsidRPr="00E44742" w:rsidRDefault="0098133A" w:rsidP="0098133A">
      <w:pPr>
        <w:spacing w:line="276" w:lineRule="auto"/>
        <w:jc w:val="both"/>
        <w:rPr>
          <w:rFonts w:ascii="Arial" w:hAnsi="Arial" w:cs="Arial"/>
          <w:sz w:val="22"/>
          <w:szCs w:val="22"/>
          <w:lang w:val="es-CO"/>
        </w:rPr>
      </w:pPr>
    </w:p>
    <w:p w14:paraId="77FDAE95" w14:textId="77777777" w:rsidR="0098133A" w:rsidRPr="00E44742" w:rsidRDefault="0098133A" w:rsidP="0098133A">
      <w:pPr>
        <w:spacing w:line="276" w:lineRule="auto"/>
        <w:jc w:val="both"/>
        <w:rPr>
          <w:rFonts w:ascii="Arial" w:hAnsi="Arial" w:cs="Arial"/>
          <w:sz w:val="22"/>
          <w:szCs w:val="22"/>
          <w:lang w:val="es-CO"/>
        </w:rPr>
      </w:pPr>
      <w:r w:rsidRPr="00E44742">
        <w:rPr>
          <w:rFonts w:ascii="Arial" w:hAnsi="Arial" w:cs="Arial"/>
          <w:sz w:val="22"/>
          <w:szCs w:val="22"/>
          <w:lang w:val="es-CO"/>
        </w:rPr>
        <w:fldChar w:fldCharType="begin"/>
      </w:r>
      <w:r w:rsidRPr="00E44742">
        <w:rPr>
          <w:rFonts w:ascii="Arial" w:hAnsi="Arial" w:cs="Arial"/>
          <w:sz w:val="22"/>
          <w:szCs w:val="22"/>
          <w:lang w:val="es-CO"/>
        </w:rPr>
        <w:instrText xml:space="preserve"> MERGEFIELD Demandante_ </w:instrText>
      </w:r>
      <w:r w:rsidRPr="00E44742">
        <w:rPr>
          <w:rFonts w:ascii="Arial" w:hAnsi="Arial" w:cs="Arial"/>
          <w:sz w:val="22"/>
          <w:szCs w:val="22"/>
          <w:lang w:val="es-CO"/>
        </w:rPr>
        <w:fldChar w:fldCharType="separate"/>
      </w:r>
      <w:r>
        <w:rPr>
          <w:rFonts w:ascii="Arial" w:hAnsi="Arial" w:cs="Arial"/>
          <w:sz w:val="22"/>
          <w:szCs w:val="22"/>
          <w:lang w:val="es-CO"/>
        </w:rPr>
        <w:t>ARNUBIO MINA GONZÁLEZ</w:t>
      </w:r>
      <w:r w:rsidRPr="00E44742">
        <w:rPr>
          <w:rFonts w:ascii="Arial" w:hAnsi="Arial" w:cs="Arial"/>
          <w:sz w:val="22"/>
          <w:szCs w:val="22"/>
          <w:lang w:val="es-CO"/>
        </w:rPr>
        <w:t xml:space="preserve"> </w:t>
      </w:r>
      <w:r w:rsidRPr="00E44742">
        <w:rPr>
          <w:rFonts w:ascii="Arial" w:hAnsi="Arial" w:cs="Arial"/>
          <w:sz w:val="22"/>
          <w:szCs w:val="22"/>
          <w:lang w:val="es-CO"/>
        </w:rPr>
        <w:fldChar w:fldCharType="end"/>
      </w:r>
      <w:r w:rsidRPr="00E44742">
        <w:rPr>
          <w:rFonts w:ascii="Arial" w:hAnsi="Arial" w:cs="Arial"/>
          <w:sz w:val="22"/>
          <w:szCs w:val="22"/>
          <w:lang w:val="es-CO"/>
        </w:rPr>
        <w:t xml:space="preserve">actuando </w:t>
      </w:r>
      <w:r>
        <w:rPr>
          <w:rFonts w:ascii="Arial" w:hAnsi="Arial" w:cs="Arial"/>
          <w:sz w:val="22"/>
          <w:szCs w:val="22"/>
          <w:lang w:val="es-CO"/>
        </w:rPr>
        <w:t xml:space="preserve">por medio de apoderado </w:t>
      </w:r>
      <w:r w:rsidRPr="00E44742">
        <w:rPr>
          <w:rFonts w:ascii="Arial" w:hAnsi="Arial" w:cs="Arial"/>
          <w:sz w:val="22"/>
          <w:szCs w:val="22"/>
          <w:lang w:val="es-CO"/>
        </w:rPr>
        <w:t xml:space="preserve">interpuso acción de tutela en contra de la </w:t>
      </w:r>
      <w:r w:rsidRPr="00E44742">
        <w:rPr>
          <w:rFonts w:ascii="Arial" w:hAnsi="Arial" w:cs="Arial"/>
          <w:sz w:val="22"/>
          <w:szCs w:val="22"/>
          <w:lang w:val="es-CO"/>
        </w:rPr>
        <w:fldChar w:fldCharType="begin"/>
      </w:r>
      <w:r w:rsidRPr="00E44742">
        <w:rPr>
          <w:rFonts w:ascii="Arial" w:hAnsi="Arial" w:cs="Arial"/>
          <w:sz w:val="22"/>
          <w:szCs w:val="22"/>
          <w:lang w:val="es-CO"/>
        </w:rPr>
        <w:instrText xml:space="preserve"> MERGEFIELD Demandado </w:instrText>
      </w:r>
      <w:r w:rsidRPr="00E44742">
        <w:rPr>
          <w:rFonts w:ascii="Arial" w:hAnsi="Arial" w:cs="Arial"/>
          <w:sz w:val="22"/>
          <w:szCs w:val="22"/>
          <w:lang w:val="es-CO"/>
        </w:rPr>
        <w:fldChar w:fldCharType="separate"/>
      </w:r>
      <w:r w:rsidRPr="00E44742">
        <w:rPr>
          <w:rFonts w:ascii="Arial" w:hAnsi="Arial" w:cs="Arial"/>
          <w:sz w:val="22"/>
          <w:szCs w:val="22"/>
          <w:lang w:val="es-CO"/>
        </w:rPr>
        <w:t xml:space="preserve">NACIÓN – MINISTERIO DE DEFENSA – DIRECCIÓN DE SANIDAD EJERCITO NACIONAL </w:t>
      </w:r>
      <w:r w:rsidRPr="00E44742">
        <w:rPr>
          <w:rFonts w:ascii="Arial" w:hAnsi="Arial" w:cs="Arial"/>
          <w:sz w:val="22"/>
          <w:szCs w:val="22"/>
          <w:lang w:val="es-CO"/>
        </w:rPr>
        <w:fldChar w:fldCharType="end"/>
      </w:r>
      <w:r w:rsidRPr="00E44742">
        <w:rPr>
          <w:rFonts w:ascii="Arial" w:hAnsi="Arial" w:cs="Arial"/>
          <w:sz w:val="22"/>
          <w:szCs w:val="22"/>
          <w:lang w:val="es-CO"/>
        </w:rPr>
        <w:t xml:space="preserve">con el fin de proteger su derecho fundamental de salud, </w:t>
      </w:r>
      <w:r>
        <w:rPr>
          <w:rFonts w:ascii="Arial" w:hAnsi="Arial" w:cs="Arial"/>
          <w:sz w:val="22"/>
          <w:szCs w:val="22"/>
          <w:lang w:val="es-CO"/>
        </w:rPr>
        <w:t>y el</w:t>
      </w:r>
      <w:r w:rsidRPr="00E44742">
        <w:rPr>
          <w:rFonts w:ascii="Arial" w:hAnsi="Arial" w:cs="Arial"/>
          <w:sz w:val="22"/>
          <w:szCs w:val="22"/>
          <w:lang w:val="es-CO"/>
        </w:rPr>
        <w:t xml:space="preserve"> debido proceso.</w:t>
      </w:r>
    </w:p>
    <w:p w14:paraId="5A1F8ADB" w14:textId="77777777" w:rsidR="0098133A" w:rsidRPr="00E44742" w:rsidRDefault="0098133A" w:rsidP="0098133A">
      <w:pPr>
        <w:tabs>
          <w:tab w:val="left" w:pos="5472"/>
        </w:tabs>
        <w:spacing w:line="276" w:lineRule="auto"/>
        <w:jc w:val="both"/>
        <w:rPr>
          <w:rFonts w:ascii="Arial" w:hAnsi="Arial" w:cs="Arial"/>
          <w:sz w:val="22"/>
          <w:szCs w:val="22"/>
          <w:lang w:val="es-CO"/>
        </w:rPr>
      </w:pPr>
    </w:p>
    <w:p w14:paraId="071ECFCD" w14:textId="77777777" w:rsidR="0098133A" w:rsidRPr="00E44742" w:rsidRDefault="0098133A" w:rsidP="0098133A">
      <w:pPr>
        <w:pStyle w:val="Textoindependiente"/>
        <w:numPr>
          <w:ilvl w:val="0"/>
          <w:numId w:val="1"/>
        </w:numPr>
        <w:tabs>
          <w:tab w:val="left" w:pos="0"/>
        </w:tabs>
        <w:spacing w:after="0" w:line="276" w:lineRule="auto"/>
        <w:jc w:val="both"/>
        <w:rPr>
          <w:rFonts w:cs="Arial"/>
          <w:b/>
          <w:sz w:val="22"/>
          <w:szCs w:val="22"/>
          <w:lang w:val="es-CO"/>
        </w:rPr>
      </w:pPr>
      <w:r w:rsidRPr="00E44742">
        <w:rPr>
          <w:rFonts w:cs="Arial"/>
          <w:b/>
          <w:sz w:val="22"/>
          <w:szCs w:val="22"/>
          <w:lang w:val="es-CO"/>
        </w:rPr>
        <w:t>LA DEMANDA:</w:t>
      </w:r>
    </w:p>
    <w:p w14:paraId="44168F97" w14:textId="77777777" w:rsidR="0098133A" w:rsidRPr="00E44742" w:rsidRDefault="0098133A" w:rsidP="0098133A">
      <w:pPr>
        <w:pStyle w:val="Textoindependiente"/>
        <w:spacing w:after="0" w:line="276" w:lineRule="auto"/>
        <w:jc w:val="both"/>
        <w:rPr>
          <w:rFonts w:cs="Arial"/>
          <w:b/>
          <w:sz w:val="22"/>
          <w:szCs w:val="22"/>
          <w:lang w:val="es-CO"/>
        </w:rPr>
      </w:pPr>
    </w:p>
    <w:p w14:paraId="308F5C76" w14:textId="77777777" w:rsidR="0098133A" w:rsidRPr="00E44742" w:rsidRDefault="0098133A" w:rsidP="0098133A">
      <w:pPr>
        <w:pStyle w:val="Textoindependiente"/>
        <w:spacing w:after="0" w:line="276" w:lineRule="auto"/>
        <w:jc w:val="both"/>
        <w:rPr>
          <w:rFonts w:cs="Arial"/>
          <w:b/>
          <w:sz w:val="22"/>
          <w:szCs w:val="22"/>
          <w:lang w:val="es-CO"/>
        </w:rPr>
      </w:pPr>
      <w:r w:rsidRPr="00E44742">
        <w:rPr>
          <w:rFonts w:cs="Arial"/>
          <w:b/>
          <w:sz w:val="22"/>
          <w:szCs w:val="22"/>
          <w:lang w:val="es-CO"/>
        </w:rPr>
        <w:t xml:space="preserve">El accionante solicita que se ordene a la entidad demandada iniciar las valoraciones médicas para calificar </w:t>
      </w:r>
      <w:r>
        <w:rPr>
          <w:rFonts w:cs="Arial"/>
          <w:b/>
          <w:sz w:val="22"/>
          <w:szCs w:val="22"/>
          <w:lang w:val="es-CO"/>
        </w:rPr>
        <w:t>todas las lesiones, patologías y cualquier tipo de afección adquirida durante el servicio prestado a la institución en calidad de Soldado Profesional</w:t>
      </w:r>
      <w:r w:rsidRPr="00E44742">
        <w:rPr>
          <w:rFonts w:cs="Arial"/>
          <w:b/>
          <w:sz w:val="22"/>
          <w:szCs w:val="22"/>
          <w:lang w:val="es-CO"/>
        </w:rPr>
        <w:t>, es decir, que se realice la Junta Medico Laboral</w:t>
      </w:r>
      <w:r>
        <w:rPr>
          <w:rFonts w:cs="Arial"/>
          <w:b/>
          <w:sz w:val="22"/>
          <w:szCs w:val="22"/>
          <w:lang w:val="es-CO"/>
        </w:rPr>
        <w:t xml:space="preserve"> por retiro</w:t>
      </w:r>
      <w:r w:rsidRPr="00E44742">
        <w:rPr>
          <w:rFonts w:cs="Arial"/>
          <w:b/>
          <w:sz w:val="22"/>
          <w:szCs w:val="22"/>
          <w:lang w:val="es-CO"/>
        </w:rPr>
        <w:t xml:space="preserve">. </w:t>
      </w:r>
    </w:p>
    <w:p w14:paraId="06DAF516" w14:textId="77777777" w:rsidR="0098133A" w:rsidRPr="00E44742" w:rsidRDefault="0098133A" w:rsidP="0098133A">
      <w:pPr>
        <w:pStyle w:val="Textoindependiente"/>
        <w:spacing w:after="0" w:line="276" w:lineRule="auto"/>
        <w:jc w:val="both"/>
        <w:rPr>
          <w:rFonts w:cs="Arial"/>
          <w:b/>
          <w:sz w:val="22"/>
          <w:szCs w:val="22"/>
          <w:lang w:val="es-CO"/>
        </w:rPr>
      </w:pPr>
    </w:p>
    <w:p w14:paraId="18F8F4C8" w14:textId="77777777" w:rsidR="0098133A" w:rsidRPr="00E44742" w:rsidRDefault="0098133A" w:rsidP="0098133A">
      <w:pPr>
        <w:pStyle w:val="Textoindependiente"/>
        <w:spacing w:after="0" w:line="276" w:lineRule="auto"/>
        <w:jc w:val="both"/>
        <w:rPr>
          <w:rFonts w:cs="Arial"/>
          <w:sz w:val="22"/>
          <w:szCs w:val="22"/>
          <w:lang w:val="es-CO"/>
        </w:rPr>
      </w:pPr>
      <w:r w:rsidRPr="00E44742">
        <w:rPr>
          <w:rFonts w:cs="Arial"/>
          <w:sz w:val="22"/>
          <w:szCs w:val="22"/>
          <w:lang w:val="es-CO"/>
        </w:rPr>
        <w:t xml:space="preserve">Como </w:t>
      </w:r>
      <w:r w:rsidRPr="00E44742">
        <w:rPr>
          <w:rFonts w:cs="Arial"/>
          <w:b/>
          <w:sz w:val="22"/>
          <w:szCs w:val="22"/>
          <w:lang w:val="es-CO"/>
        </w:rPr>
        <w:t>hechos</w:t>
      </w:r>
      <w:r w:rsidRPr="00E44742">
        <w:rPr>
          <w:rFonts w:cs="Arial"/>
          <w:sz w:val="22"/>
          <w:szCs w:val="22"/>
          <w:lang w:val="es-CO"/>
        </w:rPr>
        <w:t xml:space="preserve"> sustento de las pretensiones anotadas se aducen los siguientes: </w:t>
      </w:r>
    </w:p>
    <w:p w14:paraId="21D36171" w14:textId="77777777" w:rsidR="0098133A" w:rsidRPr="00E44742" w:rsidRDefault="0098133A" w:rsidP="0098133A">
      <w:pPr>
        <w:pStyle w:val="Textoindependiente"/>
        <w:spacing w:after="0" w:line="276" w:lineRule="auto"/>
        <w:jc w:val="both"/>
        <w:rPr>
          <w:rFonts w:cs="Arial"/>
          <w:i/>
          <w:sz w:val="22"/>
          <w:szCs w:val="22"/>
          <w:lang w:val="es-CO"/>
        </w:rPr>
      </w:pPr>
    </w:p>
    <w:p w14:paraId="454DFC26" w14:textId="77777777" w:rsidR="0098133A" w:rsidRDefault="0098133A" w:rsidP="0098133A">
      <w:pPr>
        <w:pStyle w:val="Textoindependiente"/>
        <w:numPr>
          <w:ilvl w:val="0"/>
          <w:numId w:val="6"/>
        </w:numPr>
        <w:spacing w:line="276" w:lineRule="auto"/>
        <w:jc w:val="both"/>
        <w:rPr>
          <w:rFonts w:cs="Arial"/>
          <w:sz w:val="22"/>
          <w:szCs w:val="22"/>
          <w:lang w:val="es-CO"/>
        </w:rPr>
      </w:pPr>
      <w:r w:rsidRPr="00E44742">
        <w:rPr>
          <w:rFonts w:cs="Arial"/>
          <w:sz w:val="22"/>
          <w:szCs w:val="22"/>
          <w:lang w:val="es-CO"/>
        </w:rPr>
        <w:t xml:space="preserve">Menciona el </w:t>
      </w:r>
      <w:r>
        <w:rPr>
          <w:rFonts w:cs="Arial"/>
          <w:sz w:val="22"/>
          <w:szCs w:val="22"/>
          <w:lang w:val="es-CO"/>
        </w:rPr>
        <w:t>apoderado del accionante</w:t>
      </w:r>
      <w:r w:rsidRPr="00E44742">
        <w:rPr>
          <w:rFonts w:cs="Arial"/>
          <w:sz w:val="22"/>
          <w:szCs w:val="22"/>
          <w:lang w:val="es-CO"/>
        </w:rPr>
        <w:t xml:space="preserve"> que el </w:t>
      </w:r>
      <w:r>
        <w:rPr>
          <w:rFonts w:cs="Arial"/>
          <w:sz w:val="22"/>
          <w:szCs w:val="22"/>
          <w:lang w:val="es-CO"/>
        </w:rPr>
        <w:t xml:space="preserve">señor ARNUBIO MINA GONZÁLEZ sufrió lesiones y afecciones en cumplimiento de su servicio como Soldado Profesional; que no han sido valoradas dentro del procedimiento de la junta médico laboral de retiro.  </w:t>
      </w:r>
    </w:p>
    <w:p w14:paraId="5BCF1E50" w14:textId="77777777" w:rsidR="0098133A" w:rsidRDefault="0098133A" w:rsidP="0098133A">
      <w:pPr>
        <w:pStyle w:val="Textoindependiente"/>
        <w:numPr>
          <w:ilvl w:val="0"/>
          <w:numId w:val="6"/>
        </w:numPr>
        <w:spacing w:line="276" w:lineRule="auto"/>
        <w:jc w:val="both"/>
        <w:rPr>
          <w:rFonts w:cs="Arial"/>
          <w:sz w:val="22"/>
          <w:szCs w:val="22"/>
          <w:lang w:val="es-CO"/>
        </w:rPr>
      </w:pPr>
      <w:r>
        <w:rPr>
          <w:rFonts w:cs="Arial"/>
          <w:sz w:val="22"/>
          <w:szCs w:val="22"/>
          <w:lang w:val="es-CO"/>
        </w:rPr>
        <w:t>Hasta la fecha no ha sido citado para la práctica de la Junta Médica Laboral y entre las secuelas a ser calificadas se encuentran: OTORRINO (</w:t>
      </w:r>
      <w:proofErr w:type="spellStart"/>
      <w:r>
        <w:rPr>
          <w:rFonts w:cs="Arial"/>
          <w:sz w:val="22"/>
          <w:szCs w:val="22"/>
          <w:lang w:val="es-CO"/>
        </w:rPr>
        <w:t>Tinnitus</w:t>
      </w:r>
      <w:proofErr w:type="spellEnd"/>
      <w:r>
        <w:rPr>
          <w:rFonts w:cs="Arial"/>
          <w:sz w:val="22"/>
          <w:szCs w:val="22"/>
          <w:lang w:val="es-CO"/>
        </w:rPr>
        <w:t xml:space="preserve">), PSIQUIATRÍA, ORTOPEDIA dolor lumbar- ARTROSCOPIA (Dolor en ambas rodillas)- POTENCIALES EVOCADOS AUDITIVOS – MEDICINA FAMILIAR – CIRUGÍA GENERAL herida por arma de fuego en región torácica- OPTOMETRÍA – POLISOMNOGRAFÍA – NEUROLOGÍA y además pérdida de fuerza del miembro superior izquierdo. </w:t>
      </w:r>
    </w:p>
    <w:p w14:paraId="33CABB1B" w14:textId="5A7CE816" w:rsidR="000F0ACF" w:rsidRDefault="00AA2349" w:rsidP="0098133A">
      <w:pPr>
        <w:pStyle w:val="Textoindependiente"/>
        <w:numPr>
          <w:ilvl w:val="0"/>
          <w:numId w:val="6"/>
        </w:numPr>
        <w:spacing w:line="276" w:lineRule="auto"/>
        <w:jc w:val="both"/>
        <w:rPr>
          <w:rFonts w:cs="Arial"/>
          <w:sz w:val="22"/>
          <w:szCs w:val="22"/>
          <w:lang w:val="es-CO"/>
        </w:rPr>
      </w:pPr>
      <w:r>
        <w:rPr>
          <w:rFonts w:cs="Arial"/>
          <w:sz w:val="22"/>
          <w:szCs w:val="22"/>
          <w:lang w:val="es-CO"/>
        </w:rPr>
        <w:t>E</w:t>
      </w:r>
      <w:r w:rsidR="000F0ACF">
        <w:rPr>
          <w:rFonts w:cs="Arial"/>
          <w:sz w:val="22"/>
          <w:szCs w:val="22"/>
          <w:lang w:val="es-CO"/>
        </w:rPr>
        <w:t xml:space="preserve">l día 18 de mayo de 2017 le fue practicada la junta medica provisional No. 94934 por seis meses, tiempo a partir del cual debía acercarse a medicina laboral con concepto definitivo; obteniendo al transcurrir de este tiempo el Concepto Médico No. 125011 de fecha 18 de abril de 2018; teniendo la entidad, según el apoderado, toda la información necesaria para calificar la disminución de la capacidad laboral del accionante. </w:t>
      </w:r>
    </w:p>
    <w:p w14:paraId="0378BEB3" w14:textId="77777777" w:rsidR="000F0ACF" w:rsidRPr="00E44742" w:rsidRDefault="000F0ACF" w:rsidP="0098133A">
      <w:pPr>
        <w:pStyle w:val="Textoindependiente"/>
        <w:numPr>
          <w:ilvl w:val="0"/>
          <w:numId w:val="6"/>
        </w:numPr>
        <w:spacing w:line="276" w:lineRule="auto"/>
        <w:jc w:val="both"/>
        <w:rPr>
          <w:rFonts w:cs="Arial"/>
          <w:sz w:val="22"/>
          <w:szCs w:val="22"/>
          <w:lang w:val="es-CO"/>
        </w:rPr>
      </w:pPr>
      <w:r>
        <w:rPr>
          <w:rFonts w:cs="Arial"/>
          <w:sz w:val="22"/>
          <w:szCs w:val="22"/>
          <w:lang w:val="es-CO"/>
        </w:rPr>
        <w:t xml:space="preserve">El señor ARNUBIO MINA GONZÁLEZ solicitó al departamento de Sanidad la convocatoria de la Junta Médico Laboral, sin </w:t>
      </w:r>
      <w:proofErr w:type="gramStart"/>
      <w:r>
        <w:rPr>
          <w:rFonts w:cs="Arial"/>
          <w:sz w:val="22"/>
          <w:szCs w:val="22"/>
          <w:lang w:val="es-CO"/>
        </w:rPr>
        <w:t>embargo</w:t>
      </w:r>
      <w:proofErr w:type="gramEnd"/>
      <w:r>
        <w:rPr>
          <w:rFonts w:cs="Arial"/>
          <w:sz w:val="22"/>
          <w:szCs w:val="22"/>
          <w:lang w:val="es-CO"/>
        </w:rPr>
        <w:t xml:space="preserve"> le fue denegada la solicitud, pues aparentemente no había acreditado la continuidad y no cumplió con las cargas que la administración había radicado sobre él. </w:t>
      </w:r>
    </w:p>
    <w:p w14:paraId="4A387BDE" w14:textId="77777777" w:rsidR="0098133A" w:rsidRPr="00E44742" w:rsidRDefault="0098133A" w:rsidP="0098133A">
      <w:pPr>
        <w:pStyle w:val="Textoindependiente"/>
        <w:numPr>
          <w:ilvl w:val="0"/>
          <w:numId w:val="6"/>
        </w:numPr>
        <w:spacing w:line="276" w:lineRule="auto"/>
        <w:jc w:val="both"/>
        <w:rPr>
          <w:rFonts w:cs="Arial"/>
          <w:sz w:val="22"/>
          <w:szCs w:val="22"/>
          <w:lang w:val="es-CO"/>
        </w:rPr>
      </w:pPr>
      <w:r w:rsidRPr="00E44742">
        <w:rPr>
          <w:rFonts w:cs="Arial"/>
          <w:sz w:val="22"/>
          <w:szCs w:val="22"/>
          <w:lang w:val="es-CO"/>
        </w:rPr>
        <w:t xml:space="preserve">Considera el accionante que la respuesta dada por la entidad no es congruente </w:t>
      </w:r>
      <w:r w:rsidR="000F0ACF">
        <w:rPr>
          <w:rFonts w:cs="Arial"/>
          <w:sz w:val="22"/>
          <w:szCs w:val="22"/>
          <w:lang w:val="es-CO"/>
        </w:rPr>
        <w:t>con los fallos de tutela que han ordenado realizar el examen médico de retiro, toda vez que es un derecho que tienen los soldados y además no tiene prescripción alguna</w:t>
      </w:r>
      <w:r w:rsidRPr="00E44742">
        <w:rPr>
          <w:rFonts w:cs="Arial"/>
          <w:sz w:val="22"/>
          <w:szCs w:val="22"/>
          <w:lang w:val="es-CO"/>
        </w:rPr>
        <w:t xml:space="preserve">. </w:t>
      </w:r>
    </w:p>
    <w:p w14:paraId="73F4DF3E" w14:textId="77777777" w:rsidR="0098133A" w:rsidRPr="00E44742" w:rsidRDefault="0098133A" w:rsidP="0098133A">
      <w:pPr>
        <w:pStyle w:val="Textoindependiente"/>
        <w:spacing w:after="0" w:line="276" w:lineRule="auto"/>
        <w:ind w:left="708"/>
        <w:jc w:val="both"/>
        <w:rPr>
          <w:rFonts w:cs="Arial"/>
          <w:i/>
          <w:sz w:val="22"/>
          <w:szCs w:val="22"/>
          <w:lang w:val="es-CO"/>
        </w:rPr>
      </w:pPr>
    </w:p>
    <w:p w14:paraId="1425476F" w14:textId="77777777" w:rsidR="0098133A" w:rsidRPr="00E44742" w:rsidRDefault="0098133A" w:rsidP="0098133A">
      <w:pPr>
        <w:pStyle w:val="Textoindependiente"/>
        <w:spacing w:after="0" w:line="276" w:lineRule="auto"/>
        <w:jc w:val="both"/>
        <w:rPr>
          <w:rFonts w:cs="Arial"/>
          <w:b/>
          <w:i/>
          <w:sz w:val="22"/>
          <w:szCs w:val="22"/>
          <w:lang w:val="es-CO"/>
        </w:rPr>
      </w:pPr>
      <w:r w:rsidRPr="00E44742">
        <w:rPr>
          <w:rFonts w:cs="Arial"/>
          <w:sz w:val="22"/>
          <w:szCs w:val="22"/>
          <w:lang w:val="es-CO"/>
        </w:rPr>
        <w:t xml:space="preserve"> </w:t>
      </w:r>
      <w:r w:rsidRPr="00E44742">
        <w:rPr>
          <w:rFonts w:cs="Arial"/>
          <w:b/>
          <w:sz w:val="22"/>
          <w:szCs w:val="22"/>
          <w:lang w:val="es-CO"/>
        </w:rPr>
        <w:t>ACTUACIÓN PROCESAL</w:t>
      </w:r>
    </w:p>
    <w:p w14:paraId="7532352D" w14:textId="77777777" w:rsidR="0098133A" w:rsidRPr="00E44742" w:rsidRDefault="0098133A" w:rsidP="0098133A">
      <w:pPr>
        <w:pStyle w:val="Textoindependiente"/>
        <w:spacing w:after="0" w:line="276" w:lineRule="auto"/>
        <w:jc w:val="both"/>
        <w:rPr>
          <w:rFonts w:cs="Arial"/>
          <w:sz w:val="22"/>
          <w:szCs w:val="22"/>
          <w:lang w:val="es-CO"/>
        </w:rPr>
      </w:pPr>
    </w:p>
    <w:p w14:paraId="222F06F8" w14:textId="77777777" w:rsidR="0098133A" w:rsidRPr="00E44742" w:rsidRDefault="0098133A" w:rsidP="0098133A">
      <w:pPr>
        <w:pStyle w:val="Textoindependiente"/>
        <w:numPr>
          <w:ilvl w:val="1"/>
          <w:numId w:val="2"/>
        </w:numPr>
        <w:tabs>
          <w:tab w:val="left" w:pos="426"/>
        </w:tabs>
        <w:spacing w:after="0" w:line="276" w:lineRule="auto"/>
        <w:ind w:left="0" w:firstLine="0"/>
        <w:jc w:val="both"/>
        <w:rPr>
          <w:rFonts w:cs="Arial"/>
          <w:b/>
          <w:sz w:val="22"/>
          <w:szCs w:val="22"/>
          <w:lang w:val="es-CO"/>
        </w:rPr>
      </w:pPr>
      <w:r w:rsidRPr="00E44742">
        <w:rPr>
          <w:rFonts w:cs="Arial"/>
          <w:sz w:val="22"/>
          <w:szCs w:val="22"/>
          <w:lang w:val="es-CO"/>
        </w:rPr>
        <w:t>La pres</w:t>
      </w:r>
      <w:r w:rsidR="000F0ACF">
        <w:rPr>
          <w:rFonts w:cs="Arial"/>
          <w:sz w:val="22"/>
          <w:szCs w:val="22"/>
          <w:lang w:val="es-CO"/>
        </w:rPr>
        <w:t xml:space="preserve">ente demanda fue radicada el 7 </w:t>
      </w:r>
      <w:r w:rsidRPr="00E44742">
        <w:rPr>
          <w:rFonts w:cs="Arial"/>
          <w:sz w:val="22"/>
          <w:szCs w:val="22"/>
          <w:lang w:val="es-CO"/>
        </w:rPr>
        <w:t xml:space="preserve">de </w:t>
      </w:r>
      <w:r w:rsidR="000F0ACF">
        <w:rPr>
          <w:rFonts w:cs="Arial"/>
          <w:sz w:val="22"/>
          <w:szCs w:val="22"/>
          <w:lang w:val="es-CO"/>
        </w:rPr>
        <w:t>febrero de 20120 (folio 1-5</w:t>
      </w:r>
      <w:r w:rsidRPr="00E44742">
        <w:rPr>
          <w:rFonts w:cs="Arial"/>
          <w:sz w:val="22"/>
          <w:szCs w:val="22"/>
          <w:lang w:val="es-CO"/>
        </w:rPr>
        <w:t xml:space="preserve"> del Cuaderno Principal)</w:t>
      </w:r>
    </w:p>
    <w:p w14:paraId="012B293F" w14:textId="77777777" w:rsidR="0098133A" w:rsidRPr="00E44742" w:rsidRDefault="0098133A" w:rsidP="0098133A">
      <w:pPr>
        <w:pStyle w:val="Textoindependiente"/>
        <w:spacing w:after="0" w:line="276" w:lineRule="auto"/>
        <w:ind w:left="360"/>
        <w:jc w:val="both"/>
        <w:rPr>
          <w:rFonts w:cs="Arial"/>
          <w:b/>
          <w:sz w:val="22"/>
          <w:szCs w:val="22"/>
          <w:lang w:val="es-CO"/>
        </w:rPr>
      </w:pPr>
    </w:p>
    <w:p w14:paraId="6FD9FE7F" w14:textId="77777777" w:rsidR="0098133A" w:rsidRPr="00E44742" w:rsidRDefault="000F0ACF" w:rsidP="0098133A">
      <w:pPr>
        <w:pStyle w:val="Textoindependiente"/>
        <w:numPr>
          <w:ilvl w:val="1"/>
          <w:numId w:val="2"/>
        </w:numPr>
        <w:tabs>
          <w:tab w:val="left" w:pos="426"/>
        </w:tabs>
        <w:spacing w:after="0" w:line="276" w:lineRule="auto"/>
        <w:ind w:left="0" w:firstLine="0"/>
        <w:jc w:val="both"/>
        <w:rPr>
          <w:rFonts w:cs="Arial"/>
          <w:b/>
          <w:sz w:val="22"/>
          <w:szCs w:val="22"/>
          <w:lang w:val="es-CO"/>
        </w:rPr>
      </w:pPr>
      <w:r>
        <w:rPr>
          <w:rFonts w:cs="Arial"/>
          <w:sz w:val="22"/>
          <w:szCs w:val="22"/>
          <w:lang w:val="es-CO"/>
        </w:rPr>
        <w:t>Mediante providencia del 10</w:t>
      </w:r>
      <w:r w:rsidR="0098133A" w:rsidRPr="00E44742">
        <w:rPr>
          <w:rFonts w:cs="Arial"/>
          <w:sz w:val="22"/>
          <w:szCs w:val="22"/>
          <w:lang w:val="es-CO"/>
        </w:rPr>
        <w:t xml:space="preserve"> de </w:t>
      </w:r>
      <w:r>
        <w:rPr>
          <w:rFonts w:cs="Arial"/>
          <w:sz w:val="22"/>
          <w:szCs w:val="22"/>
          <w:lang w:val="es-CO"/>
        </w:rPr>
        <w:t>febrero de 2020 (folio 30</w:t>
      </w:r>
      <w:r w:rsidR="0098133A" w:rsidRPr="00E44742">
        <w:rPr>
          <w:rFonts w:cs="Arial"/>
          <w:sz w:val="22"/>
          <w:szCs w:val="22"/>
          <w:lang w:val="es-CO"/>
        </w:rPr>
        <w:t xml:space="preserve"> del Cuaderno Principal) se admitió la demanda y se ordenó notificar al demandado.</w:t>
      </w:r>
    </w:p>
    <w:p w14:paraId="19053937" w14:textId="77777777" w:rsidR="0098133A" w:rsidRPr="00E44742" w:rsidRDefault="0098133A" w:rsidP="0098133A">
      <w:pPr>
        <w:pStyle w:val="Textoindependiente"/>
        <w:tabs>
          <w:tab w:val="left" w:pos="426"/>
        </w:tabs>
        <w:spacing w:after="0" w:line="276" w:lineRule="auto"/>
        <w:jc w:val="both"/>
        <w:rPr>
          <w:rFonts w:cs="Arial"/>
          <w:b/>
          <w:sz w:val="22"/>
          <w:szCs w:val="22"/>
          <w:lang w:val="es-CO"/>
        </w:rPr>
      </w:pPr>
    </w:p>
    <w:p w14:paraId="7870A15C" w14:textId="77777777" w:rsidR="0098133A" w:rsidRPr="00E44742" w:rsidRDefault="0098133A" w:rsidP="0098133A">
      <w:pPr>
        <w:pStyle w:val="Textoindependiente"/>
        <w:numPr>
          <w:ilvl w:val="0"/>
          <w:numId w:val="1"/>
        </w:numPr>
        <w:spacing w:after="0" w:line="276" w:lineRule="auto"/>
        <w:jc w:val="both"/>
        <w:rPr>
          <w:rFonts w:cs="Arial"/>
          <w:b/>
          <w:sz w:val="22"/>
          <w:szCs w:val="22"/>
          <w:lang w:val="es-CO"/>
        </w:rPr>
      </w:pPr>
      <w:r w:rsidRPr="00E44742">
        <w:rPr>
          <w:rFonts w:cs="Arial"/>
          <w:b/>
          <w:sz w:val="22"/>
          <w:szCs w:val="22"/>
          <w:lang w:val="es-CO"/>
        </w:rPr>
        <w:t xml:space="preserve">LA IMPUGNACIÓN </w:t>
      </w:r>
      <w:r w:rsidRPr="00E44742">
        <w:rPr>
          <w:rFonts w:cs="Arial"/>
          <w:b/>
          <w:bCs/>
          <w:i/>
          <w:sz w:val="22"/>
          <w:szCs w:val="22"/>
          <w:lang w:val="es-CO"/>
        </w:rPr>
        <w:t xml:space="preserve"> </w:t>
      </w:r>
    </w:p>
    <w:p w14:paraId="13EB30F9" w14:textId="04E081B1" w:rsidR="0098133A" w:rsidRPr="00E44742" w:rsidRDefault="0098133A" w:rsidP="0098133A">
      <w:pPr>
        <w:spacing w:line="276" w:lineRule="auto"/>
        <w:jc w:val="both"/>
        <w:rPr>
          <w:rFonts w:ascii="Arial" w:hAnsi="Arial" w:cs="Arial"/>
          <w:bCs/>
          <w:sz w:val="22"/>
          <w:szCs w:val="22"/>
          <w:lang w:val="es-CO"/>
        </w:rPr>
      </w:pPr>
      <w:r w:rsidRPr="00E44742">
        <w:rPr>
          <w:rFonts w:ascii="Arial" w:hAnsi="Arial" w:cs="Arial"/>
          <w:bCs/>
          <w:sz w:val="22"/>
          <w:szCs w:val="22"/>
          <w:lang w:val="es-CO"/>
        </w:rPr>
        <w:t>Notificado el dem</w:t>
      </w:r>
      <w:r w:rsidR="000F0ACF">
        <w:rPr>
          <w:rFonts w:ascii="Arial" w:hAnsi="Arial" w:cs="Arial"/>
          <w:bCs/>
          <w:sz w:val="22"/>
          <w:szCs w:val="22"/>
          <w:lang w:val="es-CO"/>
        </w:rPr>
        <w:t>andado Ministro de Defensa el 11</w:t>
      </w:r>
      <w:r w:rsidRPr="00E44742">
        <w:rPr>
          <w:rFonts w:ascii="Arial" w:hAnsi="Arial" w:cs="Arial"/>
          <w:bCs/>
          <w:sz w:val="22"/>
          <w:szCs w:val="22"/>
          <w:lang w:val="es-CO"/>
        </w:rPr>
        <w:t xml:space="preserve"> de </w:t>
      </w:r>
      <w:r w:rsidR="000F0ACF">
        <w:rPr>
          <w:rFonts w:ascii="Arial" w:hAnsi="Arial" w:cs="Arial"/>
          <w:bCs/>
          <w:sz w:val="22"/>
          <w:szCs w:val="22"/>
          <w:lang w:val="es-CO"/>
        </w:rPr>
        <w:t>febrero de 2020 (folio 31</w:t>
      </w:r>
      <w:r w:rsidRPr="00E44742">
        <w:rPr>
          <w:rFonts w:ascii="Arial" w:hAnsi="Arial" w:cs="Arial"/>
          <w:bCs/>
          <w:sz w:val="22"/>
          <w:szCs w:val="22"/>
          <w:lang w:val="es-CO"/>
        </w:rPr>
        <w:t xml:space="preserve"> del Cuaderno Principal), </w:t>
      </w:r>
      <w:r w:rsidR="000F0ACF">
        <w:rPr>
          <w:rFonts w:ascii="Arial" w:hAnsi="Arial" w:cs="Arial"/>
          <w:bCs/>
          <w:sz w:val="22"/>
          <w:szCs w:val="22"/>
          <w:lang w:val="es-CO"/>
        </w:rPr>
        <w:t xml:space="preserve">no contestó la tutela, guardando silencio. </w:t>
      </w:r>
    </w:p>
    <w:p w14:paraId="40C27F52" w14:textId="77777777" w:rsidR="0098133A" w:rsidRPr="00E44742" w:rsidRDefault="0098133A" w:rsidP="0098133A">
      <w:pPr>
        <w:spacing w:line="276" w:lineRule="auto"/>
        <w:jc w:val="both"/>
        <w:rPr>
          <w:rFonts w:ascii="Arial" w:hAnsi="Arial" w:cs="Arial"/>
          <w:i/>
          <w:sz w:val="22"/>
          <w:szCs w:val="22"/>
          <w:lang w:val="es-CO"/>
        </w:rPr>
      </w:pPr>
    </w:p>
    <w:p w14:paraId="009B55D8" w14:textId="77777777" w:rsidR="0098133A" w:rsidRPr="00E44742" w:rsidRDefault="0098133A" w:rsidP="0098133A">
      <w:pPr>
        <w:pStyle w:val="Textoindependiente"/>
        <w:numPr>
          <w:ilvl w:val="0"/>
          <w:numId w:val="1"/>
        </w:numPr>
        <w:spacing w:after="0" w:line="276" w:lineRule="auto"/>
        <w:jc w:val="both"/>
        <w:rPr>
          <w:rFonts w:cs="Arial"/>
          <w:b/>
          <w:sz w:val="22"/>
          <w:szCs w:val="22"/>
          <w:lang w:val="es-CO"/>
        </w:rPr>
      </w:pPr>
      <w:r w:rsidRPr="00E44742">
        <w:rPr>
          <w:rFonts w:cs="Arial"/>
          <w:b/>
          <w:sz w:val="22"/>
          <w:szCs w:val="22"/>
          <w:lang w:val="es-CO"/>
        </w:rPr>
        <w:t>LAS PRUEBAS:</w:t>
      </w:r>
    </w:p>
    <w:p w14:paraId="6238E5E8" w14:textId="77777777" w:rsidR="0098133A" w:rsidRPr="00E44742" w:rsidRDefault="0098133A" w:rsidP="0098133A">
      <w:pPr>
        <w:pStyle w:val="Textoindependiente"/>
        <w:spacing w:after="0" w:line="276" w:lineRule="auto"/>
        <w:jc w:val="both"/>
        <w:rPr>
          <w:rFonts w:cs="Arial"/>
          <w:sz w:val="22"/>
          <w:szCs w:val="22"/>
          <w:lang w:val="es-CO"/>
        </w:rPr>
      </w:pPr>
    </w:p>
    <w:p w14:paraId="3BD8D617" w14:textId="77777777" w:rsidR="0098133A" w:rsidRPr="00E44742" w:rsidRDefault="0098133A" w:rsidP="0098133A">
      <w:pPr>
        <w:pStyle w:val="Textoindependiente"/>
        <w:spacing w:after="0" w:line="276" w:lineRule="auto"/>
        <w:jc w:val="both"/>
        <w:rPr>
          <w:rFonts w:cs="Arial"/>
          <w:sz w:val="22"/>
          <w:szCs w:val="22"/>
          <w:lang w:val="es-CO"/>
        </w:rPr>
      </w:pPr>
      <w:r w:rsidRPr="00E44742">
        <w:rPr>
          <w:rFonts w:cs="Arial"/>
          <w:sz w:val="22"/>
          <w:szCs w:val="22"/>
          <w:lang w:val="es-CO"/>
        </w:rPr>
        <w:t>Como medio probatorio, destinado a acreditar los supuestos de hecho de la demanda se allegaron los siguientes documentos:</w:t>
      </w:r>
    </w:p>
    <w:p w14:paraId="089A0960" w14:textId="77777777" w:rsidR="0098133A" w:rsidRPr="00E44742" w:rsidRDefault="0098133A" w:rsidP="0098133A">
      <w:pPr>
        <w:pStyle w:val="Textoindependiente"/>
        <w:spacing w:after="0" w:line="276" w:lineRule="auto"/>
        <w:jc w:val="both"/>
        <w:rPr>
          <w:rFonts w:cs="Arial"/>
          <w:sz w:val="22"/>
          <w:szCs w:val="22"/>
          <w:lang w:val="es-CO"/>
        </w:rPr>
      </w:pPr>
    </w:p>
    <w:p w14:paraId="18665343" w14:textId="77777777" w:rsidR="0098133A" w:rsidRPr="00E44742" w:rsidRDefault="0098133A" w:rsidP="0098133A">
      <w:pPr>
        <w:pStyle w:val="Textoindependiente"/>
        <w:numPr>
          <w:ilvl w:val="0"/>
          <w:numId w:val="4"/>
        </w:numPr>
        <w:tabs>
          <w:tab w:val="left" w:pos="142"/>
        </w:tabs>
        <w:spacing w:after="0" w:line="276" w:lineRule="auto"/>
        <w:jc w:val="both"/>
        <w:rPr>
          <w:rFonts w:cs="Arial"/>
          <w:sz w:val="22"/>
          <w:szCs w:val="22"/>
          <w:lang w:val="es-CO"/>
        </w:rPr>
      </w:pPr>
      <w:r w:rsidRPr="00E44742">
        <w:rPr>
          <w:rFonts w:cs="Arial"/>
          <w:sz w:val="22"/>
          <w:szCs w:val="22"/>
          <w:lang w:val="es-CO"/>
        </w:rPr>
        <w:t xml:space="preserve">Copia simple de Informe </w:t>
      </w:r>
      <w:r w:rsidR="000F0ACF">
        <w:rPr>
          <w:rFonts w:cs="Arial"/>
          <w:sz w:val="22"/>
          <w:szCs w:val="22"/>
          <w:lang w:val="es-CO"/>
        </w:rPr>
        <w:t>de accidente del 26 de septiembre de 2007 mediante el que se pretende probar el impacto por arma de fuego sufrido por el demandante (</w:t>
      </w:r>
      <w:proofErr w:type="spellStart"/>
      <w:r w:rsidR="000F0ACF">
        <w:rPr>
          <w:rFonts w:cs="Arial"/>
          <w:sz w:val="22"/>
          <w:szCs w:val="22"/>
          <w:lang w:val="es-CO"/>
        </w:rPr>
        <w:t>fl</w:t>
      </w:r>
      <w:proofErr w:type="spellEnd"/>
      <w:r w:rsidR="000F0ACF">
        <w:rPr>
          <w:rFonts w:cs="Arial"/>
          <w:sz w:val="22"/>
          <w:szCs w:val="22"/>
          <w:lang w:val="es-CO"/>
        </w:rPr>
        <w:t xml:space="preserve"> 8</w:t>
      </w:r>
      <w:r w:rsidR="00616603">
        <w:rPr>
          <w:rFonts w:cs="Arial"/>
          <w:sz w:val="22"/>
          <w:szCs w:val="22"/>
          <w:lang w:val="es-CO"/>
        </w:rPr>
        <w:t>-9</w:t>
      </w:r>
      <w:r w:rsidRPr="00E44742">
        <w:rPr>
          <w:rFonts w:cs="Arial"/>
          <w:sz w:val="22"/>
          <w:szCs w:val="22"/>
          <w:lang w:val="es-CO"/>
        </w:rPr>
        <w:t xml:space="preserve"> </w:t>
      </w:r>
      <w:proofErr w:type="spellStart"/>
      <w:r w:rsidRPr="00E44742">
        <w:rPr>
          <w:rFonts w:cs="Arial"/>
          <w:sz w:val="22"/>
          <w:szCs w:val="22"/>
          <w:lang w:val="es-CO"/>
        </w:rPr>
        <w:t>cp</w:t>
      </w:r>
      <w:proofErr w:type="spellEnd"/>
      <w:r w:rsidRPr="00E44742">
        <w:rPr>
          <w:rFonts w:cs="Arial"/>
          <w:sz w:val="22"/>
          <w:szCs w:val="22"/>
          <w:lang w:val="es-CO"/>
        </w:rPr>
        <w:t>)</w:t>
      </w:r>
      <w:r w:rsidR="000F0ACF">
        <w:rPr>
          <w:rFonts w:cs="Arial"/>
          <w:sz w:val="22"/>
          <w:szCs w:val="22"/>
          <w:lang w:val="es-CO"/>
        </w:rPr>
        <w:t>.</w:t>
      </w:r>
    </w:p>
    <w:p w14:paraId="2894EB56" w14:textId="77777777" w:rsidR="0098133A" w:rsidRPr="00E44742" w:rsidRDefault="0098133A" w:rsidP="0098133A">
      <w:pPr>
        <w:pStyle w:val="Textoindependiente"/>
        <w:numPr>
          <w:ilvl w:val="0"/>
          <w:numId w:val="4"/>
        </w:numPr>
        <w:tabs>
          <w:tab w:val="left" w:pos="142"/>
        </w:tabs>
        <w:spacing w:after="0" w:line="276" w:lineRule="auto"/>
        <w:jc w:val="both"/>
        <w:rPr>
          <w:rFonts w:cs="Arial"/>
          <w:sz w:val="22"/>
          <w:szCs w:val="22"/>
          <w:lang w:val="es-CO"/>
        </w:rPr>
      </w:pPr>
      <w:r w:rsidRPr="00E44742">
        <w:rPr>
          <w:rFonts w:cs="Arial"/>
          <w:sz w:val="22"/>
          <w:szCs w:val="22"/>
          <w:lang w:val="es-CO"/>
        </w:rPr>
        <w:t xml:space="preserve">Copia simple de historia </w:t>
      </w:r>
      <w:r w:rsidR="00616603">
        <w:rPr>
          <w:rFonts w:cs="Arial"/>
          <w:sz w:val="22"/>
          <w:szCs w:val="22"/>
          <w:lang w:val="es-CO"/>
        </w:rPr>
        <w:t>de remisión emitido por el Hospital San Andrés</w:t>
      </w:r>
      <w:r w:rsidRPr="00E44742">
        <w:rPr>
          <w:rFonts w:cs="Arial"/>
          <w:sz w:val="22"/>
          <w:szCs w:val="22"/>
          <w:lang w:val="es-CO"/>
        </w:rPr>
        <w:t xml:space="preserve"> del señor </w:t>
      </w:r>
      <w:proofErr w:type="spellStart"/>
      <w:r w:rsidR="00616603">
        <w:rPr>
          <w:rFonts w:cs="Arial"/>
          <w:sz w:val="22"/>
          <w:szCs w:val="22"/>
          <w:lang w:val="es-CO"/>
        </w:rPr>
        <w:t>Arnubio</w:t>
      </w:r>
      <w:proofErr w:type="spellEnd"/>
      <w:r w:rsidR="00616603">
        <w:rPr>
          <w:rFonts w:cs="Arial"/>
          <w:sz w:val="22"/>
          <w:szCs w:val="22"/>
          <w:lang w:val="es-CO"/>
        </w:rPr>
        <w:t xml:space="preserve"> Mina González</w:t>
      </w:r>
      <w:r w:rsidRPr="00E44742">
        <w:rPr>
          <w:rFonts w:cs="Arial"/>
          <w:sz w:val="22"/>
          <w:szCs w:val="22"/>
          <w:lang w:val="es-CO"/>
        </w:rPr>
        <w:t xml:space="preserve"> (</w:t>
      </w:r>
      <w:proofErr w:type="spellStart"/>
      <w:r w:rsidR="00616603">
        <w:rPr>
          <w:rFonts w:cs="Arial"/>
          <w:sz w:val="22"/>
          <w:szCs w:val="22"/>
          <w:lang w:val="es-CO"/>
        </w:rPr>
        <w:t>fl</w:t>
      </w:r>
      <w:proofErr w:type="spellEnd"/>
      <w:r w:rsidR="00616603">
        <w:rPr>
          <w:rFonts w:cs="Arial"/>
          <w:sz w:val="22"/>
          <w:szCs w:val="22"/>
          <w:lang w:val="es-CO"/>
        </w:rPr>
        <w:t xml:space="preserve"> 10-12</w:t>
      </w:r>
      <w:r w:rsidRPr="00E44742">
        <w:rPr>
          <w:rFonts w:cs="Arial"/>
          <w:sz w:val="22"/>
          <w:szCs w:val="22"/>
          <w:lang w:val="es-CO"/>
        </w:rPr>
        <w:t xml:space="preserve"> </w:t>
      </w:r>
      <w:proofErr w:type="spellStart"/>
      <w:r w:rsidRPr="00E44742">
        <w:rPr>
          <w:rFonts w:cs="Arial"/>
          <w:sz w:val="22"/>
          <w:szCs w:val="22"/>
          <w:lang w:val="es-CO"/>
        </w:rPr>
        <w:t>cp</w:t>
      </w:r>
      <w:proofErr w:type="spellEnd"/>
      <w:r w:rsidRPr="00E44742">
        <w:rPr>
          <w:rFonts w:cs="Arial"/>
          <w:sz w:val="22"/>
          <w:szCs w:val="22"/>
          <w:lang w:val="es-CO"/>
        </w:rPr>
        <w:t>)</w:t>
      </w:r>
      <w:r w:rsidR="00616603">
        <w:rPr>
          <w:rFonts w:cs="Arial"/>
          <w:sz w:val="22"/>
          <w:szCs w:val="22"/>
          <w:lang w:val="es-CO"/>
        </w:rPr>
        <w:t>.</w:t>
      </w:r>
    </w:p>
    <w:p w14:paraId="74150C58" w14:textId="77777777" w:rsidR="0098133A" w:rsidRPr="00E44742" w:rsidRDefault="0098133A" w:rsidP="0098133A">
      <w:pPr>
        <w:pStyle w:val="Textoindependiente"/>
        <w:numPr>
          <w:ilvl w:val="0"/>
          <w:numId w:val="4"/>
        </w:numPr>
        <w:tabs>
          <w:tab w:val="left" w:pos="142"/>
        </w:tabs>
        <w:spacing w:after="0" w:line="276" w:lineRule="auto"/>
        <w:jc w:val="both"/>
        <w:rPr>
          <w:rFonts w:cs="Arial"/>
          <w:sz w:val="22"/>
          <w:szCs w:val="22"/>
          <w:lang w:val="es-CO"/>
        </w:rPr>
      </w:pPr>
      <w:r w:rsidRPr="00E44742">
        <w:rPr>
          <w:rFonts w:cs="Arial"/>
          <w:sz w:val="22"/>
          <w:szCs w:val="22"/>
          <w:lang w:val="es-CO"/>
        </w:rPr>
        <w:t>Copia simple de</w:t>
      </w:r>
      <w:r w:rsidR="00616603">
        <w:rPr>
          <w:rFonts w:cs="Arial"/>
          <w:sz w:val="22"/>
          <w:szCs w:val="22"/>
          <w:lang w:val="es-CO"/>
        </w:rPr>
        <w:t>l informativo administrativo por lesiones del 8 de octubre de 2007 (</w:t>
      </w:r>
      <w:proofErr w:type="spellStart"/>
      <w:r w:rsidR="00616603">
        <w:rPr>
          <w:rFonts w:cs="Arial"/>
          <w:sz w:val="22"/>
          <w:szCs w:val="22"/>
          <w:lang w:val="es-CO"/>
        </w:rPr>
        <w:t>fl</w:t>
      </w:r>
      <w:proofErr w:type="spellEnd"/>
      <w:r w:rsidR="00616603">
        <w:rPr>
          <w:rFonts w:cs="Arial"/>
          <w:sz w:val="22"/>
          <w:szCs w:val="22"/>
          <w:lang w:val="es-CO"/>
        </w:rPr>
        <w:t xml:space="preserve"> 13</w:t>
      </w:r>
      <w:r w:rsidRPr="00E44742">
        <w:rPr>
          <w:rFonts w:cs="Arial"/>
          <w:sz w:val="22"/>
          <w:szCs w:val="22"/>
          <w:lang w:val="es-CO"/>
        </w:rPr>
        <w:t xml:space="preserve"> </w:t>
      </w:r>
      <w:proofErr w:type="spellStart"/>
      <w:r w:rsidRPr="00E44742">
        <w:rPr>
          <w:rFonts w:cs="Arial"/>
          <w:sz w:val="22"/>
          <w:szCs w:val="22"/>
          <w:lang w:val="es-CO"/>
        </w:rPr>
        <w:t>cp</w:t>
      </w:r>
      <w:proofErr w:type="spellEnd"/>
      <w:r w:rsidRPr="00E44742">
        <w:rPr>
          <w:rFonts w:cs="Arial"/>
          <w:sz w:val="22"/>
          <w:szCs w:val="22"/>
          <w:lang w:val="es-CO"/>
        </w:rPr>
        <w:t>)</w:t>
      </w:r>
      <w:r w:rsidR="00616603">
        <w:rPr>
          <w:rFonts w:cs="Arial"/>
          <w:sz w:val="22"/>
          <w:szCs w:val="22"/>
          <w:lang w:val="es-CO"/>
        </w:rPr>
        <w:t>.</w:t>
      </w:r>
    </w:p>
    <w:p w14:paraId="66877E75" w14:textId="77777777" w:rsidR="0098133A" w:rsidRPr="00E44742" w:rsidRDefault="0098133A" w:rsidP="0098133A">
      <w:pPr>
        <w:pStyle w:val="Textoindependiente"/>
        <w:numPr>
          <w:ilvl w:val="0"/>
          <w:numId w:val="4"/>
        </w:numPr>
        <w:tabs>
          <w:tab w:val="left" w:pos="142"/>
        </w:tabs>
        <w:spacing w:after="0" w:line="276" w:lineRule="auto"/>
        <w:jc w:val="both"/>
        <w:rPr>
          <w:rFonts w:cs="Arial"/>
          <w:sz w:val="22"/>
          <w:szCs w:val="22"/>
          <w:lang w:val="es-CO"/>
        </w:rPr>
      </w:pPr>
      <w:r w:rsidRPr="00E44742">
        <w:rPr>
          <w:rFonts w:cs="Arial"/>
          <w:sz w:val="22"/>
          <w:szCs w:val="22"/>
          <w:lang w:val="es-CO"/>
        </w:rPr>
        <w:t xml:space="preserve">Copia simple de </w:t>
      </w:r>
      <w:r w:rsidR="00616603">
        <w:rPr>
          <w:rFonts w:cs="Arial"/>
          <w:sz w:val="22"/>
          <w:szCs w:val="22"/>
          <w:lang w:val="es-CO"/>
        </w:rPr>
        <w:t>ficha médica unificada emitida por la dirección de sanidad del ejército del 26 de enero de 2016 donde se evidencian perturbaciones en el oído y en las vías digestivas (</w:t>
      </w:r>
      <w:proofErr w:type="spellStart"/>
      <w:r w:rsidR="00616603">
        <w:rPr>
          <w:rFonts w:cs="Arial"/>
          <w:sz w:val="22"/>
          <w:szCs w:val="22"/>
          <w:lang w:val="es-CO"/>
        </w:rPr>
        <w:t>fl</w:t>
      </w:r>
      <w:proofErr w:type="spellEnd"/>
      <w:r w:rsidR="00616603">
        <w:rPr>
          <w:rFonts w:cs="Arial"/>
          <w:sz w:val="22"/>
          <w:szCs w:val="22"/>
          <w:lang w:val="es-CO"/>
        </w:rPr>
        <w:t xml:space="preserve"> 14 a 19</w:t>
      </w:r>
      <w:r w:rsidRPr="00E44742">
        <w:rPr>
          <w:rFonts w:cs="Arial"/>
          <w:sz w:val="22"/>
          <w:szCs w:val="22"/>
          <w:lang w:val="es-CO"/>
        </w:rPr>
        <w:t xml:space="preserve"> </w:t>
      </w:r>
      <w:proofErr w:type="spellStart"/>
      <w:r w:rsidRPr="00E44742">
        <w:rPr>
          <w:rFonts w:cs="Arial"/>
          <w:sz w:val="22"/>
          <w:szCs w:val="22"/>
          <w:lang w:val="es-CO"/>
        </w:rPr>
        <w:t>cp</w:t>
      </w:r>
      <w:proofErr w:type="spellEnd"/>
      <w:r w:rsidRPr="00E44742">
        <w:rPr>
          <w:rFonts w:cs="Arial"/>
          <w:sz w:val="22"/>
          <w:szCs w:val="22"/>
          <w:lang w:val="es-CO"/>
        </w:rPr>
        <w:t>)</w:t>
      </w:r>
      <w:r w:rsidR="00616603">
        <w:rPr>
          <w:rFonts w:cs="Arial"/>
          <w:sz w:val="22"/>
          <w:szCs w:val="22"/>
          <w:lang w:val="es-CO"/>
        </w:rPr>
        <w:t>.</w:t>
      </w:r>
    </w:p>
    <w:p w14:paraId="770B3D52" w14:textId="77777777" w:rsidR="0098133A" w:rsidRDefault="0098133A" w:rsidP="0098133A">
      <w:pPr>
        <w:pStyle w:val="Textoindependiente"/>
        <w:numPr>
          <w:ilvl w:val="0"/>
          <w:numId w:val="4"/>
        </w:numPr>
        <w:tabs>
          <w:tab w:val="left" w:pos="142"/>
        </w:tabs>
        <w:spacing w:after="0" w:line="276" w:lineRule="auto"/>
        <w:jc w:val="both"/>
        <w:rPr>
          <w:rFonts w:cs="Arial"/>
          <w:sz w:val="22"/>
          <w:szCs w:val="22"/>
          <w:lang w:val="es-CO"/>
        </w:rPr>
      </w:pPr>
      <w:r w:rsidRPr="00E44742">
        <w:rPr>
          <w:rFonts w:cs="Arial"/>
          <w:sz w:val="22"/>
          <w:szCs w:val="22"/>
          <w:lang w:val="es-CO"/>
        </w:rPr>
        <w:t xml:space="preserve">Copia de </w:t>
      </w:r>
      <w:r w:rsidR="00616603">
        <w:rPr>
          <w:rFonts w:cs="Arial"/>
          <w:sz w:val="22"/>
          <w:szCs w:val="22"/>
          <w:lang w:val="es-CO"/>
        </w:rPr>
        <w:t>entrega de concepto para Junta Médico Laboral del 7 de mayo de 2018</w:t>
      </w:r>
      <w:r w:rsidRPr="00E44742">
        <w:rPr>
          <w:rFonts w:cs="Arial"/>
          <w:sz w:val="22"/>
          <w:szCs w:val="22"/>
          <w:lang w:val="es-CO"/>
        </w:rPr>
        <w:t>. (</w:t>
      </w:r>
      <w:proofErr w:type="spellStart"/>
      <w:r w:rsidRPr="00E44742">
        <w:rPr>
          <w:rFonts w:cs="Arial"/>
          <w:sz w:val="22"/>
          <w:szCs w:val="22"/>
          <w:lang w:val="es-CO"/>
        </w:rPr>
        <w:t>fl</w:t>
      </w:r>
      <w:proofErr w:type="spellEnd"/>
      <w:r w:rsidRPr="00E44742">
        <w:rPr>
          <w:rFonts w:cs="Arial"/>
          <w:sz w:val="22"/>
          <w:szCs w:val="22"/>
          <w:lang w:val="es-CO"/>
        </w:rPr>
        <w:t xml:space="preserve"> </w:t>
      </w:r>
      <w:r w:rsidR="00616603">
        <w:rPr>
          <w:rFonts w:cs="Arial"/>
          <w:sz w:val="22"/>
          <w:szCs w:val="22"/>
          <w:lang w:val="es-CO"/>
        </w:rPr>
        <w:t>20</w:t>
      </w:r>
      <w:r w:rsidRPr="00E44742">
        <w:rPr>
          <w:rFonts w:cs="Arial"/>
          <w:sz w:val="22"/>
          <w:szCs w:val="22"/>
          <w:lang w:val="es-CO"/>
        </w:rPr>
        <w:t xml:space="preserve"> </w:t>
      </w:r>
      <w:proofErr w:type="spellStart"/>
      <w:r w:rsidRPr="00E44742">
        <w:rPr>
          <w:rFonts w:cs="Arial"/>
          <w:sz w:val="22"/>
          <w:szCs w:val="22"/>
          <w:lang w:val="es-CO"/>
        </w:rPr>
        <w:t>cp</w:t>
      </w:r>
      <w:proofErr w:type="spellEnd"/>
      <w:r w:rsidRPr="00E44742">
        <w:rPr>
          <w:rFonts w:cs="Arial"/>
          <w:sz w:val="22"/>
          <w:szCs w:val="22"/>
          <w:lang w:val="es-CO"/>
        </w:rPr>
        <w:t>).</w:t>
      </w:r>
    </w:p>
    <w:p w14:paraId="053C656F" w14:textId="77777777" w:rsidR="00616603" w:rsidRDefault="00616603" w:rsidP="0098133A">
      <w:pPr>
        <w:pStyle w:val="Textoindependiente"/>
        <w:numPr>
          <w:ilvl w:val="0"/>
          <w:numId w:val="4"/>
        </w:numPr>
        <w:tabs>
          <w:tab w:val="left" w:pos="142"/>
        </w:tabs>
        <w:spacing w:after="0" w:line="276" w:lineRule="auto"/>
        <w:jc w:val="both"/>
        <w:rPr>
          <w:rFonts w:cs="Arial"/>
          <w:sz w:val="22"/>
          <w:szCs w:val="22"/>
          <w:lang w:val="es-CO"/>
        </w:rPr>
      </w:pPr>
      <w:r>
        <w:rPr>
          <w:rFonts w:cs="Arial"/>
          <w:sz w:val="22"/>
          <w:szCs w:val="22"/>
          <w:lang w:val="es-CO"/>
        </w:rPr>
        <w:t>Copia simple del Concepto médico del 08 de febrero de 2018 (</w:t>
      </w:r>
      <w:proofErr w:type="spellStart"/>
      <w:r>
        <w:rPr>
          <w:rFonts w:cs="Arial"/>
          <w:sz w:val="22"/>
          <w:szCs w:val="22"/>
          <w:lang w:val="es-CO"/>
        </w:rPr>
        <w:t>fl</w:t>
      </w:r>
      <w:proofErr w:type="spellEnd"/>
      <w:r>
        <w:rPr>
          <w:rFonts w:cs="Arial"/>
          <w:sz w:val="22"/>
          <w:szCs w:val="22"/>
          <w:lang w:val="es-CO"/>
        </w:rPr>
        <w:t xml:space="preserve"> 21-26 </w:t>
      </w:r>
      <w:proofErr w:type="spellStart"/>
      <w:r>
        <w:rPr>
          <w:rFonts w:cs="Arial"/>
          <w:sz w:val="22"/>
          <w:szCs w:val="22"/>
          <w:lang w:val="es-CO"/>
        </w:rPr>
        <w:t>cp</w:t>
      </w:r>
      <w:proofErr w:type="spellEnd"/>
      <w:r>
        <w:rPr>
          <w:rFonts w:cs="Arial"/>
          <w:sz w:val="22"/>
          <w:szCs w:val="22"/>
          <w:lang w:val="es-CO"/>
        </w:rPr>
        <w:t>).</w:t>
      </w:r>
    </w:p>
    <w:p w14:paraId="790C0380" w14:textId="77777777" w:rsidR="00616603" w:rsidRPr="00E44742" w:rsidRDefault="00616603" w:rsidP="0098133A">
      <w:pPr>
        <w:pStyle w:val="Textoindependiente"/>
        <w:numPr>
          <w:ilvl w:val="0"/>
          <w:numId w:val="4"/>
        </w:numPr>
        <w:tabs>
          <w:tab w:val="left" w:pos="142"/>
        </w:tabs>
        <w:spacing w:after="0" w:line="276" w:lineRule="auto"/>
        <w:jc w:val="both"/>
        <w:rPr>
          <w:rFonts w:cs="Arial"/>
          <w:sz w:val="22"/>
          <w:szCs w:val="22"/>
          <w:lang w:val="es-CO"/>
        </w:rPr>
      </w:pPr>
      <w:r>
        <w:rPr>
          <w:rFonts w:cs="Arial"/>
          <w:sz w:val="22"/>
          <w:szCs w:val="22"/>
          <w:lang w:val="es-CO"/>
        </w:rPr>
        <w:t xml:space="preserve">Copia simple de la respuesta a la petición del señor </w:t>
      </w:r>
      <w:proofErr w:type="spellStart"/>
      <w:r>
        <w:rPr>
          <w:rFonts w:cs="Arial"/>
          <w:sz w:val="22"/>
          <w:szCs w:val="22"/>
          <w:lang w:val="es-CO"/>
        </w:rPr>
        <w:t>Arnubio</w:t>
      </w:r>
      <w:proofErr w:type="spellEnd"/>
      <w:r>
        <w:rPr>
          <w:rFonts w:cs="Arial"/>
          <w:sz w:val="22"/>
          <w:szCs w:val="22"/>
          <w:lang w:val="es-CO"/>
        </w:rPr>
        <w:t xml:space="preserve"> Mina González negando la realización de la Junta Médica Laboral por no allegar en tiempo el concepto médico militar, no acreditando la continuidad</w:t>
      </w:r>
      <w:r w:rsidR="006F7498">
        <w:rPr>
          <w:rFonts w:cs="Arial"/>
          <w:sz w:val="22"/>
          <w:szCs w:val="22"/>
          <w:lang w:val="es-CO"/>
        </w:rPr>
        <w:t xml:space="preserve"> del 29 de octubre de 2019</w:t>
      </w:r>
      <w:r>
        <w:rPr>
          <w:rFonts w:cs="Arial"/>
          <w:sz w:val="22"/>
          <w:szCs w:val="22"/>
          <w:lang w:val="es-CO"/>
        </w:rPr>
        <w:t xml:space="preserve"> (</w:t>
      </w:r>
      <w:proofErr w:type="spellStart"/>
      <w:r>
        <w:rPr>
          <w:rFonts w:cs="Arial"/>
          <w:sz w:val="22"/>
          <w:szCs w:val="22"/>
          <w:lang w:val="es-CO"/>
        </w:rPr>
        <w:t>fl</w:t>
      </w:r>
      <w:proofErr w:type="spellEnd"/>
      <w:r>
        <w:rPr>
          <w:rFonts w:cs="Arial"/>
          <w:sz w:val="22"/>
          <w:szCs w:val="22"/>
          <w:lang w:val="es-CO"/>
        </w:rPr>
        <w:t xml:space="preserve"> 27 </w:t>
      </w:r>
      <w:proofErr w:type="spellStart"/>
      <w:r>
        <w:rPr>
          <w:rFonts w:cs="Arial"/>
          <w:sz w:val="22"/>
          <w:szCs w:val="22"/>
          <w:lang w:val="es-CO"/>
        </w:rPr>
        <w:t>cp</w:t>
      </w:r>
      <w:proofErr w:type="spellEnd"/>
      <w:r>
        <w:rPr>
          <w:rFonts w:cs="Arial"/>
          <w:sz w:val="22"/>
          <w:szCs w:val="22"/>
          <w:lang w:val="es-CO"/>
        </w:rPr>
        <w:t xml:space="preserve">). </w:t>
      </w:r>
    </w:p>
    <w:p w14:paraId="5CEF3DD5" w14:textId="77777777" w:rsidR="0098133A" w:rsidRPr="00E44742" w:rsidRDefault="0098133A" w:rsidP="0098133A">
      <w:pPr>
        <w:pStyle w:val="Textoindependiente"/>
        <w:tabs>
          <w:tab w:val="left" w:pos="142"/>
        </w:tabs>
        <w:spacing w:after="0" w:line="276" w:lineRule="auto"/>
        <w:ind w:left="720"/>
        <w:jc w:val="both"/>
        <w:rPr>
          <w:rFonts w:cs="Arial"/>
          <w:sz w:val="22"/>
          <w:szCs w:val="22"/>
          <w:lang w:val="es-CO"/>
        </w:rPr>
      </w:pPr>
    </w:p>
    <w:p w14:paraId="612409CA" w14:textId="77777777" w:rsidR="0098133A" w:rsidRPr="00E44742" w:rsidRDefault="0098133A" w:rsidP="0098133A">
      <w:pPr>
        <w:pStyle w:val="Sangra2detindependiente"/>
        <w:widowControl/>
        <w:numPr>
          <w:ilvl w:val="0"/>
          <w:numId w:val="1"/>
        </w:numPr>
        <w:spacing w:line="276" w:lineRule="auto"/>
        <w:jc w:val="center"/>
        <w:rPr>
          <w:rFonts w:cs="Arial"/>
          <w:b/>
          <w:sz w:val="22"/>
          <w:szCs w:val="22"/>
          <w:lang w:val="es-CO"/>
        </w:rPr>
      </w:pPr>
      <w:r w:rsidRPr="00E44742">
        <w:rPr>
          <w:rFonts w:cs="Arial"/>
          <w:b/>
          <w:sz w:val="22"/>
          <w:szCs w:val="22"/>
          <w:lang w:val="es-CO"/>
        </w:rPr>
        <w:t>CONSIDERACIONES:</w:t>
      </w:r>
    </w:p>
    <w:p w14:paraId="3E987C6D" w14:textId="77777777" w:rsidR="0098133A" w:rsidRPr="00E44742" w:rsidRDefault="0098133A" w:rsidP="0098133A">
      <w:pPr>
        <w:pStyle w:val="Sangra2detindependiente"/>
        <w:widowControl/>
        <w:spacing w:line="276" w:lineRule="auto"/>
        <w:ind w:left="360" w:firstLine="0"/>
        <w:rPr>
          <w:rFonts w:cs="Arial"/>
          <w:b/>
          <w:sz w:val="22"/>
          <w:szCs w:val="22"/>
          <w:lang w:val="es-CO"/>
        </w:rPr>
      </w:pPr>
    </w:p>
    <w:p w14:paraId="7AEA269A" w14:textId="77777777" w:rsidR="0098133A" w:rsidRPr="00E44742" w:rsidRDefault="0098133A" w:rsidP="0098133A">
      <w:pPr>
        <w:numPr>
          <w:ilvl w:val="1"/>
          <w:numId w:val="3"/>
        </w:numPr>
        <w:tabs>
          <w:tab w:val="left" w:pos="0"/>
          <w:tab w:val="left" w:pos="567"/>
        </w:tabs>
        <w:spacing w:line="276" w:lineRule="auto"/>
        <w:ind w:left="0" w:firstLine="0"/>
        <w:jc w:val="both"/>
        <w:rPr>
          <w:rFonts w:ascii="Arial" w:hAnsi="Arial" w:cs="Arial"/>
          <w:b/>
          <w:snapToGrid w:val="0"/>
          <w:sz w:val="22"/>
          <w:szCs w:val="22"/>
          <w:lang w:val="es-CO"/>
        </w:rPr>
      </w:pPr>
      <w:r w:rsidRPr="00E44742">
        <w:rPr>
          <w:rFonts w:ascii="Arial" w:hAnsi="Arial" w:cs="Arial"/>
          <w:snapToGrid w:val="0"/>
          <w:sz w:val="22"/>
          <w:szCs w:val="22"/>
          <w:lang w:val="es-CO"/>
        </w:rPr>
        <w:t>De conformidad con lo dispuesto en el artículo 86 de la Constitución Política, en el articulado general y, en particular, en los Artículos 1°, 5° y 8° del Decreto – Ley 2591 de 1991 “</w:t>
      </w:r>
      <w:r w:rsidRPr="00E44742">
        <w:rPr>
          <w:rFonts w:ascii="Arial" w:hAnsi="Arial" w:cs="Arial"/>
          <w:i/>
          <w:snapToGrid w:val="0"/>
          <w:sz w:val="22"/>
          <w:szCs w:val="22"/>
          <w:lang w:val="es-CO"/>
        </w:rPr>
        <w:t>Por el cual se reglamenta la acción de tutela consagrada en el artículo 86 de la Constitución Política”</w:t>
      </w:r>
      <w:r w:rsidRPr="00E44742">
        <w:rPr>
          <w:rFonts w:ascii="Arial" w:hAnsi="Arial" w:cs="Arial"/>
          <w:snapToGrid w:val="0"/>
          <w:sz w:val="22"/>
          <w:szCs w:val="22"/>
          <w:lang w:val="es-CO"/>
        </w:rPr>
        <w:t xml:space="preserve">,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w:t>
      </w:r>
    </w:p>
    <w:p w14:paraId="03D7ED51" w14:textId="77777777" w:rsidR="0098133A" w:rsidRPr="00E44742" w:rsidRDefault="0098133A" w:rsidP="0098133A">
      <w:pPr>
        <w:spacing w:line="276" w:lineRule="auto"/>
        <w:ind w:left="708"/>
        <w:jc w:val="both"/>
        <w:rPr>
          <w:rFonts w:ascii="Arial" w:hAnsi="Arial" w:cs="Arial"/>
          <w:sz w:val="22"/>
          <w:szCs w:val="22"/>
          <w:lang w:val="es-CO"/>
        </w:rPr>
      </w:pPr>
    </w:p>
    <w:p w14:paraId="0DB7EA36" w14:textId="77777777" w:rsidR="0098133A" w:rsidRPr="00E44742" w:rsidRDefault="0098133A" w:rsidP="0098133A">
      <w:pPr>
        <w:spacing w:line="276" w:lineRule="auto"/>
        <w:jc w:val="both"/>
        <w:rPr>
          <w:rFonts w:ascii="Arial" w:hAnsi="Arial" w:cs="Arial"/>
          <w:sz w:val="22"/>
          <w:szCs w:val="22"/>
          <w:lang w:val="es-CO"/>
        </w:rPr>
      </w:pPr>
      <w:r w:rsidRPr="00E44742">
        <w:rPr>
          <w:rFonts w:ascii="Arial" w:hAnsi="Arial" w:cs="Arial"/>
          <w:sz w:val="22"/>
          <w:szCs w:val="22"/>
          <w:lang w:val="es-CO"/>
        </w:rPr>
        <w:t xml:space="preserve">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w:t>
      </w:r>
      <w:proofErr w:type="gramStart"/>
      <w:r w:rsidRPr="00E44742">
        <w:rPr>
          <w:rFonts w:ascii="Arial" w:hAnsi="Arial" w:cs="Arial"/>
          <w:sz w:val="22"/>
          <w:szCs w:val="22"/>
          <w:lang w:val="es-CO"/>
        </w:rPr>
        <w:t>tutela</w:t>
      </w:r>
      <w:proofErr w:type="gramEnd"/>
      <w:r w:rsidRPr="00E44742">
        <w:rPr>
          <w:rFonts w:ascii="Arial" w:hAnsi="Arial" w:cs="Arial"/>
          <w:sz w:val="22"/>
          <w:szCs w:val="22"/>
          <w:lang w:val="es-CO"/>
        </w:rPr>
        <w:t xml:space="preserve"> pero, se insiste, sólo en aquellos eventos en que esté destinada a evitar la configuración de un perjuicio que, dada su magnitud y calidades específicas, hace de la misma el mecanismo idóneo de protección, </w:t>
      </w:r>
      <w:r w:rsidRPr="00E44742">
        <w:rPr>
          <w:rFonts w:ascii="Arial" w:hAnsi="Arial" w:cs="Arial"/>
          <w:sz w:val="22"/>
          <w:szCs w:val="22"/>
          <w:lang w:val="es-CO"/>
        </w:rPr>
        <w:lastRenderedPageBreak/>
        <w:t xml:space="preserve">siendo entonces aplicado de manera transitoria, sin perjuicio de que el afectado cuente con otros medios de protección al derecho vulnerado. En tal </w:t>
      </w:r>
      <w:proofErr w:type="spellStart"/>
      <w:r w:rsidRPr="00E44742">
        <w:rPr>
          <w:rFonts w:ascii="Arial" w:hAnsi="Arial" w:cs="Arial"/>
          <w:sz w:val="22"/>
          <w:szCs w:val="22"/>
          <w:lang w:val="es-CO"/>
        </w:rPr>
        <w:t>hipótesis</w:t>
      </w:r>
      <w:proofErr w:type="spellEnd"/>
      <w:r w:rsidRPr="00E44742">
        <w:rPr>
          <w:rFonts w:ascii="Arial" w:hAnsi="Arial" w:cs="Arial"/>
          <w:sz w:val="22"/>
          <w:szCs w:val="22"/>
          <w:lang w:val="es-CO"/>
        </w:rPr>
        <w:t xml:space="preserve">, se considera que la Acción de Tutela es el único mecanismo dotado de la eficacia jurídica requerida, dadas las circunstancias específicas del caso y es por ello </w:t>
      </w:r>
      <w:proofErr w:type="gramStart"/>
      <w:r w:rsidRPr="00E44742">
        <w:rPr>
          <w:rFonts w:ascii="Arial" w:hAnsi="Arial" w:cs="Arial"/>
          <w:sz w:val="22"/>
          <w:szCs w:val="22"/>
          <w:lang w:val="es-CO"/>
        </w:rPr>
        <w:t>que</w:t>
      </w:r>
      <w:proofErr w:type="gramEnd"/>
      <w:r w:rsidRPr="00E44742">
        <w:rPr>
          <w:rFonts w:ascii="Arial" w:hAnsi="Arial" w:cs="Arial"/>
          <w:sz w:val="22"/>
          <w:szCs w:val="22"/>
          <w:lang w:val="es-CO"/>
        </w:rPr>
        <w:t xml:space="preserve"> el legislador autoriza su ejercicio.</w:t>
      </w:r>
    </w:p>
    <w:p w14:paraId="63A0CC6B" w14:textId="77777777" w:rsidR="0098133A" w:rsidRPr="00E44742" w:rsidRDefault="0098133A" w:rsidP="0098133A">
      <w:pPr>
        <w:spacing w:line="276" w:lineRule="auto"/>
        <w:ind w:left="708"/>
        <w:jc w:val="both"/>
        <w:rPr>
          <w:rFonts w:ascii="Arial" w:hAnsi="Arial" w:cs="Arial"/>
          <w:sz w:val="22"/>
          <w:szCs w:val="22"/>
          <w:lang w:val="es-CO"/>
        </w:rPr>
      </w:pPr>
    </w:p>
    <w:p w14:paraId="2ACF048E" w14:textId="77777777" w:rsidR="0098133A" w:rsidRPr="00E44742" w:rsidRDefault="0098133A" w:rsidP="0098133A">
      <w:pPr>
        <w:spacing w:line="276" w:lineRule="auto"/>
        <w:jc w:val="both"/>
        <w:rPr>
          <w:rFonts w:ascii="Arial" w:hAnsi="Arial" w:cs="Arial"/>
          <w:sz w:val="22"/>
          <w:szCs w:val="22"/>
          <w:lang w:val="es-CO"/>
        </w:rPr>
      </w:pPr>
      <w:r w:rsidRPr="00E44742">
        <w:rPr>
          <w:rFonts w:ascii="Arial" w:hAnsi="Arial" w:cs="Arial"/>
          <w:sz w:val="22"/>
          <w:szCs w:val="22"/>
          <w:lang w:val="es-CO"/>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14:paraId="62EE93B3" w14:textId="77777777" w:rsidR="0098133A" w:rsidRPr="00E44742" w:rsidRDefault="0098133A" w:rsidP="0098133A">
      <w:pPr>
        <w:tabs>
          <w:tab w:val="left" w:pos="709"/>
        </w:tabs>
        <w:spacing w:line="276" w:lineRule="auto"/>
        <w:jc w:val="both"/>
        <w:rPr>
          <w:rFonts w:ascii="Arial" w:hAnsi="Arial" w:cs="Arial"/>
          <w:sz w:val="22"/>
          <w:szCs w:val="22"/>
          <w:lang w:val="es-CO"/>
        </w:rPr>
      </w:pPr>
    </w:p>
    <w:p w14:paraId="75A52B3E" w14:textId="615D9D60" w:rsidR="0098133A" w:rsidRPr="00E44742" w:rsidRDefault="0098133A" w:rsidP="0098133A">
      <w:pPr>
        <w:pStyle w:val="Prrafodelista"/>
        <w:numPr>
          <w:ilvl w:val="1"/>
          <w:numId w:val="3"/>
        </w:numPr>
        <w:tabs>
          <w:tab w:val="left" w:pos="284"/>
        </w:tabs>
        <w:spacing w:line="276" w:lineRule="auto"/>
        <w:ind w:left="0" w:firstLine="0"/>
        <w:jc w:val="both"/>
        <w:rPr>
          <w:rFonts w:cs="Arial"/>
          <w:b/>
          <w:sz w:val="22"/>
          <w:szCs w:val="22"/>
        </w:rPr>
      </w:pPr>
      <w:r w:rsidRPr="00E44742">
        <w:rPr>
          <w:rFonts w:cs="Arial"/>
          <w:sz w:val="22"/>
          <w:szCs w:val="22"/>
        </w:rPr>
        <w:t>Observa el despacho que el derecho fundamental del cual pretende obtener protección el accionante es salud y debido proceso toda vez que la entidad accionada no realiza los exámenes médicos definitivos para practicar Junta M</w:t>
      </w:r>
      <w:r w:rsidR="00AA2349">
        <w:rPr>
          <w:rFonts w:cs="Arial"/>
          <w:sz w:val="22"/>
          <w:szCs w:val="22"/>
        </w:rPr>
        <w:t>é</w:t>
      </w:r>
      <w:r w:rsidRPr="00E44742">
        <w:rPr>
          <w:rFonts w:cs="Arial"/>
          <w:sz w:val="22"/>
          <w:szCs w:val="22"/>
        </w:rPr>
        <w:t xml:space="preserve">dica Laboral de pérdida de capacidad </w:t>
      </w:r>
      <w:r w:rsidR="00616603">
        <w:rPr>
          <w:rFonts w:cs="Arial"/>
          <w:sz w:val="22"/>
          <w:szCs w:val="22"/>
        </w:rPr>
        <w:t>por retiro</w:t>
      </w:r>
      <w:r w:rsidRPr="00E44742">
        <w:rPr>
          <w:rFonts w:cs="Arial"/>
          <w:sz w:val="22"/>
          <w:szCs w:val="22"/>
        </w:rPr>
        <w:t>.</w:t>
      </w:r>
    </w:p>
    <w:p w14:paraId="5C78D4F8" w14:textId="77777777" w:rsidR="0098133A" w:rsidRPr="00E44742" w:rsidRDefault="0098133A" w:rsidP="0098133A">
      <w:pPr>
        <w:pStyle w:val="Prrafodelista"/>
        <w:spacing w:line="276" w:lineRule="auto"/>
        <w:ind w:left="360"/>
        <w:rPr>
          <w:rFonts w:cs="Arial"/>
          <w:b/>
          <w:sz w:val="22"/>
          <w:szCs w:val="22"/>
        </w:rPr>
      </w:pPr>
    </w:p>
    <w:p w14:paraId="228F1A38" w14:textId="7290A8D3" w:rsidR="0098133A" w:rsidRPr="00E44742" w:rsidRDefault="0098133A" w:rsidP="0098133A">
      <w:pPr>
        <w:spacing w:line="276" w:lineRule="auto"/>
        <w:jc w:val="both"/>
        <w:rPr>
          <w:rFonts w:ascii="Arial" w:hAnsi="Arial" w:cs="Arial"/>
          <w:b/>
          <w:sz w:val="22"/>
          <w:szCs w:val="22"/>
          <w:lang w:val="es-CO"/>
        </w:rPr>
      </w:pPr>
      <w:r w:rsidRPr="00E44742">
        <w:rPr>
          <w:rFonts w:ascii="Arial" w:hAnsi="Arial" w:cs="Arial"/>
          <w:sz w:val="22"/>
          <w:szCs w:val="22"/>
          <w:lang w:val="es-CO"/>
        </w:rPr>
        <w:t xml:space="preserve">Así las cosas, cabe preguntarse en primer lugar si </w:t>
      </w:r>
      <w:r w:rsidRPr="00E44742">
        <w:rPr>
          <w:rFonts w:ascii="Arial" w:hAnsi="Arial" w:cs="Arial"/>
          <w:b/>
          <w:sz w:val="22"/>
          <w:szCs w:val="22"/>
          <w:lang w:val="es-CO"/>
        </w:rPr>
        <w:t>resulta procédete la acción de tutela y en caso afirmativo determinar si existe vulneración a lo</w:t>
      </w:r>
      <w:r>
        <w:rPr>
          <w:rFonts w:ascii="Arial" w:hAnsi="Arial" w:cs="Arial"/>
          <w:b/>
          <w:sz w:val="22"/>
          <w:szCs w:val="22"/>
          <w:lang w:val="es-CO"/>
        </w:rPr>
        <w:t>s</w:t>
      </w:r>
      <w:r w:rsidRPr="00E44742">
        <w:rPr>
          <w:rFonts w:ascii="Arial" w:hAnsi="Arial" w:cs="Arial"/>
          <w:b/>
          <w:sz w:val="22"/>
          <w:szCs w:val="22"/>
          <w:lang w:val="es-CO"/>
        </w:rPr>
        <w:t xml:space="preserve"> derecho</w:t>
      </w:r>
      <w:r>
        <w:rPr>
          <w:rFonts w:ascii="Arial" w:hAnsi="Arial" w:cs="Arial"/>
          <w:b/>
          <w:sz w:val="22"/>
          <w:szCs w:val="22"/>
          <w:lang w:val="es-CO"/>
        </w:rPr>
        <w:t>s</w:t>
      </w:r>
      <w:r w:rsidRPr="00E44742">
        <w:rPr>
          <w:rFonts w:ascii="Arial" w:hAnsi="Arial" w:cs="Arial"/>
          <w:b/>
          <w:sz w:val="22"/>
          <w:szCs w:val="22"/>
          <w:lang w:val="es-CO"/>
        </w:rPr>
        <w:t xml:space="preserve"> fundamentales del accion</w:t>
      </w:r>
      <w:r w:rsidR="00AA2349">
        <w:rPr>
          <w:rFonts w:ascii="Arial" w:hAnsi="Arial" w:cs="Arial"/>
          <w:b/>
          <w:sz w:val="22"/>
          <w:szCs w:val="22"/>
          <w:lang w:val="es-CO"/>
        </w:rPr>
        <w:t>ante</w:t>
      </w:r>
      <w:r w:rsidRPr="00E44742">
        <w:rPr>
          <w:rFonts w:ascii="Arial" w:hAnsi="Arial" w:cs="Arial"/>
          <w:b/>
          <w:sz w:val="22"/>
          <w:szCs w:val="22"/>
          <w:lang w:val="es-CO"/>
        </w:rPr>
        <w:t xml:space="preserve"> ante la negativa de la entidad de practicar </w:t>
      </w:r>
      <w:proofErr w:type="gramStart"/>
      <w:r w:rsidRPr="00E44742">
        <w:rPr>
          <w:rFonts w:ascii="Arial" w:hAnsi="Arial" w:cs="Arial"/>
          <w:b/>
          <w:sz w:val="22"/>
          <w:szCs w:val="22"/>
          <w:lang w:val="es-CO"/>
        </w:rPr>
        <w:t>valoración médica y junta médica</w:t>
      </w:r>
      <w:proofErr w:type="gramEnd"/>
      <w:r w:rsidRPr="00E44742">
        <w:rPr>
          <w:rFonts w:ascii="Arial" w:hAnsi="Arial" w:cs="Arial"/>
          <w:b/>
          <w:sz w:val="22"/>
          <w:szCs w:val="22"/>
          <w:lang w:val="es-CO"/>
        </w:rPr>
        <w:t xml:space="preserve"> laboral</w:t>
      </w:r>
      <w:r>
        <w:rPr>
          <w:rFonts w:ascii="Arial" w:hAnsi="Arial" w:cs="Arial"/>
          <w:b/>
          <w:sz w:val="22"/>
          <w:szCs w:val="22"/>
          <w:lang w:val="es-CO"/>
        </w:rPr>
        <w:t xml:space="preserve"> definitiva</w:t>
      </w:r>
      <w:r w:rsidRPr="00E44742">
        <w:rPr>
          <w:rFonts w:ascii="Arial" w:hAnsi="Arial" w:cs="Arial"/>
          <w:b/>
          <w:sz w:val="22"/>
          <w:szCs w:val="22"/>
          <w:lang w:val="es-CO"/>
        </w:rPr>
        <w:t xml:space="preserve">. </w:t>
      </w:r>
    </w:p>
    <w:p w14:paraId="66ED8DF0" w14:textId="77777777" w:rsidR="0098133A" w:rsidRPr="00E44742" w:rsidRDefault="0098133A" w:rsidP="0098133A">
      <w:pPr>
        <w:spacing w:line="276" w:lineRule="auto"/>
        <w:jc w:val="both"/>
        <w:rPr>
          <w:rFonts w:ascii="Arial" w:hAnsi="Arial" w:cs="Arial"/>
          <w:b/>
          <w:sz w:val="22"/>
          <w:szCs w:val="22"/>
          <w:lang w:val="es-CO"/>
        </w:rPr>
      </w:pPr>
    </w:p>
    <w:p w14:paraId="426B27D9" w14:textId="0E1EC0A1" w:rsidR="0098133A" w:rsidRPr="00E44742" w:rsidRDefault="0098133A" w:rsidP="0098133A">
      <w:pPr>
        <w:pStyle w:val="Sangradetextonormal"/>
        <w:spacing w:line="276" w:lineRule="auto"/>
        <w:ind w:left="0"/>
        <w:rPr>
          <w:rFonts w:cs="Arial"/>
          <w:sz w:val="22"/>
          <w:szCs w:val="22"/>
          <w:lang w:val="es-CO"/>
        </w:rPr>
      </w:pPr>
      <w:r>
        <w:rPr>
          <w:rFonts w:cs="Arial"/>
          <w:sz w:val="22"/>
          <w:szCs w:val="22"/>
          <w:lang w:val="es-CO"/>
        </w:rPr>
        <w:t xml:space="preserve">Para </w:t>
      </w:r>
      <w:r w:rsidR="00AA2349">
        <w:rPr>
          <w:rFonts w:cs="Arial"/>
          <w:sz w:val="22"/>
          <w:szCs w:val="22"/>
          <w:lang w:val="es-CO"/>
        </w:rPr>
        <w:t>empezar,</w:t>
      </w:r>
      <w:r>
        <w:rPr>
          <w:rFonts w:cs="Arial"/>
          <w:sz w:val="22"/>
          <w:szCs w:val="22"/>
          <w:lang w:val="es-CO"/>
        </w:rPr>
        <w:t xml:space="preserve"> d</w:t>
      </w:r>
      <w:r w:rsidRPr="00E44742">
        <w:rPr>
          <w:rFonts w:cs="Arial"/>
          <w:sz w:val="22"/>
          <w:szCs w:val="22"/>
          <w:lang w:val="es-CO"/>
        </w:rPr>
        <w:t>ebemos tener en cuenta la esencia de l</w:t>
      </w:r>
      <w:r w:rsidRPr="00E44742">
        <w:rPr>
          <w:rFonts w:cs="Arial"/>
          <w:sz w:val="22"/>
          <w:szCs w:val="22"/>
        </w:rPr>
        <w:t>a acción de tutela, su carácter residual o subsidiario, del cual se deriva que solo puede acudirse a ella ante falta de otra alternativa de defensa judicial apta para la protección del derecho. En efecto, cuando se pide el amparo de derechos fundamentales, la actividad del juez de tutela debe encaminarse a determinar si hay un medio alternativo de defensa judicial que es el procedente; o en caso opuesto, establecer si existió o no la violación del derecho y entrar en consecuencia a tutelarlo o a desestimar la pretensión; y si el caso puede ser ventilado por la vía ordinaria, es necesario evaluar su eficacia, pues de no tenerla, la acción de tutela es la más indicada para proteger de manera definitiva o transitoria el derecho desconocido o amenazado.</w:t>
      </w:r>
    </w:p>
    <w:p w14:paraId="23E48CBF" w14:textId="77777777" w:rsidR="0098133A" w:rsidRPr="00E44742" w:rsidRDefault="0098133A" w:rsidP="0098133A">
      <w:pPr>
        <w:spacing w:line="276" w:lineRule="auto"/>
        <w:jc w:val="both"/>
        <w:rPr>
          <w:rFonts w:ascii="Arial" w:hAnsi="Arial" w:cs="Arial"/>
          <w:sz w:val="22"/>
          <w:szCs w:val="22"/>
        </w:rPr>
      </w:pPr>
    </w:p>
    <w:p w14:paraId="11F837DB" w14:textId="77777777" w:rsidR="0098133A" w:rsidRPr="00E44742" w:rsidRDefault="0098133A" w:rsidP="0098133A">
      <w:pPr>
        <w:pStyle w:val="Sangradetextonormal"/>
        <w:spacing w:line="276" w:lineRule="auto"/>
        <w:ind w:left="0"/>
        <w:rPr>
          <w:rFonts w:cs="Arial"/>
          <w:sz w:val="22"/>
          <w:szCs w:val="22"/>
        </w:rPr>
      </w:pPr>
      <w:r w:rsidRPr="00E44742">
        <w:rPr>
          <w:rFonts w:cs="Arial"/>
          <w:sz w:val="22"/>
          <w:szCs w:val="22"/>
        </w:rPr>
        <w:t>El numeral 1 del artículo 6 del decreto 2591 de 1991 señala que: “</w:t>
      </w:r>
      <w:r w:rsidRPr="00E44742">
        <w:rPr>
          <w:rFonts w:cs="Arial"/>
          <w:i/>
          <w:sz w:val="22"/>
          <w:szCs w:val="22"/>
        </w:rPr>
        <w:t>La acción de tutela no procederá: 1</w:t>
      </w:r>
      <w:r w:rsidRPr="002A1EB0">
        <w:rPr>
          <w:rFonts w:cs="Arial"/>
          <w:i/>
          <w:sz w:val="20"/>
          <w:szCs w:val="22"/>
        </w:rPr>
        <w:t xml:space="preserve">. Cuando existan otros recursos o medios de defensa judiciales, </w:t>
      </w:r>
      <w:r w:rsidRPr="002A1EB0">
        <w:rPr>
          <w:rFonts w:cs="Arial"/>
          <w:i/>
          <w:sz w:val="20"/>
          <w:szCs w:val="22"/>
          <w:u w:val="single"/>
        </w:rPr>
        <w:t>salvo que aquella se utilice como mecanismo transitorio para evitar un perjuicio irremediable</w:t>
      </w:r>
      <w:r w:rsidRPr="00E44742">
        <w:rPr>
          <w:rStyle w:val="Refdenotaalpie"/>
          <w:rFonts w:cs="Arial"/>
          <w:i/>
          <w:sz w:val="22"/>
          <w:szCs w:val="22"/>
          <w:u w:val="single"/>
        </w:rPr>
        <w:footnoteReference w:id="1"/>
      </w:r>
      <w:r w:rsidRPr="00E44742">
        <w:rPr>
          <w:rFonts w:cs="Arial"/>
          <w:i/>
          <w:sz w:val="22"/>
          <w:szCs w:val="22"/>
        </w:rPr>
        <w:t>”</w:t>
      </w:r>
      <w:r w:rsidRPr="00E44742">
        <w:rPr>
          <w:rFonts w:cs="Arial"/>
          <w:sz w:val="22"/>
          <w:szCs w:val="22"/>
        </w:rPr>
        <w:t xml:space="preserve"> (Subrayado fuera de texto).</w:t>
      </w:r>
    </w:p>
    <w:p w14:paraId="7A83966F" w14:textId="77777777" w:rsidR="0098133A" w:rsidRPr="00E44742" w:rsidRDefault="0098133A" w:rsidP="0098133A">
      <w:pPr>
        <w:pStyle w:val="Sangradetextonormal"/>
        <w:spacing w:line="276" w:lineRule="auto"/>
        <w:ind w:left="0"/>
        <w:rPr>
          <w:rFonts w:cs="Arial"/>
          <w:sz w:val="22"/>
          <w:szCs w:val="22"/>
        </w:rPr>
      </w:pPr>
    </w:p>
    <w:p w14:paraId="252F2446" w14:textId="77777777" w:rsidR="0098133A" w:rsidRPr="00E44742" w:rsidRDefault="0098133A" w:rsidP="0098133A">
      <w:pPr>
        <w:shd w:val="clear" w:color="auto" w:fill="FFFFFF"/>
        <w:spacing w:line="276" w:lineRule="auto"/>
        <w:jc w:val="both"/>
        <w:rPr>
          <w:rFonts w:ascii="Arial" w:hAnsi="Arial" w:cs="Arial"/>
          <w:sz w:val="22"/>
          <w:szCs w:val="22"/>
          <w:lang w:eastAsia="es-CO"/>
        </w:rPr>
      </w:pPr>
      <w:r w:rsidRPr="00E44742">
        <w:rPr>
          <w:rFonts w:ascii="Arial" w:hAnsi="Arial" w:cs="Arial"/>
          <w:sz w:val="22"/>
          <w:szCs w:val="22"/>
          <w:lang w:eastAsia="es-CO"/>
        </w:rPr>
        <w:t>No obstante, si los medios ordinarios de defensa judicial no resultan aptos, idóneos y eficaces para la protección del derecho o de los derechos fundamentales violados o amenazados, es evidente que de manera excepcional la acción de tutela se impone como el instrumento idóneo para salvaguardarlos.</w:t>
      </w:r>
    </w:p>
    <w:p w14:paraId="1C8F6653" w14:textId="77777777" w:rsidR="0098133A" w:rsidRPr="00E44742" w:rsidRDefault="0098133A" w:rsidP="0098133A">
      <w:pPr>
        <w:shd w:val="clear" w:color="auto" w:fill="FFFFFF"/>
        <w:spacing w:line="276" w:lineRule="auto"/>
        <w:jc w:val="both"/>
        <w:rPr>
          <w:rFonts w:ascii="Arial" w:hAnsi="Arial" w:cs="Arial"/>
          <w:sz w:val="22"/>
          <w:szCs w:val="22"/>
          <w:lang w:eastAsia="es-CO"/>
        </w:rPr>
      </w:pPr>
    </w:p>
    <w:p w14:paraId="44555046" w14:textId="77777777" w:rsidR="0098133A" w:rsidRPr="00E44742" w:rsidRDefault="0098133A" w:rsidP="0098133A">
      <w:pPr>
        <w:shd w:val="clear" w:color="auto" w:fill="FFFFFF"/>
        <w:spacing w:line="276" w:lineRule="auto"/>
        <w:jc w:val="both"/>
        <w:rPr>
          <w:rFonts w:ascii="Arial" w:hAnsi="Arial" w:cs="Arial"/>
          <w:sz w:val="22"/>
          <w:szCs w:val="22"/>
          <w:lang w:eastAsia="es-CO"/>
        </w:rPr>
      </w:pPr>
      <w:r w:rsidRPr="00E44742">
        <w:rPr>
          <w:rFonts w:ascii="Arial" w:hAnsi="Arial" w:cs="Arial"/>
          <w:sz w:val="22"/>
          <w:szCs w:val="22"/>
          <w:lang w:eastAsia="es-CO"/>
        </w:rPr>
        <w:t> Así pues, la determinación de la procedencia excepcional de la acción de tutela exige del juez un análisis de la situación particular del actor, para lo cual deberá observar detenidamente los hechos y pruebas obrante en el expediente</w:t>
      </w:r>
      <w:r w:rsidRPr="00E44742">
        <w:rPr>
          <w:rFonts w:ascii="Arial" w:hAnsi="Arial" w:cs="Arial"/>
          <w:b/>
          <w:sz w:val="22"/>
          <w:szCs w:val="22"/>
          <w:lang w:eastAsia="es-CO"/>
        </w:rPr>
        <w:t xml:space="preserve">, </w:t>
      </w:r>
      <w:r w:rsidRPr="00E44742">
        <w:rPr>
          <w:rFonts w:ascii="Arial" w:hAnsi="Arial" w:cs="Arial"/>
          <w:sz w:val="22"/>
          <w:szCs w:val="22"/>
          <w:lang w:eastAsia="es-CO"/>
        </w:rPr>
        <w:t xml:space="preserve"> con el fin de determinar si </w:t>
      </w:r>
      <w:r w:rsidRPr="00E44742">
        <w:rPr>
          <w:rFonts w:ascii="Arial" w:hAnsi="Arial" w:cs="Arial"/>
          <w:sz w:val="22"/>
          <w:szCs w:val="22"/>
          <w:lang w:eastAsia="es-CO"/>
        </w:rPr>
        <w:lastRenderedPageBreak/>
        <w:t>el medio de defensa judicial ordinario es lo suficientemente expedito para proteger sus derechos fundamentales y si se está frente a la ocurrencia de un perjuicio irremediable, caso en el cual el conflicto planteado trasciende el nivel puramente legal para convertirse en un problema de carácter constitucional.</w:t>
      </w:r>
    </w:p>
    <w:p w14:paraId="17F56A45" w14:textId="77777777" w:rsidR="0098133A" w:rsidRPr="00E44742" w:rsidRDefault="0098133A" w:rsidP="0098133A">
      <w:pPr>
        <w:shd w:val="clear" w:color="auto" w:fill="FFFFFF"/>
        <w:tabs>
          <w:tab w:val="left" w:pos="1590"/>
        </w:tabs>
        <w:spacing w:line="276" w:lineRule="auto"/>
        <w:jc w:val="both"/>
        <w:rPr>
          <w:rFonts w:ascii="Arial" w:hAnsi="Arial" w:cs="Arial"/>
          <w:i/>
          <w:sz w:val="22"/>
          <w:szCs w:val="22"/>
        </w:rPr>
      </w:pPr>
    </w:p>
    <w:p w14:paraId="3CFA8E91" w14:textId="77777777" w:rsidR="0098133A" w:rsidRPr="00E44742" w:rsidRDefault="0098133A" w:rsidP="0098133A">
      <w:pPr>
        <w:spacing w:line="276" w:lineRule="auto"/>
        <w:jc w:val="both"/>
        <w:rPr>
          <w:rFonts w:ascii="Arial" w:hAnsi="Arial" w:cs="Arial"/>
          <w:b/>
          <w:sz w:val="22"/>
          <w:szCs w:val="22"/>
        </w:rPr>
      </w:pPr>
      <w:r w:rsidRPr="00E44742">
        <w:rPr>
          <w:rFonts w:ascii="Arial" w:hAnsi="Arial" w:cs="Arial"/>
          <w:b/>
          <w:sz w:val="22"/>
          <w:szCs w:val="22"/>
        </w:rPr>
        <w:t>Se trata, en consecuencia, de un medio subsidiario que no puede reemplazar procedimientos ordinarios ni suplir los medios de defensa previstos en el ordenamiento legal para la protección de los derechos.</w:t>
      </w:r>
    </w:p>
    <w:p w14:paraId="733C1EAC" w14:textId="527D2C11" w:rsidR="0098133A" w:rsidRPr="00E44742" w:rsidRDefault="0098133A" w:rsidP="0098133A">
      <w:pPr>
        <w:pStyle w:val="NormalWeb"/>
        <w:spacing w:line="276" w:lineRule="auto"/>
        <w:jc w:val="both"/>
        <w:rPr>
          <w:rFonts w:ascii="Arial" w:hAnsi="Arial" w:cs="Arial"/>
          <w:color w:val="000000" w:themeColor="text1"/>
          <w:sz w:val="22"/>
          <w:szCs w:val="22"/>
          <w:shd w:val="clear" w:color="auto" w:fill="FFFFFF"/>
        </w:rPr>
      </w:pPr>
      <w:r w:rsidRPr="00E44742">
        <w:rPr>
          <w:rFonts w:ascii="Arial" w:hAnsi="Arial" w:cs="Arial"/>
          <w:color w:val="000000" w:themeColor="text1"/>
          <w:sz w:val="22"/>
          <w:szCs w:val="22"/>
          <w:shd w:val="clear" w:color="auto" w:fill="FFFFFF"/>
        </w:rPr>
        <w:t xml:space="preserve">En el caso bajo estudio, el accionante afirma que presentó petición ante la Dirección de Sanidad solicitando que le </w:t>
      </w:r>
      <w:r w:rsidR="00AA2349" w:rsidRPr="00E44742">
        <w:rPr>
          <w:rFonts w:ascii="Arial" w:hAnsi="Arial" w:cs="Arial"/>
          <w:color w:val="000000" w:themeColor="text1"/>
          <w:sz w:val="22"/>
          <w:szCs w:val="22"/>
          <w:shd w:val="clear" w:color="auto" w:fill="FFFFFF"/>
        </w:rPr>
        <w:t>fuer</w:t>
      </w:r>
      <w:r w:rsidR="00AA2349">
        <w:rPr>
          <w:rFonts w:ascii="Arial" w:hAnsi="Arial" w:cs="Arial"/>
          <w:color w:val="000000" w:themeColor="text1"/>
          <w:sz w:val="22"/>
          <w:szCs w:val="22"/>
          <w:shd w:val="clear" w:color="auto" w:fill="FFFFFF"/>
        </w:rPr>
        <w:t>o</w:t>
      </w:r>
      <w:r w:rsidR="00AA2349" w:rsidRPr="00E44742">
        <w:rPr>
          <w:rFonts w:ascii="Arial" w:hAnsi="Arial" w:cs="Arial"/>
          <w:color w:val="000000" w:themeColor="text1"/>
          <w:sz w:val="22"/>
          <w:szCs w:val="22"/>
          <w:shd w:val="clear" w:color="auto" w:fill="FFFFFF"/>
        </w:rPr>
        <w:t>n practicados</w:t>
      </w:r>
      <w:r w:rsidRPr="00E44742">
        <w:rPr>
          <w:rFonts w:ascii="Arial" w:hAnsi="Arial" w:cs="Arial"/>
          <w:color w:val="000000" w:themeColor="text1"/>
          <w:sz w:val="22"/>
          <w:szCs w:val="22"/>
          <w:shd w:val="clear" w:color="auto" w:fill="FFFFFF"/>
        </w:rPr>
        <w:t xml:space="preserve"> exámenes médicos definitivos y a su vez se practique Junta Medica Laboral Definitiva donde se valoren y califique todas las lesiones sufridas durante su permanencia en el ejército Nacional. </w:t>
      </w:r>
    </w:p>
    <w:p w14:paraId="6471B00E" w14:textId="77777777" w:rsidR="006F7498" w:rsidRPr="00E44742" w:rsidRDefault="0098133A" w:rsidP="0098133A">
      <w:pPr>
        <w:pStyle w:val="NormalWeb"/>
        <w:spacing w:line="276" w:lineRule="auto"/>
        <w:jc w:val="both"/>
        <w:rPr>
          <w:rFonts w:ascii="Arial" w:hAnsi="Arial" w:cs="Arial"/>
          <w:color w:val="000000" w:themeColor="text1"/>
          <w:sz w:val="22"/>
          <w:szCs w:val="22"/>
          <w:shd w:val="clear" w:color="auto" w:fill="FFFFFF"/>
        </w:rPr>
      </w:pPr>
      <w:r w:rsidRPr="00E44742">
        <w:rPr>
          <w:rFonts w:ascii="Arial" w:hAnsi="Arial" w:cs="Arial"/>
          <w:color w:val="000000" w:themeColor="text1"/>
          <w:sz w:val="22"/>
          <w:szCs w:val="22"/>
          <w:shd w:val="clear" w:color="auto" w:fill="FFFFFF"/>
        </w:rPr>
        <w:t xml:space="preserve">La entidad contestó al accionante la petición indicando que no era posible acceder a su solicitud dado que </w:t>
      </w:r>
      <w:r w:rsidRPr="002A1EB0">
        <w:rPr>
          <w:rFonts w:ascii="Arial" w:hAnsi="Arial" w:cs="Arial"/>
          <w:i/>
          <w:color w:val="000000" w:themeColor="text1"/>
          <w:sz w:val="20"/>
          <w:szCs w:val="22"/>
          <w:shd w:val="clear" w:color="auto" w:fill="FFFFFF"/>
        </w:rPr>
        <w:t>“</w:t>
      </w:r>
      <w:r w:rsidR="00616603">
        <w:rPr>
          <w:rFonts w:ascii="Arial" w:hAnsi="Arial" w:cs="Arial"/>
          <w:i/>
          <w:color w:val="000000" w:themeColor="text1"/>
          <w:sz w:val="20"/>
          <w:szCs w:val="22"/>
          <w:shd w:val="clear" w:color="auto" w:fill="FFFFFF"/>
        </w:rPr>
        <w:t>no cumplió con lo establecido en el artículo 8 del Decreto 1796/2000, pues no acredita continuidad, debido a que no allegó en tiempo el concepto médico definitivo que trata la Junta Médica Provisional; es de mencionar que la calificación de Junta Médica de Retiro demanda del usuario</w:t>
      </w:r>
      <w:r w:rsidR="006F7498">
        <w:rPr>
          <w:rFonts w:ascii="Arial" w:hAnsi="Arial" w:cs="Arial"/>
          <w:i/>
          <w:color w:val="000000" w:themeColor="text1"/>
          <w:sz w:val="20"/>
          <w:szCs w:val="22"/>
          <w:shd w:val="clear" w:color="auto" w:fill="FFFFFF"/>
        </w:rPr>
        <w:t xml:space="preserve"> </w:t>
      </w:r>
      <w:r w:rsidR="00616603">
        <w:rPr>
          <w:rFonts w:ascii="Arial" w:hAnsi="Arial" w:cs="Arial"/>
          <w:i/>
          <w:color w:val="000000" w:themeColor="text1"/>
          <w:sz w:val="20"/>
          <w:szCs w:val="22"/>
          <w:shd w:val="clear" w:color="auto" w:fill="FFFFFF"/>
        </w:rPr>
        <w:t>distintas acciones, como lo es acercarse en el término establecido a realizarse su Ficha Médica Unificada de la que debe solicitar calificación para que le sean ordenados los conceptos médicos necesarios, los cuales debe practicarse en un término prudencial para la realización de la Junta Médica conforme lo establece el art. 8 inc</w:t>
      </w:r>
      <w:r w:rsidR="006F7498">
        <w:rPr>
          <w:rFonts w:ascii="Arial" w:hAnsi="Arial" w:cs="Arial"/>
          <w:i/>
          <w:color w:val="000000" w:themeColor="text1"/>
          <w:sz w:val="20"/>
          <w:szCs w:val="22"/>
          <w:shd w:val="clear" w:color="auto" w:fill="FFFFFF"/>
        </w:rPr>
        <w:t>.</w:t>
      </w:r>
      <w:r w:rsidR="00616603">
        <w:rPr>
          <w:rFonts w:ascii="Arial" w:hAnsi="Arial" w:cs="Arial"/>
          <w:i/>
          <w:color w:val="000000" w:themeColor="text1"/>
          <w:sz w:val="20"/>
          <w:szCs w:val="22"/>
          <w:shd w:val="clear" w:color="auto" w:fill="FFFFFF"/>
        </w:rPr>
        <w:t xml:space="preserve"> </w:t>
      </w:r>
      <w:r w:rsidR="006F7498">
        <w:rPr>
          <w:rFonts w:ascii="Arial" w:hAnsi="Arial" w:cs="Arial"/>
          <w:i/>
          <w:color w:val="000000" w:themeColor="text1"/>
          <w:sz w:val="20"/>
          <w:szCs w:val="22"/>
          <w:shd w:val="clear" w:color="auto" w:fill="FFFFFF"/>
        </w:rPr>
        <w:t>2 Decreto 1796 de 2000</w:t>
      </w:r>
      <w:r w:rsidRPr="002A1EB0">
        <w:rPr>
          <w:rFonts w:ascii="Arial" w:hAnsi="Arial" w:cs="Arial"/>
          <w:i/>
          <w:color w:val="000000" w:themeColor="text1"/>
          <w:sz w:val="20"/>
          <w:szCs w:val="22"/>
          <w:shd w:val="clear" w:color="auto" w:fill="FFFFFF"/>
        </w:rPr>
        <w:t xml:space="preserve">”. </w:t>
      </w:r>
      <w:r w:rsidRPr="00E44742">
        <w:rPr>
          <w:rFonts w:ascii="Arial" w:hAnsi="Arial" w:cs="Arial"/>
          <w:color w:val="000000" w:themeColor="text1"/>
          <w:sz w:val="22"/>
          <w:szCs w:val="22"/>
          <w:shd w:val="clear" w:color="auto" w:fill="FFFFFF"/>
        </w:rPr>
        <w:t xml:space="preserve">Por lo anterior, considera el accionantes se están vulnerando sus derechos fundamentales dado que </w:t>
      </w:r>
      <w:r w:rsidR="006F7498">
        <w:rPr>
          <w:rFonts w:ascii="Arial" w:hAnsi="Arial" w:cs="Arial"/>
          <w:color w:val="000000" w:themeColor="text1"/>
          <w:sz w:val="22"/>
          <w:szCs w:val="22"/>
          <w:shd w:val="clear" w:color="auto" w:fill="FFFFFF"/>
        </w:rPr>
        <w:t>no existe una prescripción para la realización de la calificación, y esta decisión va en contravía de lo señalado en varias ocasiones en diversas acciones de tutela.</w:t>
      </w:r>
    </w:p>
    <w:p w14:paraId="787C07C9" w14:textId="77777777" w:rsidR="006F7498" w:rsidRDefault="0098133A" w:rsidP="0098133A">
      <w:pPr>
        <w:pStyle w:val="NormalWeb"/>
        <w:spacing w:line="276" w:lineRule="auto"/>
        <w:jc w:val="both"/>
        <w:rPr>
          <w:rFonts w:ascii="Arial" w:hAnsi="Arial" w:cs="Arial"/>
          <w:color w:val="000000" w:themeColor="text1"/>
          <w:sz w:val="22"/>
          <w:szCs w:val="22"/>
          <w:shd w:val="clear" w:color="auto" w:fill="FFFFFF"/>
        </w:rPr>
      </w:pPr>
      <w:r w:rsidRPr="00E44742">
        <w:rPr>
          <w:rFonts w:ascii="Arial" w:hAnsi="Arial" w:cs="Arial"/>
          <w:color w:val="000000" w:themeColor="text1"/>
          <w:sz w:val="22"/>
          <w:szCs w:val="22"/>
          <w:shd w:val="clear" w:color="auto" w:fill="FFFFFF"/>
        </w:rPr>
        <w:t xml:space="preserve">A su vez revisado los documentos que obran en el expediente relacionados con </w:t>
      </w:r>
      <w:r w:rsidR="006F7498">
        <w:rPr>
          <w:rFonts w:ascii="Arial" w:hAnsi="Arial" w:cs="Arial"/>
          <w:color w:val="000000" w:themeColor="text1"/>
          <w:sz w:val="22"/>
          <w:szCs w:val="22"/>
          <w:shd w:val="clear" w:color="auto" w:fill="FFFFFF"/>
        </w:rPr>
        <w:t>el tema que nos ocupa,</w:t>
      </w:r>
      <w:r w:rsidRPr="00E44742">
        <w:rPr>
          <w:rFonts w:ascii="Arial" w:hAnsi="Arial" w:cs="Arial"/>
          <w:color w:val="000000" w:themeColor="text1"/>
          <w:sz w:val="22"/>
          <w:szCs w:val="22"/>
          <w:shd w:val="clear" w:color="auto" w:fill="FFFFFF"/>
        </w:rPr>
        <w:t xml:space="preserve"> se encontró: 1) </w:t>
      </w:r>
      <w:r w:rsidR="006F7498">
        <w:rPr>
          <w:rFonts w:ascii="Arial" w:hAnsi="Arial" w:cs="Arial"/>
          <w:color w:val="000000" w:themeColor="text1"/>
          <w:sz w:val="22"/>
          <w:szCs w:val="22"/>
          <w:shd w:val="clear" w:color="auto" w:fill="FFFFFF"/>
        </w:rPr>
        <w:t xml:space="preserve">Mediante concepto médico del 08 de febrero de 2018 queda evidenciado que el accionante sufría para el momento de trauma penetrante al nivel del tórax, disminución de la fuerza muscular en miembro superior izquierdo, traumatismo por proyectil de arma de fuego, y leve dolor en la columna con espasmos en la vértebra.  </w:t>
      </w:r>
    </w:p>
    <w:p w14:paraId="4943B024" w14:textId="77777777" w:rsidR="006F7498" w:rsidRDefault="006F7498" w:rsidP="0098133A">
      <w:pPr>
        <w:pStyle w:val="NormalWeb"/>
        <w:spacing w:line="276" w:lineRule="auto"/>
        <w:jc w:val="both"/>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2) Se le entregó el concepto Médico a la Dirección de Sanidad del ejército para la realización de la Junta Médico Laboral el día 7 de mayo de 2018.</w:t>
      </w:r>
    </w:p>
    <w:p w14:paraId="44C93450" w14:textId="77777777" w:rsidR="0098133A" w:rsidRPr="002A1EB0" w:rsidRDefault="0098133A" w:rsidP="0098133A">
      <w:pPr>
        <w:pStyle w:val="NormalWeb"/>
        <w:spacing w:line="276" w:lineRule="auto"/>
        <w:jc w:val="both"/>
        <w:rPr>
          <w:rFonts w:ascii="Arial" w:hAnsi="Arial" w:cs="Arial"/>
          <w:i/>
          <w:color w:val="000000" w:themeColor="text1"/>
          <w:sz w:val="20"/>
          <w:szCs w:val="22"/>
          <w:shd w:val="clear" w:color="auto" w:fill="FFFFFF"/>
        </w:rPr>
      </w:pPr>
      <w:r w:rsidRPr="00E44742">
        <w:rPr>
          <w:rFonts w:ascii="Arial" w:hAnsi="Arial" w:cs="Arial"/>
          <w:color w:val="000000" w:themeColor="text1"/>
          <w:sz w:val="22"/>
          <w:szCs w:val="22"/>
          <w:shd w:val="clear" w:color="auto" w:fill="FFFFFF"/>
        </w:rPr>
        <w:t xml:space="preserve">2.) </w:t>
      </w:r>
      <w:r w:rsidR="006F7498">
        <w:rPr>
          <w:rFonts w:ascii="Arial" w:hAnsi="Arial" w:cs="Arial"/>
          <w:color w:val="000000" w:themeColor="text1"/>
          <w:sz w:val="22"/>
          <w:szCs w:val="22"/>
          <w:shd w:val="clear" w:color="auto" w:fill="FFFFFF"/>
        </w:rPr>
        <w:t xml:space="preserve">La respuesta de la entidad tuvo lugar el día 29 de octubre de 2019. </w:t>
      </w:r>
    </w:p>
    <w:p w14:paraId="75E8B5BA" w14:textId="77777777" w:rsidR="0098133A" w:rsidRPr="00E44742" w:rsidRDefault="0098133A" w:rsidP="0098133A">
      <w:pPr>
        <w:pStyle w:val="NormalWeb"/>
        <w:spacing w:line="276" w:lineRule="auto"/>
        <w:jc w:val="both"/>
        <w:rPr>
          <w:rFonts w:ascii="Arial" w:hAnsi="Arial" w:cs="Arial"/>
          <w:color w:val="000000" w:themeColor="text1"/>
          <w:sz w:val="22"/>
          <w:szCs w:val="22"/>
          <w:shd w:val="clear" w:color="auto" w:fill="FFFFFF"/>
        </w:rPr>
      </w:pPr>
      <w:r w:rsidRPr="00E44742">
        <w:rPr>
          <w:rFonts w:ascii="Arial" w:hAnsi="Arial" w:cs="Arial"/>
          <w:color w:val="000000" w:themeColor="text1"/>
          <w:sz w:val="22"/>
          <w:szCs w:val="22"/>
          <w:shd w:val="clear" w:color="auto" w:fill="FFFFFF"/>
        </w:rPr>
        <w:t xml:space="preserve">Por otro lado, notificado al accionado de la presente acción </w:t>
      </w:r>
      <w:r w:rsidR="006F7498">
        <w:rPr>
          <w:rFonts w:ascii="Arial" w:hAnsi="Arial" w:cs="Arial"/>
          <w:color w:val="000000" w:themeColor="text1"/>
          <w:sz w:val="22"/>
          <w:szCs w:val="22"/>
          <w:shd w:val="clear" w:color="auto" w:fill="FFFFFF"/>
        </w:rPr>
        <w:t xml:space="preserve">guardó silencio y no </w:t>
      </w:r>
      <w:r w:rsidRPr="00E44742">
        <w:rPr>
          <w:rFonts w:ascii="Arial" w:hAnsi="Arial" w:cs="Arial"/>
          <w:color w:val="000000" w:themeColor="text1"/>
          <w:sz w:val="22"/>
          <w:szCs w:val="22"/>
          <w:shd w:val="clear" w:color="auto" w:fill="FFFFFF"/>
        </w:rPr>
        <w:t xml:space="preserve">contestó </w:t>
      </w:r>
      <w:r w:rsidR="006F7498">
        <w:rPr>
          <w:rFonts w:ascii="Arial" w:hAnsi="Arial" w:cs="Arial"/>
          <w:color w:val="000000" w:themeColor="text1"/>
          <w:sz w:val="22"/>
          <w:szCs w:val="22"/>
          <w:shd w:val="clear" w:color="auto" w:fill="FFFFFF"/>
        </w:rPr>
        <w:t xml:space="preserve">la demanda. </w:t>
      </w:r>
    </w:p>
    <w:p w14:paraId="7B90AA83" w14:textId="77777777" w:rsidR="0098133A" w:rsidRPr="00E44742" w:rsidRDefault="0098133A" w:rsidP="0098133A">
      <w:pPr>
        <w:spacing w:line="276" w:lineRule="auto"/>
        <w:jc w:val="both"/>
        <w:rPr>
          <w:rFonts w:ascii="Arial" w:hAnsi="Arial" w:cs="Arial"/>
          <w:sz w:val="22"/>
          <w:szCs w:val="22"/>
          <w:u w:val="single"/>
        </w:rPr>
      </w:pPr>
      <w:r w:rsidRPr="00E44742">
        <w:rPr>
          <w:rFonts w:ascii="Arial" w:hAnsi="Arial" w:cs="Arial"/>
          <w:sz w:val="22"/>
          <w:szCs w:val="22"/>
        </w:rPr>
        <w:t xml:space="preserve">Ahora bien, de los hechos narrados y las pruebas obrante en el expediente, este despacho encuentra que el accionante está inconforme con la respuesta de la entidad de negarse a </w:t>
      </w:r>
      <w:r w:rsidR="00C37A80">
        <w:rPr>
          <w:rFonts w:ascii="Arial" w:hAnsi="Arial" w:cs="Arial"/>
          <w:sz w:val="22"/>
          <w:szCs w:val="22"/>
        </w:rPr>
        <w:t>realizar la Junta Médico Laboral</w:t>
      </w:r>
      <w:r w:rsidRPr="00E44742">
        <w:rPr>
          <w:rFonts w:ascii="Arial" w:hAnsi="Arial" w:cs="Arial"/>
          <w:sz w:val="22"/>
          <w:szCs w:val="22"/>
        </w:rPr>
        <w:t>, decisión que es un acto administrativo y por tanto puede ser controvertido por los otros medios de defensa judicial como lo es acción de nulidad y de restablecimiento del derecho, dentro de la cual se pueden alegar las violaciones que se estimen frente al ordenamiento jurídico, entre otras, contra derechos constitucionales fundamentales</w:t>
      </w:r>
      <w:r w:rsidRPr="00E44742">
        <w:rPr>
          <w:rFonts w:ascii="Arial" w:hAnsi="Arial" w:cs="Arial"/>
          <w:sz w:val="22"/>
          <w:szCs w:val="22"/>
          <w:u w:val="single"/>
        </w:rPr>
        <w:t xml:space="preserve">, siendo la tutela improcedente por tener el carácter de subsidiaria. </w:t>
      </w:r>
    </w:p>
    <w:p w14:paraId="77EA4CDC" w14:textId="77777777" w:rsidR="0098133A" w:rsidRPr="00E44742" w:rsidRDefault="0098133A" w:rsidP="0098133A">
      <w:pPr>
        <w:pStyle w:val="Textodebloque"/>
        <w:tabs>
          <w:tab w:val="left" w:pos="0"/>
        </w:tabs>
        <w:spacing w:line="276" w:lineRule="auto"/>
        <w:ind w:left="0" w:right="49"/>
        <w:rPr>
          <w:rFonts w:ascii="Arial" w:hAnsi="Arial" w:cs="Arial"/>
          <w:b/>
          <w:i w:val="0"/>
          <w:sz w:val="22"/>
          <w:szCs w:val="22"/>
        </w:rPr>
      </w:pPr>
    </w:p>
    <w:p w14:paraId="72939C10" w14:textId="77777777" w:rsidR="0098133A" w:rsidRPr="001A3264" w:rsidRDefault="0098133A" w:rsidP="0098133A">
      <w:pPr>
        <w:spacing w:line="276" w:lineRule="auto"/>
        <w:jc w:val="both"/>
        <w:rPr>
          <w:rFonts w:ascii="Arial" w:hAnsi="Arial" w:cs="Arial"/>
          <w:b/>
          <w:sz w:val="20"/>
          <w:szCs w:val="22"/>
        </w:rPr>
      </w:pPr>
      <w:r w:rsidRPr="00E44742">
        <w:rPr>
          <w:rFonts w:ascii="Arial" w:hAnsi="Arial" w:cs="Arial"/>
          <w:sz w:val="22"/>
          <w:szCs w:val="22"/>
        </w:rPr>
        <w:t xml:space="preserve">Por último, la acción de tutela tampoco tendría cabida como mecanismo transitorio, porque no está demostrado que el demandante padezca un perjuicio </w:t>
      </w:r>
      <w:proofErr w:type="gramStart"/>
      <w:r w:rsidRPr="00E44742">
        <w:rPr>
          <w:rFonts w:ascii="Arial" w:hAnsi="Arial" w:cs="Arial"/>
          <w:sz w:val="22"/>
          <w:szCs w:val="22"/>
        </w:rPr>
        <w:t>irremediable  como</w:t>
      </w:r>
      <w:proofErr w:type="gramEnd"/>
      <w:r w:rsidRPr="00E44742">
        <w:rPr>
          <w:rFonts w:ascii="Arial" w:hAnsi="Arial" w:cs="Arial"/>
          <w:sz w:val="22"/>
          <w:szCs w:val="22"/>
        </w:rPr>
        <w:t xml:space="preserve"> lo ha resuelto el Consejo de Estado en casos ciertas situaciones “</w:t>
      </w:r>
      <w:r w:rsidRPr="00E44742">
        <w:rPr>
          <w:rFonts w:ascii="Arial" w:hAnsi="Arial" w:cs="Arial"/>
          <w:i/>
          <w:sz w:val="22"/>
          <w:szCs w:val="22"/>
        </w:rPr>
        <w:t>…</w:t>
      </w:r>
      <w:r w:rsidRPr="001A3264">
        <w:rPr>
          <w:rFonts w:ascii="Arial" w:hAnsi="Arial" w:cs="Arial"/>
          <w:i/>
          <w:sz w:val="20"/>
          <w:szCs w:val="22"/>
        </w:rPr>
        <w:t xml:space="preserve">la acción de tutela planteada </w:t>
      </w:r>
      <w:r w:rsidRPr="001A3264">
        <w:rPr>
          <w:rFonts w:ascii="Arial" w:hAnsi="Arial" w:cs="Arial"/>
          <w:i/>
          <w:sz w:val="20"/>
          <w:szCs w:val="22"/>
        </w:rPr>
        <w:lastRenderedPageBreak/>
        <w:t xml:space="preserve">sólo sería procedente como mecanismo transitorio para evitar un perjuicio irremediable, mientras se adelanta y decide la acción principal. No obstante, el accionante no expresa cuál sería el perjuicio con carácter de irremediable que sufriría mientras ejerce y se decide la mencionada acción principal, ni ello surge del contexto del caso planteado, pues no existen evidencias sobre la gravedad e inminencia que pudiera tener el posible perjuicio sufrido por el accionante, además de que, como quedó dicho, el presunto perjuicio podría ser restablecido como consecuencia del ejercicio de la citada acción </w:t>
      </w:r>
      <w:proofErr w:type="gramStart"/>
      <w:r w:rsidRPr="001A3264">
        <w:rPr>
          <w:rFonts w:ascii="Arial" w:hAnsi="Arial" w:cs="Arial"/>
          <w:i/>
          <w:sz w:val="20"/>
          <w:szCs w:val="22"/>
        </w:rPr>
        <w:t>contencioso administrativa</w:t>
      </w:r>
      <w:proofErr w:type="gramEnd"/>
      <w:r w:rsidRPr="001A3264">
        <w:rPr>
          <w:rFonts w:ascii="Arial" w:hAnsi="Arial" w:cs="Arial"/>
          <w:i/>
          <w:sz w:val="20"/>
          <w:szCs w:val="22"/>
          <w:vertAlign w:val="superscript"/>
        </w:rPr>
        <w:footnoteReference w:id="2"/>
      </w:r>
      <w:r w:rsidRPr="001A3264">
        <w:rPr>
          <w:rFonts w:ascii="Arial" w:hAnsi="Arial" w:cs="Arial"/>
          <w:i/>
          <w:sz w:val="20"/>
          <w:szCs w:val="22"/>
        </w:rPr>
        <w:t>.”</w:t>
      </w:r>
    </w:p>
    <w:p w14:paraId="23D713AA" w14:textId="77777777" w:rsidR="0098133A" w:rsidRPr="001A3264" w:rsidRDefault="0098133A" w:rsidP="0098133A">
      <w:pPr>
        <w:pStyle w:val="Ttulo"/>
        <w:tabs>
          <w:tab w:val="left" w:pos="0"/>
          <w:tab w:val="left" w:pos="709"/>
          <w:tab w:val="left" w:pos="993"/>
        </w:tabs>
        <w:spacing w:line="276" w:lineRule="auto"/>
        <w:jc w:val="both"/>
        <w:rPr>
          <w:rFonts w:cs="Arial"/>
          <w:b w:val="0"/>
          <w:sz w:val="20"/>
          <w:szCs w:val="22"/>
        </w:rPr>
      </w:pPr>
    </w:p>
    <w:p w14:paraId="0D1A325C" w14:textId="77777777" w:rsidR="0098133A" w:rsidRPr="00E44742" w:rsidRDefault="0098133A" w:rsidP="0098133A">
      <w:pPr>
        <w:spacing w:line="276" w:lineRule="auto"/>
        <w:jc w:val="both"/>
        <w:rPr>
          <w:rFonts w:ascii="Arial" w:hAnsi="Arial" w:cs="Arial"/>
          <w:iCs/>
          <w:sz w:val="22"/>
          <w:szCs w:val="22"/>
        </w:rPr>
      </w:pPr>
      <w:r w:rsidRPr="00E44742">
        <w:rPr>
          <w:rFonts w:ascii="Arial" w:hAnsi="Arial" w:cs="Arial"/>
          <w:iCs/>
          <w:sz w:val="22"/>
          <w:szCs w:val="22"/>
        </w:rPr>
        <w:t xml:space="preserve">Es decir, para que proceda la tutela transitoria se requiere que el daño aún no se haya causado y que de causarse no pueda remediarse. </w:t>
      </w:r>
    </w:p>
    <w:p w14:paraId="410A9F7B" w14:textId="77777777" w:rsidR="0098133A" w:rsidRPr="00E44742" w:rsidRDefault="0098133A" w:rsidP="0098133A">
      <w:pPr>
        <w:spacing w:line="276" w:lineRule="auto"/>
        <w:jc w:val="both"/>
        <w:rPr>
          <w:rFonts w:ascii="Arial" w:hAnsi="Arial" w:cs="Arial"/>
          <w:iCs/>
          <w:sz w:val="22"/>
          <w:szCs w:val="22"/>
        </w:rPr>
      </w:pPr>
    </w:p>
    <w:p w14:paraId="4F950407" w14:textId="77777777" w:rsidR="0098133A" w:rsidRPr="00E44742" w:rsidRDefault="0098133A" w:rsidP="0098133A">
      <w:pPr>
        <w:spacing w:line="276" w:lineRule="auto"/>
        <w:jc w:val="both"/>
        <w:rPr>
          <w:rFonts w:ascii="Arial" w:hAnsi="Arial" w:cs="Arial"/>
          <w:sz w:val="22"/>
          <w:szCs w:val="22"/>
        </w:rPr>
      </w:pPr>
      <w:r w:rsidRPr="00E44742">
        <w:rPr>
          <w:rFonts w:ascii="Arial" w:hAnsi="Arial" w:cs="Arial"/>
          <w:spacing w:val="-3"/>
          <w:sz w:val="22"/>
          <w:szCs w:val="22"/>
        </w:rPr>
        <w:t xml:space="preserve">Cabe anotar que el perjuicio irremediable es aquel daño causado a un bien jurídico como consecuencia de acciones u omisiones manifiestamente ilegítimas y contrarias a derecho que, una vez producido, es irreversible y, por tanto, no puede ser retornado a su estado anterior. Al respecto, del análisis del caso no obran </w:t>
      </w:r>
      <w:r w:rsidRPr="00E44742">
        <w:rPr>
          <w:rFonts w:ascii="Arial" w:hAnsi="Arial" w:cs="Arial"/>
          <w:sz w:val="22"/>
          <w:szCs w:val="22"/>
        </w:rPr>
        <w:t xml:space="preserve">pruebas de donde se infiera la existencia de un perjuicio de carácter irremediable que pudiere evitarse con el ejercicio transitorio de esta acción, pues según Sentencia de la Corte Constitucional: </w:t>
      </w:r>
      <w:r w:rsidRPr="001A3264">
        <w:rPr>
          <w:rFonts w:ascii="Arial" w:hAnsi="Arial" w:cs="Arial"/>
          <w:b/>
          <w:i/>
          <w:sz w:val="20"/>
          <w:szCs w:val="22"/>
        </w:rPr>
        <w:t xml:space="preserve">“no basta pues, afirmar la </w:t>
      </w:r>
      <w:proofErr w:type="spellStart"/>
      <w:r w:rsidRPr="001A3264">
        <w:rPr>
          <w:rFonts w:ascii="Arial" w:hAnsi="Arial" w:cs="Arial"/>
          <w:b/>
          <w:i/>
          <w:sz w:val="20"/>
          <w:szCs w:val="22"/>
        </w:rPr>
        <w:t>irreparabilidad</w:t>
      </w:r>
      <w:proofErr w:type="spellEnd"/>
      <w:r w:rsidRPr="001A3264">
        <w:rPr>
          <w:rFonts w:ascii="Arial" w:hAnsi="Arial" w:cs="Arial"/>
          <w:b/>
          <w:i/>
          <w:sz w:val="20"/>
          <w:szCs w:val="22"/>
        </w:rPr>
        <w:t xml:space="preserve"> del perjuicio de un daño, sino, ofrecer las explicaciones y pruebas correspondientes, para que el juez de tutela adquiera certeza sobre su decisión”</w:t>
      </w:r>
      <w:r w:rsidRPr="001A3264">
        <w:rPr>
          <w:rFonts w:ascii="Arial" w:hAnsi="Arial" w:cs="Arial"/>
          <w:sz w:val="20"/>
          <w:szCs w:val="22"/>
        </w:rPr>
        <w:t xml:space="preserve"> </w:t>
      </w:r>
      <w:r w:rsidRPr="00E44742">
        <w:rPr>
          <w:rFonts w:ascii="Arial" w:hAnsi="Arial" w:cs="Arial"/>
          <w:sz w:val="22"/>
          <w:szCs w:val="22"/>
        </w:rPr>
        <w:t xml:space="preserve">(Sentencia T-449 de </w:t>
      </w:r>
      <w:smartTag w:uri="urn:schemas-microsoft-com:office:smarttags" w:element="metricconverter">
        <w:smartTagPr>
          <w:attr w:name="ProductID" w:val="1998, M"/>
        </w:smartTagPr>
        <w:r w:rsidRPr="00E44742">
          <w:rPr>
            <w:rFonts w:ascii="Arial" w:hAnsi="Arial" w:cs="Arial"/>
            <w:sz w:val="22"/>
            <w:szCs w:val="22"/>
          </w:rPr>
          <w:t>1998, M</w:t>
        </w:r>
      </w:smartTag>
      <w:r w:rsidRPr="00E44742">
        <w:rPr>
          <w:rFonts w:ascii="Arial" w:hAnsi="Arial" w:cs="Arial"/>
          <w:sz w:val="22"/>
          <w:szCs w:val="22"/>
        </w:rPr>
        <w:t>.P. Dr. Alfredo Beltrán Sierra).</w:t>
      </w:r>
    </w:p>
    <w:p w14:paraId="22C87249" w14:textId="77777777" w:rsidR="0098133A" w:rsidRPr="00E44742" w:rsidRDefault="0098133A" w:rsidP="0098133A">
      <w:pPr>
        <w:spacing w:line="276" w:lineRule="auto"/>
        <w:jc w:val="both"/>
        <w:rPr>
          <w:rFonts w:ascii="Arial" w:hAnsi="Arial" w:cs="Arial"/>
          <w:sz w:val="22"/>
          <w:szCs w:val="22"/>
        </w:rPr>
      </w:pPr>
    </w:p>
    <w:p w14:paraId="7ED52A04" w14:textId="77777777" w:rsidR="0098133A" w:rsidRPr="00E44742" w:rsidRDefault="0098133A" w:rsidP="0098133A">
      <w:pPr>
        <w:spacing w:line="276" w:lineRule="auto"/>
        <w:jc w:val="both"/>
        <w:rPr>
          <w:rFonts w:ascii="Arial" w:hAnsi="Arial" w:cs="Arial"/>
          <w:sz w:val="22"/>
          <w:szCs w:val="22"/>
        </w:rPr>
      </w:pPr>
      <w:r>
        <w:rPr>
          <w:rFonts w:ascii="Arial" w:hAnsi="Arial" w:cs="Arial"/>
          <w:sz w:val="22"/>
          <w:szCs w:val="22"/>
        </w:rPr>
        <w:t>Finalmente, t</w:t>
      </w:r>
      <w:r w:rsidRPr="00E44742">
        <w:rPr>
          <w:rFonts w:ascii="Arial" w:hAnsi="Arial" w:cs="Arial"/>
          <w:sz w:val="22"/>
          <w:szCs w:val="22"/>
        </w:rPr>
        <w:t>eniendo en cuenta lo anotado, aun cuando el accionante solicita el amparo de su derecho fundamental, la acción de tutela no es el medio apropiado para su protección, toda vez que existe otro mecanismo de defensa judicial idóneo para la satisfacción de sus pretensiones por lo que la acción incoada es improcedente.</w:t>
      </w:r>
    </w:p>
    <w:p w14:paraId="52B9D0F1" w14:textId="77777777" w:rsidR="0098133A" w:rsidRPr="00E44742" w:rsidRDefault="0098133A" w:rsidP="0098133A">
      <w:pPr>
        <w:spacing w:line="276" w:lineRule="auto"/>
        <w:jc w:val="both"/>
        <w:rPr>
          <w:rFonts w:ascii="Arial" w:hAnsi="Arial" w:cs="Arial"/>
          <w:sz w:val="22"/>
          <w:szCs w:val="22"/>
          <w:lang w:val="es-CO"/>
        </w:rPr>
      </w:pPr>
    </w:p>
    <w:p w14:paraId="3D918032" w14:textId="77777777" w:rsidR="0098133A" w:rsidRPr="00E44742" w:rsidRDefault="0098133A" w:rsidP="0098133A">
      <w:pPr>
        <w:pStyle w:val="Sangradetextonormal"/>
        <w:spacing w:line="276" w:lineRule="auto"/>
        <w:ind w:left="0"/>
        <w:rPr>
          <w:rFonts w:cs="Arial"/>
          <w:sz w:val="22"/>
          <w:szCs w:val="22"/>
          <w:lang w:val="es-CO"/>
        </w:rPr>
      </w:pPr>
      <w:r w:rsidRPr="00E44742">
        <w:rPr>
          <w:rFonts w:cs="Arial"/>
          <w:sz w:val="22"/>
          <w:szCs w:val="22"/>
          <w:lang w:val="es-CO"/>
        </w:rPr>
        <w:t xml:space="preserve">En mérito de lo expuesto, el </w:t>
      </w:r>
      <w:r w:rsidRPr="00E44742">
        <w:rPr>
          <w:rFonts w:cs="Arial"/>
          <w:b/>
          <w:sz w:val="22"/>
          <w:szCs w:val="22"/>
          <w:lang w:val="es-CO"/>
        </w:rPr>
        <w:t>JUZGADO TREINTA Y CUATRO (34) ADMINISTRATIVO DEL CIRCUITO DE BOGOTÁ</w:t>
      </w:r>
      <w:r w:rsidRPr="00E44742">
        <w:rPr>
          <w:rFonts w:cs="Arial"/>
          <w:sz w:val="22"/>
          <w:szCs w:val="22"/>
          <w:lang w:val="es-CO"/>
        </w:rPr>
        <w:t xml:space="preserve">, administrando justicia en nombre de la República de Colombia y por autoridad de la ley, </w:t>
      </w:r>
    </w:p>
    <w:p w14:paraId="11EFE56B" w14:textId="77777777" w:rsidR="0098133A" w:rsidRPr="00E44742" w:rsidRDefault="0098133A" w:rsidP="0098133A">
      <w:pPr>
        <w:pStyle w:val="Sangradetextonormal"/>
        <w:spacing w:line="276" w:lineRule="auto"/>
        <w:ind w:left="0"/>
        <w:jc w:val="center"/>
        <w:rPr>
          <w:rFonts w:cs="Arial"/>
          <w:b/>
          <w:sz w:val="22"/>
          <w:szCs w:val="22"/>
          <w:lang w:val="es-CO"/>
        </w:rPr>
      </w:pPr>
      <w:r w:rsidRPr="00E44742">
        <w:rPr>
          <w:rFonts w:cs="Arial"/>
          <w:b/>
          <w:sz w:val="22"/>
          <w:szCs w:val="22"/>
          <w:lang w:val="es-CO"/>
        </w:rPr>
        <w:t>FALLA:</w:t>
      </w:r>
    </w:p>
    <w:p w14:paraId="3B40F8E3" w14:textId="77777777" w:rsidR="0098133A" w:rsidRPr="00E44742" w:rsidRDefault="0098133A" w:rsidP="0098133A">
      <w:pPr>
        <w:pStyle w:val="Sangradetextonormal"/>
        <w:spacing w:line="276" w:lineRule="auto"/>
        <w:ind w:left="0"/>
        <w:jc w:val="center"/>
        <w:rPr>
          <w:rFonts w:cs="Arial"/>
          <w:b/>
          <w:sz w:val="22"/>
          <w:szCs w:val="22"/>
          <w:lang w:val="es-CO"/>
        </w:rPr>
      </w:pPr>
    </w:p>
    <w:p w14:paraId="4698ED16" w14:textId="77777777" w:rsidR="0098133A" w:rsidRPr="00E44742" w:rsidRDefault="0098133A" w:rsidP="0098133A">
      <w:pPr>
        <w:pStyle w:val="Sangradetextonormal"/>
        <w:tabs>
          <w:tab w:val="left" w:pos="426"/>
        </w:tabs>
        <w:spacing w:line="276" w:lineRule="auto"/>
        <w:ind w:left="0"/>
        <w:rPr>
          <w:rFonts w:cs="Arial"/>
          <w:b/>
          <w:sz w:val="22"/>
          <w:szCs w:val="22"/>
          <w:lang w:val="es-CO"/>
        </w:rPr>
      </w:pPr>
      <w:r w:rsidRPr="00E44742">
        <w:rPr>
          <w:rFonts w:cs="Arial"/>
          <w:b/>
          <w:sz w:val="22"/>
          <w:szCs w:val="22"/>
          <w:lang w:val="es-CO"/>
        </w:rPr>
        <w:t>PRIMERO.-</w:t>
      </w:r>
      <w:r w:rsidRPr="00E44742">
        <w:rPr>
          <w:rFonts w:cs="Arial"/>
          <w:sz w:val="22"/>
          <w:szCs w:val="22"/>
          <w:lang w:val="es-CO"/>
        </w:rPr>
        <w:t xml:space="preserve"> </w:t>
      </w:r>
      <w:r w:rsidRPr="00E44742">
        <w:rPr>
          <w:rFonts w:cs="Arial"/>
          <w:b/>
          <w:sz w:val="22"/>
          <w:szCs w:val="22"/>
          <w:lang w:val="es-CO"/>
        </w:rPr>
        <w:t>NIÉGUESE</w:t>
      </w:r>
      <w:r w:rsidRPr="00E44742">
        <w:rPr>
          <w:rFonts w:cs="Arial"/>
          <w:sz w:val="22"/>
          <w:szCs w:val="22"/>
          <w:lang w:val="es-CO"/>
        </w:rPr>
        <w:t xml:space="preserve"> por improcedente la Acción de Tutela impetrada por </w:t>
      </w:r>
      <w:r w:rsidR="00C37A80">
        <w:rPr>
          <w:rFonts w:cs="Arial"/>
          <w:b/>
          <w:sz w:val="22"/>
          <w:szCs w:val="22"/>
          <w:lang w:val="es-CO"/>
        </w:rPr>
        <w:t>ARNUBIO MINA GONZÁLEZ</w:t>
      </w:r>
      <w:r w:rsidRPr="00E44742">
        <w:rPr>
          <w:rFonts w:cs="Arial"/>
          <w:sz w:val="22"/>
          <w:szCs w:val="22"/>
          <w:lang w:val="es-CO"/>
        </w:rPr>
        <w:t>, por las razones expuestas en la parte motiva de esta providencia.</w:t>
      </w:r>
    </w:p>
    <w:p w14:paraId="73CC4FE9" w14:textId="77777777" w:rsidR="0098133A" w:rsidRPr="00E44742" w:rsidRDefault="0098133A" w:rsidP="0098133A">
      <w:pPr>
        <w:pStyle w:val="Textoindependiente"/>
        <w:spacing w:after="0" w:line="276" w:lineRule="auto"/>
        <w:jc w:val="both"/>
        <w:rPr>
          <w:rFonts w:cs="Arial"/>
          <w:sz w:val="22"/>
          <w:szCs w:val="22"/>
          <w:lang w:val="es-CO"/>
        </w:rPr>
      </w:pPr>
    </w:p>
    <w:p w14:paraId="0022A592" w14:textId="77777777" w:rsidR="0098133A" w:rsidRPr="00E44742" w:rsidRDefault="0098133A" w:rsidP="0098133A">
      <w:pPr>
        <w:spacing w:line="276" w:lineRule="auto"/>
        <w:jc w:val="both"/>
        <w:rPr>
          <w:rFonts w:ascii="Arial" w:hAnsi="Arial" w:cs="Arial"/>
          <w:sz w:val="22"/>
          <w:szCs w:val="22"/>
          <w:lang w:val="es-CO"/>
        </w:rPr>
      </w:pPr>
      <w:r w:rsidRPr="00E44742">
        <w:rPr>
          <w:rFonts w:ascii="Arial" w:hAnsi="Arial" w:cs="Arial"/>
          <w:b/>
          <w:sz w:val="22"/>
          <w:szCs w:val="22"/>
          <w:lang w:val="es-CO"/>
        </w:rPr>
        <w:t>SEGUNDO.-</w:t>
      </w:r>
      <w:r w:rsidRPr="00E44742">
        <w:rPr>
          <w:rFonts w:ascii="Arial" w:hAnsi="Arial" w:cs="Arial"/>
          <w:sz w:val="22"/>
          <w:szCs w:val="22"/>
          <w:lang w:val="es-CO"/>
        </w:rPr>
        <w:t xml:space="preserve"> Comuníquese por el medio más expedito la presente providencia al accionante </w:t>
      </w:r>
      <w:r w:rsidR="00C37A80">
        <w:rPr>
          <w:rFonts w:ascii="Arial" w:hAnsi="Arial" w:cs="Arial"/>
          <w:sz w:val="22"/>
          <w:szCs w:val="22"/>
          <w:lang w:val="es-CO"/>
        </w:rPr>
        <w:t>ARNUBIO MINA GONZÁLEZ</w:t>
      </w:r>
      <w:r w:rsidRPr="00E44742">
        <w:rPr>
          <w:rFonts w:ascii="Arial" w:hAnsi="Arial" w:cs="Arial"/>
          <w:sz w:val="22"/>
          <w:szCs w:val="22"/>
          <w:lang w:val="es-CO"/>
        </w:rPr>
        <w:t>, al MINISTRO DE DEFENSA y al Director de Sanidad Militar y/o a quien haga sus veces.</w:t>
      </w:r>
    </w:p>
    <w:p w14:paraId="4C367255" w14:textId="77777777" w:rsidR="0098133A" w:rsidRPr="00E44742" w:rsidRDefault="0098133A" w:rsidP="0098133A">
      <w:pPr>
        <w:tabs>
          <w:tab w:val="left" w:pos="6744"/>
        </w:tabs>
        <w:spacing w:line="276" w:lineRule="auto"/>
        <w:jc w:val="both"/>
        <w:rPr>
          <w:rFonts w:ascii="Arial" w:hAnsi="Arial" w:cs="Arial"/>
          <w:sz w:val="22"/>
          <w:szCs w:val="22"/>
          <w:lang w:val="es-CO"/>
        </w:rPr>
      </w:pPr>
      <w:r w:rsidRPr="00E44742">
        <w:rPr>
          <w:rFonts w:ascii="Arial" w:hAnsi="Arial" w:cs="Arial"/>
          <w:sz w:val="22"/>
          <w:szCs w:val="22"/>
          <w:lang w:val="es-CO"/>
        </w:rPr>
        <w:tab/>
      </w:r>
    </w:p>
    <w:p w14:paraId="5FCD0BBB" w14:textId="77777777" w:rsidR="0098133A" w:rsidRPr="00E44742" w:rsidRDefault="0098133A" w:rsidP="0098133A">
      <w:pPr>
        <w:spacing w:line="276" w:lineRule="auto"/>
        <w:jc w:val="both"/>
        <w:rPr>
          <w:rFonts w:ascii="Arial" w:hAnsi="Arial" w:cs="Arial"/>
          <w:sz w:val="22"/>
          <w:szCs w:val="22"/>
          <w:lang w:val="es-CO"/>
        </w:rPr>
      </w:pPr>
      <w:r w:rsidRPr="00E44742">
        <w:rPr>
          <w:rFonts w:ascii="Arial" w:hAnsi="Arial" w:cs="Arial"/>
          <w:b/>
          <w:sz w:val="22"/>
          <w:szCs w:val="22"/>
          <w:lang w:val="es-CO"/>
        </w:rPr>
        <w:t>TERCERO.-</w:t>
      </w:r>
      <w:r w:rsidRPr="00E44742">
        <w:rPr>
          <w:rFonts w:ascii="Arial" w:hAnsi="Arial" w:cs="Arial"/>
          <w:sz w:val="22"/>
          <w:szCs w:val="22"/>
          <w:lang w:val="es-CO"/>
        </w:rPr>
        <w:t xml:space="preserve"> En caso de que la presente providencia no fuere impugnada, remítase, para efectos de su Revisión, a la Honorable Corte Constitucional, en los términos del Artículo 31 del Decreto – Ley 2591 de 1991.  </w:t>
      </w:r>
    </w:p>
    <w:p w14:paraId="5847FFE4" w14:textId="77777777" w:rsidR="0098133A" w:rsidRPr="00E44742" w:rsidRDefault="0098133A" w:rsidP="0098133A">
      <w:pPr>
        <w:spacing w:line="276" w:lineRule="auto"/>
        <w:jc w:val="both"/>
        <w:rPr>
          <w:rFonts w:ascii="Arial" w:hAnsi="Arial" w:cs="Arial"/>
          <w:sz w:val="22"/>
          <w:szCs w:val="22"/>
          <w:lang w:val="es-CO"/>
        </w:rPr>
      </w:pPr>
    </w:p>
    <w:p w14:paraId="5D30AA70" w14:textId="77777777" w:rsidR="0098133A" w:rsidRPr="00E44742" w:rsidRDefault="0098133A" w:rsidP="0098133A">
      <w:pPr>
        <w:pStyle w:val="Sangra2detindependiente"/>
        <w:spacing w:line="276" w:lineRule="auto"/>
        <w:ind w:firstLine="0"/>
        <w:rPr>
          <w:rFonts w:cs="Arial"/>
          <w:b/>
          <w:sz w:val="22"/>
          <w:szCs w:val="22"/>
          <w:lang w:val="es-CO"/>
        </w:rPr>
      </w:pPr>
      <w:r w:rsidRPr="00E44742">
        <w:rPr>
          <w:rFonts w:cs="Arial"/>
          <w:b/>
          <w:sz w:val="22"/>
          <w:szCs w:val="22"/>
          <w:lang w:val="es-CO"/>
        </w:rPr>
        <w:t>CÓPIESE, NOTIFÍQUESE y CÚMPLASE,</w:t>
      </w:r>
    </w:p>
    <w:p w14:paraId="2F077802" w14:textId="77777777" w:rsidR="0098133A" w:rsidRPr="00E44742" w:rsidRDefault="0098133A" w:rsidP="0098133A">
      <w:pPr>
        <w:pStyle w:val="Sangra2detindependiente"/>
        <w:spacing w:line="276" w:lineRule="auto"/>
        <w:ind w:firstLine="0"/>
        <w:rPr>
          <w:rFonts w:cs="Arial"/>
          <w:b/>
          <w:sz w:val="22"/>
          <w:szCs w:val="22"/>
          <w:lang w:val="es-CO"/>
        </w:rPr>
      </w:pPr>
    </w:p>
    <w:p w14:paraId="4C93BF17" w14:textId="77777777" w:rsidR="0098133A" w:rsidRPr="00E44742" w:rsidRDefault="0098133A" w:rsidP="0098133A">
      <w:pPr>
        <w:spacing w:line="276" w:lineRule="auto"/>
        <w:jc w:val="center"/>
        <w:rPr>
          <w:rFonts w:ascii="Arial" w:hAnsi="Arial" w:cs="Arial"/>
          <w:b/>
          <w:sz w:val="22"/>
          <w:szCs w:val="22"/>
          <w:lang w:val="es-CO"/>
        </w:rPr>
      </w:pPr>
      <w:r w:rsidRPr="00E44742">
        <w:rPr>
          <w:rFonts w:ascii="Arial" w:hAnsi="Arial" w:cs="Arial"/>
          <w:b/>
          <w:sz w:val="22"/>
          <w:szCs w:val="22"/>
          <w:lang w:val="es-CO"/>
        </w:rPr>
        <w:t>OLGA CECILIA HENAO MARÍN</w:t>
      </w:r>
    </w:p>
    <w:p w14:paraId="5B16B171" w14:textId="77777777" w:rsidR="0098133A" w:rsidRPr="00E44742" w:rsidRDefault="0098133A" w:rsidP="0098133A">
      <w:pPr>
        <w:spacing w:line="276" w:lineRule="auto"/>
        <w:jc w:val="center"/>
        <w:rPr>
          <w:rFonts w:ascii="Arial" w:hAnsi="Arial" w:cs="Arial"/>
          <w:sz w:val="22"/>
          <w:szCs w:val="22"/>
          <w:lang w:val="es-CO"/>
        </w:rPr>
      </w:pPr>
      <w:r w:rsidRPr="00E44742">
        <w:rPr>
          <w:rFonts w:ascii="Arial" w:hAnsi="Arial" w:cs="Arial"/>
          <w:sz w:val="22"/>
          <w:szCs w:val="22"/>
          <w:lang w:val="es-CO"/>
        </w:rPr>
        <w:t>Juez</w:t>
      </w:r>
    </w:p>
    <w:p w14:paraId="10A21EF6" w14:textId="77777777" w:rsidR="0098133A" w:rsidRPr="0098133A" w:rsidRDefault="0098133A" w:rsidP="0098133A">
      <w:pPr>
        <w:spacing w:line="276" w:lineRule="auto"/>
        <w:jc w:val="both"/>
        <w:rPr>
          <w:rFonts w:ascii="Arial" w:hAnsi="Arial" w:cs="Arial"/>
          <w:sz w:val="14"/>
          <w:szCs w:val="14"/>
          <w:lang w:val="es-CO"/>
        </w:rPr>
      </w:pPr>
      <w:r w:rsidRPr="0098133A">
        <w:rPr>
          <w:rFonts w:ascii="Arial" w:hAnsi="Arial" w:cs="Arial"/>
          <w:sz w:val="14"/>
          <w:szCs w:val="14"/>
          <w:lang w:val="es-CO"/>
        </w:rPr>
        <w:t>AMRA</w:t>
      </w:r>
      <w:bookmarkStart w:id="0" w:name="_GoBack"/>
      <w:bookmarkEnd w:id="0"/>
    </w:p>
    <w:sectPr w:rsidR="0098133A" w:rsidRPr="0098133A" w:rsidSect="000A64CD">
      <w:headerReference w:type="default" r:id="rId7"/>
      <w:footerReference w:type="default" r:id="rId8"/>
      <w:headerReference w:type="first" r:id="rId9"/>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53F02" w14:textId="77777777" w:rsidR="00D8070C" w:rsidRDefault="00D8070C" w:rsidP="0098133A">
      <w:r>
        <w:separator/>
      </w:r>
    </w:p>
  </w:endnote>
  <w:endnote w:type="continuationSeparator" w:id="0">
    <w:p w14:paraId="1D97DEB0" w14:textId="77777777" w:rsidR="00D8070C" w:rsidRDefault="00D8070C" w:rsidP="00981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63500" w14:textId="77777777" w:rsidR="00610DC9" w:rsidRPr="002257EC" w:rsidRDefault="00D8070C" w:rsidP="008A5111">
    <w:pPr>
      <w:pStyle w:val="Piedepgina"/>
      <w:jc w:val="right"/>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DBB635" w14:textId="77777777" w:rsidR="00D8070C" w:rsidRDefault="00D8070C" w:rsidP="0098133A">
      <w:r>
        <w:separator/>
      </w:r>
    </w:p>
  </w:footnote>
  <w:footnote w:type="continuationSeparator" w:id="0">
    <w:p w14:paraId="1989BE78" w14:textId="77777777" w:rsidR="00D8070C" w:rsidRDefault="00D8070C" w:rsidP="0098133A">
      <w:r>
        <w:continuationSeparator/>
      </w:r>
    </w:p>
  </w:footnote>
  <w:footnote w:id="1">
    <w:p w14:paraId="777DD4E6" w14:textId="77777777" w:rsidR="0098133A" w:rsidRPr="00FC2C40" w:rsidRDefault="0098133A" w:rsidP="0098133A">
      <w:pPr>
        <w:jc w:val="both"/>
        <w:rPr>
          <w:rFonts w:ascii="Tahoma" w:hAnsi="Tahoma" w:cs="Tahoma"/>
          <w:sz w:val="12"/>
          <w:szCs w:val="12"/>
        </w:rPr>
      </w:pPr>
      <w:r w:rsidRPr="00FC2C40">
        <w:rPr>
          <w:rStyle w:val="Refdenotaalpie"/>
          <w:rFonts w:ascii="Tahoma" w:hAnsi="Tahoma" w:cs="Tahoma"/>
          <w:sz w:val="12"/>
          <w:szCs w:val="12"/>
        </w:rPr>
        <w:footnoteRef/>
      </w:r>
      <w:r w:rsidRPr="00FC2C40">
        <w:rPr>
          <w:rFonts w:ascii="Tahoma" w:hAnsi="Tahoma" w:cs="Tahoma"/>
          <w:sz w:val="12"/>
          <w:szCs w:val="12"/>
        </w:rPr>
        <w:t xml:space="preserve"> Según Sentencia de la Corte Constitucional: </w:t>
      </w:r>
      <w:r w:rsidRPr="00FC2C40">
        <w:rPr>
          <w:rFonts w:ascii="Tahoma" w:hAnsi="Tahoma" w:cs="Tahoma"/>
          <w:b/>
          <w:i/>
          <w:sz w:val="12"/>
          <w:szCs w:val="12"/>
        </w:rPr>
        <w:t xml:space="preserve">“no basta pues, afirmar la </w:t>
      </w:r>
      <w:proofErr w:type="spellStart"/>
      <w:r w:rsidRPr="00FC2C40">
        <w:rPr>
          <w:rFonts w:ascii="Tahoma" w:hAnsi="Tahoma" w:cs="Tahoma"/>
          <w:b/>
          <w:i/>
          <w:sz w:val="12"/>
          <w:szCs w:val="12"/>
        </w:rPr>
        <w:t>irreparabilidad</w:t>
      </w:r>
      <w:proofErr w:type="spellEnd"/>
      <w:r w:rsidRPr="00FC2C40">
        <w:rPr>
          <w:rFonts w:ascii="Tahoma" w:hAnsi="Tahoma" w:cs="Tahoma"/>
          <w:b/>
          <w:i/>
          <w:sz w:val="12"/>
          <w:szCs w:val="12"/>
        </w:rPr>
        <w:t xml:space="preserve"> del perjuicio de un daño, sino, ofrecer las explicaciones y pruebas correspondientes, para que el juez de tutela adquiera certeza sobre su decisión”</w:t>
      </w:r>
      <w:r w:rsidRPr="00FC2C40">
        <w:rPr>
          <w:rFonts w:ascii="Tahoma" w:hAnsi="Tahoma" w:cs="Tahoma"/>
          <w:sz w:val="12"/>
          <w:szCs w:val="12"/>
        </w:rPr>
        <w:t xml:space="preserve"> (</w:t>
      </w:r>
      <w:r w:rsidRPr="00FC2C40">
        <w:rPr>
          <w:rFonts w:ascii="Tahoma" w:hAnsi="Tahoma" w:cs="Tahoma"/>
          <w:b/>
          <w:sz w:val="12"/>
          <w:szCs w:val="12"/>
        </w:rPr>
        <w:t xml:space="preserve">Sentencia T-449 de </w:t>
      </w:r>
      <w:smartTag w:uri="urn:schemas-microsoft-com:office:smarttags" w:element="metricconverter">
        <w:smartTagPr>
          <w:attr w:name="ProductID" w:val="1998, M"/>
        </w:smartTagPr>
        <w:r w:rsidRPr="00FC2C40">
          <w:rPr>
            <w:rFonts w:ascii="Tahoma" w:hAnsi="Tahoma" w:cs="Tahoma"/>
            <w:b/>
            <w:sz w:val="12"/>
            <w:szCs w:val="12"/>
          </w:rPr>
          <w:t>1998, M</w:t>
        </w:r>
      </w:smartTag>
      <w:r w:rsidRPr="00FC2C40">
        <w:rPr>
          <w:rFonts w:ascii="Tahoma" w:hAnsi="Tahoma" w:cs="Tahoma"/>
          <w:b/>
          <w:sz w:val="12"/>
          <w:szCs w:val="12"/>
        </w:rPr>
        <w:t>.P. Dr. Alfredo Beltrán Sierra</w:t>
      </w:r>
      <w:r w:rsidRPr="00FC2C40">
        <w:rPr>
          <w:rFonts w:ascii="Tahoma" w:hAnsi="Tahoma" w:cs="Tahoma"/>
          <w:sz w:val="12"/>
          <w:szCs w:val="12"/>
        </w:rPr>
        <w:t>).</w:t>
      </w:r>
    </w:p>
    <w:p w14:paraId="315D7400" w14:textId="77777777" w:rsidR="0098133A" w:rsidRPr="00FC2C40" w:rsidRDefault="0098133A" w:rsidP="0098133A">
      <w:pPr>
        <w:pStyle w:val="Textoindependiente2"/>
        <w:spacing w:after="0" w:line="240" w:lineRule="auto"/>
        <w:jc w:val="both"/>
        <w:rPr>
          <w:rFonts w:ascii="Tahoma" w:hAnsi="Tahoma" w:cs="Tahoma"/>
          <w:b/>
          <w:i/>
          <w:sz w:val="12"/>
          <w:szCs w:val="12"/>
        </w:rPr>
      </w:pPr>
      <w:r w:rsidRPr="00FC2C40">
        <w:rPr>
          <w:rFonts w:ascii="Tahoma" w:hAnsi="Tahoma" w:cs="Tahoma"/>
          <w:iCs/>
          <w:sz w:val="12"/>
          <w:szCs w:val="12"/>
          <w:lang w:val="es-ES_tradnl"/>
        </w:rPr>
        <w:t xml:space="preserve">La definición y características del perjuicio irremediable han sido señaladas por la Corte Constitucional </w:t>
      </w:r>
      <w:proofErr w:type="gramStart"/>
      <w:r w:rsidRPr="00FC2C40">
        <w:rPr>
          <w:rFonts w:ascii="Tahoma" w:hAnsi="Tahoma" w:cs="Tahoma"/>
          <w:iCs/>
          <w:sz w:val="12"/>
          <w:szCs w:val="12"/>
          <w:lang w:val="es-ES_tradnl"/>
        </w:rPr>
        <w:t>así:</w:t>
      </w:r>
      <w:r w:rsidRPr="00FC2C40">
        <w:rPr>
          <w:rFonts w:ascii="Tahoma" w:hAnsi="Tahoma" w:cs="Tahoma"/>
          <w:i/>
          <w:sz w:val="12"/>
          <w:szCs w:val="12"/>
        </w:rPr>
        <w:t>“</w:t>
      </w:r>
      <w:proofErr w:type="gramEnd"/>
      <w:r w:rsidRPr="00FC2C40">
        <w:rPr>
          <w:rFonts w:ascii="Tahoma" w:hAnsi="Tahoma" w:cs="Tahoma"/>
          <w:i/>
          <w:sz w:val="12"/>
          <w:szCs w:val="12"/>
        </w:rPr>
        <w:t>...es el daño causado a un bien jurídico como consecuencia de acciones u omisiones manifiestamente ilegítimas y contrarias a derecho que, una vez producido, es irreversible y por tanto no puede ser retornado a su estado anterior. ...la Corte ha considerado que la acción de tutela es procedente. para evitar un perjuicio irremediable cuando concurran los siguientes requisitos: (1) el perjuicio es inminente, es decir, que se producirá indefectiblemente si no opera la protección judicial transitoria; (2) las medidas que se requieren para conjurar el perjuicio deben ser urgentes; (3) el daño o menoscabo ha de ser grave, esto es, que una vez que aquel se haya producido es imposible retornar la situación a su estado anterior; y, (4) la urgencia y la gravedad determinan que la acción de tutela sea impostergable.” (</w:t>
      </w:r>
      <w:r w:rsidRPr="00FC2C40">
        <w:rPr>
          <w:rFonts w:ascii="Tahoma" w:hAnsi="Tahoma" w:cs="Tahoma"/>
          <w:b/>
          <w:i/>
          <w:sz w:val="12"/>
          <w:szCs w:val="12"/>
        </w:rPr>
        <w:t>Sentencia T-348/97, M.P. Dr. Eduardo Cifuentes M.)</w:t>
      </w:r>
    </w:p>
    <w:p w14:paraId="6937E290" w14:textId="77777777" w:rsidR="0098133A" w:rsidRPr="00FC2C40" w:rsidRDefault="0098133A" w:rsidP="0098133A">
      <w:pPr>
        <w:pStyle w:val="Textonotapie"/>
        <w:rPr>
          <w:rFonts w:ascii="Tahoma" w:hAnsi="Tahoma" w:cs="Tahoma"/>
          <w:sz w:val="12"/>
          <w:szCs w:val="12"/>
        </w:rPr>
      </w:pPr>
    </w:p>
  </w:footnote>
  <w:footnote w:id="2">
    <w:p w14:paraId="1FFBA1DB" w14:textId="77777777" w:rsidR="0098133A" w:rsidRPr="00FC2C40" w:rsidRDefault="0098133A" w:rsidP="0098133A">
      <w:pPr>
        <w:jc w:val="both"/>
        <w:rPr>
          <w:rFonts w:ascii="Tahoma" w:hAnsi="Tahoma" w:cs="Tahoma"/>
          <w:i/>
          <w:sz w:val="12"/>
          <w:szCs w:val="12"/>
        </w:rPr>
      </w:pPr>
      <w:r w:rsidRPr="00FC2C40">
        <w:rPr>
          <w:rStyle w:val="Refdenotaalpie"/>
          <w:rFonts w:ascii="Tahoma" w:hAnsi="Tahoma" w:cs="Tahoma"/>
          <w:i/>
          <w:sz w:val="12"/>
          <w:szCs w:val="12"/>
        </w:rPr>
        <w:footnoteRef/>
      </w:r>
      <w:r w:rsidRPr="00FC2C40">
        <w:rPr>
          <w:rFonts w:ascii="Tahoma" w:hAnsi="Tahoma" w:cs="Tahoma"/>
          <w:i/>
          <w:sz w:val="12"/>
          <w:szCs w:val="12"/>
        </w:rPr>
        <w:t xml:space="preserve"> Santa Fe de Bogotá, D.C., veinticuatro de junio de mil novecientos noventa y ocho - CONSEJO DE ESTADO - SALA DE LO CONTENCIOSO ADMINISTRATIVO - SECCION PRIMERA - Consejero ponente: LIBARDO RODRIGUEZ RODRÍGUEZ - Radicación número: AC-5988.</w:t>
      </w:r>
    </w:p>
    <w:p w14:paraId="137D057C" w14:textId="77777777" w:rsidR="0098133A" w:rsidRPr="00FC2C40" w:rsidRDefault="0098133A" w:rsidP="0098133A">
      <w:pPr>
        <w:pStyle w:val="Textonotapie"/>
        <w:jc w:val="both"/>
        <w:rPr>
          <w:rFonts w:ascii="Tahoma" w:hAnsi="Tahoma" w:cs="Tahoma"/>
          <w:i/>
          <w:sz w:val="12"/>
          <w:szCs w:val="12"/>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FBD79" w14:textId="77777777" w:rsidR="007B5419" w:rsidRDefault="00084201" w:rsidP="008A5111">
    <w:pPr>
      <w:pStyle w:val="Encabezado"/>
      <w:tabs>
        <w:tab w:val="left" w:pos="8789"/>
      </w:tabs>
      <w:ind w:right="51"/>
      <w:jc w:val="right"/>
      <w:rPr>
        <w:rFonts w:ascii="Tahoma" w:hAnsi="Tahoma" w:cs="Tahoma"/>
        <w:smallCaps/>
        <w:sz w:val="14"/>
        <w:szCs w:val="14"/>
        <w:lang w:val="es-MX"/>
      </w:rPr>
    </w:pPr>
    <w:r>
      <w:rPr>
        <w:rFonts w:ascii="Tahoma" w:hAnsi="Tahoma" w:cs="Tahoma"/>
        <w:b/>
        <w:sz w:val="22"/>
        <w:szCs w:val="22"/>
        <w:lang w:val="es-MX"/>
      </w:rPr>
      <w:tab/>
    </w:r>
    <w:r w:rsidRPr="002C53A9">
      <w:rPr>
        <w:rFonts w:ascii="Tahoma" w:hAnsi="Tahoma" w:cs="Tahoma"/>
        <w:smallCaps/>
        <w:sz w:val="14"/>
        <w:szCs w:val="14"/>
        <w:lang w:val="es-MX"/>
      </w:rPr>
      <w:t xml:space="preserve">Expediente No. </w:t>
    </w:r>
    <w:r w:rsidR="0098133A">
      <w:rPr>
        <w:rFonts w:ascii="Tahoma" w:hAnsi="Tahoma" w:cs="Tahoma"/>
        <w:smallCaps/>
        <w:sz w:val="14"/>
        <w:szCs w:val="14"/>
        <w:lang w:val="es-MX"/>
      </w:rPr>
      <w:t>2020-00031</w:t>
    </w:r>
  </w:p>
  <w:p w14:paraId="7A0485B3" w14:textId="77777777" w:rsidR="00610DC9" w:rsidRPr="002C53A9" w:rsidRDefault="00084201" w:rsidP="008A511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FALLO DE PRIMERA INSTANCIA</w:t>
    </w:r>
  </w:p>
  <w:p w14:paraId="1A8A0D74" w14:textId="77777777" w:rsidR="00610DC9" w:rsidRPr="002C53A9" w:rsidRDefault="00084201" w:rsidP="008A511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ACCIÓN DE TUTELA</w:t>
    </w:r>
  </w:p>
  <w:p w14:paraId="3D32E47F" w14:textId="77777777" w:rsidR="00610DC9" w:rsidRPr="00422525" w:rsidRDefault="00084201" w:rsidP="006A3475">
    <w:pPr>
      <w:pStyle w:val="Encabezado"/>
      <w:tabs>
        <w:tab w:val="left" w:pos="8789"/>
      </w:tabs>
      <w:ind w:right="51"/>
      <w:jc w:val="right"/>
      <w:rPr>
        <w:lang w:val="es-MX"/>
      </w:rPr>
    </w:pPr>
    <w:r w:rsidRPr="002C53A9">
      <w:rPr>
        <w:rFonts w:ascii="Tahoma" w:hAnsi="Tahoma" w:cs="Tahoma"/>
        <w:smallCaps/>
        <w:sz w:val="14"/>
        <w:szCs w:val="14"/>
        <w:lang w:val="es-MX"/>
      </w:rPr>
      <w:t xml:space="preserve">Página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PAGE </w:instrText>
    </w:r>
    <w:r w:rsidRPr="002C53A9">
      <w:rPr>
        <w:rFonts w:ascii="Tahoma" w:hAnsi="Tahoma" w:cs="Tahoma"/>
        <w:smallCaps/>
        <w:sz w:val="14"/>
        <w:szCs w:val="14"/>
        <w:lang w:val="es-MX"/>
      </w:rPr>
      <w:fldChar w:fldCharType="separate"/>
    </w:r>
    <w:r w:rsidR="00C37A80">
      <w:rPr>
        <w:rFonts w:ascii="Tahoma" w:hAnsi="Tahoma" w:cs="Tahoma"/>
        <w:smallCaps/>
        <w:noProof/>
        <w:sz w:val="14"/>
        <w:szCs w:val="14"/>
        <w:lang w:val="es-MX"/>
      </w:rPr>
      <w:t>6</w:t>
    </w:r>
    <w:r w:rsidRPr="002C53A9">
      <w:rPr>
        <w:rFonts w:ascii="Tahoma" w:hAnsi="Tahoma" w:cs="Tahoma"/>
        <w:smallCaps/>
        <w:sz w:val="14"/>
        <w:szCs w:val="14"/>
        <w:lang w:val="es-MX"/>
      </w:rPr>
      <w:fldChar w:fldCharType="end"/>
    </w:r>
    <w:r w:rsidRPr="002C53A9">
      <w:rPr>
        <w:rFonts w:ascii="Tahoma" w:hAnsi="Tahoma" w:cs="Tahoma"/>
        <w:smallCaps/>
        <w:sz w:val="14"/>
        <w:szCs w:val="14"/>
        <w:lang w:val="es-MX"/>
      </w:rPr>
      <w:t xml:space="preserve"> de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NUMPAGES </w:instrText>
    </w:r>
    <w:r w:rsidRPr="002C53A9">
      <w:rPr>
        <w:rFonts w:ascii="Tahoma" w:hAnsi="Tahoma" w:cs="Tahoma"/>
        <w:smallCaps/>
        <w:sz w:val="14"/>
        <w:szCs w:val="14"/>
        <w:lang w:val="es-MX"/>
      </w:rPr>
      <w:fldChar w:fldCharType="separate"/>
    </w:r>
    <w:r w:rsidR="00C37A80">
      <w:rPr>
        <w:rFonts w:ascii="Tahoma" w:hAnsi="Tahoma" w:cs="Tahoma"/>
        <w:smallCaps/>
        <w:noProof/>
        <w:sz w:val="14"/>
        <w:szCs w:val="14"/>
        <w:lang w:val="es-MX"/>
      </w:rPr>
      <w:t>6</w:t>
    </w:r>
    <w:r w:rsidRPr="002C53A9">
      <w:rPr>
        <w:rFonts w:ascii="Tahoma" w:hAnsi="Tahoma" w:cs="Tahoma"/>
        <w:smallCaps/>
        <w:sz w:val="14"/>
        <w:szCs w:val="14"/>
        <w:lang w:val="es-MX"/>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63771" w14:textId="77777777" w:rsidR="00610DC9" w:rsidRPr="00AA29E9" w:rsidRDefault="00084201" w:rsidP="008A5111">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01752234" wp14:editId="05ADCC28">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14:paraId="772995F5" w14:textId="77777777" w:rsidR="00610DC9" w:rsidRPr="00AA29E9" w:rsidRDefault="00084201" w:rsidP="008A5111">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14:paraId="116AC2C8" w14:textId="77777777" w:rsidR="00610DC9" w:rsidRPr="00AA29E9" w:rsidRDefault="00084201" w:rsidP="008A5111">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14:paraId="47BF1FFD" w14:textId="77777777" w:rsidR="00610DC9" w:rsidRPr="00AA29E9" w:rsidRDefault="00084201" w:rsidP="008A5111">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14:paraId="0A3B02A2" w14:textId="77777777" w:rsidR="00610DC9" w:rsidRDefault="00D8070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2B0813EA"/>
    <w:multiLevelType w:val="hybridMultilevel"/>
    <w:tmpl w:val="37D8A3C2"/>
    <w:lvl w:ilvl="0" w:tplc="BF2EC522">
      <w:numFmt w:val="bullet"/>
      <w:lvlText w:val=""/>
      <w:lvlJc w:val="left"/>
      <w:pPr>
        <w:ind w:left="502" w:hanging="360"/>
      </w:pPr>
      <w:rPr>
        <w:rFonts w:ascii="Symbol" w:eastAsia="Times New Roman" w:hAnsi="Symbol" w:cs="Tahoma"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2" w15:restartNumberingAfterBreak="0">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3" w15:restartNumberingAfterBreak="0">
    <w:nsid w:val="57A05840"/>
    <w:multiLevelType w:val="hybridMultilevel"/>
    <w:tmpl w:val="9F84F430"/>
    <w:lvl w:ilvl="0" w:tplc="AE1841C6">
      <w:numFmt w:val="bullet"/>
      <w:lvlText w:val=""/>
      <w:lvlJc w:val="left"/>
      <w:pPr>
        <w:ind w:left="360" w:hanging="360"/>
      </w:pPr>
      <w:rPr>
        <w:rFonts w:ascii="Symbol" w:eastAsia="Times New Roman" w:hAnsi="Symbo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79CE204A"/>
    <w:multiLevelType w:val="hybridMultilevel"/>
    <w:tmpl w:val="DE7031C6"/>
    <w:lvl w:ilvl="0" w:tplc="06429072">
      <w:numFmt w:val="bullet"/>
      <w:lvlText w:val=""/>
      <w:lvlJc w:val="left"/>
      <w:pPr>
        <w:ind w:left="360" w:hanging="360"/>
      </w:pPr>
      <w:rPr>
        <w:rFonts w:ascii="Symbol" w:eastAsia="Times New Roman" w:hAnsi="Symbo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33A"/>
    <w:rsid w:val="00040636"/>
    <w:rsid w:val="00084201"/>
    <w:rsid w:val="000F0ACF"/>
    <w:rsid w:val="001F3F86"/>
    <w:rsid w:val="00616603"/>
    <w:rsid w:val="006F7498"/>
    <w:rsid w:val="00941CB2"/>
    <w:rsid w:val="0098133A"/>
    <w:rsid w:val="00A46BB8"/>
    <w:rsid w:val="00A50FF4"/>
    <w:rsid w:val="00AA2349"/>
    <w:rsid w:val="00B07975"/>
    <w:rsid w:val="00B1661A"/>
    <w:rsid w:val="00C37A80"/>
    <w:rsid w:val="00CC207E"/>
    <w:rsid w:val="00D8070C"/>
    <w:rsid w:val="00DD7EB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256B71B"/>
  <w15:chartTrackingRefBased/>
  <w15:docId w15:val="{97D8DBDD-BB17-455D-BC29-36CE11B02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33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8133A"/>
    <w:pPr>
      <w:tabs>
        <w:tab w:val="center" w:pos="4252"/>
        <w:tab w:val="right" w:pos="8504"/>
      </w:tabs>
    </w:pPr>
  </w:style>
  <w:style w:type="character" w:customStyle="1" w:styleId="EncabezadoCar">
    <w:name w:val="Encabezado Car"/>
    <w:basedOn w:val="Fuentedeprrafopredeter"/>
    <w:link w:val="Encabezado"/>
    <w:rsid w:val="0098133A"/>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98133A"/>
    <w:pPr>
      <w:tabs>
        <w:tab w:val="center" w:pos="4252"/>
        <w:tab w:val="right" w:pos="8504"/>
      </w:tabs>
    </w:pPr>
  </w:style>
  <w:style w:type="character" w:customStyle="1" w:styleId="PiedepginaCar">
    <w:name w:val="Pie de página Car"/>
    <w:basedOn w:val="Fuentedeprrafopredeter"/>
    <w:link w:val="Piedepgina"/>
    <w:rsid w:val="0098133A"/>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Ref. de nota al pie1,FA Fu,texto de nota al pie,Footnote Text Char,Footnote Text Char Char Char Char Char Char Char Char,Footnote Text Char Char Cha,Pie de Página"/>
    <w:basedOn w:val="Normal"/>
    <w:link w:val="TextonotapieCar"/>
    <w:uiPriority w:val="99"/>
    <w:unhideWhenUsed/>
    <w:qFormat/>
    <w:rsid w:val="0098133A"/>
    <w:rPr>
      <w:sz w:val="20"/>
      <w:szCs w:val="20"/>
    </w:rPr>
  </w:style>
  <w:style w:type="character" w:customStyle="1" w:styleId="TextonotapieCar">
    <w:name w:val="Texto nota pie Car"/>
    <w:aliases w:val="Footnote Text Char Char Char Char Char Car,Footnote Text Char Char Char Char Car,Ref. de nota al pie1 Car,FA Fu Car,texto de nota al pie Car,Footnote Text Char Car,Footnote Text Char Char Char Char Char Char Char Char Car"/>
    <w:basedOn w:val="Fuentedeprrafopredeter"/>
    <w:link w:val="Textonotapie"/>
    <w:uiPriority w:val="99"/>
    <w:rsid w:val="0098133A"/>
    <w:rPr>
      <w:rFonts w:ascii="Times New Roman" w:eastAsia="Times New Roman" w:hAnsi="Times New Roman" w:cs="Times New Roman"/>
      <w:sz w:val="20"/>
      <w:szCs w:val="20"/>
      <w:lang w:val="es-ES" w:eastAsia="es-ES"/>
    </w:rPr>
  </w:style>
  <w:style w:type="character" w:styleId="Refdenotaalpie">
    <w:name w:val="footnote reference"/>
    <w:aliases w:val="Texto de nota al pie,referencia nota al pie,Footnotes refss,Fago Fußnotenzeichen,Appel note de bas de page,Ref. de nota al pie 2,Footnote number,BVI fnr,f,4_G,16 Point,Superscript 6 Point,Texto nota al pie,Footnote Reference Char3,FC"/>
    <w:basedOn w:val="Fuentedeprrafopredeter"/>
    <w:unhideWhenUsed/>
    <w:qFormat/>
    <w:rsid w:val="0098133A"/>
    <w:rPr>
      <w:vertAlign w:val="superscript"/>
    </w:rPr>
  </w:style>
  <w:style w:type="paragraph" w:styleId="Sangradetextonormal">
    <w:name w:val="Body Text Indent"/>
    <w:basedOn w:val="Normal"/>
    <w:link w:val="SangradetextonormalCar"/>
    <w:rsid w:val="0098133A"/>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98133A"/>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98133A"/>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98133A"/>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98133A"/>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98133A"/>
    <w:rPr>
      <w:rFonts w:ascii="Arial" w:eastAsia="Times New Roman" w:hAnsi="Arial" w:cs="Times New Roman"/>
      <w:sz w:val="24"/>
      <w:szCs w:val="20"/>
      <w:lang w:val="x-none" w:eastAsia="es-ES"/>
    </w:rPr>
  </w:style>
  <w:style w:type="paragraph" w:styleId="Prrafodelista">
    <w:name w:val="List Paragraph"/>
    <w:basedOn w:val="Normal"/>
    <w:uiPriority w:val="34"/>
    <w:qFormat/>
    <w:rsid w:val="0098133A"/>
    <w:pPr>
      <w:ind w:left="720"/>
      <w:contextualSpacing/>
    </w:pPr>
    <w:rPr>
      <w:rFonts w:ascii="Arial" w:hAnsi="Arial"/>
      <w:szCs w:val="20"/>
      <w:lang w:val="es-CO"/>
    </w:rPr>
  </w:style>
  <w:style w:type="paragraph" w:styleId="Textoindependiente2">
    <w:name w:val="Body Text 2"/>
    <w:basedOn w:val="Normal"/>
    <w:link w:val="Textoindependiente2Car"/>
    <w:uiPriority w:val="99"/>
    <w:semiHidden/>
    <w:unhideWhenUsed/>
    <w:rsid w:val="0098133A"/>
    <w:pPr>
      <w:spacing w:after="120" w:line="480" w:lineRule="auto"/>
    </w:pPr>
  </w:style>
  <w:style w:type="character" w:customStyle="1" w:styleId="Textoindependiente2Car">
    <w:name w:val="Texto independiente 2 Car"/>
    <w:basedOn w:val="Fuentedeprrafopredeter"/>
    <w:link w:val="Textoindependiente2"/>
    <w:uiPriority w:val="99"/>
    <w:semiHidden/>
    <w:rsid w:val="0098133A"/>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98133A"/>
    <w:pPr>
      <w:spacing w:before="100" w:beforeAutospacing="1" w:after="100" w:afterAutospacing="1"/>
    </w:pPr>
    <w:rPr>
      <w:lang w:val="es-CO" w:eastAsia="es-CO"/>
    </w:rPr>
  </w:style>
  <w:style w:type="paragraph" w:styleId="Textodebloque">
    <w:name w:val="Block Text"/>
    <w:basedOn w:val="Normal"/>
    <w:uiPriority w:val="99"/>
    <w:rsid w:val="0098133A"/>
    <w:pPr>
      <w:widowControl w:val="0"/>
      <w:ind w:left="708" w:right="386"/>
      <w:jc w:val="both"/>
    </w:pPr>
    <w:rPr>
      <w:i/>
      <w:iCs/>
      <w:lang w:eastAsia="en-US"/>
    </w:rPr>
  </w:style>
  <w:style w:type="paragraph" w:styleId="Ttulo">
    <w:name w:val="Title"/>
    <w:basedOn w:val="Normal"/>
    <w:link w:val="TtuloCar"/>
    <w:qFormat/>
    <w:rsid w:val="0098133A"/>
    <w:pPr>
      <w:overflowPunct w:val="0"/>
      <w:autoSpaceDE w:val="0"/>
      <w:autoSpaceDN w:val="0"/>
      <w:adjustRightInd w:val="0"/>
      <w:jc w:val="center"/>
      <w:textAlignment w:val="baseline"/>
    </w:pPr>
    <w:rPr>
      <w:rFonts w:ascii="Arial" w:hAnsi="Arial"/>
      <w:b/>
      <w:sz w:val="28"/>
      <w:szCs w:val="20"/>
      <w:lang w:val="es-CO"/>
    </w:rPr>
  </w:style>
  <w:style w:type="character" w:customStyle="1" w:styleId="TtuloCar">
    <w:name w:val="Título Car"/>
    <w:basedOn w:val="Fuentedeprrafopredeter"/>
    <w:link w:val="Ttulo"/>
    <w:rsid w:val="0098133A"/>
    <w:rPr>
      <w:rFonts w:ascii="Arial" w:eastAsia="Times New Roman" w:hAnsi="Arial" w:cs="Times New Roman"/>
      <w:b/>
      <w:sz w:val="28"/>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2280</Words>
  <Characters>12540</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CECILIA HENAO MARIN</cp:lastModifiedBy>
  <cp:revision>2</cp:revision>
  <dcterms:created xsi:type="dcterms:W3CDTF">2020-02-21T09:26:00Z</dcterms:created>
  <dcterms:modified xsi:type="dcterms:W3CDTF">2020-02-21T09:26:00Z</dcterms:modified>
</cp:coreProperties>
</file>