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50"/>
      </w:tblGrid>
      <w:tr w:rsidR="00231C53" w:rsidRPr="00C84D91" w:rsidTr="00A50FDC">
        <w:tc>
          <w:tcPr>
            <w:tcW w:w="2581" w:type="dxa"/>
            <w:vAlign w:val="center"/>
          </w:tcPr>
          <w:p w:rsidR="00231C53" w:rsidRPr="00C84D91" w:rsidRDefault="00C84D91" w:rsidP="00C84D91">
            <w:pPr>
              <w:spacing w:line="276" w:lineRule="auto"/>
              <w:jc w:val="both"/>
              <w:rPr>
                <w:rFonts w:ascii="Century Gothic" w:hAnsi="Century Gothic" w:cs="Tahoma"/>
              </w:rPr>
            </w:pPr>
            <w:bookmarkStart w:id="0" w:name="_GoBack"/>
            <w:bookmarkEnd w:id="0"/>
            <w:r w:rsidRPr="00C84D91">
              <w:rPr>
                <w:rFonts w:ascii="Century Gothic" w:hAnsi="Century Gothic" w:cs="Tahoma"/>
              </w:rPr>
              <w:t>Ciudad y fecha</w:t>
            </w:r>
          </w:p>
        </w:tc>
        <w:tc>
          <w:tcPr>
            <w:tcW w:w="6350" w:type="dxa"/>
          </w:tcPr>
          <w:p w:rsidR="00231C53" w:rsidRPr="00C84D91" w:rsidRDefault="00231C53" w:rsidP="004A15BE">
            <w:pPr>
              <w:spacing w:line="276" w:lineRule="auto"/>
              <w:jc w:val="both"/>
              <w:rPr>
                <w:rFonts w:ascii="Century Gothic" w:hAnsi="Century Gothic" w:cs="Tahoma"/>
                <w:b/>
              </w:rPr>
            </w:pPr>
            <w:r w:rsidRPr="00C84D91">
              <w:rPr>
                <w:rFonts w:ascii="Century Gothic" w:hAnsi="Century Gothic" w:cs="Tahoma"/>
                <w:b/>
              </w:rPr>
              <w:t xml:space="preserve">Bogotá, D.C., </w:t>
            </w:r>
            <w:r w:rsidR="004A15BE">
              <w:rPr>
                <w:rFonts w:ascii="Century Gothic" w:hAnsi="Century Gothic" w:cs="Tahoma"/>
                <w:b/>
              </w:rPr>
              <w:t>veintisiete (27)</w:t>
            </w:r>
            <w:r w:rsidRPr="00C84D91">
              <w:rPr>
                <w:rFonts w:ascii="Century Gothic" w:hAnsi="Century Gothic" w:cs="Tahoma"/>
                <w:b/>
              </w:rPr>
              <w:t xml:space="preserve"> </w:t>
            </w:r>
            <w:r w:rsidRPr="00C84D91">
              <w:rPr>
                <w:rFonts w:ascii="Century Gothic" w:hAnsi="Century Gothic" w:cs="Tahoma"/>
                <w:b/>
              </w:rPr>
              <w:fldChar w:fldCharType="begin"/>
            </w:r>
            <w:r w:rsidRPr="00C84D91">
              <w:rPr>
                <w:rFonts w:ascii="Century Gothic" w:hAnsi="Century Gothic" w:cs="Tahoma"/>
                <w:b/>
              </w:rPr>
              <w:instrText xml:space="preserve"> MERGEFIELD FECHA_PROYECTÓ_EL_AUTO_ADMISORIO </w:instrText>
            </w:r>
            <w:r w:rsidRPr="00C84D91">
              <w:rPr>
                <w:rFonts w:ascii="Century Gothic" w:hAnsi="Century Gothic" w:cs="Tahoma"/>
                <w:b/>
              </w:rPr>
              <w:fldChar w:fldCharType="separate"/>
            </w:r>
            <w:r w:rsidRPr="00C84D91">
              <w:rPr>
                <w:rFonts w:ascii="Century Gothic" w:hAnsi="Century Gothic" w:cs="Tahoma"/>
                <w:b/>
              </w:rPr>
              <w:t xml:space="preserve">de mayo de dos mil veinte (2020) </w:t>
            </w:r>
            <w:r w:rsidRPr="00C84D91">
              <w:rPr>
                <w:rFonts w:ascii="Century Gothic" w:hAnsi="Century Gothic" w:cs="Tahoma"/>
                <w:b/>
              </w:rPr>
              <w:fldChar w:fldCharType="end"/>
            </w:r>
          </w:p>
        </w:tc>
      </w:tr>
      <w:tr w:rsidR="00231C53" w:rsidRPr="00C84D91" w:rsidTr="00A50FDC">
        <w:tc>
          <w:tcPr>
            <w:tcW w:w="2581" w:type="dxa"/>
            <w:vAlign w:val="center"/>
          </w:tcPr>
          <w:p w:rsidR="00231C53" w:rsidRPr="00C84D91" w:rsidRDefault="00C84D91" w:rsidP="00C84D91">
            <w:pPr>
              <w:spacing w:line="276" w:lineRule="auto"/>
              <w:jc w:val="both"/>
              <w:rPr>
                <w:rFonts w:ascii="Century Gothic" w:hAnsi="Century Gothic" w:cs="Tahoma"/>
              </w:rPr>
            </w:pPr>
            <w:r w:rsidRPr="00C84D91">
              <w:rPr>
                <w:rFonts w:ascii="Century Gothic" w:hAnsi="Century Gothic" w:cs="Tahoma"/>
              </w:rPr>
              <w:t>Referencia</w:t>
            </w:r>
          </w:p>
        </w:tc>
        <w:tc>
          <w:tcPr>
            <w:tcW w:w="6350" w:type="dxa"/>
          </w:tcPr>
          <w:p w:rsidR="00231C53" w:rsidRPr="00C84D91" w:rsidRDefault="00231C53" w:rsidP="00C84D91">
            <w:pPr>
              <w:spacing w:line="276" w:lineRule="auto"/>
              <w:jc w:val="both"/>
              <w:rPr>
                <w:rFonts w:ascii="Century Gothic" w:hAnsi="Century Gothic" w:cs="Tahoma"/>
                <w:b/>
              </w:rPr>
            </w:pPr>
            <w:r w:rsidRPr="00C84D91">
              <w:rPr>
                <w:rFonts w:ascii="Century Gothic" w:hAnsi="Century Gothic" w:cs="Tahoma"/>
                <w:b/>
              </w:rPr>
              <w:t>Expediente No. 110013336034</w:t>
            </w:r>
            <w:r w:rsidRPr="00C84D91">
              <w:rPr>
                <w:rFonts w:ascii="Century Gothic" w:hAnsi="Century Gothic" w:cs="Tahoma"/>
                <w:b/>
              </w:rPr>
              <w:fldChar w:fldCharType="begin"/>
            </w:r>
            <w:r w:rsidRPr="00C84D91">
              <w:rPr>
                <w:rFonts w:ascii="Century Gothic" w:hAnsi="Century Gothic" w:cs="Tahoma"/>
                <w:b/>
              </w:rPr>
              <w:instrText xml:space="preserve"> MERGEFIELD Año </w:instrText>
            </w:r>
            <w:r w:rsidRPr="00C84D91">
              <w:rPr>
                <w:rFonts w:ascii="Century Gothic" w:hAnsi="Century Gothic" w:cs="Tahoma"/>
                <w:b/>
              </w:rPr>
              <w:fldChar w:fldCharType="separate"/>
            </w:r>
            <w:r w:rsidRPr="00C84D91">
              <w:rPr>
                <w:rFonts w:ascii="Century Gothic" w:hAnsi="Century Gothic" w:cs="Tahoma"/>
                <w:b/>
              </w:rPr>
              <w:t>2020</w:t>
            </w:r>
            <w:r w:rsidRPr="00C84D91">
              <w:rPr>
                <w:rFonts w:ascii="Century Gothic" w:hAnsi="Century Gothic" w:cs="Tahoma"/>
                <w:b/>
              </w:rPr>
              <w:fldChar w:fldCharType="end"/>
            </w:r>
            <w:r w:rsidRPr="00C84D91">
              <w:rPr>
                <w:rFonts w:ascii="Century Gothic" w:hAnsi="Century Gothic" w:cs="Tahoma"/>
                <w:b/>
              </w:rPr>
              <w:t>00</w:t>
            </w:r>
            <w:r w:rsidRPr="00C84D91">
              <w:rPr>
                <w:rFonts w:ascii="Century Gothic" w:hAnsi="Century Gothic" w:cs="Tahoma"/>
                <w:b/>
              </w:rPr>
              <w:fldChar w:fldCharType="begin"/>
            </w:r>
            <w:r w:rsidRPr="00C84D91">
              <w:rPr>
                <w:rFonts w:ascii="Century Gothic" w:hAnsi="Century Gothic" w:cs="Tahoma"/>
                <w:b/>
              </w:rPr>
              <w:instrText xml:space="preserve"> MERGEFIELD radicado </w:instrText>
            </w:r>
            <w:r w:rsidRPr="00C84D91">
              <w:rPr>
                <w:rFonts w:ascii="Century Gothic" w:hAnsi="Century Gothic" w:cs="Tahoma"/>
                <w:b/>
              </w:rPr>
              <w:fldChar w:fldCharType="separate"/>
            </w:r>
            <w:r w:rsidRPr="00C84D91">
              <w:rPr>
                <w:rFonts w:ascii="Century Gothic" w:hAnsi="Century Gothic" w:cs="Tahoma"/>
                <w:b/>
              </w:rPr>
              <w:t>94</w:t>
            </w:r>
            <w:r w:rsidRPr="00C84D91">
              <w:rPr>
                <w:rFonts w:ascii="Century Gothic" w:hAnsi="Century Gothic" w:cs="Tahoma"/>
                <w:b/>
              </w:rPr>
              <w:fldChar w:fldCharType="end"/>
            </w:r>
            <w:r w:rsidRPr="00C84D91">
              <w:rPr>
                <w:rFonts w:ascii="Century Gothic" w:hAnsi="Century Gothic" w:cs="Tahoma"/>
                <w:b/>
              </w:rPr>
              <w:t>00</w:t>
            </w:r>
          </w:p>
        </w:tc>
      </w:tr>
      <w:tr w:rsidR="00231C53" w:rsidRPr="00C84D91" w:rsidTr="00A50FDC">
        <w:tc>
          <w:tcPr>
            <w:tcW w:w="2581" w:type="dxa"/>
            <w:vAlign w:val="center"/>
          </w:tcPr>
          <w:p w:rsidR="00231C53" w:rsidRPr="00C84D91" w:rsidRDefault="00C84D91" w:rsidP="00C84D91">
            <w:pPr>
              <w:spacing w:line="276" w:lineRule="auto"/>
              <w:jc w:val="both"/>
              <w:rPr>
                <w:rFonts w:ascii="Century Gothic" w:hAnsi="Century Gothic" w:cs="Tahoma"/>
              </w:rPr>
            </w:pPr>
            <w:r w:rsidRPr="00C84D91">
              <w:rPr>
                <w:rFonts w:ascii="Century Gothic" w:hAnsi="Century Gothic" w:cs="Tahoma"/>
              </w:rPr>
              <w:t>Demandante</w:t>
            </w:r>
          </w:p>
        </w:tc>
        <w:tc>
          <w:tcPr>
            <w:tcW w:w="6350" w:type="dxa"/>
          </w:tcPr>
          <w:p w:rsidR="00231C53" w:rsidRPr="00C84D91" w:rsidRDefault="00231C53" w:rsidP="00C84D91">
            <w:pPr>
              <w:spacing w:line="276" w:lineRule="auto"/>
              <w:jc w:val="both"/>
              <w:rPr>
                <w:rFonts w:ascii="Century Gothic" w:hAnsi="Century Gothic" w:cs="Tahoma"/>
                <w:b/>
              </w:rPr>
            </w:pPr>
            <w:r w:rsidRPr="00C84D91">
              <w:rPr>
                <w:rFonts w:ascii="Century Gothic" w:hAnsi="Century Gothic" w:cs="Tahoma"/>
                <w:b/>
              </w:rPr>
              <w:fldChar w:fldCharType="begin"/>
            </w:r>
            <w:r w:rsidRPr="00C84D91">
              <w:rPr>
                <w:rFonts w:ascii="Century Gothic" w:hAnsi="Century Gothic" w:cs="Tahoma"/>
                <w:b/>
              </w:rPr>
              <w:instrText xml:space="preserve"> MERGEFIELD Demandante_ </w:instrText>
            </w:r>
            <w:r w:rsidRPr="00C84D91">
              <w:rPr>
                <w:rFonts w:ascii="Century Gothic" w:hAnsi="Century Gothic" w:cs="Tahoma"/>
                <w:b/>
              </w:rPr>
              <w:fldChar w:fldCharType="separate"/>
            </w:r>
            <w:r w:rsidRPr="00C84D91">
              <w:rPr>
                <w:rFonts w:ascii="Century Gothic" w:hAnsi="Century Gothic" w:cs="Tahoma"/>
                <w:b/>
              </w:rPr>
              <w:t>Diego Fernando Guaitarilla Riascos</w:t>
            </w:r>
            <w:r w:rsidRPr="00C84D91">
              <w:rPr>
                <w:rFonts w:ascii="Century Gothic" w:hAnsi="Century Gothic" w:cs="Tahoma"/>
                <w:b/>
              </w:rPr>
              <w:fldChar w:fldCharType="end"/>
            </w:r>
          </w:p>
        </w:tc>
      </w:tr>
      <w:tr w:rsidR="00231C53" w:rsidRPr="00C84D91" w:rsidTr="00A50FDC">
        <w:tc>
          <w:tcPr>
            <w:tcW w:w="2581" w:type="dxa"/>
            <w:vAlign w:val="center"/>
          </w:tcPr>
          <w:p w:rsidR="00231C53" w:rsidRPr="00C84D91" w:rsidRDefault="00C84D91" w:rsidP="00C84D91">
            <w:pPr>
              <w:spacing w:line="276" w:lineRule="auto"/>
              <w:jc w:val="both"/>
              <w:rPr>
                <w:rFonts w:ascii="Century Gothic" w:hAnsi="Century Gothic" w:cs="Tahoma"/>
              </w:rPr>
            </w:pPr>
            <w:r w:rsidRPr="00C84D91">
              <w:rPr>
                <w:rFonts w:ascii="Century Gothic" w:hAnsi="Century Gothic" w:cs="Tahoma"/>
              </w:rPr>
              <w:t>Demandado</w:t>
            </w:r>
          </w:p>
        </w:tc>
        <w:tc>
          <w:tcPr>
            <w:tcW w:w="6350" w:type="dxa"/>
          </w:tcPr>
          <w:p w:rsidR="00231C53" w:rsidRPr="00C84D91" w:rsidRDefault="00231C53" w:rsidP="00C84D91">
            <w:pPr>
              <w:spacing w:line="276" w:lineRule="auto"/>
              <w:jc w:val="both"/>
              <w:rPr>
                <w:rFonts w:ascii="Century Gothic" w:hAnsi="Century Gothic" w:cs="Tahoma"/>
                <w:b/>
              </w:rPr>
            </w:pPr>
            <w:r w:rsidRPr="00C84D91">
              <w:rPr>
                <w:rFonts w:ascii="Century Gothic" w:hAnsi="Century Gothic" w:cs="Tahoma"/>
                <w:b/>
              </w:rPr>
              <w:fldChar w:fldCharType="begin"/>
            </w:r>
            <w:r w:rsidRPr="00C84D91">
              <w:rPr>
                <w:rFonts w:ascii="Century Gothic" w:hAnsi="Century Gothic" w:cs="Tahoma"/>
                <w:b/>
              </w:rPr>
              <w:instrText xml:space="preserve"> MERGEFIELD Demandado </w:instrText>
            </w:r>
            <w:r w:rsidRPr="00C84D91">
              <w:rPr>
                <w:rFonts w:ascii="Century Gothic" w:hAnsi="Century Gothic" w:cs="Tahoma"/>
                <w:b/>
              </w:rPr>
              <w:fldChar w:fldCharType="separate"/>
            </w:r>
            <w:r w:rsidRPr="00C84D91">
              <w:rPr>
                <w:rFonts w:ascii="Century Gothic" w:hAnsi="Century Gothic" w:cs="Tahoma"/>
                <w:b/>
              </w:rPr>
              <w:t xml:space="preserve">Nación – Ministerio de Defensa Nacional – Ejército Nacional- Dirección de Sanidad </w:t>
            </w:r>
            <w:r w:rsidRPr="00C84D91">
              <w:rPr>
                <w:rFonts w:ascii="Century Gothic" w:hAnsi="Century Gothic" w:cs="Tahoma"/>
                <w:b/>
              </w:rPr>
              <w:fldChar w:fldCharType="end"/>
            </w:r>
          </w:p>
        </w:tc>
      </w:tr>
      <w:tr w:rsidR="00231C53" w:rsidRPr="00C84D91" w:rsidTr="00A50FDC">
        <w:tc>
          <w:tcPr>
            <w:tcW w:w="2581" w:type="dxa"/>
            <w:vAlign w:val="center"/>
          </w:tcPr>
          <w:p w:rsidR="00231C53" w:rsidRPr="00C84D91" w:rsidRDefault="00C84D91" w:rsidP="00C84D91">
            <w:pPr>
              <w:spacing w:line="276" w:lineRule="auto"/>
              <w:jc w:val="both"/>
              <w:rPr>
                <w:rFonts w:ascii="Century Gothic" w:hAnsi="Century Gothic" w:cs="Tahoma"/>
              </w:rPr>
            </w:pPr>
            <w:r w:rsidRPr="00C84D91">
              <w:rPr>
                <w:rFonts w:ascii="Century Gothic" w:hAnsi="Century Gothic" w:cs="Tahoma"/>
              </w:rPr>
              <w:t>Medio de control</w:t>
            </w:r>
          </w:p>
        </w:tc>
        <w:tc>
          <w:tcPr>
            <w:tcW w:w="6350" w:type="dxa"/>
          </w:tcPr>
          <w:p w:rsidR="00231C53" w:rsidRPr="00C84D91" w:rsidRDefault="00231C53" w:rsidP="00C84D91">
            <w:pPr>
              <w:spacing w:line="276" w:lineRule="auto"/>
              <w:jc w:val="both"/>
              <w:rPr>
                <w:rFonts w:ascii="Century Gothic" w:hAnsi="Century Gothic" w:cs="Tahoma"/>
                <w:b/>
              </w:rPr>
            </w:pPr>
            <w:r w:rsidRPr="00C84D91">
              <w:rPr>
                <w:rFonts w:ascii="Century Gothic" w:hAnsi="Century Gothic" w:cs="Tahoma"/>
                <w:b/>
              </w:rPr>
              <w:t>T</w:t>
            </w:r>
            <w:r w:rsidR="00C84D91" w:rsidRPr="00C84D91">
              <w:rPr>
                <w:rFonts w:ascii="Century Gothic" w:hAnsi="Century Gothic" w:cs="Tahoma"/>
                <w:b/>
              </w:rPr>
              <w:t>utela</w:t>
            </w:r>
          </w:p>
        </w:tc>
      </w:tr>
      <w:tr w:rsidR="00231C53" w:rsidRPr="00C84D91" w:rsidTr="00A50FDC">
        <w:tc>
          <w:tcPr>
            <w:tcW w:w="2581" w:type="dxa"/>
            <w:vAlign w:val="center"/>
          </w:tcPr>
          <w:p w:rsidR="00231C53" w:rsidRPr="00C84D91" w:rsidRDefault="00C84D91" w:rsidP="00C84D91">
            <w:pPr>
              <w:spacing w:line="276" w:lineRule="auto"/>
              <w:jc w:val="both"/>
              <w:rPr>
                <w:rFonts w:ascii="Century Gothic" w:hAnsi="Century Gothic" w:cs="Tahoma"/>
              </w:rPr>
            </w:pPr>
            <w:r w:rsidRPr="00C84D91">
              <w:rPr>
                <w:rFonts w:ascii="Century Gothic" w:hAnsi="Century Gothic" w:cs="Tahoma"/>
              </w:rPr>
              <w:t>Asunto</w:t>
            </w:r>
          </w:p>
        </w:tc>
        <w:tc>
          <w:tcPr>
            <w:tcW w:w="6350" w:type="dxa"/>
          </w:tcPr>
          <w:p w:rsidR="00231C53" w:rsidRPr="00C84D91" w:rsidRDefault="00231C53" w:rsidP="00C84D91">
            <w:pPr>
              <w:spacing w:line="276" w:lineRule="auto"/>
              <w:jc w:val="both"/>
              <w:rPr>
                <w:rFonts w:ascii="Century Gothic" w:hAnsi="Century Gothic" w:cs="Tahoma"/>
                <w:b/>
              </w:rPr>
            </w:pPr>
            <w:r w:rsidRPr="00C84D91">
              <w:rPr>
                <w:rFonts w:ascii="Century Gothic" w:hAnsi="Century Gothic" w:cs="Tahoma"/>
                <w:b/>
              </w:rPr>
              <w:t xml:space="preserve">Fallo de primera instancia </w:t>
            </w:r>
          </w:p>
        </w:tc>
      </w:tr>
    </w:tbl>
    <w:p w:rsidR="00231C53" w:rsidRPr="00C84D91" w:rsidRDefault="00231C53" w:rsidP="00C84D91">
      <w:pPr>
        <w:spacing w:line="360" w:lineRule="auto"/>
        <w:jc w:val="both"/>
        <w:rPr>
          <w:rFonts w:ascii="Century Gothic" w:hAnsi="Century Gothic"/>
        </w:rPr>
      </w:pPr>
    </w:p>
    <w:p w:rsidR="00C84D91" w:rsidRPr="00C84D91" w:rsidRDefault="00231C53" w:rsidP="00C84D91">
      <w:pPr>
        <w:tabs>
          <w:tab w:val="left" w:pos="5474"/>
        </w:tabs>
        <w:spacing w:line="360" w:lineRule="auto"/>
        <w:jc w:val="center"/>
        <w:rPr>
          <w:rFonts w:ascii="Century Gothic" w:hAnsi="Century Gothic" w:cs="Arial"/>
          <w:b/>
        </w:rPr>
      </w:pPr>
      <w:r w:rsidRPr="00C84D91">
        <w:rPr>
          <w:rFonts w:ascii="Century Gothic" w:hAnsi="Century Gothic" w:cs="Arial"/>
          <w:b/>
        </w:rPr>
        <w:t>SENTENCIA</w:t>
      </w:r>
    </w:p>
    <w:p w:rsidR="00231C53" w:rsidRPr="00C84D91" w:rsidRDefault="00231C53" w:rsidP="00C84D91">
      <w:pPr>
        <w:tabs>
          <w:tab w:val="left" w:pos="5474"/>
        </w:tabs>
        <w:spacing w:line="360" w:lineRule="auto"/>
        <w:jc w:val="center"/>
        <w:rPr>
          <w:rFonts w:ascii="Century Gothic" w:hAnsi="Century Gothic" w:cs="Arial"/>
          <w:b/>
        </w:rPr>
      </w:pPr>
      <w:r w:rsidRPr="00C84D91">
        <w:rPr>
          <w:rFonts w:ascii="Century Gothic" w:hAnsi="Century Gothic" w:cs="Arial"/>
          <w:b/>
        </w:rPr>
        <w:t xml:space="preserve"> </w:t>
      </w:r>
    </w:p>
    <w:p w:rsidR="00231C53" w:rsidRPr="00C84D91" w:rsidRDefault="00231C53" w:rsidP="00C84D91">
      <w:pPr>
        <w:spacing w:line="360" w:lineRule="auto"/>
        <w:jc w:val="both"/>
        <w:rPr>
          <w:rFonts w:ascii="Century Gothic" w:hAnsi="Century Gothic"/>
        </w:rPr>
      </w:pPr>
      <w:r w:rsidRPr="00C84D91">
        <w:rPr>
          <w:rFonts w:ascii="Century Gothic" w:hAnsi="Century Gothic" w:cs="Arial"/>
        </w:rPr>
        <w:t xml:space="preserve">El despacho decide la acción de tutela que presentó </w:t>
      </w:r>
      <w:r w:rsidRPr="00C84D91">
        <w:rPr>
          <w:rFonts w:ascii="Century Gothic" w:hAnsi="Century Gothic"/>
          <w:b/>
        </w:rPr>
        <w:fldChar w:fldCharType="begin"/>
      </w:r>
      <w:r w:rsidRPr="00C84D91">
        <w:rPr>
          <w:rFonts w:ascii="Century Gothic" w:hAnsi="Century Gothic"/>
          <w:b/>
        </w:rPr>
        <w:instrText xml:space="preserve"> MERGEFIELD Demandante_ </w:instrText>
      </w:r>
      <w:r w:rsidRPr="00C84D91">
        <w:rPr>
          <w:rFonts w:ascii="Century Gothic" w:hAnsi="Century Gothic"/>
          <w:b/>
        </w:rPr>
        <w:fldChar w:fldCharType="separate"/>
      </w:r>
      <w:r w:rsidRPr="00C84D91">
        <w:rPr>
          <w:rFonts w:ascii="Century Gothic" w:hAnsi="Century Gothic"/>
          <w:b/>
        </w:rPr>
        <w:t>Diego Fernando Guaitarilla Riascos</w:t>
      </w:r>
      <w:r w:rsidRPr="00C84D91">
        <w:rPr>
          <w:rFonts w:ascii="Century Gothic" w:hAnsi="Century Gothic"/>
          <w:b/>
        </w:rPr>
        <w:fldChar w:fldCharType="end"/>
      </w:r>
      <w:r w:rsidR="001F5A2F" w:rsidRPr="00C84D91">
        <w:rPr>
          <w:rFonts w:ascii="Century Gothic" w:hAnsi="Century Gothic"/>
          <w:b/>
        </w:rPr>
        <w:t>,</w:t>
      </w:r>
      <w:r w:rsidRPr="00C84D91">
        <w:rPr>
          <w:rFonts w:ascii="Century Gothic" w:hAnsi="Century Gothic"/>
        </w:rPr>
        <w:t xml:space="preserve"> en nombre propio</w:t>
      </w:r>
      <w:r w:rsidR="001F5A2F" w:rsidRPr="00C84D91">
        <w:rPr>
          <w:rFonts w:ascii="Century Gothic" w:hAnsi="Century Gothic"/>
        </w:rPr>
        <w:t>,</w:t>
      </w:r>
      <w:r w:rsidRPr="00C84D91">
        <w:rPr>
          <w:rFonts w:ascii="Century Gothic" w:hAnsi="Century Gothic"/>
        </w:rPr>
        <w:t xml:space="preserve"> en contra de la </w:t>
      </w:r>
      <w:r w:rsidRPr="00C84D91">
        <w:rPr>
          <w:rFonts w:ascii="Century Gothic" w:hAnsi="Century Gothic"/>
        </w:rPr>
        <w:fldChar w:fldCharType="begin"/>
      </w:r>
      <w:r w:rsidRPr="00C84D91">
        <w:rPr>
          <w:rFonts w:ascii="Century Gothic" w:hAnsi="Century Gothic"/>
        </w:rPr>
        <w:instrText xml:space="preserve"> MERGEFIELD Demandado </w:instrText>
      </w:r>
      <w:r w:rsidRPr="00C84D91">
        <w:rPr>
          <w:rFonts w:ascii="Century Gothic" w:hAnsi="Century Gothic"/>
        </w:rPr>
        <w:fldChar w:fldCharType="separate"/>
      </w:r>
      <w:r w:rsidRPr="00C84D91">
        <w:rPr>
          <w:rFonts w:ascii="Century Gothic" w:hAnsi="Century Gothic"/>
          <w:b/>
        </w:rPr>
        <w:t>Nación – Ministerio de Defensa Nacional – Ejército Nacional- Dirección de Sanidad</w:t>
      </w:r>
      <w:r w:rsidRPr="00C84D91">
        <w:rPr>
          <w:rFonts w:ascii="Century Gothic" w:hAnsi="Century Gothic"/>
        </w:rPr>
        <w:t>,</w:t>
      </w:r>
      <w:r w:rsidRPr="00C84D91">
        <w:rPr>
          <w:rFonts w:ascii="Century Gothic" w:hAnsi="Century Gothic"/>
        </w:rPr>
        <w:fldChar w:fldCharType="end"/>
      </w:r>
      <w:r w:rsidRPr="00C84D91">
        <w:rPr>
          <w:rFonts w:ascii="Century Gothic" w:hAnsi="Century Gothic"/>
        </w:rPr>
        <w:t xml:space="preserve"> con el fin de proteger sus derechos fundamentales de petición, vida, dignidad, mínimo vital y salud. </w:t>
      </w:r>
    </w:p>
    <w:p w:rsidR="00231C53" w:rsidRPr="00C84D91" w:rsidRDefault="00231C53" w:rsidP="00C84D91">
      <w:pPr>
        <w:tabs>
          <w:tab w:val="left" w:pos="5474"/>
        </w:tabs>
        <w:spacing w:line="360" w:lineRule="auto"/>
        <w:jc w:val="center"/>
        <w:rPr>
          <w:rFonts w:ascii="Century Gothic" w:hAnsi="Century Gothic" w:cs="Arial"/>
          <w:b/>
        </w:rPr>
      </w:pPr>
      <w:r w:rsidRPr="00C84D91">
        <w:rPr>
          <w:rFonts w:ascii="Century Gothic" w:hAnsi="Century Gothic" w:cs="Arial"/>
          <w:b/>
        </w:rPr>
        <w:t>I. ANTECEDENTES</w:t>
      </w:r>
    </w:p>
    <w:p w:rsidR="00231C53" w:rsidRPr="00C84D91" w:rsidRDefault="00231C53" w:rsidP="00C84D91">
      <w:pPr>
        <w:pStyle w:val="Prrafodelista"/>
        <w:tabs>
          <w:tab w:val="left" w:pos="5474"/>
        </w:tabs>
        <w:spacing w:line="360" w:lineRule="auto"/>
        <w:ind w:left="1080"/>
        <w:rPr>
          <w:rFonts w:ascii="Century Gothic" w:hAnsi="Century Gothic" w:cs="Arial"/>
          <w:lang w:val="es-ES"/>
        </w:rPr>
      </w:pPr>
    </w:p>
    <w:p w:rsidR="00231C53" w:rsidRPr="00C84D91" w:rsidRDefault="00231C53" w:rsidP="00C84D91">
      <w:pPr>
        <w:pStyle w:val="Textoindependiente"/>
        <w:tabs>
          <w:tab w:val="left" w:pos="0"/>
          <w:tab w:val="left" w:pos="5474"/>
        </w:tabs>
        <w:spacing w:after="0" w:line="360" w:lineRule="auto"/>
        <w:rPr>
          <w:rFonts w:ascii="Century Gothic" w:hAnsi="Century Gothic" w:cs="Arial"/>
          <w:b/>
          <w:szCs w:val="24"/>
          <w:lang w:val="es-ES"/>
        </w:rPr>
      </w:pPr>
      <w:r w:rsidRPr="00C84D91">
        <w:rPr>
          <w:rFonts w:ascii="Century Gothic" w:hAnsi="Century Gothic" w:cs="Arial"/>
          <w:b/>
          <w:szCs w:val="24"/>
          <w:lang w:val="es-ES"/>
        </w:rPr>
        <w:t xml:space="preserve">1. Síntesis del caso </w:t>
      </w:r>
    </w:p>
    <w:p w:rsidR="00231C53" w:rsidRPr="00C84D91" w:rsidRDefault="00231C53" w:rsidP="00C84D91">
      <w:pPr>
        <w:pStyle w:val="Textoindependiente"/>
        <w:tabs>
          <w:tab w:val="left" w:pos="0"/>
          <w:tab w:val="left" w:pos="5474"/>
        </w:tabs>
        <w:spacing w:after="0" w:line="360" w:lineRule="auto"/>
        <w:rPr>
          <w:rFonts w:ascii="Century Gothic" w:hAnsi="Century Gothic" w:cs="Arial"/>
          <w:b/>
          <w:szCs w:val="24"/>
          <w:lang w:val="es-ES"/>
        </w:rPr>
      </w:pPr>
    </w:p>
    <w:p w:rsidR="0003425D" w:rsidRPr="00C84D91" w:rsidRDefault="00231C53" w:rsidP="00C84D91">
      <w:pPr>
        <w:spacing w:line="360" w:lineRule="auto"/>
        <w:jc w:val="both"/>
        <w:rPr>
          <w:rFonts w:ascii="Century Gothic" w:hAnsi="Century Gothic" w:cs="Arial"/>
        </w:rPr>
      </w:pPr>
      <w:r w:rsidRPr="00C84D91">
        <w:rPr>
          <w:rFonts w:ascii="Century Gothic" w:hAnsi="Century Gothic" w:cs="Arial"/>
        </w:rPr>
        <w:t xml:space="preserve">1. </w:t>
      </w:r>
      <w:r w:rsidR="00F22BAA" w:rsidRPr="00C84D91">
        <w:rPr>
          <w:rFonts w:ascii="Century Gothic" w:hAnsi="Century Gothic" w:cs="Arial"/>
        </w:rPr>
        <w:t xml:space="preserve">El señor </w:t>
      </w:r>
      <w:r w:rsidRPr="00C84D91">
        <w:rPr>
          <w:rFonts w:ascii="Century Gothic" w:hAnsi="Century Gothic" w:cs="Arial"/>
        </w:rPr>
        <w:t xml:space="preserve">Diego Fernando Guaitarilla Riascos </w:t>
      </w:r>
      <w:r w:rsidR="00C84D91">
        <w:rPr>
          <w:rFonts w:ascii="Century Gothic" w:hAnsi="Century Gothic" w:cs="Arial"/>
        </w:rPr>
        <w:t>manifestó ser</w:t>
      </w:r>
      <w:r w:rsidR="003C1A16" w:rsidRPr="00C84D91">
        <w:rPr>
          <w:rFonts w:ascii="Century Gothic" w:hAnsi="Century Gothic" w:cs="Arial"/>
        </w:rPr>
        <w:t xml:space="preserve"> </w:t>
      </w:r>
      <w:r w:rsidR="00D842D9" w:rsidRPr="00C84D91">
        <w:rPr>
          <w:rFonts w:ascii="Century Gothic" w:hAnsi="Century Gothic" w:cs="Arial"/>
        </w:rPr>
        <w:t>pensionado del Ejército Nacional</w:t>
      </w:r>
      <w:r w:rsidR="003C1A16" w:rsidRPr="00C84D91">
        <w:rPr>
          <w:rFonts w:ascii="Century Gothic" w:hAnsi="Century Gothic" w:cs="Arial"/>
        </w:rPr>
        <w:t xml:space="preserve"> y viv</w:t>
      </w:r>
      <w:r w:rsidR="00C84D91">
        <w:rPr>
          <w:rFonts w:ascii="Century Gothic" w:hAnsi="Century Gothic" w:cs="Arial"/>
        </w:rPr>
        <w:t>ir</w:t>
      </w:r>
      <w:r w:rsidR="003C1A16" w:rsidRPr="00C84D91">
        <w:rPr>
          <w:rFonts w:ascii="Century Gothic" w:hAnsi="Century Gothic" w:cs="Arial"/>
        </w:rPr>
        <w:t xml:space="preserve"> </w:t>
      </w:r>
      <w:r w:rsidR="00C84D91">
        <w:rPr>
          <w:rFonts w:ascii="Century Gothic" w:hAnsi="Century Gothic" w:cs="Arial"/>
        </w:rPr>
        <w:t>en el municipio</w:t>
      </w:r>
      <w:r w:rsidR="003C1A16" w:rsidRPr="00C84D91">
        <w:rPr>
          <w:rFonts w:ascii="Century Gothic" w:hAnsi="Century Gothic" w:cs="Arial"/>
        </w:rPr>
        <w:t xml:space="preserve"> de </w:t>
      </w:r>
      <w:proofErr w:type="spellStart"/>
      <w:r w:rsidR="003C1A16" w:rsidRPr="00C84D91">
        <w:rPr>
          <w:rFonts w:ascii="Century Gothic" w:hAnsi="Century Gothic" w:cs="Arial"/>
        </w:rPr>
        <w:t>Yacuanquer</w:t>
      </w:r>
      <w:proofErr w:type="spellEnd"/>
      <w:r w:rsidR="00C84D91">
        <w:rPr>
          <w:rFonts w:ascii="Century Gothic" w:hAnsi="Century Gothic" w:cs="Arial"/>
        </w:rPr>
        <w:t>,</w:t>
      </w:r>
      <w:r w:rsidR="003C1A16" w:rsidRPr="00C84D91">
        <w:rPr>
          <w:rFonts w:ascii="Century Gothic" w:hAnsi="Century Gothic" w:cs="Arial"/>
        </w:rPr>
        <w:t xml:space="preserve"> Nariño. </w:t>
      </w:r>
      <w:r w:rsidR="00CD0545">
        <w:rPr>
          <w:rFonts w:ascii="Century Gothic" w:hAnsi="Century Gothic" w:cs="Arial"/>
        </w:rPr>
        <w:t xml:space="preserve">Señaló que el 1 de abril de 2019, la accionada lo citó para la revisión de pensionados, lo cual se llevaría a cabo el 29 de ese mismo mes y año. </w:t>
      </w:r>
      <w:r w:rsidR="00EC2AB0">
        <w:rPr>
          <w:rFonts w:ascii="Century Gothic" w:hAnsi="Century Gothic" w:cs="Arial"/>
        </w:rPr>
        <w:t xml:space="preserve"> </w:t>
      </w:r>
      <w:r w:rsidR="00CD0545">
        <w:rPr>
          <w:rFonts w:ascii="Century Gothic" w:hAnsi="Century Gothic" w:cs="Arial"/>
        </w:rPr>
        <w:t>M</w:t>
      </w:r>
      <w:r w:rsidR="008B6D2B" w:rsidRPr="00C84D91">
        <w:rPr>
          <w:rFonts w:ascii="Century Gothic" w:hAnsi="Century Gothic" w:cs="Arial"/>
        </w:rPr>
        <w:t xml:space="preserve">anifestó que </w:t>
      </w:r>
      <w:r w:rsidR="00C95613" w:rsidRPr="00C84D91">
        <w:rPr>
          <w:rFonts w:ascii="Century Gothic" w:hAnsi="Century Gothic" w:cs="Arial"/>
        </w:rPr>
        <w:t>el 10 de mayo de 2019, por correo certificado, presentó</w:t>
      </w:r>
      <w:r w:rsidR="00CD0545">
        <w:rPr>
          <w:rFonts w:ascii="Century Gothic" w:hAnsi="Century Gothic" w:cs="Arial"/>
        </w:rPr>
        <w:t xml:space="preserve"> un</w:t>
      </w:r>
      <w:r w:rsidR="00C95613" w:rsidRPr="00C84D91">
        <w:rPr>
          <w:rFonts w:ascii="Century Gothic" w:hAnsi="Century Gothic" w:cs="Arial"/>
        </w:rPr>
        <w:t xml:space="preserve"> derecho de petición</w:t>
      </w:r>
      <w:r w:rsidR="00CD0545">
        <w:rPr>
          <w:rFonts w:ascii="Century Gothic" w:hAnsi="Century Gothic" w:cs="Arial"/>
        </w:rPr>
        <w:t xml:space="preserve"> donde solicitó que la revisión se efectuara en la ciudad de Pasto, Nariño, pues no contaba con los recursos económicos para desplazarse a Bogotá</w:t>
      </w:r>
      <w:r w:rsidR="00EC2AB0">
        <w:rPr>
          <w:rFonts w:ascii="Century Gothic" w:hAnsi="Century Gothic" w:cs="Arial"/>
        </w:rPr>
        <w:t>, lo cual reiteró el 21 de mayo de 2019, sin obtener respuesta.</w:t>
      </w:r>
      <w:r w:rsidR="00CD0545">
        <w:rPr>
          <w:rFonts w:ascii="Century Gothic" w:hAnsi="Century Gothic" w:cs="Arial"/>
        </w:rPr>
        <w:t xml:space="preserve"> </w:t>
      </w:r>
      <w:r w:rsidR="00EC2AB0">
        <w:rPr>
          <w:rFonts w:ascii="Century Gothic" w:hAnsi="Century Gothic" w:cs="Arial"/>
        </w:rPr>
        <w:t xml:space="preserve"> Señaló que </w:t>
      </w:r>
      <w:r w:rsidR="0003425D" w:rsidRPr="00C84D91">
        <w:rPr>
          <w:rFonts w:ascii="Century Gothic" w:hAnsi="Century Gothic" w:cs="Arial"/>
        </w:rPr>
        <w:t xml:space="preserve">desde el pasado mes de abril del presente año, </w:t>
      </w:r>
      <w:r w:rsidR="00EC2AB0">
        <w:rPr>
          <w:rFonts w:ascii="Century Gothic" w:hAnsi="Century Gothic" w:cs="Arial"/>
        </w:rPr>
        <w:t>la accionada le</w:t>
      </w:r>
      <w:r w:rsidR="0003425D" w:rsidRPr="00C84D91">
        <w:rPr>
          <w:rFonts w:ascii="Century Gothic" w:hAnsi="Century Gothic" w:cs="Arial"/>
        </w:rPr>
        <w:t xml:space="preserve"> suspendió el pago de su mesada pensional</w:t>
      </w:r>
      <w:r w:rsidR="0018402E">
        <w:rPr>
          <w:rFonts w:ascii="Century Gothic" w:hAnsi="Century Gothic" w:cs="Arial"/>
        </w:rPr>
        <w:t>.</w:t>
      </w:r>
      <w:r w:rsidR="00D94505" w:rsidRPr="00C84D91">
        <w:rPr>
          <w:rStyle w:val="Refdenotaalpie"/>
          <w:rFonts w:ascii="Century Gothic" w:hAnsi="Century Gothic" w:cs="Arial"/>
        </w:rPr>
        <w:footnoteReference w:id="1"/>
      </w:r>
    </w:p>
    <w:p w:rsidR="00EC2AB0" w:rsidRDefault="00231C53" w:rsidP="00EC2AB0">
      <w:pPr>
        <w:pStyle w:val="Textoindependiente"/>
        <w:tabs>
          <w:tab w:val="left" w:pos="0"/>
          <w:tab w:val="left" w:pos="5474"/>
        </w:tabs>
        <w:spacing w:after="0" w:line="360" w:lineRule="auto"/>
        <w:jc w:val="both"/>
        <w:rPr>
          <w:rFonts w:ascii="Century Gothic" w:hAnsi="Century Gothic" w:cs="Arial"/>
          <w:b/>
          <w:szCs w:val="24"/>
          <w:lang w:val="es-ES"/>
        </w:rPr>
      </w:pPr>
      <w:r w:rsidRPr="00C84D91">
        <w:rPr>
          <w:rFonts w:ascii="Century Gothic" w:hAnsi="Century Gothic" w:cs="Arial"/>
          <w:b/>
          <w:szCs w:val="24"/>
          <w:lang w:val="es-ES"/>
        </w:rPr>
        <w:lastRenderedPageBreak/>
        <w:t>2. Contestación de la accionada</w:t>
      </w:r>
    </w:p>
    <w:p w:rsidR="00EC2AB0" w:rsidRDefault="00EC2AB0" w:rsidP="00EC2AB0">
      <w:pPr>
        <w:pStyle w:val="Textoindependiente"/>
        <w:tabs>
          <w:tab w:val="left" w:pos="0"/>
          <w:tab w:val="left" w:pos="5474"/>
        </w:tabs>
        <w:spacing w:after="0" w:line="360" w:lineRule="auto"/>
        <w:jc w:val="both"/>
        <w:rPr>
          <w:rFonts w:ascii="Century Gothic" w:hAnsi="Century Gothic" w:cs="Arial"/>
          <w:bCs/>
          <w:lang w:val="es-ES"/>
        </w:rPr>
      </w:pPr>
    </w:p>
    <w:p w:rsidR="00FC0637" w:rsidRPr="0009661D" w:rsidRDefault="008757E5" w:rsidP="00EC2AB0">
      <w:pPr>
        <w:pStyle w:val="Textoindependiente"/>
        <w:tabs>
          <w:tab w:val="left" w:pos="0"/>
          <w:tab w:val="left" w:pos="5474"/>
        </w:tabs>
        <w:spacing w:after="0" w:line="360" w:lineRule="auto"/>
        <w:jc w:val="both"/>
        <w:rPr>
          <w:rFonts w:ascii="Century Gothic" w:hAnsi="Century Gothic" w:cs="Arial"/>
          <w:bCs/>
          <w:lang w:val="es-ES"/>
        </w:rPr>
      </w:pPr>
      <w:r>
        <w:rPr>
          <w:rFonts w:ascii="Century Gothic" w:hAnsi="Century Gothic" w:cs="Arial"/>
          <w:bCs/>
          <w:lang w:val="es-ES"/>
        </w:rPr>
        <w:t xml:space="preserve">2. </w:t>
      </w:r>
      <w:r w:rsidR="00F545CE">
        <w:rPr>
          <w:rFonts w:ascii="Century Gothic" w:hAnsi="Century Gothic" w:cs="Arial"/>
          <w:bCs/>
          <w:lang w:val="es-ES"/>
        </w:rPr>
        <w:t>S</w:t>
      </w:r>
      <w:r w:rsidR="00EC2AB0">
        <w:rPr>
          <w:rFonts w:ascii="Century Gothic" w:hAnsi="Century Gothic" w:cs="Arial"/>
          <w:bCs/>
          <w:lang w:val="es-ES"/>
        </w:rPr>
        <w:t xml:space="preserve">eñaló </w:t>
      </w:r>
      <w:r w:rsidR="00FC0637" w:rsidRPr="00C84D91">
        <w:rPr>
          <w:rFonts w:ascii="Century Gothic" w:hAnsi="Century Gothic" w:cs="Arial"/>
          <w:bCs/>
          <w:lang w:val="es-ES"/>
        </w:rPr>
        <w:t>que la suspensión de la mesada pensional</w:t>
      </w:r>
      <w:r w:rsidR="00F545CE">
        <w:rPr>
          <w:rFonts w:ascii="Century Gothic" w:hAnsi="Century Gothic" w:cs="Arial"/>
          <w:bCs/>
          <w:lang w:val="es-ES"/>
        </w:rPr>
        <w:t xml:space="preserve"> del accionante </w:t>
      </w:r>
      <w:r w:rsidR="00FC0637" w:rsidRPr="00C84D91">
        <w:rPr>
          <w:rFonts w:ascii="Century Gothic" w:hAnsi="Century Gothic" w:cs="Arial"/>
          <w:bCs/>
          <w:lang w:val="es-ES"/>
        </w:rPr>
        <w:t>obedeció</w:t>
      </w:r>
      <w:r w:rsidR="00F545CE">
        <w:rPr>
          <w:rFonts w:ascii="Century Gothic" w:hAnsi="Century Gothic" w:cs="Arial"/>
          <w:bCs/>
          <w:lang w:val="es-ES"/>
        </w:rPr>
        <w:t xml:space="preserve"> a su omisión de presentarse a la práctica de exámenes de revisión </w:t>
      </w:r>
      <w:r w:rsidR="00203494">
        <w:rPr>
          <w:rFonts w:ascii="Century Gothic" w:hAnsi="Century Gothic" w:cs="Arial"/>
          <w:bCs/>
          <w:lang w:val="es-ES"/>
        </w:rPr>
        <w:t>de pensionados, de conformidad con lo</w:t>
      </w:r>
      <w:r w:rsidR="0009661D">
        <w:rPr>
          <w:rFonts w:ascii="Century Gothic" w:hAnsi="Century Gothic" w:cs="Arial"/>
          <w:bCs/>
          <w:lang w:val="es-ES"/>
        </w:rPr>
        <w:t xml:space="preserve"> dispuesto en el </w:t>
      </w:r>
      <w:r w:rsidR="00D42206">
        <w:rPr>
          <w:rFonts w:ascii="Century Gothic" w:hAnsi="Century Gothic" w:cs="Arial"/>
          <w:bCs/>
          <w:lang w:val="es-ES"/>
        </w:rPr>
        <w:t>Decreto 1796</w:t>
      </w:r>
      <w:r w:rsidR="006158BA" w:rsidRPr="00C84D91">
        <w:rPr>
          <w:rFonts w:ascii="Century Gothic" w:hAnsi="Century Gothic" w:cs="Arial"/>
          <w:bCs/>
          <w:lang w:val="es-ES"/>
        </w:rPr>
        <w:t xml:space="preserve"> de 2000</w:t>
      </w:r>
      <w:r w:rsidR="0009661D">
        <w:rPr>
          <w:rFonts w:ascii="Century Gothic" w:hAnsi="Century Gothic" w:cs="Arial"/>
          <w:bCs/>
          <w:lang w:val="es-ES"/>
        </w:rPr>
        <w:t>. Precisó que ante la emergenci</w:t>
      </w:r>
      <w:r w:rsidR="00985147">
        <w:rPr>
          <w:rFonts w:ascii="Century Gothic" w:hAnsi="Century Gothic" w:cs="Arial"/>
          <w:bCs/>
          <w:lang w:val="es-ES"/>
        </w:rPr>
        <w:t xml:space="preserve">a que vive el país por el Covid–19, procedió </w:t>
      </w:r>
      <w:r w:rsidR="00E61229" w:rsidRPr="00C84D91">
        <w:rPr>
          <w:rFonts w:ascii="Century Gothic" w:hAnsi="Century Gothic" w:cs="Arial"/>
          <w:bCs/>
          <w:lang w:val="es-ES"/>
        </w:rPr>
        <w:t xml:space="preserve">en el mes de mayo </w:t>
      </w:r>
      <w:r w:rsidR="006158BA" w:rsidRPr="00C84D91">
        <w:rPr>
          <w:rFonts w:ascii="Century Gothic" w:hAnsi="Century Gothic" w:cs="Arial"/>
          <w:bCs/>
          <w:lang w:val="es-ES"/>
        </w:rPr>
        <w:t>al restablecimiento de la nómina de pensionado del señor Diego Fernando Guaitarilla Riascos</w:t>
      </w:r>
      <w:r w:rsidR="00E61229" w:rsidRPr="00C84D91">
        <w:rPr>
          <w:rFonts w:ascii="Century Gothic" w:hAnsi="Century Gothic" w:cs="Arial"/>
          <w:bCs/>
          <w:lang w:val="es-ES"/>
        </w:rPr>
        <w:t xml:space="preserve"> desde</w:t>
      </w:r>
      <w:r w:rsidR="008851C4" w:rsidRPr="00C84D91">
        <w:rPr>
          <w:rFonts w:ascii="Century Gothic" w:hAnsi="Century Gothic" w:cs="Arial"/>
          <w:bCs/>
          <w:lang w:val="es-ES"/>
        </w:rPr>
        <w:t xml:space="preserve"> </w:t>
      </w:r>
      <w:r w:rsidR="00E61229" w:rsidRPr="00C84D91">
        <w:rPr>
          <w:rFonts w:ascii="Century Gothic" w:hAnsi="Century Gothic" w:cs="Arial"/>
          <w:bCs/>
          <w:lang w:val="es-ES"/>
        </w:rPr>
        <w:t>abril de 2020</w:t>
      </w:r>
      <w:r w:rsidR="008851C4" w:rsidRPr="00C84D91">
        <w:rPr>
          <w:rFonts w:ascii="Century Gothic" w:hAnsi="Century Gothic" w:cs="Arial"/>
          <w:bCs/>
          <w:lang w:val="es-ES"/>
        </w:rPr>
        <w:t xml:space="preserve"> </w:t>
      </w:r>
      <w:r w:rsidR="007F4A2B" w:rsidRPr="00C84D91">
        <w:rPr>
          <w:rFonts w:ascii="Century Gothic" w:hAnsi="Century Gothic" w:cs="Arial"/>
          <w:bCs/>
          <w:lang w:val="es-ES"/>
        </w:rPr>
        <w:t xml:space="preserve">(folio 3). </w:t>
      </w:r>
    </w:p>
    <w:p w:rsidR="009A6417" w:rsidRPr="00C84D91" w:rsidRDefault="009A6417" w:rsidP="00C84D91">
      <w:pPr>
        <w:tabs>
          <w:tab w:val="left" w:pos="5474"/>
        </w:tabs>
        <w:spacing w:line="360" w:lineRule="auto"/>
        <w:jc w:val="both"/>
        <w:rPr>
          <w:rFonts w:ascii="Century Gothic" w:hAnsi="Century Gothic" w:cs="Arial"/>
          <w:bCs/>
        </w:rPr>
      </w:pPr>
    </w:p>
    <w:p w:rsidR="00231C53" w:rsidRDefault="00231C53" w:rsidP="00C84D91">
      <w:pPr>
        <w:pStyle w:val="Textoindependiente"/>
        <w:tabs>
          <w:tab w:val="left" w:pos="5474"/>
        </w:tabs>
        <w:spacing w:after="0" w:line="360" w:lineRule="auto"/>
        <w:jc w:val="both"/>
        <w:rPr>
          <w:rFonts w:ascii="Century Gothic" w:hAnsi="Century Gothic" w:cs="Arial"/>
          <w:b/>
          <w:szCs w:val="24"/>
          <w:lang w:val="es-ES"/>
        </w:rPr>
      </w:pPr>
      <w:r w:rsidRPr="00C84D91">
        <w:rPr>
          <w:rFonts w:ascii="Century Gothic" w:hAnsi="Century Gothic" w:cs="Arial"/>
          <w:b/>
          <w:szCs w:val="24"/>
          <w:lang w:val="es-ES"/>
        </w:rPr>
        <w:t>3. Prueba</w:t>
      </w:r>
      <w:r w:rsidR="00401295">
        <w:rPr>
          <w:rFonts w:ascii="Century Gothic" w:hAnsi="Century Gothic" w:cs="Arial"/>
          <w:b/>
          <w:szCs w:val="24"/>
          <w:lang w:val="es-ES"/>
        </w:rPr>
        <w:t>s</w:t>
      </w:r>
    </w:p>
    <w:p w:rsidR="00401295" w:rsidRPr="00401295" w:rsidRDefault="00401295" w:rsidP="00C84D91">
      <w:pPr>
        <w:pStyle w:val="Textoindependiente"/>
        <w:tabs>
          <w:tab w:val="left" w:pos="5474"/>
        </w:tabs>
        <w:spacing w:after="0" w:line="360" w:lineRule="auto"/>
        <w:jc w:val="both"/>
        <w:rPr>
          <w:rFonts w:ascii="Century Gothic" w:hAnsi="Century Gothic" w:cs="Arial"/>
          <w:b/>
          <w:szCs w:val="24"/>
          <w:lang w:val="es-ES"/>
        </w:rPr>
      </w:pPr>
    </w:p>
    <w:p w:rsidR="00231C53" w:rsidRPr="00C84D91" w:rsidRDefault="00A92260" w:rsidP="00C84D91">
      <w:pPr>
        <w:pStyle w:val="Prrafodelista"/>
        <w:numPr>
          <w:ilvl w:val="0"/>
          <w:numId w:val="2"/>
        </w:numPr>
        <w:tabs>
          <w:tab w:val="left" w:pos="5474"/>
        </w:tabs>
        <w:spacing w:line="360" w:lineRule="auto"/>
        <w:jc w:val="both"/>
        <w:rPr>
          <w:rFonts w:ascii="Century Gothic" w:hAnsi="Century Gothic" w:cs="Arial"/>
          <w:lang w:val="es-ES"/>
        </w:rPr>
      </w:pPr>
      <w:r w:rsidRPr="00C84D91">
        <w:rPr>
          <w:rFonts w:ascii="Century Gothic" w:hAnsi="Century Gothic" w:cs="Arial"/>
          <w:lang w:val="es-ES"/>
        </w:rPr>
        <w:t xml:space="preserve">Copia de la petición </w:t>
      </w:r>
      <w:r w:rsidR="006B3917" w:rsidRPr="00C84D91">
        <w:rPr>
          <w:rFonts w:ascii="Century Gothic" w:hAnsi="Century Gothic" w:cs="Arial"/>
          <w:lang w:val="es-ES"/>
        </w:rPr>
        <w:t xml:space="preserve">del 21 de mayo de 2019 ante la Dirección de Sanidad. </w:t>
      </w:r>
    </w:p>
    <w:p w:rsidR="006B3917" w:rsidRPr="00C84D91" w:rsidRDefault="006B3917" w:rsidP="00C84D91">
      <w:pPr>
        <w:pStyle w:val="Prrafodelista"/>
        <w:numPr>
          <w:ilvl w:val="0"/>
          <w:numId w:val="2"/>
        </w:numPr>
        <w:tabs>
          <w:tab w:val="left" w:pos="5474"/>
        </w:tabs>
        <w:spacing w:line="360" w:lineRule="auto"/>
        <w:jc w:val="both"/>
        <w:rPr>
          <w:rFonts w:ascii="Century Gothic" w:hAnsi="Century Gothic" w:cs="Arial"/>
          <w:lang w:val="es-ES"/>
        </w:rPr>
      </w:pPr>
      <w:r w:rsidRPr="00C84D91">
        <w:rPr>
          <w:rFonts w:ascii="Century Gothic" w:hAnsi="Century Gothic" w:cs="Arial"/>
          <w:lang w:val="es-ES"/>
        </w:rPr>
        <w:t xml:space="preserve">Copia de la petición de 9 de mayo de 2019 elevado por el accionante. </w:t>
      </w:r>
    </w:p>
    <w:p w:rsidR="00A92260" w:rsidRPr="00C84D91" w:rsidRDefault="00E82741" w:rsidP="00C84D91">
      <w:pPr>
        <w:pStyle w:val="Prrafodelista"/>
        <w:numPr>
          <w:ilvl w:val="0"/>
          <w:numId w:val="2"/>
        </w:numPr>
        <w:tabs>
          <w:tab w:val="left" w:pos="5474"/>
        </w:tabs>
        <w:spacing w:line="360" w:lineRule="auto"/>
        <w:jc w:val="both"/>
        <w:rPr>
          <w:rFonts w:ascii="Century Gothic" w:hAnsi="Century Gothic" w:cs="Arial"/>
          <w:lang w:val="es-ES"/>
        </w:rPr>
      </w:pPr>
      <w:r w:rsidRPr="00C84D91">
        <w:rPr>
          <w:rFonts w:ascii="Century Gothic" w:hAnsi="Century Gothic" w:cs="Arial"/>
          <w:lang w:val="es-ES"/>
        </w:rPr>
        <w:t>Copia de la C.C de señor Diego Fernando Guaitarilla Riascos.</w:t>
      </w:r>
    </w:p>
    <w:p w:rsidR="00E82741" w:rsidRPr="00C84D91" w:rsidRDefault="00E82741" w:rsidP="00C84D91">
      <w:pPr>
        <w:pStyle w:val="Prrafodelista"/>
        <w:numPr>
          <w:ilvl w:val="0"/>
          <w:numId w:val="2"/>
        </w:numPr>
        <w:tabs>
          <w:tab w:val="left" w:pos="5474"/>
        </w:tabs>
        <w:spacing w:line="360" w:lineRule="auto"/>
        <w:jc w:val="both"/>
        <w:rPr>
          <w:rFonts w:ascii="Century Gothic" w:hAnsi="Century Gothic" w:cs="Arial"/>
          <w:lang w:val="es-ES"/>
        </w:rPr>
      </w:pPr>
      <w:r w:rsidRPr="00C84D91">
        <w:rPr>
          <w:rFonts w:ascii="Century Gothic" w:hAnsi="Century Gothic" w:cs="Arial"/>
          <w:lang w:val="es-ES"/>
        </w:rPr>
        <w:t xml:space="preserve">Copia parcial del oficio N° 2020338000013331 del 9 de marzo de 2020 dirigido a la Coordinadora del Grupo de Prestaciones Sociales, informado sobre el listado de las personas que incumplieron la citación personal a sala de revisión de pensionados. </w:t>
      </w:r>
    </w:p>
    <w:p w:rsidR="00E82741" w:rsidRPr="00C84D91" w:rsidRDefault="00E82741" w:rsidP="00C84D91">
      <w:pPr>
        <w:pStyle w:val="Prrafodelista"/>
        <w:numPr>
          <w:ilvl w:val="0"/>
          <w:numId w:val="2"/>
        </w:numPr>
        <w:tabs>
          <w:tab w:val="left" w:pos="5474"/>
        </w:tabs>
        <w:spacing w:line="360" w:lineRule="auto"/>
        <w:jc w:val="both"/>
        <w:rPr>
          <w:rFonts w:ascii="Century Gothic" w:hAnsi="Century Gothic" w:cs="Arial"/>
          <w:lang w:val="es-ES"/>
        </w:rPr>
      </w:pPr>
      <w:r w:rsidRPr="00C84D91">
        <w:rPr>
          <w:rFonts w:ascii="Century Gothic" w:hAnsi="Century Gothic" w:cs="Arial"/>
          <w:lang w:val="es-ES"/>
        </w:rPr>
        <w:t xml:space="preserve">Oficio de Declaración de veracidad diligenciado el 29 de abril de 2019 por </w:t>
      </w:r>
      <w:proofErr w:type="spellStart"/>
      <w:r w:rsidRPr="00C84D91">
        <w:rPr>
          <w:rFonts w:ascii="Century Gothic" w:hAnsi="Century Gothic" w:cs="Arial"/>
          <w:lang w:val="es-ES"/>
        </w:rPr>
        <w:t>Duly</w:t>
      </w:r>
      <w:proofErr w:type="spellEnd"/>
      <w:r w:rsidRPr="00C84D91">
        <w:rPr>
          <w:rFonts w:ascii="Century Gothic" w:hAnsi="Century Gothic" w:cs="Arial"/>
          <w:lang w:val="es-ES"/>
        </w:rPr>
        <w:t xml:space="preserve"> Viviana Yate</w:t>
      </w:r>
      <w:r w:rsidR="00E40489" w:rsidRPr="00C84D91">
        <w:rPr>
          <w:rFonts w:ascii="Century Gothic" w:hAnsi="Century Gothic" w:cs="Arial"/>
          <w:lang w:val="es-ES"/>
        </w:rPr>
        <w:t>.</w:t>
      </w:r>
    </w:p>
    <w:p w:rsidR="00E40489" w:rsidRPr="00C84D91" w:rsidRDefault="00E40489" w:rsidP="00C84D91">
      <w:pPr>
        <w:pStyle w:val="Prrafodelista"/>
        <w:numPr>
          <w:ilvl w:val="0"/>
          <w:numId w:val="2"/>
        </w:numPr>
        <w:tabs>
          <w:tab w:val="left" w:pos="5474"/>
        </w:tabs>
        <w:spacing w:line="360" w:lineRule="auto"/>
        <w:jc w:val="both"/>
        <w:rPr>
          <w:rFonts w:ascii="Century Gothic" w:hAnsi="Century Gothic" w:cs="Arial"/>
          <w:lang w:val="es-ES"/>
        </w:rPr>
      </w:pPr>
      <w:r w:rsidRPr="00C84D91">
        <w:rPr>
          <w:rFonts w:ascii="Century Gothic" w:hAnsi="Century Gothic" w:cs="Arial"/>
          <w:lang w:val="es-ES"/>
        </w:rPr>
        <w:t xml:space="preserve">Informe psicológico rendido por el </w:t>
      </w:r>
      <w:r w:rsidR="009A6417" w:rsidRPr="00C84D91">
        <w:rPr>
          <w:rFonts w:ascii="Century Gothic" w:hAnsi="Century Gothic" w:cs="Arial"/>
          <w:lang w:val="es-ES"/>
        </w:rPr>
        <w:t>Batallón</w:t>
      </w:r>
      <w:r w:rsidRPr="00C84D91">
        <w:rPr>
          <w:rFonts w:ascii="Century Gothic" w:hAnsi="Century Gothic" w:cs="Arial"/>
          <w:lang w:val="es-ES"/>
        </w:rPr>
        <w:t xml:space="preserve"> de A.S.P, N° 23 «General </w:t>
      </w:r>
      <w:r w:rsidR="009A6417" w:rsidRPr="00C84D91">
        <w:rPr>
          <w:rFonts w:ascii="Century Gothic" w:hAnsi="Century Gothic" w:cs="Arial"/>
          <w:lang w:val="es-ES"/>
        </w:rPr>
        <w:t>Ramón</w:t>
      </w:r>
      <w:r w:rsidRPr="00C84D91">
        <w:rPr>
          <w:rFonts w:ascii="Century Gothic" w:hAnsi="Century Gothic" w:cs="Arial"/>
          <w:lang w:val="es-ES"/>
        </w:rPr>
        <w:t xml:space="preserve"> Espina» del 6 de mayo de 2020 sobre el señor Diego Fernando Guaitarilla Riascos.</w:t>
      </w:r>
    </w:p>
    <w:p w:rsidR="00E40489" w:rsidRPr="00C84D91" w:rsidRDefault="00E40489" w:rsidP="00C84D91">
      <w:pPr>
        <w:pStyle w:val="Prrafodelista"/>
        <w:numPr>
          <w:ilvl w:val="0"/>
          <w:numId w:val="2"/>
        </w:numPr>
        <w:tabs>
          <w:tab w:val="left" w:pos="5474"/>
        </w:tabs>
        <w:spacing w:line="360" w:lineRule="auto"/>
        <w:jc w:val="both"/>
        <w:rPr>
          <w:rFonts w:ascii="Century Gothic" w:hAnsi="Century Gothic" w:cs="Arial"/>
          <w:lang w:val="es-ES"/>
        </w:rPr>
      </w:pPr>
      <w:r w:rsidRPr="00C84D91">
        <w:rPr>
          <w:rFonts w:ascii="Century Gothic" w:hAnsi="Century Gothic" w:cs="Arial"/>
          <w:lang w:val="es-ES"/>
        </w:rPr>
        <w:t xml:space="preserve">Copia de Solicitud de autorización de servicio de salud dirigido a la Dirección de Sanidad por Hermanas Hospitalarias del Sagrado Corazón: Hospital Mental Nuestra señora del Perpetuo. </w:t>
      </w:r>
    </w:p>
    <w:p w:rsidR="00E40489" w:rsidRPr="00C84D91" w:rsidRDefault="00E40489" w:rsidP="00C84D91">
      <w:pPr>
        <w:pStyle w:val="Prrafodelista"/>
        <w:numPr>
          <w:ilvl w:val="0"/>
          <w:numId w:val="2"/>
        </w:numPr>
        <w:tabs>
          <w:tab w:val="left" w:pos="5474"/>
        </w:tabs>
        <w:spacing w:line="360" w:lineRule="auto"/>
        <w:jc w:val="both"/>
        <w:rPr>
          <w:rFonts w:ascii="Century Gothic" w:hAnsi="Century Gothic" w:cs="Arial"/>
          <w:lang w:val="es-ES"/>
        </w:rPr>
      </w:pPr>
      <w:r w:rsidRPr="00C84D91">
        <w:rPr>
          <w:rFonts w:ascii="Century Gothic" w:hAnsi="Century Gothic" w:cs="Arial"/>
          <w:lang w:val="es-ES"/>
        </w:rPr>
        <w:lastRenderedPageBreak/>
        <w:t xml:space="preserve"> Copia de Dictamen Pericial practicado al señor Diego Fernando Guaitarilla Riascos para proceso de investigación disciplinaria N° 27/2008 el 29 de julio de 2009.</w:t>
      </w:r>
    </w:p>
    <w:p w:rsidR="00E23EC9" w:rsidRPr="00C84D91" w:rsidRDefault="00E23EC9" w:rsidP="00C84D91">
      <w:pPr>
        <w:pStyle w:val="Prrafodelista"/>
        <w:numPr>
          <w:ilvl w:val="0"/>
          <w:numId w:val="2"/>
        </w:numPr>
        <w:tabs>
          <w:tab w:val="left" w:pos="5474"/>
        </w:tabs>
        <w:spacing w:line="360" w:lineRule="auto"/>
        <w:jc w:val="both"/>
        <w:rPr>
          <w:rFonts w:ascii="Century Gothic" w:hAnsi="Century Gothic" w:cs="Arial"/>
          <w:lang w:val="es-ES"/>
        </w:rPr>
      </w:pPr>
      <w:r w:rsidRPr="00C84D91">
        <w:rPr>
          <w:rFonts w:ascii="Century Gothic" w:hAnsi="Century Gothic" w:cs="Arial"/>
          <w:lang w:val="es-ES"/>
        </w:rPr>
        <w:t>Copia de la Junta Medico Laboral N° 31244 del 21 de mayo de 2009 realizada al señor Diego Fernando Guaitarilla Riascos.</w:t>
      </w:r>
    </w:p>
    <w:p w:rsidR="004010A6" w:rsidRPr="00C84D91" w:rsidRDefault="004010A6" w:rsidP="00C84D91">
      <w:pPr>
        <w:pStyle w:val="Prrafodelista"/>
        <w:numPr>
          <w:ilvl w:val="0"/>
          <w:numId w:val="2"/>
        </w:numPr>
        <w:tabs>
          <w:tab w:val="left" w:pos="5474"/>
        </w:tabs>
        <w:spacing w:line="360" w:lineRule="auto"/>
        <w:jc w:val="both"/>
        <w:rPr>
          <w:rFonts w:ascii="Century Gothic" w:hAnsi="Century Gothic" w:cs="Arial"/>
          <w:lang w:val="es-ES"/>
        </w:rPr>
      </w:pPr>
      <w:r w:rsidRPr="00C84D91">
        <w:rPr>
          <w:rFonts w:ascii="Century Gothic" w:hAnsi="Century Gothic" w:cs="Arial"/>
          <w:lang w:val="es-ES"/>
        </w:rPr>
        <w:t xml:space="preserve">Copia del oficio N° 20193380603971 del 1 de abril de 2019 </w:t>
      </w:r>
      <w:r w:rsidR="00C20760" w:rsidRPr="00C84D91">
        <w:rPr>
          <w:rFonts w:ascii="Century Gothic" w:hAnsi="Century Gothic" w:cs="Arial"/>
          <w:lang w:val="es-ES"/>
        </w:rPr>
        <w:t xml:space="preserve">dirigido al señor Diego Fernando Guaitarilla Riascos </w:t>
      </w:r>
      <w:r w:rsidRPr="00C84D91">
        <w:rPr>
          <w:rFonts w:ascii="Century Gothic" w:hAnsi="Century Gothic" w:cs="Arial"/>
          <w:lang w:val="es-ES"/>
        </w:rPr>
        <w:t>citando por primera vez a</w:t>
      </w:r>
      <w:r w:rsidR="00C20760" w:rsidRPr="00C84D91">
        <w:rPr>
          <w:rFonts w:ascii="Century Gothic" w:hAnsi="Century Gothic" w:cs="Arial"/>
          <w:lang w:val="es-ES"/>
        </w:rPr>
        <w:t>l</w:t>
      </w:r>
      <w:r w:rsidRPr="00C84D91">
        <w:rPr>
          <w:rFonts w:ascii="Century Gothic" w:hAnsi="Century Gothic" w:cs="Arial"/>
          <w:lang w:val="es-ES"/>
        </w:rPr>
        <w:t xml:space="preserve"> examen de revisión de pensionados. </w:t>
      </w:r>
    </w:p>
    <w:p w:rsidR="00E40489" w:rsidRPr="00C84D91" w:rsidRDefault="004010A6" w:rsidP="00C84D91">
      <w:pPr>
        <w:pStyle w:val="Prrafodelista"/>
        <w:numPr>
          <w:ilvl w:val="0"/>
          <w:numId w:val="2"/>
        </w:numPr>
        <w:tabs>
          <w:tab w:val="left" w:pos="5474"/>
        </w:tabs>
        <w:spacing w:line="360" w:lineRule="auto"/>
        <w:jc w:val="both"/>
        <w:rPr>
          <w:rFonts w:ascii="Century Gothic" w:hAnsi="Century Gothic" w:cs="Arial"/>
          <w:lang w:val="es-ES"/>
        </w:rPr>
      </w:pPr>
      <w:r w:rsidRPr="00C84D91">
        <w:rPr>
          <w:rFonts w:ascii="Century Gothic" w:hAnsi="Century Gothic" w:cs="Arial"/>
          <w:lang w:val="es-ES"/>
        </w:rPr>
        <w:t xml:space="preserve"> </w:t>
      </w:r>
      <w:r w:rsidR="00B073ED" w:rsidRPr="00C84D91">
        <w:rPr>
          <w:rFonts w:ascii="Century Gothic" w:hAnsi="Century Gothic" w:cs="Arial"/>
          <w:lang w:val="es-ES"/>
        </w:rPr>
        <w:t xml:space="preserve">Copia de la Sentencia de Segunda instancia proferida por el Tribunal Administrativo de Cundinamarca – Sección Segunda- Subsección “F” el 20 de febrero de 2012. </w:t>
      </w:r>
    </w:p>
    <w:p w:rsidR="00231C53" w:rsidRDefault="00231C53" w:rsidP="00C84D91">
      <w:pPr>
        <w:tabs>
          <w:tab w:val="left" w:pos="5474"/>
        </w:tabs>
        <w:spacing w:line="360" w:lineRule="auto"/>
        <w:jc w:val="both"/>
        <w:rPr>
          <w:rFonts w:ascii="Century Gothic" w:hAnsi="Century Gothic" w:cs="Arial"/>
        </w:rPr>
      </w:pPr>
    </w:p>
    <w:p w:rsidR="00401295" w:rsidRPr="00C84D91" w:rsidRDefault="00401295" w:rsidP="00C84D91">
      <w:pPr>
        <w:tabs>
          <w:tab w:val="left" w:pos="5474"/>
        </w:tabs>
        <w:spacing w:line="360" w:lineRule="auto"/>
        <w:jc w:val="both"/>
        <w:rPr>
          <w:rFonts w:ascii="Century Gothic" w:hAnsi="Century Gothic" w:cs="Arial"/>
        </w:rPr>
      </w:pPr>
    </w:p>
    <w:p w:rsidR="00231C53" w:rsidRPr="00C84D91" w:rsidRDefault="00231C53" w:rsidP="00C84D91">
      <w:pPr>
        <w:tabs>
          <w:tab w:val="left" w:pos="5474"/>
        </w:tabs>
        <w:spacing w:line="360" w:lineRule="auto"/>
        <w:jc w:val="center"/>
        <w:rPr>
          <w:rFonts w:ascii="Century Gothic" w:hAnsi="Century Gothic" w:cs="Arial"/>
        </w:rPr>
      </w:pPr>
      <w:r w:rsidRPr="00C84D91">
        <w:rPr>
          <w:rFonts w:ascii="Century Gothic" w:hAnsi="Century Gothic" w:cs="Arial"/>
          <w:b/>
        </w:rPr>
        <w:t>II. CONSIDERACIONES</w:t>
      </w:r>
    </w:p>
    <w:p w:rsidR="00401295" w:rsidRPr="00C84D91" w:rsidRDefault="00401295" w:rsidP="00C84D91">
      <w:pPr>
        <w:pStyle w:val="Sangra2detindependiente"/>
        <w:widowControl/>
        <w:tabs>
          <w:tab w:val="left" w:pos="5474"/>
        </w:tabs>
        <w:spacing w:line="360" w:lineRule="auto"/>
        <w:ind w:firstLine="0"/>
        <w:rPr>
          <w:rFonts w:ascii="Century Gothic" w:hAnsi="Century Gothic" w:cs="Arial"/>
          <w:b/>
          <w:szCs w:val="24"/>
          <w:lang w:val="es-ES"/>
        </w:rPr>
      </w:pPr>
    </w:p>
    <w:p w:rsidR="00231C53" w:rsidRPr="00C84D91" w:rsidRDefault="00231C53" w:rsidP="00C84D91">
      <w:pPr>
        <w:pStyle w:val="Sangra2detindependiente"/>
        <w:widowControl/>
        <w:tabs>
          <w:tab w:val="left" w:pos="5474"/>
        </w:tabs>
        <w:spacing w:line="360" w:lineRule="auto"/>
        <w:ind w:firstLine="0"/>
        <w:rPr>
          <w:rFonts w:ascii="Century Gothic" w:hAnsi="Century Gothic" w:cs="Arial"/>
          <w:b/>
          <w:szCs w:val="24"/>
          <w:lang w:val="es-ES"/>
        </w:rPr>
      </w:pPr>
      <w:r w:rsidRPr="00C84D91">
        <w:rPr>
          <w:rFonts w:ascii="Century Gothic" w:hAnsi="Century Gothic" w:cs="Arial"/>
          <w:b/>
          <w:szCs w:val="24"/>
          <w:lang w:val="es-ES"/>
        </w:rPr>
        <w:t>4. Competencia</w:t>
      </w:r>
    </w:p>
    <w:p w:rsidR="00231C53" w:rsidRPr="00C84D91" w:rsidRDefault="00231C53" w:rsidP="00C84D91">
      <w:pPr>
        <w:pStyle w:val="Sangra2detindependiente"/>
        <w:widowControl/>
        <w:spacing w:line="360" w:lineRule="auto"/>
        <w:ind w:firstLine="0"/>
        <w:rPr>
          <w:rFonts w:ascii="Century Gothic" w:eastAsia="Calibri" w:hAnsi="Century Gothic" w:cs="Arial"/>
          <w:szCs w:val="24"/>
          <w:lang w:val="es-ES"/>
        </w:rPr>
      </w:pPr>
    </w:p>
    <w:p w:rsidR="00401295" w:rsidRDefault="00401295" w:rsidP="00C84D91">
      <w:pPr>
        <w:pStyle w:val="Sangra2detindependiente"/>
        <w:widowControl/>
        <w:spacing w:line="360" w:lineRule="auto"/>
        <w:ind w:firstLine="0"/>
        <w:rPr>
          <w:rFonts w:ascii="Century Gothic" w:eastAsia="Calibri" w:hAnsi="Century Gothic" w:cs="Arial"/>
          <w:szCs w:val="24"/>
          <w:lang w:val="es-ES"/>
        </w:rPr>
      </w:pPr>
    </w:p>
    <w:p w:rsidR="00231C53" w:rsidRPr="00C84D91" w:rsidRDefault="008757E5" w:rsidP="00C84D91">
      <w:pPr>
        <w:pStyle w:val="Sangra2detindependiente"/>
        <w:widowControl/>
        <w:spacing w:line="360" w:lineRule="auto"/>
        <w:ind w:firstLine="0"/>
        <w:rPr>
          <w:rFonts w:ascii="Century Gothic" w:eastAsia="Calibri" w:hAnsi="Century Gothic" w:cs="Arial"/>
          <w:szCs w:val="24"/>
          <w:lang w:val="es-ES"/>
        </w:rPr>
      </w:pPr>
      <w:r>
        <w:rPr>
          <w:rFonts w:ascii="Century Gothic" w:eastAsia="Calibri" w:hAnsi="Century Gothic" w:cs="Arial"/>
          <w:szCs w:val="24"/>
          <w:lang w:val="es-ES"/>
        </w:rPr>
        <w:t>3</w:t>
      </w:r>
      <w:r w:rsidR="00231C53" w:rsidRPr="00C84D91">
        <w:rPr>
          <w:rFonts w:ascii="Century Gothic" w:eastAsia="Calibri" w:hAnsi="Century Gothic" w:cs="Arial"/>
          <w:szCs w:val="24"/>
          <w:lang w:val="es-ES"/>
        </w:rPr>
        <w:t>. De conformidad con lo dispuesto en el artículo 86 de la Constitución Política, en el articulado general y, en particular, en los Artículos 1°, 5° y 8° del Decreto – Ley 2591 de 1991 “</w:t>
      </w:r>
      <w:r w:rsidR="00231C53" w:rsidRPr="00C84D91">
        <w:rPr>
          <w:rFonts w:ascii="Century Gothic" w:eastAsia="Calibri" w:hAnsi="Century Gothic" w:cs="Arial"/>
          <w:i/>
          <w:szCs w:val="24"/>
          <w:lang w:val="es-ES"/>
        </w:rPr>
        <w:t>Por el cual se reglamenta la acción de tutela consagrada en el artículo 86 de la Constitución Política”</w:t>
      </w:r>
      <w:r w:rsidR="00231C53" w:rsidRPr="00C84D91">
        <w:rPr>
          <w:rFonts w:ascii="Century Gothic" w:eastAsia="Calibri" w:hAnsi="Century Gothic" w:cs="Arial"/>
          <w:szCs w:val="24"/>
          <w:lang w:val="es-ES"/>
        </w:rPr>
        <w:t xml:space="preserve">, la acción de tutela se dirige o encamina a la protección inmediata de los Derechos Constitucionales Fundamentales, cuando quiera que estos resulten vulnerados o amenazados por la acción u omisión de cualquier autoridad pública o de particulares; en este último evento, en los casos señalados de manera expresa y restrictiva por la ley. </w:t>
      </w:r>
    </w:p>
    <w:p w:rsidR="00231C53" w:rsidRPr="00C84D91" w:rsidRDefault="00231C53" w:rsidP="00C84D91">
      <w:pPr>
        <w:pStyle w:val="Sangra2detindependiente"/>
        <w:widowControl/>
        <w:spacing w:line="360" w:lineRule="auto"/>
        <w:ind w:firstLine="0"/>
        <w:rPr>
          <w:rFonts w:ascii="Century Gothic" w:eastAsia="Calibri" w:hAnsi="Century Gothic" w:cs="Arial"/>
          <w:szCs w:val="24"/>
          <w:lang w:val="es-ES"/>
        </w:rPr>
      </w:pPr>
    </w:p>
    <w:p w:rsidR="00231C53" w:rsidRPr="00C84D91" w:rsidRDefault="008757E5" w:rsidP="00C84D91">
      <w:pPr>
        <w:pStyle w:val="Sangra2detindependiente"/>
        <w:widowControl/>
        <w:spacing w:line="360" w:lineRule="auto"/>
        <w:ind w:firstLine="0"/>
        <w:rPr>
          <w:rFonts w:ascii="Century Gothic" w:hAnsi="Century Gothic" w:cs="Arial"/>
          <w:szCs w:val="24"/>
          <w:lang w:val="es-ES"/>
        </w:rPr>
      </w:pPr>
      <w:r>
        <w:rPr>
          <w:rFonts w:ascii="Century Gothic" w:hAnsi="Century Gothic" w:cs="Arial"/>
          <w:szCs w:val="24"/>
          <w:lang w:val="es-ES"/>
        </w:rPr>
        <w:t>4</w:t>
      </w:r>
      <w:r w:rsidR="00231C53" w:rsidRPr="00C84D91">
        <w:rPr>
          <w:rFonts w:ascii="Century Gothic" w:hAnsi="Century Gothic" w:cs="Arial"/>
          <w:szCs w:val="24"/>
          <w:lang w:val="es-ES"/>
        </w:rPr>
        <w:t>. Así las cosas, este despacho es competente para decidir frente a las acciones de tutela presentadas por los ciudadanos, de conformidad con lo establecido en el artículo 86 de la Constitución Política y el artículo 15 del Decreto 2591 de 1991; así como las demás disposiciones pertinentes.</w:t>
      </w:r>
    </w:p>
    <w:p w:rsidR="00231C53" w:rsidRPr="00C84D91" w:rsidRDefault="00231C53" w:rsidP="00C84D91">
      <w:pPr>
        <w:pStyle w:val="Sangra2detindependiente"/>
        <w:widowControl/>
        <w:spacing w:line="360" w:lineRule="auto"/>
        <w:ind w:firstLine="0"/>
        <w:rPr>
          <w:rFonts w:ascii="Century Gothic" w:hAnsi="Century Gothic" w:cs="Arial"/>
          <w:b/>
          <w:szCs w:val="24"/>
          <w:lang w:val="es-ES"/>
        </w:rPr>
      </w:pPr>
    </w:p>
    <w:p w:rsidR="00401295" w:rsidRDefault="00401295" w:rsidP="00C84D91">
      <w:pPr>
        <w:tabs>
          <w:tab w:val="left" w:pos="0"/>
          <w:tab w:val="left" w:pos="284"/>
          <w:tab w:val="left" w:pos="426"/>
        </w:tabs>
        <w:spacing w:line="360" w:lineRule="auto"/>
        <w:jc w:val="both"/>
        <w:rPr>
          <w:rFonts w:ascii="Century Gothic" w:eastAsia="Calibri" w:hAnsi="Century Gothic" w:cs="Arial"/>
          <w:b/>
        </w:rPr>
      </w:pPr>
    </w:p>
    <w:p w:rsidR="00220513" w:rsidRDefault="00220513" w:rsidP="00C84D91">
      <w:pPr>
        <w:tabs>
          <w:tab w:val="left" w:pos="0"/>
          <w:tab w:val="left" w:pos="284"/>
          <w:tab w:val="left" w:pos="426"/>
        </w:tabs>
        <w:spacing w:line="360" w:lineRule="auto"/>
        <w:jc w:val="both"/>
        <w:rPr>
          <w:rFonts w:ascii="Century Gothic" w:eastAsia="Calibri" w:hAnsi="Century Gothic" w:cs="Arial"/>
          <w:b/>
        </w:rPr>
      </w:pPr>
    </w:p>
    <w:p w:rsidR="00231C53" w:rsidRPr="00C84D91" w:rsidRDefault="00231C53" w:rsidP="00C84D91">
      <w:pPr>
        <w:tabs>
          <w:tab w:val="left" w:pos="0"/>
          <w:tab w:val="left" w:pos="284"/>
          <w:tab w:val="left" w:pos="426"/>
        </w:tabs>
        <w:spacing w:line="360" w:lineRule="auto"/>
        <w:jc w:val="both"/>
        <w:rPr>
          <w:rFonts w:ascii="Century Gothic" w:eastAsia="Calibri" w:hAnsi="Century Gothic" w:cs="Arial"/>
          <w:b/>
        </w:rPr>
      </w:pPr>
      <w:r w:rsidRPr="00C84D91">
        <w:rPr>
          <w:rFonts w:ascii="Century Gothic" w:eastAsia="Calibri" w:hAnsi="Century Gothic" w:cs="Arial"/>
          <w:b/>
        </w:rPr>
        <w:lastRenderedPageBreak/>
        <w:t xml:space="preserve">5. Asunto a resolver </w:t>
      </w:r>
    </w:p>
    <w:p w:rsidR="00401295" w:rsidRDefault="00401295" w:rsidP="00C84D91">
      <w:pPr>
        <w:tabs>
          <w:tab w:val="left" w:pos="0"/>
          <w:tab w:val="left" w:pos="284"/>
          <w:tab w:val="left" w:pos="426"/>
        </w:tabs>
        <w:spacing w:line="360" w:lineRule="auto"/>
        <w:jc w:val="both"/>
        <w:rPr>
          <w:rFonts w:ascii="Century Gothic" w:eastAsia="Calibri" w:hAnsi="Century Gothic" w:cs="Arial"/>
        </w:rPr>
      </w:pPr>
    </w:p>
    <w:p w:rsidR="00231C53" w:rsidRDefault="008757E5" w:rsidP="00C84D91">
      <w:pPr>
        <w:tabs>
          <w:tab w:val="left" w:pos="0"/>
          <w:tab w:val="left" w:pos="284"/>
          <w:tab w:val="left" w:pos="426"/>
        </w:tabs>
        <w:spacing w:line="360" w:lineRule="auto"/>
        <w:jc w:val="both"/>
        <w:rPr>
          <w:rFonts w:ascii="Century Gothic" w:eastAsia="Calibri" w:hAnsi="Century Gothic" w:cs="Arial"/>
        </w:rPr>
      </w:pPr>
      <w:r>
        <w:rPr>
          <w:rFonts w:ascii="Century Gothic" w:eastAsia="Calibri" w:hAnsi="Century Gothic" w:cs="Arial"/>
        </w:rPr>
        <w:t>5</w:t>
      </w:r>
      <w:r w:rsidR="00231C53" w:rsidRPr="00C84D91">
        <w:rPr>
          <w:rFonts w:ascii="Century Gothic" w:eastAsia="Calibri" w:hAnsi="Century Gothic" w:cs="Arial"/>
        </w:rPr>
        <w:t>. Corresponde a</w:t>
      </w:r>
      <w:r w:rsidR="00220513">
        <w:rPr>
          <w:rFonts w:ascii="Century Gothic" w:eastAsia="Calibri" w:hAnsi="Century Gothic" w:cs="Arial"/>
        </w:rPr>
        <w:t>l despacho d</w:t>
      </w:r>
      <w:r w:rsidR="00231C53" w:rsidRPr="00C84D91">
        <w:rPr>
          <w:rFonts w:ascii="Century Gothic" w:eastAsia="Calibri" w:hAnsi="Century Gothic" w:cs="Arial"/>
        </w:rPr>
        <w:t>etermina</w:t>
      </w:r>
      <w:r w:rsidR="00561429">
        <w:rPr>
          <w:rFonts w:ascii="Century Gothic" w:eastAsia="Calibri" w:hAnsi="Century Gothic" w:cs="Arial"/>
        </w:rPr>
        <w:t xml:space="preserve">r </w:t>
      </w:r>
      <w:r w:rsidR="00231C53" w:rsidRPr="00C84D91">
        <w:rPr>
          <w:rFonts w:ascii="Century Gothic" w:eastAsia="Calibri" w:hAnsi="Century Gothic" w:cs="Arial"/>
        </w:rPr>
        <w:t>si la acción de tutela es procedente para reclamar mesadas pensionales</w:t>
      </w:r>
      <w:r w:rsidR="00561429">
        <w:rPr>
          <w:rFonts w:ascii="Century Gothic" w:eastAsia="Calibri" w:hAnsi="Century Gothic" w:cs="Arial"/>
        </w:rPr>
        <w:t xml:space="preserve">. De </w:t>
      </w:r>
      <w:r w:rsidR="00231C53" w:rsidRPr="00C84D91">
        <w:rPr>
          <w:rFonts w:ascii="Century Gothic" w:eastAsia="Calibri" w:hAnsi="Century Gothic" w:cs="Arial"/>
        </w:rPr>
        <w:t>ser procedente</w:t>
      </w:r>
      <w:r w:rsidR="00972BF9">
        <w:rPr>
          <w:rFonts w:ascii="Century Gothic" w:eastAsia="Calibri" w:hAnsi="Century Gothic" w:cs="Arial"/>
        </w:rPr>
        <w:t>,</w:t>
      </w:r>
      <w:r w:rsidR="00231C53" w:rsidRPr="00C84D91">
        <w:rPr>
          <w:rFonts w:ascii="Century Gothic" w:eastAsia="Calibri" w:hAnsi="Century Gothic" w:cs="Arial"/>
        </w:rPr>
        <w:t xml:space="preserve"> </w:t>
      </w:r>
      <w:r w:rsidR="00561429">
        <w:rPr>
          <w:rFonts w:ascii="Century Gothic" w:eastAsia="Calibri" w:hAnsi="Century Gothic" w:cs="Arial"/>
        </w:rPr>
        <w:t xml:space="preserve">el despacho debe establecer si actualmente existe la vulneración de los derechos fundamentales del señor </w:t>
      </w:r>
      <w:r w:rsidR="00972BF9" w:rsidRPr="00C84D91">
        <w:rPr>
          <w:rFonts w:ascii="Century Gothic" w:hAnsi="Century Gothic" w:cs="Arial"/>
        </w:rPr>
        <w:t>Diego Fernando Guaitarilla Riascos</w:t>
      </w:r>
      <w:r w:rsidR="00972BF9">
        <w:rPr>
          <w:rFonts w:ascii="Century Gothic" w:hAnsi="Century Gothic" w:cs="Arial"/>
        </w:rPr>
        <w:t>, ante la suspensión de su mesada pensional</w:t>
      </w:r>
      <w:r w:rsidR="00972BF9">
        <w:rPr>
          <w:rFonts w:ascii="Century Gothic" w:eastAsia="Calibri" w:hAnsi="Century Gothic" w:cs="Arial"/>
        </w:rPr>
        <w:t>.</w:t>
      </w:r>
    </w:p>
    <w:p w:rsidR="00972BF9" w:rsidRPr="00C84D91" w:rsidRDefault="00972BF9" w:rsidP="00C84D91">
      <w:pPr>
        <w:tabs>
          <w:tab w:val="left" w:pos="0"/>
          <w:tab w:val="left" w:pos="284"/>
          <w:tab w:val="left" w:pos="426"/>
        </w:tabs>
        <w:spacing w:line="360" w:lineRule="auto"/>
        <w:jc w:val="both"/>
        <w:rPr>
          <w:rFonts w:ascii="Century Gothic" w:eastAsia="Calibri" w:hAnsi="Century Gothic" w:cs="Arial"/>
        </w:rPr>
      </w:pPr>
    </w:p>
    <w:p w:rsidR="00231C53" w:rsidRPr="00C84D91" w:rsidRDefault="00231C53" w:rsidP="00C84D91">
      <w:pPr>
        <w:pStyle w:val="Sangra2detindependiente"/>
        <w:widowControl/>
        <w:spacing w:line="360" w:lineRule="auto"/>
        <w:ind w:firstLine="0"/>
        <w:rPr>
          <w:rFonts w:ascii="Century Gothic" w:hAnsi="Century Gothic" w:cs="Arial"/>
          <w:b/>
          <w:szCs w:val="24"/>
          <w:lang w:val="es-ES"/>
        </w:rPr>
      </w:pPr>
      <w:r w:rsidRPr="00C84D91">
        <w:rPr>
          <w:rFonts w:ascii="Century Gothic" w:hAnsi="Century Gothic" w:cs="Arial"/>
          <w:b/>
          <w:szCs w:val="24"/>
          <w:lang w:val="es-ES"/>
        </w:rPr>
        <w:t>6. Procedencia de la acción de tutela para reclamar mesadas pensionales</w:t>
      </w:r>
    </w:p>
    <w:p w:rsidR="00231C53" w:rsidRPr="00C84D91" w:rsidRDefault="00231C53" w:rsidP="00C84D91">
      <w:pPr>
        <w:pStyle w:val="Sangradetextonormal"/>
        <w:spacing w:line="360" w:lineRule="auto"/>
        <w:rPr>
          <w:rFonts w:ascii="Century Gothic" w:hAnsi="Century Gothic" w:cs="Tahoma"/>
          <w:szCs w:val="24"/>
          <w:lang w:val="es-ES"/>
        </w:rPr>
      </w:pPr>
    </w:p>
    <w:p w:rsidR="00231C53" w:rsidRPr="00C84D91" w:rsidRDefault="008757E5" w:rsidP="00C84D91">
      <w:pPr>
        <w:spacing w:line="360" w:lineRule="auto"/>
        <w:jc w:val="both"/>
        <w:rPr>
          <w:rFonts w:ascii="Century Gothic" w:hAnsi="Century Gothic" w:cs="Tahoma"/>
        </w:rPr>
      </w:pPr>
      <w:r>
        <w:rPr>
          <w:rFonts w:ascii="Century Gothic" w:hAnsi="Century Gothic" w:cs="Tahoma"/>
        </w:rPr>
        <w:t>6</w:t>
      </w:r>
      <w:r w:rsidR="00231C53" w:rsidRPr="00C84D91">
        <w:rPr>
          <w:rFonts w:ascii="Century Gothic" w:hAnsi="Century Gothic" w:cs="Tahoma"/>
        </w:rPr>
        <w:t>. El artículo 86 de la Constitución Política dispone que la acción de tutela no es procedente cuando el afectado disponga de otros medios de defesa, salvo que aquella se utilice como mecanismo transitorio para evitar un perjuicio irremediable, es decir, la acción de tutela tiene un carácter residual o subsidiario y solo puede acudirse a ella a falta de otra alternativa de defensa judicial apta para la protección del derecho.</w:t>
      </w:r>
    </w:p>
    <w:p w:rsidR="00231C53" w:rsidRPr="00C84D91" w:rsidRDefault="00231C53" w:rsidP="00C84D91">
      <w:pPr>
        <w:spacing w:line="360" w:lineRule="auto"/>
        <w:jc w:val="both"/>
        <w:rPr>
          <w:rFonts w:ascii="Century Gothic" w:hAnsi="Century Gothic" w:cs="Tahoma"/>
        </w:rPr>
      </w:pPr>
    </w:p>
    <w:p w:rsidR="00231C53" w:rsidRPr="00C84D91" w:rsidRDefault="008757E5" w:rsidP="00C84D91">
      <w:pPr>
        <w:spacing w:line="360" w:lineRule="auto"/>
        <w:jc w:val="both"/>
        <w:rPr>
          <w:rFonts w:ascii="Century Gothic" w:hAnsi="Century Gothic" w:cs="Tahoma"/>
        </w:rPr>
      </w:pPr>
      <w:r>
        <w:rPr>
          <w:rFonts w:ascii="Century Gothic" w:hAnsi="Century Gothic" w:cs="Tahoma"/>
        </w:rPr>
        <w:t>7</w:t>
      </w:r>
      <w:r w:rsidR="00231C53" w:rsidRPr="00C84D91">
        <w:rPr>
          <w:rFonts w:ascii="Century Gothic" w:hAnsi="Century Gothic" w:cs="Tahoma"/>
        </w:rPr>
        <w:t xml:space="preserve">. Este carácter residual de la tutela obedece a la necesidad de preservar las competencias que la ley ha distribuido a la actividad judicial. Asimismo, quedó dispuesto el numeral 1 del artículo 6 del decreto 2591 de 1991: </w:t>
      </w:r>
    </w:p>
    <w:p w:rsidR="00231C53" w:rsidRPr="00C84D91" w:rsidRDefault="00231C53" w:rsidP="00C84D91">
      <w:pPr>
        <w:spacing w:line="360" w:lineRule="auto"/>
        <w:jc w:val="both"/>
        <w:rPr>
          <w:rFonts w:ascii="Century Gothic" w:hAnsi="Century Gothic" w:cs="Tahoma"/>
        </w:rPr>
      </w:pPr>
    </w:p>
    <w:p w:rsidR="00231C53" w:rsidRPr="00C84D91" w:rsidRDefault="00231C53" w:rsidP="00C84D91">
      <w:pPr>
        <w:spacing w:line="360" w:lineRule="auto"/>
        <w:ind w:left="708" w:right="618"/>
        <w:jc w:val="both"/>
        <w:rPr>
          <w:rFonts w:ascii="Century Gothic" w:hAnsi="Century Gothic" w:cs="Tahoma"/>
          <w:sz w:val="22"/>
          <w:szCs w:val="22"/>
        </w:rPr>
      </w:pPr>
      <w:r w:rsidRPr="00C84D91">
        <w:rPr>
          <w:rFonts w:ascii="Century Gothic" w:hAnsi="Century Gothic" w:cs="Tahoma"/>
          <w:sz w:val="22"/>
          <w:szCs w:val="22"/>
        </w:rPr>
        <w:t>“</w:t>
      </w:r>
      <w:r w:rsidRPr="00C84D91">
        <w:rPr>
          <w:rFonts w:ascii="Century Gothic" w:hAnsi="Century Gothic" w:cs="Tahoma"/>
          <w:i/>
          <w:sz w:val="22"/>
          <w:szCs w:val="22"/>
        </w:rPr>
        <w:t>La acción de tutela no procederá: 1. Cuando existan otros</w:t>
      </w:r>
      <w:r w:rsidRPr="00C84D91">
        <w:rPr>
          <w:rFonts w:ascii="Century Gothic" w:hAnsi="Century Gothic" w:cs="Tahoma"/>
          <w:i/>
          <w:sz w:val="22"/>
          <w:szCs w:val="22"/>
          <w:u w:val="single"/>
        </w:rPr>
        <w:t xml:space="preserve"> </w:t>
      </w:r>
      <w:r w:rsidRPr="00C84D91">
        <w:rPr>
          <w:rFonts w:ascii="Century Gothic" w:hAnsi="Century Gothic" w:cs="Tahoma"/>
          <w:i/>
          <w:sz w:val="22"/>
          <w:szCs w:val="22"/>
        </w:rPr>
        <w:t>recursos o medios de defensa judiciales</w:t>
      </w:r>
      <w:r w:rsidRPr="00C84D91">
        <w:rPr>
          <w:rFonts w:ascii="Century Gothic" w:hAnsi="Century Gothic" w:cs="Tahoma"/>
          <w:i/>
          <w:sz w:val="22"/>
          <w:szCs w:val="22"/>
          <w:u w:val="single"/>
        </w:rPr>
        <w:t>, salvo que aquella se utilice como mecanismo transitorio para evitar un perjuicio irremediable</w:t>
      </w:r>
      <w:r w:rsidRPr="00C84D91">
        <w:rPr>
          <w:rFonts w:ascii="Century Gothic" w:hAnsi="Century Gothic" w:cs="Tahoma"/>
          <w:sz w:val="22"/>
          <w:szCs w:val="22"/>
        </w:rPr>
        <w:t>” (Subrayado fuera de texto).</w:t>
      </w:r>
    </w:p>
    <w:p w:rsidR="00231C53" w:rsidRPr="00C84D91" w:rsidRDefault="00231C53" w:rsidP="00C84D91">
      <w:pPr>
        <w:spacing w:line="360" w:lineRule="auto"/>
        <w:jc w:val="both"/>
        <w:rPr>
          <w:rFonts w:ascii="Century Gothic" w:hAnsi="Century Gothic" w:cs="Tahoma"/>
        </w:rPr>
      </w:pPr>
    </w:p>
    <w:p w:rsidR="00231C53" w:rsidRPr="00C84D91" w:rsidRDefault="008757E5" w:rsidP="00C84D91">
      <w:pPr>
        <w:spacing w:line="360" w:lineRule="auto"/>
        <w:jc w:val="both"/>
        <w:rPr>
          <w:rFonts w:ascii="Century Gothic" w:hAnsi="Century Gothic" w:cs="Tahoma"/>
        </w:rPr>
      </w:pPr>
      <w:r>
        <w:rPr>
          <w:rFonts w:ascii="Century Gothic" w:hAnsi="Century Gothic" w:cs="Tahoma"/>
        </w:rPr>
        <w:t>8</w:t>
      </w:r>
      <w:r w:rsidR="00231C53" w:rsidRPr="00C84D91">
        <w:rPr>
          <w:rFonts w:ascii="Century Gothic" w:hAnsi="Century Gothic" w:cs="Tahoma"/>
        </w:rPr>
        <w:t>. Es decir que,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w:t>
      </w:r>
    </w:p>
    <w:p w:rsidR="00231C53" w:rsidRPr="00C84D91" w:rsidRDefault="00231C53" w:rsidP="00C84D91">
      <w:pPr>
        <w:spacing w:line="360" w:lineRule="auto"/>
        <w:jc w:val="both"/>
        <w:rPr>
          <w:rFonts w:ascii="Century Gothic" w:hAnsi="Century Gothic" w:cs="Tahoma"/>
        </w:rPr>
      </w:pPr>
    </w:p>
    <w:p w:rsidR="00231C53" w:rsidRPr="00C84D91" w:rsidRDefault="008757E5" w:rsidP="00C84D91">
      <w:pPr>
        <w:spacing w:line="360" w:lineRule="auto"/>
        <w:jc w:val="both"/>
        <w:rPr>
          <w:rFonts w:ascii="Century Gothic" w:hAnsi="Century Gothic" w:cs="Tahoma"/>
        </w:rPr>
      </w:pPr>
      <w:r>
        <w:rPr>
          <w:rFonts w:ascii="Century Gothic" w:hAnsi="Century Gothic" w:cs="Tahoma"/>
        </w:rPr>
        <w:t>9</w:t>
      </w:r>
      <w:r w:rsidR="00231C53" w:rsidRPr="00C84D91">
        <w:rPr>
          <w:rFonts w:ascii="Century Gothic" w:hAnsi="Century Gothic" w:cs="Tahoma"/>
        </w:rPr>
        <w:t xml:space="preserve">. Por lo tanto, cuando se pide el amparo de derechos fundamentales, la actividad del juez de tutela debe encaminarse primero, a determinar si hay un medio alternativo de defensa judicial que fuera procedente y segundo, en caso de existir un mecanismo por la vía ordinaria, es necesario evaluar su </w:t>
      </w:r>
      <w:r w:rsidR="00231C53" w:rsidRPr="00C84D91">
        <w:rPr>
          <w:rFonts w:ascii="Century Gothic" w:hAnsi="Century Gothic" w:cs="Tahoma"/>
        </w:rPr>
        <w:lastRenderedPageBreak/>
        <w:t>idoneidad, es decir su efectividad concreta en la dimensión constitucional  afectada en el caso concreto que permita una protección inmediata,  pues de no tenerla, la acción de tutela se vuelve en el medio más indicado para proteger de manera definitiva o transitoria el derecho desconocido o amenazado.</w:t>
      </w:r>
    </w:p>
    <w:p w:rsidR="00231C53" w:rsidRPr="00C84D91" w:rsidRDefault="00231C53" w:rsidP="00C84D91">
      <w:pPr>
        <w:spacing w:line="360" w:lineRule="auto"/>
        <w:jc w:val="both"/>
        <w:rPr>
          <w:rFonts w:ascii="Century Gothic" w:hAnsi="Century Gothic" w:cs="Tahoma"/>
        </w:rPr>
      </w:pPr>
      <w:r w:rsidRPr="00C84D91">
        <w:rPr>
          <w:rFonts w:ascii="Century Gothic" w:hAnsi="Century Gothic" w:cs="Tahoma"/>
        </w:rPr>
        <w:t xml:space="preserve">  </w:t>
      </w:r>
    </w:p>
    <w:p w:rsidR="00231C53" w:rsidRPr="00C84D91" w:rsidRDefault="00231C53" w:rsidP="00C84D91">
      <w:pPr>
        <w:shd w:val="clear" w:color="auto" w:fill="FFFFFF"/>
        <w:spacing w:line="360" w:lineRule="auto"/>
        <w:jc w:val="both"/>
        <w:rPr>
          <w:rFonts w:ascii="Century Gothic" w:hAnsi="Century Gothic" w:cs="Tahoma"/>
          <w:lang w:eastAsia="es-CO"/>
        </w:rPr>
      </w:pPr>
      <w:r w:rsidRPr="00C84D91">
        <w:rPr>
          <w:rFonts w:ascii="Century Gothic" w:hAnsi="Century Gothic" w:cs="Tahoma"/>
          <w:lang w:eastAsia="es-CO"/>
        </w:rPr>
        <w:t>1</w:t>
      </w:r>
      <w:r w:rsidR="008757E5">
        <w:rPr>
          <w:rFonts w:ascii="Century Gothic" w:hAnsi="Century Gothic" w:cs="Tahoma"/>
          <w:lang w:eastAsia="es-CO"/>
        </w:rPr>
        <w:t>0</w:t>
      </w:r>
      <w:r w:rsidRPr="00C84D91">
        <w:rPr>
          <w:rFonts w:ascii="Century Gothic" w:hAnsi="Century Gothic" w:cs="Tahoma"/>
          <w:lang w:eastAsia="es-CO"/>
        </w:rPr>
        <w:t>. Así pues, la determinación de la procedencia excepcional de la acción de tutela exige del juez un análisis de la situación particular del actor, con el fin de determinar si el medio de defensa judicial ordinario es lo suficientemente idóneo para proteger sus derechos fundamentales o si se está frente a la ocurrencia de un perjuicio irremediable, caso en el cual el conflicto planteado trasciende el nivel puramente legal para convertirse en un problema de carácter constitucional.</w:t>
      </w:r>
    </w:p>
    <w:p w:rsidR="00231C53" w:rsidRPr="00C84D91" w:rsidRDefault="00231C53" w:rsidP="00C84D91">
      <w:pPr>
        <w:tabs>
          <w:tab w:val="left" w:pos="2184"/>
        </w:tabs>
        <w:spacing w:line="360" w:lineRule="auto"/>
        <w:jc w:val="both"/>
        <w:rPr>
          <w:rFonts w:ascii="Century Gothic" w:eastAsia="Calibri" w:hAnsi="Century Gothic" w:cs="Arial"/>
        </w:rPr>
      </w:pPr>
    </w:p>
    <w:p w:rsidR="00231C53" w:rsidRPr="00C84D91" w:rsidRDefault="00231C53" w:rsidP="00C84D91">
      <w:pPr>
        <w:tabs>
          <w:tab w:val="left" w:pos="2184"/>
        </w:tabs>
        <w:spacing w:line="360" w:lineRule="auto"/>
        <w:jc w:val="both"/>
        <w:rPr>
          <w:rFonts w:ascii="Century Gothic" w:eastAsia="Calibri" w:hAnsi="Century Gothic" w:cs="Arial"/>
        </w:rPr>
      </w:pPr>
      <w:r w:rsidRPr="00C84D91">
        <w:rPr>
          <w:rFonts w:ascii="Century Gothic" w:eastAsia="Calibri" w:hAnsi="Century Gothic" w:cs="Arial"/>
        </w:rPr>
        <w:t>1</w:t>
      </w:r>
      <w:r w:rsidR="008757E5">
        <w:rPr>
          <w:rFonts w:ascii="Century Gothic" w:eastAsia="Calibri" w:hAnsi="Century Gothic" w:cs="Arial"/>
        </w:rPr>
        <w:t>1</w:t>
      </w:r>
      <w:r w:rsidRPr="00C84D91">
        <w:rPr>
          <w:rFonts w:ascii="Century Gothic" w:eastAsia="Calibri" w:hAnsi="Century Gothic" w:cs="Arial"/>
        </w:rPr>
        <w:t xml:space="preserve">. En cuanto al caso en estudio, se puede mencionar que, por regla general las controversias relativas al reconocimiento y pago de acreencias económicas laborales o pensionales son de conocimiento de la jurisdicción ordinaria laboral o contenciosa administrativa. No obstante, esta regla, la jurisprudencia constitucional </w:t>
      </w:r>
      <w:r w:rsidR="00BE4814">
        <w:rPr>
          <w:rFonts w:ascii="Century Gothic" w:eastAsia="Calibri" w:hAnsi="Century Gothic" w:cs="Arial"/>
        </w:rPr>
        <w:t>establece</w:t>
      </w:r>
      <w:r w:rsidRPr="00C84D91">
        <w:rPr>
          <w:rFonts w:ascii="Century Gothic" w:eastAsia="Calibri" w:hAnsi="Century Gothic" w:cs="Arial"/>
        </w:rPr>
        <w:t xml:space="preserve"> excepciones cuando el no pago de alguna de estas acreencias causa afectación directa al mínimo vital, es decir que se afecta esa porción del ingreso que es destina a cubrir la necesidad básicas de toda persona, pues en este evento la acción de tutela se presenta como el mecanismo </w:t>
      </w:r>
      <w:r w:rsidR="00F337BD" w:rsidRPr="00C84D91">
        <w:rPr>
          <w:rFonts w:ascii="Century Gothic" w:eastAsia="Calibri" w:hAnsi="Century Gothic" w:cs="Arial"/>
        </w:rPr>
        <w:t>más</w:t>
      </w:r>
      <w:r w:rsidRPr="00C84D91">
        <w:rPr>
          <w:rFonts w:ascii="Century Gothic" w:eastAsia="Calibri" w:hAnsi="Century Gothic" w:cs="Arial"/>
        </w:rPr>
        <w:t xml:space="preserve"> idóneo y eficaz para la protección de los derechos fundamentales del afectado</w:t>
      </w:r>
      <w:r w:rsidRPr="00C84D91">
        <w:rPr>
          <w:rStyle w:val="Refdenotaalpie"/>
          <w:rFonts w:ascii="Century Gothic" w:eastAsia="Calibri" w:hAnsi="Century Gothic" w:cs="Arial"/>
        </w:rPr>
        <w:footnoteReference w:id="2"/>
      </w:r>
    </w:p>
    <w:p w:rsidR="00231C53" w:rsidRPr="00C84D91" w:rsidRDefault="00231C53" w:rsidP="00C84D91">
      <w:pPr>
        <w:tabs>
          <w:tab w:val="left" w:pos="2184"/>
        </w:tabs>
        <w:spacing w:line="360" w:lineRule="auto"/>
        <w:jc w:val="both"/>
        <w:rPr>
          <w:rFonts w:ascii="Century Gothic" w:eastAsia="Calibri" w:hAnsi="Century Gothic" w:cs="Arial"/>
        </w:rPr>
      </w:pPr>
    </w:p>
    <w:p w:rsidR="00231C53" w:rsidRPr="00C84D91" w:rsidRDefault="00231C53" w:rsidP="00C84D91">
      <w:pPr>
        <w:tabs>
          <w:tab w:val="left" w:pos="2184"/>
        </w:tabs>
        <w:spacing w:line="360" w:lineRule="auto"/>
        <w:jc w:val="both"/>
        <w:rPr>
          <w:rFonts w:ascii="Century Gothic" w:eastAsia="Calibri" w:hAnsi="Century Gothic" w:cs="Arial"/>
          <w:sz w:val="20"/>
        </w:rPr>
      </w:pPr>
      <w:r w:rsidRPr="00C84D91">
        <w:rPr>
          <w:rFonts w:ascii="Century Gothic" w:eastAsia="Calibri" w:hAnsi="Century Gothic" w:cs="Arial"/>
        </w:rPr>
        <w:t>1</w:t>
      </w:r>
      <w:r w:rsidR="008757E5">
        <w:rPr>
          <w:rFonts w:ascii="Century Gothic" w:eastAsia="Calibri" w:hAnsi="Century Gothic" w:cs="Arial"/>
        </w:rPr>
        <w:t>2</w:t>
      </w:r>
      <w:r w:rsidRPr="00C84D91">
        <w:rPr>
          <w:rFonts w:ascii="Century Gothic" w:eastAsia="Calibri" w:hAnsi="Century Gothic" w:cs="Arial"/>
        </w:rPr>
        <w:t>. Ahora, cuando la pretensión en la acción de tutela está dirigida a obtener el pago de mesadas pensionales la Corte Constitucional ha reiterado que es procedente la acción de tutela si se comprueba que la finalidad es proteger el mínimo vital del afectado</w:t>
      </w:r>
      <w:r w:rsidRPr="00C84D91">
        <w:rPr>
          <w:rFonts w:ascii="Century Gothic" w:hAnsi="Century Gothic"/>
        </w:rPr>
        <w:t xml:space="preserve">, </w:t>
      </w:r>
      <w:r w:rsidRPr="00C84D91">
        <w:rPr>
          <w:rFonts w:ascii="Century Gothic" w:eastAsia="Calibri" w:hAnsi="Century Gothic" w:cs="Arial"/>
        </w:rPr>
        <w:t xml:space="preserve">a pesar que la acción principal sería el ejecutivo laboral. Así, ha indicado que para establecer que existe una afectación real al mínimo vital se deben tener estos 2 elementos: </w:t>
      </w:r>
      <w:r w:rsidRPr="00C84D91">
        <w:rPr>
          <w:rFonts w:ascii="Century Gothic" w:eastAsia="Calibri" w:hAnsi="Century Gothic" w:cs="Arial"/>
          <w:i/>
        </w:rPr>
        <w:t xml:space="preserve">“(i) el salario o mesada sea el ingreso exclusivo del trabajador o pensionado o existiendo ingresos adicionales sean insuficientes para la cobertura de sus necesidad básicas y que (ii) la falta de pago de la prestación genere para </w:t>
      </w:r>
      <w:r w:rsidRPr="00C84D91">
        <w:rPr>
          <w:rFonts w:ascii="Century Gothic" w:eastAsia="Calibri" w:hAnsi="Century Gothic" w:cs="Arial"/>
          <w:i/>
        </w:rPr>
        <w:lastRenderedPageBreak/>
        <w:t>el afectado una situación crítica tanto a nivel económico como psicológico, derivada de un hecho injustificado, inminente y grave…”</w:t>
      </w:r>
      <w:r w:rsidRPr="00C84D91">
        <w:rPr>
          <w:rStyle w:val="Refdenotaalpie"/>
          <w:rFonts w:ascii="Century Gothic" w:eastAsia="Calibri" w:hAnsi="Century Gothic" w:cs="Arial"/>
          <w:i/>
        </w:rPr>
        <w:footnoteReference w:id="3"/>
      </w:r>
      <w:r w:rsidRPr="00C84D91">
        <w:rPr>
          <w:rFonts w:ascii="Century Gothic" w:eastAsia="Calibri" w:hAnsi="Century Gothic" w:cs="Arial"/>
          <w:i/>
        </w:rPr>
        <w:t>.</w:t>
      </w:r>
    </w:p>
    <w:p w:rsidR="00231C53" w:rsidRPr="00C84D91" w:rsidRDefault="00231C53" w:rsidP="00C84D91">
      <w:pPr>
        <w:tabs>
          <w:tab w:val="left" w:pos="2184"/>
        </w:tabs>
        <w:spacing w:line="360" w:lineRule="auto"/>
        <w:jc w:val="both"/>
        <w:rPr>
          <w:rFonts w:ascii="Century Gothic" w:eastAsia="Calibri" w:hAnsi="Century Gothic" w:cs="Arial"/>
        </w:rPr>
      </w:pPr>
    </w:p>
    <w:p w:rsidR="00231C53" w:rsidRDefault="006D5C62" w:rsidP="00C84D91">
      <w:pPr>
        <w:tabs>
          <w:tab w:val="left" w:pos="2184"/>
        </w:tabs>
        <w:spacing w:line="360" w:lineRule="auto"/>
        <w:jc w:val="both"/>
        <w:rPr>
          <w:rFonts w:ascii="Century Gothic" w:hAnsi="Century Gothic" w:cs="Tahoma"/>
          <w:lang w:eastAsia="es-CO"/>
        </w:rPr>
      </w:pPr>
      <w:r w:rsidRPr="00C84D91">
        <w:rPr>
          <w:rFonts w:ascii="Century Gothic" w:hAnsi="Century Gothic" w:cs="Tahoma"/>
          <w:lang w:eastAsia="es-CO"/>
        </w:rPr>
        <w:t>1</w:t>
      </w:r>
      <w:r w:rsidR="008757E5">
        <w:rPr>
          <w:rFonts w:ascii="Century Gothic" w:hAnsi="Century Gothic" w:cs="Tahoma"/>
          <w:lang w:eastAsia="es-CO"/>
        </w:rPr>
        <w:t>3</w:t>
      </w:r>
      <w:r w:rsidRPr="00C84D91">
        <w:rPr>
          <w:rFonts w:ascii="Century Gothic" w:hAnsi="Century Gothic" w:cs="Tahoma"/>
          <w:lang w:eastAsia="es-CO"/>
        </w:rPr>
        <w:t>.</w:t>
      </w:r>
      <w:r w:rsidR="00BE4814">
        <w:rPr>
          <w:rFonts w:ascii="Century Gothic" w:hAnsi="Century Gothic" w:cs="Tahoma"/>
          <w:lang w:eastAsia="es-CO"/>
        </w:rPr>
        <w:t xml:space="preserve"> En consecuencia</w:t>
      </w:r>
      <w:r w:rsidR="00231C53" w:rsidRPr="00C84D91">
        <w:rPr>
          <w:rFonts w:ascii="Century Gothic" w:hAnsi="Century Gothic" w:cs="Tahoma"/>
          <w:lang w:eastAsia="es-CO"/>
        </w:rPr>
        <w:t>,</w:t>
      </w:r>
      <w:r w:rsidR="00BE4814">
        <w:rPr>
          <w:rFonts w:ascii="Century Gothic" w:hAnsi="Century Gothic" w:cs="Tahoma"/>
          <w:lang w:eastAsia="es-CO"/>
        </w:rPr>
        <w:t xml:space="preserve"> </w:t>
      </w:r>
      <w:r w:rsidR="00231C53" w:rsidRPr="00C84D91">
        <w:rPr>
          <w:rFonts w:ascii="Century Gothic" w:hAnsi="Century Gothic" w:cs="Tahoma"/>
          <w:lang w:eastAsia="es-CO"/>
        </w:rPr>
        <w:t xml:space="preserve">la acción de tutela resulta procedente para </w:t>
      </w:r>
      <w:r w:rsidR="00C82049" w:rsidRPr="00C84D91">
        <w:rPr>
          <w:rFonts w:ascii="Century Gothic" w:hAnsi="Century Gothic" w:cs="Tahoma"/>
          <w:lang w:eastAsia="es-CO"/>
        </w:rPr>
        <w:t xml:space="preserve">reclamar </w:t>
      </w:r>
      <w:r w:rsidR="00231C53" w:rsidRPr="00C84D91">
        <w:rPr>
          <w:rFonts w:ascii="Century Gothic" w:hAnsi="Century Gothic" w:cs="Tahoma"/>
          <w:lang w:eastAsia="es-CO"/>
        </w:rPr>
        <w:t xml:space="preserve">el pago de mesadas pensionales, cuando con esta el accionante satisface su mínimo vital, </w:t>
      </w:r>
      <w:r w:rsidR="00606EC6">
        <w:rPr>
          <w:rFonts w:ascii="Century Gothic" w:hAnsi="Century Gothic" w:cs="Tahoma"/>
          <w:lang w:eastAsia="es-CO"/>
        </w:rPr>
        <w:t>por lo que el</w:t>
      </w:r>
      <w:r w:rsidR="00231C53" w:rsidRPr="00C84D91">
        <w:rPr>
          <w:rFonts w:ascii="Century Gothic" w:hAnsi="Century Gothic" w:cs="Tahoma"/>
          <w:lang w:eastAsia="es-CO"/>
        </w:rPr>
        <w:t xml:space="preserve"> despacho procederá</w:t>
      </w:r>
      <w:r w:rsidR="00C82049" w:rsidRPr="00C84D91">
        <w:rPr>
          <w:rFonts w:ascii="Century Gothic" w:hAnsi="Century Gothic" w:cs="Tahoma"/>
          <w:lang w:eastAsia="es-CO"/>
        </w:rPr>
        <w:t xml:space="preserve"> a estudiar el caso en concreto.</w:t>
      </w:r>
    </w:p>
    <w:p w:rsidR="00E0369D" w:rsidRPr="00C84D91" w:rsidRDefault="00E0369D" w:rsidP="00C84D91">
      <w:pPr>
        <w:pStyle w:val="Sangra2detindependiente"/>
        <w:widowControl/>
        <w:spacing w:line="360" w:lineRule="auto"/>
        <w:ind w:firstLine="0"/>
        <w:rPr>
          <w:rFonts w:ascii="Century Gothic" w:hAnsi="Century Gothic" w:cs="Arial"/>
          <w:b/>
          <w:szCs w:val="24"/>
          <w:lang w:val="es-ES"/>
        </w:rPr>
      </w:pPr>
    </w:p>
    <w:p w:rsidR="00231C53" w:rsidRPr="00C84D91" w:rsidRDefault="00231C53" w:rsidP="00C84D91">
      <w:pPr>
        <w:pStyle w:val="Sangra2detindependiente"/>
        <w:widowControl/>
        <w:spacing w:line="360" w:lineRule="auto"/>
        <w:ind w:firstLine="0"/>
        <w:rPr>
          <w:rFonts w:ascii="Century Gothic" w:hAnsi="Century Gothic" w:cs="Arial"/>
          <w:b/>
          <w:szCs w:val="24"/>
          <w:lang w:val="es-ES"/>
        </w:rPr>
      </w:pPr>
      <w:r w:rsidRPr="00C84D91">
        <w:rPr>
          <w:rFonts w:ascii="Century Gothic" w:hAnsi="Century Gothic" w:cs="Arial"/>
          <w:b/>
          <w:szCs w:val="24"/>
          <w:lang w:val="es-ES"/>
        </w:rPr>
        <w:t>7. Caso concreto</w:t>
      </w:r>
    </w:p>
    <w:p w:rsidR="00231C53" w:rsidRPr="00C84D91" w:rsidRDefault="00231C53" w:rsidP="00C84D91">
      <w:pPr>
        <w:pStyle w:val="Sangra2detindependiente"/>
        <w:widowControl/>
        <w:spacing w:line="360" w:lineRule="auto"/>
        <w:ind w:firstLine="0"/>
        <w:rPr>
          <w:rFonts w:ascii="Century Gothic" w:hAnsi="Century Gothic" w:cs="Arial"/>
          <w:szCs w:val="24"/>
          <w:lang w:val="es-ES"/>
        </w:rPr>
      </w:pPr>
    </w:p>
    <w:p w:rsidR="007E056B" w:rsidRPr="00C84D91" w:rsidRDefault="006D5C62" w:rsidP="00C84D91">
      <w:pPr>
        <w:pStyle w:val="Sangra2detindependiente"/>
        <w:widowControl/>
        <w:spacing w:line="360" w:lineRule="auto"/>
        <w:ind w:firstLine="0"/>
        <w:rPr>
          <w:rFonts w:ascii="Century Gothic" w:hAnsi="Century Gothic" w:cs="Arial"/>
          <w:szCs w:val="24"/>
          <w:lang w:val="es-ES"/>
        </w:rPr>
      </w:pPr>
      <w:r w:rsidRPr="00C84D91">
        <w:rPr>
          <w:rFonts w:ascii="Century Gothic" w:hAnsi="Century Gothic" w:cs="Arial"/>
          <w:szCs w:val="24"/>
          <w:lang w:val="es-ES"/>
        </w:rPr>
        <w:t>1</w:t>
      </w:r>
      <w:r w:rsidR="008757E5">
        <w:rPr>
          <w:rFonts w:ascii="Century Gothic" w:hAnsi="Century Gothic" w:cs="Arial"/>
          <w:szCs w:val="24"/>
          <w:lang w:val="es-ES"/>
        </w:rPr>
        <w:t>4</w:t>
      </w:r>
      <w:r w:rsidRPr="00C84D91">
        <w:rPr>
          <w:rFonts w:ascii="Century Gothic" w:hAnsi="Century Gothic" w:cs="Arial"/>
          <w:szCs w:val="24"/>
          <w:lang w:val="es-ES"/>
        </w:rPr>
        <w:t>.</w:t>
      </w:r>
      <w:r w:rsidR="00A92CF5">
        <w:rPr>
          <w:rFonts w:ascii="Century Gothic" w:hAnsi="Century Gothic" w:cs="Arial"/>
          <w:szCs w:val="24"/>
          <w:lang w:val="es-ES"/>
        </w:rPr>
        <w:t xml:space="preserve"> </w:t>
      </w:r>
      <w:r w:rsidR="007E056B" w:rsidRPr="00C84D91">
        <w:rPr>
          <w:rFonts w:ascii="Century Gothic" w:hAnsi="Century Gothic" w:cs="Arial"/>
          <w:szCs w:val="24"/>
          <w:lang w:val="es-ES"/>
        </w:rPr>
        <w:t xml:space="preserve">En el escrito de tutela el señor </w:t>
      </w:r>
      <w:r w:rsidR="008851C4" w:rsidRPr="00C84D91">
        <w:rPr>
          <w:rFonts w:ascii="Century Gothic" w:hAnsi="Century Gothic" w:cs="Arial"/>
          <w:szCs w:val="24"/>
          <w:lang w:val="es-ES"/>
        </w:rPr>
        <w:t xml:space="preserve">Diego Fernando Guaitarilla Riascos </w:t>
      </w:r>
      <w:r w:rsidR="00231C53" w:rsidRPr="00C84D91">
        <w:rPr>
          <w:rFonts w:ascii="Century Gothic" w:hAnsi="Century Gothic" w:cs="Arial"/>
          <w:szCs w:val="24"/>
          <w:lang w:val="es-ES"/>
        </w:rPr>
        <w:t>afirm</w:t>
      </w:r>
      <w:r w:rsidR="00606EC6">
        <w:rPr>
          <w:rFonts w:ascii="Century Gothic" w:hAnsi="Century Gothic" w:cs="Arial"/>
          <w:szCs w:val="24"/>
          <w:lang w:val="es-ES"/>
        </w:rPr>
        <w:t>ó</w:t>
      </w:r>
      <w:r w:rsidR="00231C53" w:rsidRPr="00C84D91">
        <w:rPr>
          <w:rFonts w:ascii="Century Gothic" w:hAnsi="Century Gothic" w:cs="Arial"/>
          <w:szCs w:val="24"/>
          <w:lang w:val="es-ES"/>
        </w:rPr>
        <w:t xml:space="preserve"> que</w:t>
      </w:r>
      <w:r w:rsidR="00606EC6">
        <w:rPr>
          <w:rFonts w:ascii="Century Gothic" w:hAnsi="Century Gothic" w:cs="Arial"/>
          <w:szCs w:val="24"/>
          <w:lang w:val="es-ES"/>
        </w:rPr>
        <w:t xml:space="preserve"> la accionada </w:t>
      </w:r>
      <w:r w:rsidR="00A92CF5">
        <w:rPr>
          <w:rFonts w:ascii="Century Gothic" w:hAnsi="Century Gothic" w:cs="Arial"/>
          <w:szCs w:val="24"/>
          <w:lang w:val="es-ES"/>
        </w:rPr>
        <w:t xml:space="preserve">le suspendió </w:t>
      </w:r>
      <w:r w:rsidR="008851C4" w:rsidRPr="00C84D91">
        <w:rPr>
          <w:rFonts w:ascii="Century Gothic" w:hAnsi="Century Gothic" w:cs="Arial"/>
          <w:szCs w:val="24"/>
          <w:lang w:val="es-ES"/>
        </w:rPr>
        <w:t>el pago de su mesada pensional desde el mes de abril</w:t>
      </w:r>
      <w:r w:rsidR="00615F31" w:rsidRPr="00C84D91">
        <w:rPr>
          <w:rFonts w:ascii="Century Gothic" w:hAnsi="Century Gothic" w:cs="Arial"/>
          <w:szCs w:val="24"/>
          <w:lang w:val="es-ES"/>
        </w:rPr>
        <w:t xml:space="preserve"> de 2020,</w:t>
      </w:r>
      <w:r w:rsidR="008851C4" w:rsidRPr="00C84D91">
        <w:rPr>
          <w:rFonts w:ascii="Century Gothic" w:hAnsi="Century Gothic" w:cs="Arial"/>
          <w:szCs w:val="24"/>
          <w:lang w:val="es-ES"/>
        </w:rPr>
        <w:t xml:space="preserve"> </w:t>
      </w:r>
      <w:r w:rsidR="00A92CF5">
        <w:rPr>
          <w:rFonts w:ascii="Century Gothic" w:hAnsi="Century Gothic" w:cs="Arial"/>
          <w:szCs w:val="24"/>
          <w:lang w:val="es-ES"/>
        </w:rPr>
        <w:t xml:space="preserve">sin tener en cuenta </w:t>
      </w:r>
      <w:r w:rsidR="008C00A3">
        <w:rPr>
          <w:rFonts w:ascii="Century Gothic" w:hAnsi="Century Gothic" w:cs="Arial"/>
          <w:szCs w:val="24"/>
          <w:lang w:val="es-ES"/>
        </w:rPr>
        <w:t>que,</w:t>
      </w:r>
      <w:r w:rsidR="00A92CF5">
        <w:rPr>
          <w:rFonts w:ascii="Century Gothic" w:hAnsi="Century Gothic" w:cs="Arial"/>
          <w:szCs w:val="24"/>
          <w:lang w:val="es-ES"/>
        </w:rPr>
        <w:t xml:space="preserve"> mediante derecho de petición, el accionante manifestó las razones por las que no podía asistir a la cita y solicitó e</w:t>
      </w:r>
      <w:r w:rsidR="00340270">
        <w:rPr>
          <w:rFonts w:ascii="Century Gothic" w:hAnsi="Century Gothic" w:cs="Arial"/>
          <w:szCs w:val="24"/>
          <w:lang w:val="es-ES"/>
        </w:rPr>
        <w:t xml:space="preserve">l </w:t>
      </w:r>
      <w:r w:rsidR="00A92CF5">
        <w:rPr>
          <w:rFonts w:ascii="Century Gothic" w:hAnsi="Century Gothic" w:cs="Arial"/>
          <w:szCs w:val="24"/>
          <w:lang w:val="es-ES"/>
        </w:rPr>
        <w:t>cambio de lugar para la práctica de sus exámenes</w:t>
      </w:r>
      <w:r w:rsidR="007E056B" w:rsidRPr="00C84D91">
        <w:rPr>
          <w:rFonts w:ascii="Century Gothic" w:hAnsi="Century Gothic" w:cs="Arial"/>
          <w:szCs w:val="24"/>
          <w:lang w:val="es-ES"/>
        </w:rPr>
        <w:t xml:space="preserve">. </w:t>
      </w:r>
    </w:p>
    <w:p w:rsidR="00332BF2" w:rsidRPr="00C84D91" w:rsidRDefault="00332BF2" w:rsidP="00C84D91">
      <w:pPr>
        <w:pStyle w:val="Sangra2detindependiente"/>
        <w:widowControl/>
        <w:spacing w:line="360" w:lineRule="auto"/>
        <w:ind w:firstLine="0"/>
        <w:rPr>
          <w:rFonts w:ascii="Century Gothic" w:hAnsi="Century Gothic" w:cs="Arial"/>
          <w:szCs w:val="24"/>
          <w:lang w:val="es-ES"/>
        </w:rPr>
      </w:pPr>
    </w:p>
    <w:p w:rsidR="00A92CF5" w:rsidRDefault="006D5C62" w:rsidP="00C84D91">
      <w:pPr>
        <w:pStyle w:val="Sangra2detindependiente"/>
        <w:widowControl/>
        <w:spacing w:line="360" w:lineRule="auto"/>
        <w:ind w:firstLine="0"/>
        <w:rPr>
          <w:rFonts w:ascii="Century Gothic" w:hAnsi="Century Gothic" w:cs="Arial"/>
          <w:szCs w:val="24"/>
          <w:lang w:val="es-ES"/>
        </w:rPr>
      </w:pPr>
      <w:r w:rsidRPr="00C84D91">
        <w:rPr>
          <w:rFonts w:ascii="Century Gothic" w:hAnsi="Century Gothic" w:cs="Arial"/>
          <w:szCs w:val="24"/>
          <w:lang w:val="es-ES"/>
        </w:rPr>
        <w:t>1</w:t>
      </w:r>
      <w:r w:rsidR="008757E5">
        <w:rPr>
          <w:rFonts w:ascii="Century Gothic" w:hAnsi="Century Gothic" w:cs="Arial"/>
          <w:szCs w:val="24"/>
          <w:lang w:val="es-ES"/>
        </w:rPr>
        <w:t>5</w:t>
      </w:r>
      <w:r w:rsidRPr="00C84D91">
        <w:rPr>
          <w:rFonts w:ascii="Century Gothic" w:hAnsi="Century Gothic" w:cs="Arial"/>
          <w:szCs w:val="24"/>
          <w:lang w:val="es-ES"/>
        </w:rPr>
        <w:t xml:space="preserve">. </w:t>
      </w:r>
      <w:r w:rsidR="00A92CF5">
        <w:rPr>
          <w:rFonts w:ascii="Century Gothic" w:hAnsi="Century Gothic" w:cs="Arial"/>
          <w:szCs w:val="24"/>
          <w:lang w:val="es-ES"/>
        </w:rPr>
        <w:t>En el caso en concreto</w:t>
      </w:r>
      <w:r w:rsidR="00D755E4" w:rsidRPr="00C84D91">
        <w:rPr>
          <w:rFonts w:ascii="Century Gothic" w:hAnsi="Century Gothic" w:cs="Arial"/>
          <w:szCs w:val="24"/>
          <w:lang w:val="es-ES"/>
        </w:rPr>
        <w:t xml:space="preserve">, el despacho encuentra </w:t>
      </w:r>
      <w:proofErr w:type="gramStart"/>
      <w:r w:rsidR="00D755E4" w:rsidRPr="00C84D91">
        <w:rPr>
          <w:rFonts w:ascii="Century Gothic" w:hAnsi="Century Gothic" w:cs="Arial"/>
          <w:szCs w:val="24"/>
          <w:lang w:val="es-ES"/>
        </w:rPr>
        <w:t>que</w:t>
      </w:r>
      <w:proofErr w:type="gramEnd"/>
      <w:r w:rsidR="00D755E4" w:rsidRPr="00C84D91">
        <w:rPr>
          <w:rFonts w:ascii="Century Gothic" w:hAnsi="Century Gothic" w:cs="Arial"/>
          <w:szCs w:val="24"/>
          <w:lang w:val="es-ES"/>
        </w:rPr>
        <w:t xml:space="preserve"> </w:t>
      </w:r>
      <w:r w:rsidR="00EA75BE" w:rsidRPr="00C84D91">
        <w:rPr>
          <w:rFonts w:ascii="Century Gothic" w:hAnsi="Century Gothic" w:cs="Arial"/>
          <w:szCs w:val="24"/>
          <w:lang w:val="es-ES"/>
        </w:rPr>
        <w:t xml:space="preserve">respecto a las </w:t>
      </w:r>
      <w:r w:rsidR="00D42206" w:rsidRPr="00C84D91">
        <w:rPr>
          <w:rFonts w:ascii="Century Gothic" w:hAnsi="Century Gothic" w:cs="Arial"/>
          <w:szCs w:val="24"/>
          <w:lang w:val="es-ES"/>
        </w:rPr>
        <w:t>mesadas pensionales</w:t>
      </w:r>
      <w:r w:rsidR="00EA75BE" w:rsidRPr="00C84D91">
        <w:rPr>
          <w:rFonts w:ascii="Century Gothic" w:hAnsi="Century Gothic" w:cs="Arial"/>
          <w:szCs w:val="24"/>
          <w:lang w:val="es-ES"/>
        </w:rPr>
        <w:t xml:space="preserve"> suspendidas al accionante, </w:t>
      </w:r>
      <w:r w:rsidR="00D755E4" w:rsidRPr="00C84D91">
        <w:rPr>
          <w:rFonts w:ascii="Century Gothic" w:hAnsi="Century Gothic" w:cs="Arial"/>
          <w:szCs w:val="24"/>
          <w:lang w:val="es-ES"/>
        </w:rPr>
        <w:t xml:space="preserve">estamos ante la figura jurídica de carencia actual de objeto por hecho superado, puesto que, entre la interposición de la tutela y el fallo, la accionada actuó y logró satisfacer la </w:t>
      </w:r>
      <w:r w:rsidR="00A92CF5">
        <w:rPr>
          <w:rFonts w:ascii="Century Gothic" w:hAnsi="Century Gothic" w:cs="Arial"/>
          <w:szCs w:val="24"/>
          <w:lang w:val="es-ES"/>
        </w:rPr>
        <w:t xml:space="preserve">protección de los derechos fundamentales del accionante, dado que </w:t>
      </w:r>
      <w:r w:rsidR="00EA74B6">
        <w:rPr>
          <w:rFonts w:ascii="Century Gothic" w:hAnsi="Century Gothic" w:cs="Arial"/>
          <w:szCs w:val="24"/>
          <w:lang w:val="es-ES"/>
        </w:rPr>
        <w:t>lo</w:t>
      </w:r>
      <w:r w:rsidR="00A92CF5">
        <w:rPr>
          <w:rFonts w:ascii="Century Gothic" w:hAnsi="Century Gothic" w:cs="Arial"/>
          <w:szCs w:val="24"/>
          <w:lang w:val="es-ES"/>
        </w:rPr>
        <w:t xml:space="preserve"> incluyó en la nómina de pensionados, por lo que no es necesaria la intervención del juez constitucional</w:t>
      </w:r>
      <w:r w:rsidR="00EA74B6">
        <w:rPr>
          <w:rFonts w:ascii="Century Gothic" w:hAnsi="Century Gothic" w:cs="Arial"/>
          <w:szCs w:val="24"/>
          <w:lang w:val="es-ES"/>
        </w:rPr>
        <w:t xml:space="preserve"> en ese sentido</w:t>
      </w:r>
      <w:r w:rsidR="00A92CF5">
        <w:rPr>
          <w:rFonts w:ascii="Century Gothic" w:hAnsi="Century Gothic" w:cs="Arial"/>
          <w:szCs w:val="24"/>
          <w:lang w:val="es-ES"/>
        </w:rPr>
        <w:t>.</w:t>
      </w:r>
    </w:p>
    <w:p w:rsidR="00D755E4" w:rsidRPr="00C84D91" w:rsidRDefault="00D755E4" w:rsidP="00C84D91">
      <w:pPr>
        <w:pStyle w:val="Sangra2detindependiente"/>
        <w:widowControl/>
        <w:spacing w:line="360" w:lineRule="auto"/>
        <w:ind w:firstLine="0"/>
        <w:rPr>
          <w:rFonts w:ascii="Century Gothic" w:hAnsi="Century Gothic"/>
          <w:lang w:val="es-ES"/>
        </w:rPr>
      </w:pPr>
    </w:p>
    <w:p w:rsidR="00E33465" w:rsidRDefault="006D5C62" w:rsidP="00C84D91">
      <w:pPr>
        <w:pStyle w:val="Sangra2detindependiente"/>
        <w:widowControl/>
        <w:spacing w:line="360" w:lineRule="auto"/>
        <w:ind w:firstLine="0"/>
        <w:rPr>
          <w:rFonts w:ascii="Century Gothic" w:hAnsi="Century Gothic" w:cs="Arial"/>
          <w:szCs w:val="24"/>
          <w:lang w:val="es-ES"/>
        </w:rPr>
      </w:pPr>
      <w:r w:rsidRPr="00C84D91">
        <w:rPr>
          <w:rFonts w:ascii="Century Gothic" w:hAnsi="Century Gothic" w:cs="Arial"/>
          <w:szCs w:val="24"/>
          <w:lang w:val="es-ES"/>
        </w:rPr>
        <w:t>1</w:t>
      </w:r>
      <w:r w:rsidR="008757E5">
        <w:rPr>
          <w:rFonts w:ascii="Century Gothic" w:hAnsi="Century Gothic" w:cs="Arial"/>
          <w:szCs w:val="24"/>
          <w:lang w:val="es-ES"/>
        </w:rPr>
        <w:t>6</w:t>
      </w:r>
      <w:r w:rsidRPr="00C84D91">
        <w:rPr>
          <w:rFonts w:ascii="Century Gothic" w:hAnsi="Century Gothic" w:cs="Arial"/>
          <w:szCs w:val="24"/>
          <w:lang w:val="es-ES"/>
        </w:rPr>
        <w:t xml:space="preserve">. </w:t>
      </w:r>
      <w:r w:rsidR="00A92CF5">
        <w:rPr>
          <w:rFonts w:ascii="Century Gothic" w:hAnsi="Century Gothic" w:cs="Arial"/>
          <w:szCs w:val="24"/>
          <w:lang w:val="es-ES"/>
        </w:rPr>
        <w:t>Frente a la presunta vulneración del derecho fundamental de petición</w:t>
      </w:r>
      <w:r w:rsidR="00AD3BB1">
        <w:rPr>
          <w:rFonts w:ascii="Century Gothic" w:hAnsi="Century Gothic" w:cs="Arial"/>
          <w:szCs w:val="24"/>
          <w:lang w:val="es-ES"/>
        </w:rPr>
        <w:t xml:space="preserve">, el despacho verificó </w:t>
      </w:r>
      <w:r w:rsidR="00C82049" w:rsidRPr="00C84D91">
        <w:rPr>
          <w:rFonts w:ascii="Century Gothic" w:hAnsi="Century Gothic" w:cs="Arial"/>
          <w:szCs w:val="24"/>
          <w:lang w:val="es-ES"/>
        </w:rPr>
        <w:t xml:space="preserve">la trazabilidad </w:t>
      </w:r>
      <w:r w:rsidR="00CF3407" w:rsidRPr="00C84D91">
        <w:rPr>
          <w:rFonts w:ascii="Century Gothic" w:hAnsi="Century Gothic" w:cs="Arial"/>
          <w:szCs w:val="24"/>
          <w:lang w:val="es-ES"/>
        </w:rPr>
        <w:t xml:space="preserve">de la petición </w:t>
      </w:r>
      <w:r w:rsidR="00AD3BB1">
        <w:rPr>
          <w:rFonts w:ascii="Century Gothic" w:hAnsi="Century Gothic" w:cs="Arial"/>
          <w:szCs w:val="24"/>
          <w:lang w:val="es-ES"/>
        </w:rPr>
        <w:t>de</w:t>
      </w:r>
      <w:r w:rsidR="00CF3407" w:rsidRPr="00C84D91">
        <w:rPr>
          <w:rFonts w:ascii="Century Gothic" w:hAnsi="Century Gothic" w:cs="Arial"/>
          <w:szCs w:val="24"/>
          <w:lang w:val="es-ES"/>
        </w:rPr>
        <w:t>l 10 de mayo de 2020,</w:t>
      </w:r>
      <w:r w:rsidR="00AD3BB1">
        <w:rPr>
          <w:rFonts w:ascii="Century Gothic" w:hAnsi="Century Gothic" w:cs="Arial"/>
          <w:szCs w:val="24"/>
          <w:lang w:val="es-ES"/>
        </w:rPr>
        <w:t xml:space="preserve"> y evidenció </w:t>
      </w:r>
      <w:r w:rsidR="00C82049" w:rsidRPr="00C84D91">
        <w:rPr>
          <w:rFonts w:ascii="Century Gothic" w:hAnsi="Century Gothic" w:cs="Arial"/>
          <w:szCs w:val="24"/>
          <w:lang w:val="es-ES"/>
        </w:rPr>
        <w:t>que la petición</w:t>
      </w:r>
      <w:r w:rsidR="00C75475" w:rsidRPr="00C84D91">
        <w:rPr>
          <w:rFonts w:ascii="Century Gothic" w:hAnsi="Century Gothic" w:cs="Arial"/>
          <w:szCs w:val="24"/>
          <w:lang w:val="es-ES"/>
        </w:rPr>
        <w:t xml:space="preserve"> no </w:t>
      </w:r>
      <w:r w:rsidR="00EA75BE" w:rsidRPr="00C84D91">
        <w:rPr>
          <w:rFonts w:ascii="Century Gothic" w:hAnsi="Century Gothic" w:cs="Arial"/>
          <w:szCs w:val="24"/>
          <w:lang w:val="es-ES"/>
        </w:rPr>
        <w:t>se entregó</w:t>
      </w:r>
      <w:r w:rsidR="00C75475" w:rsidRPr="00C84D91">
        <w:rPr>
          <w:rFonts w:ascii="Century Gothic" w:hAnsi="Century Gothic" w:cs="Arial"/>
          <w:szCs w:val="24"/>
          <w:lang w:val="es-ES"/>
        </w:rPr>
        <w:t xml:space="preserve"> al accionado</w:t>
      </w:r>
      <w:r w:rsidR="00CF3407" w:rsidRPr="00C84D91">
        <w:rPr>
          <w:rFonts w:ascii="Century Gothic" w:hAnsi="Century Gothic" w:cs="Arial"/>
          <w:szCs w:val="24"/>
          <w:lang w:val="es-ES"/>
        </w:rPr>
        <w:t xml:space="preserve">, </w:t>
      </w:r>
      <w:r w:rsidR="00AD3BB1">
        <w:rPr>
          <w:rFonts w:ascii="Century Gothic" w:hAnsi="Century Gothic" w:cs="Arial"/>
          <w:szCs w:val="24"/>
          <w:lang w:val="es-ES"/>
        </w:rPr>
        <w:t xml:space="preserve">pues se devolvió al accionante bajo la causal de devolución </w:t>
      </w:r>
      <w:r w:rsidR="00C75475" w:rsidRPr="00C84D91">
        <w:rPr>
          <w:rFonts w:ascii="Century Gothic" w:hAnsi="Century Gothic" w:cs="Arial"/>
          <w:szCs w:val="24"/>
          <w:lang w:val="es-ES"/>
        </w:rPr>
        <w:t>“</w:t>
      </w:r>
      <w:proofErr w:type="spellStart"/>
      <w:r w:rsidR="00C75475" w:rsidRPr="00AD3BB1">
        <w:rPr>
          <w:rFonts w:ascii="Century Gothic" w:hAnsi="Century Gothic" w:cs="Arial"/>
          <w:i/>
          <w:szCs w:val="24"/>
          <w:lang w:val="es-ES"/>
        </w:rPr>
        <w:t>rehuso</w:t>
      </w:r>
      <w:proofErr w:type="spellEnd"/>
      <w:r w:rsidR="00C75475" w:rsidRPr="00C84D91">
        <w:rPr>
          <w:rFonts w:ascii="Century Gothic" w:hAnsi="Century Gothic" w:cs="Arial"/>
          <w:szCs w:val="24"/>
          <w:lang w:val="es-ES"/>
        </w:rPr>
        <w:t xml:space="preserve">”. </w:t>
      </w:r>
      <w:r w:rsidR="00E33465">
        <w:rPr>
          <w:rFonts w:ascii="Century Gothic" w:hAnsi="Century Gothic" w:cs="Arial"/>
          <w:szCs w:val="24"/>
          <w:lang w:val="es-ES"/>
        </w:rPr>
        <w:t>E</w:t>
      </w:r>
      <w:r w:rsidR="00CF3407" w:rsidRPr="00C84D91">
        <w:rPr>
          <w:rFonts w:ascii="Century Gothic" w:hAnsi="Century Gothic" w:cs="Arial"/>
          <w:szCs w:val="24"/>
          <w:lang w:val="es-ES"/>
        </w:rPr>
        <w:t xml:space="preserve">n relación a la segunda petición </w:t>
      </w:r>
      <w:r w:rsidR="00E33465">
        <w:rPr>
          <w:rFonts w:ascii="Century Gothic" w:hAnsi="Century Gothic" w:cs="Arial"/>
          <w:szCs w:val="24"/>
          <w:lang w:val="es-ES"/>
        </w:rPr>
        <w:t xml:space="preserve">que se </w:t>
      </w:r>
      <w:r w:rsidR="00CF3407" w:rsidRPr="00C84D91">
        <w:rPr>
          <w:rFonts w:ascii="Century Gothic" w:hAnsi="Century Gothic" w:cs="Arial"/>
          <w:szCs w:val="24"/>
          <w:lang w:val="es-ES"/>
        </w:rPr>
        <w:t>envi</w:t>
      </w:r>
      <w:r w:rsidR="00E33465">
        <w:rPr>
          <w:rFonts w:ascii="Century Gothic" w:hAnsi="Century Gothic" w:cs="Arial"/>
          <w:szCs w:val="24"/>
          <w:lang w:val="es-ES"/>
        </w:rPr>
        <w:t>ó</w:t>
      </w:r>
      <w:r w:rsidR="00CF3407" w:rsidRPr="00C84D91">
        <w:rPr>
          <w:rFonts w:ascii="Century Gothic" w:hAnsi="Century Gothic" w:cs="Arial"/>
          <w:szCs w:val="24"/>
          <w:lang w:val="es-ES"/>
        </w:rPr>
        <w:t xml:space="preserve"> por correo electrónico,</w:t>
      </w:r>
      <w:r w:rsidR="00E33465">
        <w:rPr>
          <w:rFonts w:ascii="Century Gothic" w:hAnsi="Century Gothic" w:cs="Arial"/>
          <w:szCs w:val="24"/>
          <w:lang w:val="es-ES"/>
        </w:rPr>
        <w:t xml:space="preserve"> no se encontró prueba de su envío, pues </w:t>
      </w:r>
      <w:r w:rsidR="00CF3407" w:rsidRPr="00C84D91">
        <w:rPr>
          <w:rFonts w:ascii="Century Gothic" w:hAnsi="Century Gothic" w:cs="Arial"/>
          <w:szCs w:val="24"/>
          <w:lang w:val="es-ES"/>
        </w:rPr>
        <w:t>el accionante aport</w:t>
      </w:r>
      <w:r w:rsidR="00E33465">
        <w:rPr>
          <w:rFonts w:ascii="Century Gothic" w:hAnsi="Century Gothic" w:cs="Arial"/>
          <w:szCs w:val="24"/>
          <w:lang w:val="es-ES"/>
        </w:rPr>
        <w:t>ó</w:t>
      </w:r>
      <w:r w:rsidR="00CF3407" w:rsidRPr="00C84D91">
        <w:rPr>
          <w:rFonts w:ascii="Century Gothic" w:hAnsi="Century Gothic" w:cs="Arial"/>
          <w:szCs w:val="24"/>
          <w:lang w:val="es-ES"/>
        </w:rPr>
        <w:t xml:space="preserve"> un pantallazo de la bandeja de elementos enviado</w:t>
      </w:r>
      <w:r w:rsidR="00E33465">
        <w:rPr>
          <w:rFonts w:ascii="Century Gothic" w:hAnsi="Century Gothic" w:cs="Arial"/>
          <w:szCs w:val="24"/>
          <w:lang w:val="es-ES"/>
        </w:rPr>
        <w:t>s</w:t>
      </w:r>
      <w:r w:rsidR="00CF3407" w:rsidRPr="00C84D91">
        <w:rPr>
          <w:rFonts w:ascii="Century Gothic" w:hAnsi="Century Gothic" w:cs="Arial"/>
          <w:szCs w:val="24"/>
          <w:lang w:val="es-ES"/>
        </w:rPr>
        <w:t xml:space="preserve"> de un correo electrónico, </w:t>
      </w:r>
      <w:r w:rsidR="00E33465">
        <w:rPr>
          <w:rFonts w:ascii="Century Gothic" w:hAnsi="Century Gothic" w:cs="Arial"/>
          <w:szCs w:val="24"/>
          <w:lang w:val="es-ES"/>
        </w:rPr>
        <w:t>donde no es posible determinar los datos del destinatario, ni el contenido de la petición.</w:t>
      </w:r>
    </w:p>
    <w:p w:rsidR="00E33465" w:rsidRDefault="00E33465" w:rsidP="00C84D91">
      <w:pPr>
        <w:pStyle w:val="Sangra2detindependiente"/>
        <w:widowControl/>
        <w:spacing w:line="360" w:lineRule="auto"/>
        <w:ind w:firstLine="0"/>
        <w:rPr>
          <w:rFonts w:ascii="Century Gothic" w:hAnsi="Century Gothic" w:cs="Arial"/>
          <w:szCs w:val="24"/>
          <w:lang w:val="es-ES"/>
        </w:rPr>
      </w:pPr>
    </w:p>
    <w:p w:rsidR="002C2AFA" w:rsidRPr="00C84D91" w:rsidRDefault="002C2AFA" w:rsidP="00C84D91">
      <w:pPr>
        <w:pStyle w:val="Sangra2detindependiente"/>
        <w:widowControl/>
        <w:spacing w:line="360" w:lineRule="auto"/>
        <w:ind w:firstLine="0"/>
        <w:rPr>
          <w:rFonts w:ascii="Century Gothic" w:hAnsi="Century Gothic" w:cs="Arial"/>
          <w:szCs w:val="24"/>
          <w:lang w:val="es-ES"/>
        </w:rPr>
      </w:pPr>
    </w:p>
    <w:p w:rsidR="00E33465" w:rsidRDefault="008757E5" w:rsidP="00C84D91">
      <w:pPr>
        <w:pStyle w:val="Sangra2detindependiente"/>
        <w:widowControl/>
        <w:spacing w:line="360" w:lineRule="auto"/>
        <w:ind w:firstLine="0"/>
        <w:rPr>
          <w:rFonts w:ascii="Century Gothic" w:hAnsi="Century Gothic" w:cs="Arial"/>
          <w:szCs w:val="24"/>
          <w:lang w:val="es-ES"/>
        </w:rPr>
      </w:pPr>
      <w:r>
        <w:rPr>
          <w:rFonts w:ascii="Century Gothic" w:hAnsi="Century Gothic" w:cs="Arial"/>
          <w:szCs w:val="24"/>
          <w:lang w:val="es-ES"/>
        </w:rPr>
        <w:lastRenderedPageBreak/>
        <w:t>17</w:t>
      </w:r>
      <w:r w:rsidR="006D5C62" w:rsidRPr="00C84D91">
        <w:rPr>
          <w:rFonts w:ascii="Century Gothic" w:hAnsi="Century Gothic" w:cs="Arial"/>
          <w:szCs w:val="24"/>
          <w:lang w:val="es-ES"/>
        </w:rPr>
        <w:t xml:space="preserve">. </w:t>
      </w:r>
      <w:r w:rsidR="00CF3407" w:rsidRPr="00C84D91">
        <w:rPr>
          <w:rFonts w:ascii="Century Gothic" w:hAnsi="Century Gothic" w:cs="Arial"/>
          <w:szCs w:val="24"/>
          <w:lang w:val="es-ES"/>
        </w:rPr>
        <w:t>E</w:t>
      </w:r>
      <w:r w:rsidR="00D755E4" w:rsidRPr="00C84D91">
        <w:rPr>
          <w:rFonts w:ascii="Century Gothic" w:hAnsi="Century Gothic" w:cs="Arial"/>
          <w:szCs w:val="24"/>
          <w:lang w:val="es-ES"/>
        </w:rPr>
        <w:t xml:space="preserve">n consecuencia, el </w:t>
      </w:r>
      <w:r w:rsidR="00E0369D" w:rsidRPr="00C84D91">
        <w:rPr>
          <w:rFonts w:ascii="Century Gothic" w:hAnsi="Century Gothic" w:cs="Arial"/>
          <w:szCs w:val="24"/>
          <w:lang w:val="es-ES"/>
        </w:rPr>
        <w:t xml:space="preserve">despacho </w:t>
      </w:r>
      <w:r w:rsidR="00D755E4" w:rsidRPr="00C84D91">
        <w:rPr>
          <w:rFonts w:ascii="Century Gothic" w:hAnsi="Century Gothic" w:cs="Arial"/>
          <w:szCs w:val="24"/>
          <w:lang w:val="es-ES"/>
        </w:rPr>
        <w:t xml:space="preserve">declarará </w:t>
      </w:r>
      <w:r w:rsidR="00EA74B6">
        <w:rPr>
          <w:rFonts w:ascii="Century Gothic" w:hAnsi="Century Gothic" w:cs="Arial"/>
          <w:szCs w:val="24"/>
          <w:lang w:val="es-ES"/>
        </w:rPr>
        <w:t xml:space="preserve">la </w:t>
      </w:r>
      <w:r w:rsidR="00D755E4" w:rsidRPr="00C84D91">
        <w:rPr>
          <w:rFonts w:ascii="Century Gothic" w:hAnsi="Century Gothic" w:cs="Arial"/>
          <w:szCs w:val="24"/>
          <w:lang w:val="es-ES"/>
        </w:rPr>
        <w:t xml:space="preserve">carencia actual de objeto por configurarse hecho superado, </w:t>
      </w:r>
      <w:r w:rsidR="00E33465">
        <w:rPr>
          <w:rFonts w:ascii="Century Gothic" w:hAnsi="Century Gothic" w:cs="Arial"/>
          <w:szCs w:val="24"/>
          <w:lang w:val="es-ES"/>
        </w:rPr>
        <w:t xml:space="preserve">dado </w:t>
      </w:r>
      <w:r w:rsidR="00D755E4" w:rsidRPr="00C84D91">
        <w:rPr>
          <w:rFonts w:ascii="Century Gothic" w:hAnsi="Century Gothic" w:cs="Arial"/>
          <w:szCs w:val="24"/>
          <w:lang w:val="es-ES"/>
        </w:rPr>
        <w:t xml:space="preserve">que dejó de existir la omisión que transgredía los derechos fundamentales </w:t>
      </w:r>
      <w:r w:rsidR="00EA75BE" w:rsidRPr="00C84D91">
        <w:rPr>
          <w:rFonts w:ascii="Century Gothic" w:hAnsi="Century Gothic" w:cs="Arial"/>
          <w:szCs w:val="24"/>
          <w:lang w:val="es-ES"/>
        </w:rPr>
        <w:t xml:space="preserve">a la vida, dignidad, mínimo vital y salud </w:t>
      </w:r>
      <w:r w:rsidR="00E33465">
        <w:rPr>
          <w:rFonts w:ascii="Century Gothic" w:hAnsi="Century Gothic" w:cs="Arial"/>
          <w:szCs w:val="24"/>
          <w:lang w:val="es-ES"/>
        </w:rPr>
        <w:t xml:space="preserve">que invocó el accionante. </w:t>
      </w:r>
      <w:r>
        <w:rPr>
          <w:rFonts w:ascii="Century Gothic" w:hAnsi="Century Gothic" w:cs="Arial"/>
          <w:szCs w:val="24"/>
          <w:lang w:val="es-ES"/>
        </w:rPr>
        <w:t xml:space="preserve">Adicionalmente, se negará la protección del derecho fundamental de petición, pues no se demostró la presentación de la petición ante la accionada.   </w:t>
      </w:r>
    </w:p>
    <w:p w:rsidR="00EA75BE" w:rsidRPr="00C84D91" w:rsidRDefault="00EA75BE" w:rsidP="00C84D91">
      <w:pPr>
        <w:pStyle w:val="Sangra2detindependiente"/>
        <w:widowControl/>
        <w:spacing w:line="360" w:lineRule="auto"/>
        <w:ind w:firstLine="0"/>
        <w:rPr>
          <w:rFonts w:ascii="Century Gothic" w:hAnsi="Century Gothic" w:cs="Arial"/>
          <w:szCs w:val="24"/>
          <w:lang w:val="es-ES"/>
        </w:rPr>
      </w:pPr>
    </w:p>
    <w:p w:rsidR="00231C53" w:rsidRPr="00C84D91" w:rsidRDefault="00231C53" w:rsidP="00C84D91">
      <w:pPr>
        <w:shd w:val="clear" w:color="auto" w:fill="FFFFFF"/>
        <w:tabs>
          <w:tab w:val="left" w:pos="5474"/>
        </w:tabs>
        <w:spacing w:line="360" w:lineRule="auto"/>
        <w:jc w:val="both"/>
        <w:rPr>
          <w:rFonts w:ascii="Century Gothic" w:hAnsi="Century Gothic" w:cs="Arial"/>
        </w:rPr>
      </w:pPr>
      <w:r w:rsidRPr="00C84D91">
        <w:rPr>
          <w:rFonts w:ascii="Century Gothic" w:hAnsi="Century Gothic" w:cs="Arial"/>
        </w:rPr>
        <w:t xml:space="preserve">En mérito de lo expuesto, el </w:t>
      </w:r>
      <w:r w:rsidRPr="00C84D91">
        <w:rPr>
          <w:rFonts w:ascii="Century Gothic" w:hAnsi="Century Gothic" w:cs="Arial"/>
          <w:b/>
        </w:rPr>
        <w:t>JUZGADO TREINTA Y CUATRO (34) ADMINISTRATIVO DEL CIRCUITO DE BOGOTÁ</w:t>
      </w:r>
      <w:r w:rsidRPr="00C84D91">
        <w:rPr>
          <w:rFonts w:ascii="Century Gothic" w:hAnsi="Century Gothic" w:cs="Arial"/>
        </w:rPr>
        <w:t xml:space="preserve">, administrando justicia en nombre de la República de Colombia y por autoridad de la Ley, </w:t>
      </w:r>
    </w:p>
    <w:p w:rsidR="00231C53" w:rsidRPr="00C84D91" w:rsidRDefault="00231C53" w:rsidP="00C84D91">
      <w:pPr>
        <w:pStyle w:val="Sangradetextonormal"/>
        <w:tabs>
          <w:tab w:val="left" w:pos="5474"/>
        </w:tabs>
        <w:spacing w:line="360" w:lineRule="auto"/>
        <w:ind w:left="0"/>
        <w:jc w:val="center"/>
        <w:rPr>
          <w:rFonts w:ascii="Century Gothic" w:hAnsi="Century Gothic" w:cs="Arial"/>
          <w:b/>
          <w:szCs w:val="24"/>
          <w:lang w:val="es-ES"/>
        </w:rPr>
      </w:pPr>
    </w:p>
    <w:p w:rsidR="00231C53" w:rsidRPr="00C84D91" w:rsidRDefault="00231C53" w:rsidP="00C84D91">
      <w:pPr>
        <w:pStyle w:val="Sangradetextonormal"/>
        <w:tabs>
          <w:tab w:val="left" w:pos="5474"/>
        </w:tabs>
        <w:spacing w:line="360" w:lineRule="auto"/>
        <w:ind w:left="0"/>
        <w:jc w:val="center"/>
        <w:rPr>
          <w:rFonts w:ascii="Century Gothic" w:hAnsi="Century Gothic" w:cs="Arial"/>
          <w:b/>
          <w:szCs w:val="24"/>
          <w:lang w:val="es-ES"/>
        </w:rPr>
      </w:pPr>
      <w:r w:rsidRPr="00C84D91">
        <w:rPr>
          <w:rFonts w:ascii="Century Gothic" w:hAnsi="Century Gothic" w:cs="Arial"/>
          <w:b/>
          <w:szCs w:val="24"/>
          <w:lang w:val="es-ES"/>
        </w:rPr>
        <w:t>FALLA</w:t>
      </w:r>
    </w:p>
    <w:p w:rsidR="00231C53" w:rsidRPr="00C84D91" w:rsidRDefault="00231C53" w:rsidP="00C84D91">
      <w:pPr>
        <w:pStyle w:val="Sangradetextonormal"/>
        <w:tabs>
          <w:tab w:val="left" w:pos="5474"/>
        </w:tabs>
        <w:spacing w:line="360" w:lineRule="auto"/>
        <w:ind w:left="0"/>
        <w:rPr>
          <w:rFonts w:ascii="Century Gothic" w:hAnsi="Century Gothic" w:cs="Arial"/>
          <w:szCs w:val="24"/>
          <w:lang w:val="es-ES"/>
        </w:rPr>
      </w:pPr>
    </w:p>
    <w:p w:rsidR="00231C53" w:rsidRPr="00C84D91" w:rsidRDefault="00231C53" w:rsidP="00C84D91">
      <w:pPr>
        <w:pStyle w:val="Textoindependiente"/>
        <w:tabs>
          <w:tab w:val="left" w:pos="5474"/>
        </w:tabs>
        <w:spacing w:after="0" w:line="360" w:lineRule="auto"/>
        <w:jc w:val="both"/>
        <w:rPr>
          <w:rFonts w:ascii="Century Gothic" w:hAnsi="Century Gothic" w:cs="Arial"/>
          <w:szCs w:val="24"/>
          <w:lang w:val="es-ES"/>
        </w:rPr>
      </w:pPr>
      <w:r w:rsidRPr="00C84D91">
        <w:rPr>
          <w:rFonts w:ascii="Century Gothic" w:hAnsi="Century Gothic" w:cs="Arial"/>
          <w:b/>
          <w:szCs w:val="24"/>
          <w:lang w:val="es-ES"/>
        </w:rPr>
        <w:t>PRIMERO. –  DECLARAR</w:t>
      </w:r>
      <w:r w:rsidRPr="00C84D91">
        <w:rPr>
          <w:rFonts w:ascii="Century Gothic" w:hAnsi="Century Gothic" w:cs="Arial"/>
          <w:szCs w:val="24"/>
          <w:lang w:val="es-ES"/>
        </w:rPr>
        <w:t xml:space="preserve"> </w:t>
      </w:r>
      <w:r w:rsidRPr="00C84D91">
        <w:rPr>
          <w:rFonts w:ascii="Century Gothic" w:hAnsi="Century Gothic" w:cs="Arial"/>
          <w:b/>
          <w:szCs w:val="24"/>
          <w:lang w:val="es-ES"/>
        </w:rPr>
        <w:t>CARENCIA ACTUAL DE OBJETO</w:t>
      </w:r>
      <w:r w:rsidRPr="00C84D91">
        <w:rPr>
          <w:rFonts w:ascii="Century Gothic" w:hAnsi="Century Gothic" w:cs="Arial"/>
          <w:szCs w:val="24"/>
          <w:lang w:val="es-ES"/>
        </w:rPr>
        <w:t xml:space="preserve"> por hecho superado,</w:t>
      </w:r>
      <w:r w:rsidR="007B2BC1" w:rsidRPr="00C84D91">
        <w:rPr>
          <w:rFonts w:ascii="Century Gothic" w:hAnsi="Century Gothic" w:cs="Arial"/>
          <w:szCs w:val="24"/>
          <w:lang w:val="es-ES"/>
        </w:rPr>
        <w:t xml:space="preserve"> respecto a la suspensión de la mesada </w:t>
      </w:r>
      <w:r w:rsidR="002F0FD4" w:rsidRPr="00C84D91">
        <w:rPr>
          <w:rFonts w:ascii="Century Gothic" w:hAnsi="Century Gothic" w:cs="Arial"/>
          <w:szCs w:val="24"/>
          <w:lang w:val="es-ES"/>
        </w:rPr>
        <w:t>pensional, de</w:t>
      </w:r>
      <w:r w:rsidRPr="00C84D91">
        <w:rPr>
          <w:rFonts w:ascii="Century Gothic" w:hAnsi="Century Gothic" w:cs="Arial"/>
          <w:szCs w:val="24"/>
          <w:lang w:val="es-ES"/>
        </w:rPr>
        <w:t xml:space="preserve"> conformidad con lo expuestos</w:t>
      </w:r>
      <w:r w:rsidR="00D36A87" w:rsidRPr="00C84D91">
        <w:rPr>
          <w:rFonts w:ascii="Century Gothic" w:hAnsi="Century Gothic" w:cs="Arial"/>
          <w:szCs w:val="24"/>
          <w:lang w:val="es-ES"/>
        </w:rPr>
        <w:t xml:space="preserve"> en la parte motiva </w:t>
      </w:r>
      <w:r w:rsidR="00D36A87" w:rsidRPr="00C84D91">
        <w:rPr>
          <w:rFonts w:ascii="Century Gothic" w:hAnsi="Century Gothic" w:cs="Arial"/>
          <w:lang w:val="es-ES"/>
        </w:rPr>
        <w:t>de la presente providencia.</w:t>
      </w:r>
    </w:p>
    <w:p w:rsidR="00231C53" w:rsidRPr="00C84D91" w:rsidRDefault="00231C53" w:rsidP="00C84D91">
      <w:pPr>
        <w:pStyle w:val="Textoindependiente"/>
        <w:tabs>
          <w:tab w:val="left" w:pos="5474"/>
        </w:tabs>
        <w:spacing w:after="0" w:line="360" w:lineRule="auto"/>
        <w:jc w:val="both"/>
        <w:rPr>
          <w:rFonts w:ascii="Century Gothic" w:hAnsi="Century Gothic" w:cs="Arial"/>
          <w:b/>
          <w:szCs w:val="24"/>
          <w:lang w:val="es-ES"/>
        </w:rPr>
      </w:pPr>
    </w:p>
    <w:p w:rsidR="0009777F" w:rsidRPr="00C84D91" w:rsidRDefault="005B35AA" w:rsidP="00C84D91">
      <w:pPr>
        <w:tabs>
          <w:tab w:val="left" w:pos="5474"/>
        </w:tabs>
        <w:spacing w:line="360" w:lineRule="auto"/>
        <w:jc w:val="both"/>
        <w:rPr>
          <w:rFonts w:ascii="Century Gothic" w:hAnsi="Century Gothic" w:cs="Arial"/>
          <w:b/>
        </w:rPr>
      </w:pPr>
      <w:r w:rsidRPr="00C84D91">
        <w:rPr>
          <w:rFonts w:ascii="Century Gothic" w:hAnsi="Century Gothic" w:cs="Arial"/>
          <w:b/>
        </w:rPr>
        <w:t>SEGUNDO. –</w:t>
      </w:r>
      <w:r w:rsidR="0009777F" w:rsidRPr="00C84D91">
        <w:rPr>
          <w:rFonts w:ascii="Century Gothic" w:hAnsi="Century Gothic" w:cs="Arial"/>
          <w:b/>
        </w:rPr>
        <w:t xml:space="preserve"> NEGAR </w:t>
      </w:r>
      <w:r w:rsidR="0009777F" w:rsidRPr="00C84D91">
        <w:rPr>
          <w:rFonts w:ascii="Century Gothic" w:hAnsi="Century Gothic" w:cs="Arial"/>
        </w:rPr>
        <w:t>la acción de tutela en relación a la protección de derecho fundamental de petición,</w:t>
      </w:r>
      <w:r w:rsidR="0009777F" w:rsidRPr="00C84D91">
        <w:rPr>
          <w:rFonts w:ascii="Century Gothic" w:hAnsi="Century Gothic" w:cs="Arial"/>
          <w:b/>
        </w:rPr>
        <w:t xml:space="preserve"> </w:t>
      </w:r>
      <w:r w:rsidR="0009777F" w:rsidRPr="00C84D91">
        <w:rPr>
          <w:rFonts w:ascii="Century Gothic" w:hAnsi="Century Gothic" w:cs="Arial"/>
        </w:rPr>
        <w:t>por las razones expuestas en la parte motiva de esta providencia.</w:t>
      </w:r>
    </w:p>
    <w:p w:rsidR="0009777F" w:rsidRPr="00C84D91" w:rsidRDefault="0009777F" w:rsidP="00C84D91">
      <w:pPr>
        <w:spacing w:line="360" w:lineRule="auto"/>
        <w:jc w:val="both"/>
        <w:rPr>
          <w:rFonts w:ascii="Century Gothic" w:hAnsi="Century Gothic" w:cs="Arial"/>
          <w:b/>
        </w:rPr>
      </w:pPr>
    </w:p>
    <w:p w:rsidR="005B35AA" w:rsidRPr="00C84D91" w:rsidRDefault="0009777F" w:rsidP="00C84D91">
      <w:pPr>
        <w:tabs>
          <w:tab w:val="left" w:pos="5474"/>
        </w:tabs>
        <w:spacing w:line="360" w:lineRule="auto"/>
        <w:jc w:val="both"/>
        <w:rPr>
          <w:rFonts w:ascii="Century Gothic" w:hAnsi="Century Gothic" w:cs="Arial"/>
        </w:rPr>
      </w:pPr>
      <w:proofErr w:type="gramStart"/>
      <w:r w:rsidRPr="00C84D91">
        <w:rPr>
          <w:rFonts w:ascii="Century Gothic" w:hAnsi="Century Gothic" w:cs="Arial"/>
          <w:b/>
        </w:rPr>
        <w:t>TERCERO.-</w:t>
      </w:r>
      <w:proofErr w:type="gramEnd"/>
      <w:r w:rsidR="00CF3407" w:rsidRPr="00C84D91">
        <w:rPr>
          <w:rFonts w:ascii="Century Gothic" w:hAnsi="Century Gothic" w:cs="Arial"/>
          <w:b/>
        </w:rPr>
        <w:t xml:space="preserve"> COMUNICAR </w:t>
      </w:r>
      <w:r w:rsidR="00CF3407" w:rsidRPr="00C84D91">
        <w:rPr>
          <w:rFonts w:ascii="Century Gothic" w:hAnsi="Century Gothic" w:cs="Arial"/>
        </w:rPr>
        <w:t xml:space="preserve">por el medio más expedito la presente providencia al accionante </w:t>
      </w:r>
      <w:r w:rsidR="00CF3407" w:rsidRPr="00C84D91">
        <w:rPr>
          <w:rFonts w:ascii="Century Gothic" w:hAnsi="Century Gothic" w:cs="Arial"/>
          <w:b/>
        </w:rPr>
        <w:t>Diego Fernando Guaitarilla Riascos</w:t>
      </w:r>
      <w:r w:rsidR="00CF3407" w:rsidRPr="00C84D91">
        <w:rPr>
          <w:rFonts w:ascii="Century Gothic" w:hAnsi="Century Gothic" w:cs="Arial"/>
        </w:rPr>
        <w:t xml:space="preserve"> y a </w:t>
      </w:r>
      <w:r w:rsidR="00615F31" w:rsidRPr="00C84D91">
        <w:rPr>
          <w:rFonts w:ascii="Century Gothic" w:hAnsi="Century Gothic"/>
          <w:b/>
        </w:rPr>
        <w:t>Diana</w:t>
      </w:r>
      <w:r w:rsidR="00615F31" w:rsidRPr="00C84D91">
        <w:rPr>
          <w:rFonts w:ascii="Century Gothic" w:hAnsi="Century Gothic" w:cs="Arial"/>
          <w:b/>
        </w:rPr>
        <w:t xml:space="preserve"> Marcela Ruiz Molano </w:t>
      </w:r>
      <w:r w:rsidR="00CF3407" w:rsidRPr="00C84D91">
        <w:rPr>
          <w:rFonts w:ascii="Century Gothic" w:hAnsi="Century Gothic" w:cs="Arial"/>
        </w:rPr>
        <w:t>Coordinadora del Grupo de Prestaciones Sociales de la Dirección Administrativa de la Nación – Ministerio de Defensa Nacional – Ejército Nacional- Dirección de Sanidad</w:t>
      </w:r>
      <w:r w:rsidR="00CF3407" w:rsidRPr="00C84D91">
        <w:rPr>
          <w:rFonts w:ascii="Century Gothic" w:hAnsi="Century Gothic" w:cs="Arial"/>
          <w:b/>
        </w:rPr>
        <w:t xml:space="preserve"> </w:t>
      </w:r>
      <w:r w:rsidR="00CF3407" w:rsidRPr="00C84D91">
        <w:rPr>
          <w:rFonts w:ascii="Century Gothic" w:hAnsi="Century Gothic" w:cs="Arial"/>
        </w:rPr>
        <w:t>o a quien haga sus veces.</w:t>
      </w:r>
    </w:p>
    <w:p w:rsidR="00B35B17" w:rsidRPr="00C84D91" w:rsidRDefault="00B35B17" w:rsidP="00C84D91">
      <w:pPr>
        <w:tabs>
          <w:tab w:val="left" w:pos="5474"/>
        </w:tabs>
        <w:spacing w:line="360" w:lineRule="auto"/>
        <w:jc w:val="both"/>
        <w:rPr>
          <w:rFonts w:ascii="Century Gothic" w:hAnsi="Century Gothic" w:cs="Arial"/>
          <w:b/>
        </w:rPr>
      </w:pPr>
    </w:p>
    <w:p w:rsidR="00231C53" w:rsidRPr="00C84D91" w:rsidRDefault="0009777F" w:rsidP="00C84D91">
      <w:pPr>
        <w:tabs>
          <w:tab w:val="left" w:pos="5474"/>
        </w:tabs>
        <w:spacing w:line="360" w:lineRule="auto"/>
        <w:jc w:val="both"/>
        <w:rPr>
          <w:rFonts w:ascii="Century Gothic" w:hAnsi="Century Gothic" w:cs="Arial"/>
        </w:rPr>
      </w:pPr>
      <w:proofErr w:type="gramStart"/>
      <w:r w:rsidRPr="00C84D91">
        <w:rPr>
          <w:rFonts w:ascii="Century Gothic" w:hAnsi="Century Gothic" w:cs="Arial"/>
          <w:b/>
        </w:rPr>
        <w:t>CUARTO.-</w:t>
      </w:r>
      <w:proofErr w:type="gramEnd"/>
      <w:r w:rsidR="00D36A87" w:rsidRPr="00C84D91">
        <w:rPr>
          <w:rFonts w:ascii="Century Gothic" w:hAnsi="Century Gothic" w:cs="Arial"/>
        </w:rPr>
        <w:t xml:space="preserve"> </w:t>
      </w:r>
      <w:r w:rsidR="00CF3407" w:rsidRPr="00C84D91">
        <w:rPr>
          <w:rFonts w:ascii="Century Gothic" w:hAnsi="Century Gothic" w:cs="Arial"/>
        </w:rPr>
        <w:t xml:space="preserve">En caso de que la presente providencia no fuere impugnada, remítase, para efectos de su eventual revisión, a la Honorable Corte Constitucional, en los términos del Artículo 31 del Decreto – Ley 2591 de 1991.  </w:t>
      </w:r>
      <w:r w:rsidR="00D36A87" w:rsidRPr="00C84D91">
        <w:rPr>
          <w:rFonts w:ascii="Century Gothic" w:hAnsi="Century Gothic" w:cs="Arial"/>
        </w:rPr>
        <w:t xml:space="preserve"> </w:t>
      </w:r>
    </w:p>
    <w:p w:rsidR="00231C53" w:rsidRPr="0090145B" w:rsidRDefault="00231C53" w:rsidP="00C84D91">
      <w:pPr>
        <w:tabs>
          <w:tab w:val="left" w:pos="5474"/>
        </w:tabs>
        <w:spacing w:line="360" w:lineRule="auto"/>
        <w:jc w:val="both"/>
        <w:rPr>
          <w:rFonts w:ascii="Century Gothic" w:hAnsi="Century Gothic" w:cs="Arial"/>
          <w:sz w:val="10"/>
        </w:rPr>
      </w:pPr>
    </w:p>
    <w:p w:rsidR="00231C53" w:rsidRDefault="00231C53" w:rsidP="00C84D91">
      <w:pPr>
        <w:pStyle w:val="Sangra2detindependiente"/>
        <w:tabs>
          <w:tab w:val="left" w:pos="5474"/>
        </w:tabs>
        <w:spacing w:line="360" w:lineRule="auto"/>
        <w:ind w:firstLine="0"/>
        <w:rPr>
          <w:rFonts w:ascii="Century Gothic" w:hAnsi="Century Gothic" w:cs="Arial"/>
          <w:b/>
          <w:szCs w:val="24"/>
          <w:lang w:val="es-ES"/>
        </w:rPr>
      </w:pPr>
      <w:r w:rsidRPr="00C84D91">
        <w:rPr>
          <w:rFonts w:ascii="Century Gothic" w:hAnsi="Century Gothic" w:cs="Arial"/>
          <w:b/>
          <w:szCs w:val="24"/>
          <w:lang w:val="es-ES"/>
        </w:rPr>
        <w:t>CÓPIESE, NOTIFÍQUESE y CÚMPLASE,</w:t>
      </w:r>
    </w:p>
    <w:p w:rsidR="0090145B" w:rsidRDefault="0090145B" w:rsidP="00C84D91">
      <w:pPr>
        <w:pStyle w:val="Sangra2detindependiente"/>
        <w:tabs>
          <w:tab w:val="left" w:pos="5474"/>
        </w:tabs>
        <w:spacing w:line="360" w:lineRule="auto"/>
        <w:ind w:firstLine="0"/>
        <w:rPr>
          <w:rFonts w:ascii="Century Gothic" w:hAnsi="Century Gothic" w:cs="Arial"/>
          <w:b/>
          <w:szCs w:val="24"/>
          <w:lang w:val="es-ES"/>
        </w:rPr>
      </w:pPr>
    </w:p>
    <w:p w:rsidR="00231C53" w:rsidRPr="00C84D91" w:rsidRDefault="00231C53" w:rsidP="00C84D91">
      <w:pPr>
        <w:tabs>
          <w:tab w:val="left" w:pos="5474"/>
        </w:tabs>
        <w:spacing w:line="360" w:lineRule="auto"/>
        <w:jc w:val="center"/>
        <w:rPr>
          <w:rFonts w:ascii="Century Gothic" w:hAnsi="Century Gothic" w:cs="Arial"/>
          <w:b/>
        </w:rPr>
      </w:pPr>
      <w:r w:rsidRPr="00C84D91">
        <w:rPr>
          <w:rFonts w:ascii="Century Gothic" w:hAnsi="Century Gothic" w:cs="Arial"/>
          <w:b/>
        </w:rPr>
        <w:t xml:space="preserve">LUIS GABRIEL AHUMADA PERDOMO </w:t>
      </w:r>
    </w:p>
    <w:p w:rsidR="00CD1055" w:rsidRDefault="00231C53" w:rsidP="00CD1055">
      <w:pPr>
        <w:tabs>
          <w:tab w:val="left" w:pos="5474"/>
        </w:tabs>
        <w:spacing w:line="360" w:lineRule="auto"/>
        <w:jc w:val="center"/>
        <w:rPr>
          <w:rFonts w:ascii="Century Gothic" w:hAnsi="Century Gothic" w:cs="Arial"/>
        </w:rPr>
      </w:pPr>
      <w:r w:rsidRPr="00C84D91">
        <w:rPr>
          <w:rFonts w:ascii="Century Gothic" w:hAnsi="Century Gothic" w:cs="Arial"/>
        </w:rPr>
        <w:t>Juez</w:t>
      </w:r>
    </w:p>
    <w:p w:rsidR="000F55A1" w:rsidRPr="00C84D91" w:rsidRDefault="00231C53" w:rsidP="0090145B">
      <w:pPr>
        <w:tabs>
          <w:tab w:val="left" w:pos="5474"/>
        </w:tabs>
        <w:spacing w:line="360" w:lineRule="auto"/>
        <w:rPr>
          <w:rFonts w:ascii="Century Gothic" w:hAnsi="Century Gothic"/>
        </w:rPr>
      </w:pPr>
      <w:r w:rsidRPr="00C84D91">
        <w:rPr>
          <w:rFonts w:ascii="Century Gothic" w:hAnsi="Century Gothic" w:cs="Arial"/>
          <w:sz w:val="18"/>
        </w:rPr>
        <w:t>JBR</w:t>
      </w:r>
    </w:p>
    <w:sectPr w:rsidR="000F55A1" w:rsidRPr="00C84D91" w:rsidSect="00CB4AE9">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A1E" w:rsidRDefault="00D00A1E" w:rsidP="00231C53">
      <w:r>
        <w:separator/>
      </w:r>
    </w:p>
  </w:endnote>
  <w:endnote w:type="continuationSeparator" w:id="0">
    <w:p w:rsidR="00D00A1E" w:rsidRDefault="00D00A1E" w:rsidP="0023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A1E" w:rsidRDefault="00D00A1E" w:rsidP="00231C53">
      <w:r>
        <w:separator/>
      </w:r>
    </w:p>
  </w:footnote>
  <w:footnote w:type="continuationSeparator" w:id="0">
    <w:p w:rsidR="00D00A1E" w:rsidRDefault="00D00A1E" w:rsidP="00231C53">
      <w:r>
        <w:continuationSeparator/>
      </w:r>
    </w:p>
  </w:footnote>
  <w:footnote w:id="1">
    <w:p w:rsidR="00204782" w:rsidRDefault="00D94505" w:rsidP="00204782">
      <w:pPr>
        <w:pStyle w:val="Textonotapie"/>
        <w:jc w:val="both"/>
        <w:rPr>
          <w:rFonts w:ascii="Century Gothic" w:hAnsi="Century Gothic"/>
        </w:rPr>
      </w:pPr>
      <w:r>
        <w:rPr>
          <w:rStyle w:val="Refdenotaalpie"/>
        </w:rPr>
        <w:footnoteRef/>
      </w:r>
      <w:r w:rsidRPr="00204782">
        <w:rPr>
          <w:lang w:val="es-CO"/>
        </w:rPr>
        <w:t xml:space="preserve"> </w:t>
      </w:r>
      <w:r w:rsidR="00204782" w:rsidRPr="002A02C4">
        <w:rPr>
          <w:rFonts w:ascii="Century Gothic" w:hAnsi="Century Gothic"/>
        </w:rPr>
        <w:t>En el escrito de tutela se solicitó lo siguiente:</w:t>
      </w:r>
    </w:p>
    <w:p w:rsidR="00EC2AB0" w:rsidRPr="002A02C4" w:rsidRDefault="00EC2AB0" w:rsidP="00204782">
      <w:pPr>
        <w:pStyle w:val="Textonotapie"/>
        <w:jc w:val="both"/>
        <w:rPr>
          <w:rFonts w:ascii="Century Gothic" w:hAnsi="Century Gothic"/>
        </w:rPr>
      </w:pPr>
    </w:p>
    <w:p w:rsidR="00D94505" w:rsidRDefault="00204782" w:rsidP="002D330F">
      <w:pPr>
        <w:pStyle w:val="Textonotapie"/>
        <w:jc w:val="both"/>
        <w:rPr>
          <w:rFonts w:ascii="Century Gothic" w:hAnsi="Century Gothic"/>
          <w:i/>
        </w:rPr>
      </w:pPr>
      <w:r w:rsidRPr="00EC2AB0">
        <w:rPr>
          <w:rFonts w:ascii="Century Gothic" w:hAnsi="Century Gothic"/>
          <w:i/>
        </w:rPr>
        <w:t>“PRIMERA: se ordene en forma inmediata al Ministerio de Defensa Nacional Comando Militar de las Fuerzas Militares Ejercito Nacional Dirección de Sanidad pagar la mesa pensional con los intereses generados que me corresponden como consecuencia de las anteriores consideraciones.</w:t>
      </w:r>
    </w:p>
    <w:p w:rsidR="00EC2AB0" w:rsidRPr="00EC2AB0" w:rsidRDefault="00EC2AB0" w:rsidP="002D330F">
      <w:pPr>
        <w:pStyle w:val="Textonotapie"/>
        <w:jc w:val="both"/>
        <w:rPr>
          <w:rFonts w:ascii="Century Gothic" w:hAnsi="Century Gothic"/>
          <w:i/>
        </w:rPr>
      </w:pPr>
    </w:p>
    <w:p w:rsidR="00204782" w:rsidRDefault="00204782" w:rsidP="002D330F">
      <w:pPr>
        <w:pStyle w:val="Textonotapie"/>
        <w:jc w:val="both"/>
        <w:rPr>
          <w:rFonts w:ascii="Century Gothic" w:hAnsi="Century Gothic"/>
          <w:i/>
        </w:rPr>
      </w:pPr>
      <w:r w:rsidRPr="00EC2AB0">
        <w:rPr>
          <w:rFonts w:ascii="Century Gothic" w:hAnsi="Century Gothic"/>
          <w:i/>
        </w:rPr>
        <w:t xml:space="preserve">SEGUNDO: Se revise el porcentaje de mi mesada pensional y subsidio familiar ya que estos no están siendo liquidados conforme a la sentencia con radicado 11001-33-31-024-2008-00499-01 del Tribunal Administrativo de Cundinamarca – Sección Segunda </w:t>
      </w:r>
      <w:r w:rsidR="000F6405" w:rsidRPr="00EC2AB0">
        <w:rPr>
          <w:rFonts w:ascii="Century Gothic" w:hAnsi="Century Gothic"/>
          <w:i/>
        </w:rPr>
        <w:t>–</w:t>
      </w:r>
      <w:r w:rsidRPr="00EC2AB0">
        <w:rPr>
          <w:rFonts w:ascii="Century Gothic" w:hAnsi="Century Gothic"/>
          <w:i/>
        </w:rPr>
        <w:t xml:space="preserve"> </w:t>
      </w:r>
      <w:r w:rsidR="000F6405" w:rsidRPr="00EC2AB0">
        <w:rPr>
          <w:rFonts w:ascii="Century Gothic" w:hAnsi="Century Gothic"/>
          <w:i/>
        </w:rPr>
        <w:t xml:space="preserve">Subsección “F” en Descongestión Magistrada Ponente </w:t>
      </w:r>
      <w:proofErr w:type="spellStart"/>
      <w:r w:rsidR="000F6405" w:rsidRPr="00EC2AB0">
        <w:rPr>
          <w:rFonts w:ascii="Century Gothic" w:hAnsi="Century Gothic"/>
          <w:i/>
        </w:rPr>
        <w:t>Dra</w:t>
      </w:r>
      <w:proofErr w:type="spellEnd"/>
      <w:r w:rsidR="000F6405" w:rsidRPr="00EC2AB0">
        <w:rPr>
          <w:rFonts w:ascii="Century Gothic" w:hAnsi="Century Gothic"/>
          <w:i/>
        </w:rPr>
        <w:t>: Jeannette González Gutiérrez</w:t>
      </w:r>
      <w:r w:rsidR="00EC2AB0">
        <w:rPr>
          <w:rFonts w:ascii="Century Gothic" w:hAnsi="Century Gothic"/>
          <w:i/>
        </w:rPr>
        <w:t>.</w:t>
      </w:r>
    </w:p>
    <w:p w:rsidR="00EC2AB0" w:rsidRPr="00EC2AB0" w:rsidRDefault="00EC2AB0" w:rsidP="002D330F">
      <w:pPr>
        <w:pStyle w:val="Textonotapie"/>
        <w:jc w:val="both"/>
        <w:rPr>
          <w:rFonts w:ascii="Century Gothic" w:hAnsi="Century Gothic"/>
          <w:i/>
        </w:rPr>
      </w:pPr>
    </w:p>
    <w:p w:rsidR="000F6405" w:rsidRPr="00204782" w:rsidRDefault="000F6405" w:rsidP="002D330F">
      <w:pPr>
        <w:pStyle w:val="Textonotapie"/>
        <w:jc w:val="both"/>
      </w:pPr>
      <w:r w:rsidRPr="00EC2AB0">
        <w:rPr>
          <w:rFonts w:ascii="Century Gothic" w:hAnsi="Century Gothic"/>
          <w:i/>
        </w:rPr>
        <w:t xml:space="preserve">TERCERO: Se orden en forma inmediata al Ministerio de Defensa Nacional Comando </w:t>
      </w:r>
      <w:r w:rsidR="002D330F" w:rsidRPr="00EC2AB0">
        <w:rPr>
          <w:rFonts w:ascii="Century Gothic" w:hAnsi="Century Gothic"/>
          <w:i/>
        </w:rPr>
        <w:t>General de</w:t>
      </w:r>
      <w:r w:rsidRPr="00EC2AB0">
        <w:rPr>
          <w:rFonts w:ascii="Century Gothic" w:hAnsi="Century Gothic"/>
          <w:i/>
        </w:rPr>
        <w:t xml:space="preserve"> la Fuerzas Militares</w:t>
      </w:r>
      <w:r w:rsidR="002D330F" w:rsidRPr="00EC2AB0">
        <w:rPr>
          <w:rFonts w:ascii="Century Gothic" w:hAnsi="Century Gothic"/>
          <w:i/>
        </w:rPr>
        <w:t xml:space="preserve"> Ejercito Nacional Dirección de Sanidad realizarme los exámenes pertinentes que ordena la ley por la pensión de invalides en la ciudad de Pasto (Nariño) por ser esta la más cercana a mi lugar de residencia. “</w:t>
      </w:r>
    </w:p>
  </w:footnote>
  <w:footnote w:id="2">
    <w:p w:rsidR="00231C53" w:rsidRPr="00431C14" w:rsidRDefault="00231C53" w:rsidP="00231C53">
      <w:pPr>
        <w:pStyle w:val="Textonotapie"/>
        <w:rPr>
          <w:rFonts w:ascii="Century Gothic" w:hAnsi="Century Gothic"/>
          <w:lang w:val="fr-FR"/>
        </w:rPr>
      </w:pPr>
      <w:r w:rsidRPr="00431C14">
        <w:rPr>
          <w:rStyle w:val="Refdenotaalpie"/>
          <w:rFonts w:ascii="Century Gothic" w:hAnsi="Century Gothic"/>
        </w:rPr>
        <w:footnoteRef/>
      </w:r>
      <w:r w:rsidRPr="00431C14">
        <w:rPr>
          <w:rFonts w:ascii="Century Gothic" w:hAnsi="Century Gothic"/>
          <w:lang w:val="fr-FR"/>
        </w:rPr>
        <w:t xml:space="preserve"> Sentencia T-043 de 2008</w:t>
      </w:r>
      <w:r>
        <w:rPr>
          <w:rFonts w:ascii="Century Gothic" w:hAnsi="Century Gothic"/>
          <w:lang w:val="fr-FR"/>
        </w:rPr>
        <w:t xml:space="preserve"> y T-457 de 2011.</w:t>
      </w:r>
    </w:p>
  </w:footnote>
  <w:footnote w:id="3">
    <w:p w:rsidR="00231C53" w:rsidRPr="00431C14" w:rsidRDefault="00231C53" w:rsidP="00231C53">
      <w:pPr>
        <w:pStyle w:val="Textonotapie"/>
        <w:rPr>
          <w:rFonts w:ascii="Century Gothic" w:hAnsi="Century Gothic"/>
          <w:lang w:val="fr-FR"/>
        </w:rPr>
      </w:pPr>
      <w:r w:rsidRPr="00431C14">
        <w:rPr>
          <w:rStyle w:val="Refdenotaalpie"/>
          <w:rFonts w:ascii="Century Gothic" w:hAnsi="Century Gothic"/>
        </w:rPr>
        <w:footnoteRef/>
      </w:r>
      <w:r w:rsidRPr="00431C14">
        <w:rPr>
          <w:rFonts w:ascii="Century Gothic" w:hAnsi="Century Gothic"/>
          <w:lang w:val="fr-FR"/>
        </w:rPr>
        <w:t xml:space="preserve"> Sentencia T-654 de 2014 y  T-027 de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AE9" w:rsidRPr="00E90537" w:rsidRDefault="00A92260" w:rsidP="00CB4AE9">
    <w:pPr>
      <w:pStyle w:val="Encabezado"/>
      <w:tabs>
        <w:tab w:val="left" w:pos="8789"/>
      </w:tabs>
      <w:ind w:right="51"/>
      <w:jc w:val="right"/>
      <w:rPr>
        <w:rFonts w:ascii="Century Gothic" w:hAnsi="Century Gothic" w:cs="Tahoma"/>
        <w:i/>
        <w:smallCaps/>
        <w:sz w:val="16"/>
        <w:szCs w:val="16"/>
        <w:lang w:val="es-MX"/>
      </w:rPr>
    </w:pPr>
    <w:r>
      <w:rPr>
        <w:rFonts w:ascii="Century Gothic" w:hAnsi="Century Gothic" w:cs="Tahoma"/>
        <w:i/>
        <w:smallCaps/>
        <w:sz w:val="16"/>
        <w:szCs w:val="16"/>
        <w:lang w:val="es-MX"/>
      </w:rPr>
      <w:t>Expediente No. 2020-094</w:t>
    </w:r>
  </w:p>
  <w:p w:rsidR="00CB4AE9" w:rsidRPr="00E90537" w:rsidRDefault="0087548A" w:rsidP="00CB4AE9">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FALLO DE PRIMERA INSTANCIA</w:t>
    </w:r>
  </w:p>
  <w:p w:rsidR="00CB4AE9" w:rsidRPr="00E90537" w:rsidRDefault="0087548A" w:rsidP="00CB4AE9">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ACCIÓN DE TUTELA</w:t>
    </w:r>
  </w:p>
  <w:p w:rsidR="00CB4AE9" w:rsidRPr="00E90537" w:rsidRDefault="0087548A" w:rsidP="00CB4AE9">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 xml:space="preserve">Página </w:t>
    </w:r>
    <w:r w:rsidRPr="00E90537">
      <w:rPr>
        <w:rFonts w:ascii="Century Gothic" w:hAnsi="Century Gothic" w:cs="Tahoma"/>
        <w:i/>
        <w:smallCaps/>
        <w:sz w:val="16"/>
        <w:szCs w:val="16"/>
        <w:lang w:val="es-MX"/>
      </w:rPr>
      <w:fldChar w:fldCharType="begin"/>
    </w:r>
    <w:r w:rsidRPr="00E90537">
      <w:rPr>
        <w:rFonts w:ascii="Century Gothic" w:hAnsi="Century Gothic" w:cs="Tahoma"/>
        <w:i/>
        <w:smallCaps/>
        <w:sz w:val="16"/>
        <w:szCs w:val="16"/>
        <w:lang w:val="es-MX"/>
      </w:rPr>
      <w:instrText xml:space="preserve"> PAGE </w:instrText>
    </w:r>
    <w:r w:rsidRPr="00E90537">
      <w:rPr>
        <w:rFonts w:ascii="Century Gothic" w:hAnsi="Century Gothic" w:cs="Tahoma"/>
        <w:i/>
        <w:smallCaps/>
        <w:sz w:val="16"/>
        <w:szCs w:val="16"/>
        <w:lang w:val="es-MX"/>
      </w:rPr>
      <w:fldChar w:fldCharType="separate"/>
    </w:r>
    <w:r w:rsidR="008C00A3">
      <w:rPr>
        <w:rFonts w:ascii="Century Gothic" w:hAnsi="Century Gothic" w:cs="Tahoma"/>
        <w:i/>
        <w:smallCaps/>
        <w:noProof/>
        <w:sz w:val="16"/>
        <w:szCs w:val="16"/>
        <w:lang w:val="es-MX"/>
      </w:rPr>
      <w:t>4</w:t>
    </w:r>
    <w:r w:rsidRPr="00E90537">
      <w:rPr>
        <w:rFonts w:ascii="Century Gothic" w:hAnsi="Century Gothic" w:cs="Tahoma"/>
        <w:i/>
        <w:smallCaps/>
        <w:sz w:val="16"/>
        <w:szCs w:val="16"/>
        <w:lang w:val="es-MX"/>
      </w:rPr>
      <w:fldChar w:fldCharType="end"/>
    </w:r>
    <w:r w:rsidRPr="00E90537">
      <w:rPr>
        <w:rFonts w:ascii="Century Gothic" w:hAnsi="Century Gothic" w:cs="Tahoma"/>
        <w:i/>
        <w:smallCaps/>
        <w:sz w:val="16"/>
        <w:szCs w:val="16"/>
        <w:lang w:val="es-MX"/>
      </w:rPr>
      <w:t xml:space="preserve"> de </w:t>
    </w:r>
    <w:r w:rsidRPr="00E90537">
      <w:rPr>
        <w:rFonts w:ascii="Century Gothic" w:hAnsi="Century Gothic" w:cs="Tahoma"/>
        <w:i/>
        <w:smallCaps/>
        <w:sz w:val="16"/>
        <w:szCs w:val="16"/>
        <w:lang w:val="es-MX"/>
      </w:rPr>
      <w:fldChar w:fldCharType="begin"/>
    </w:r>
    <w:r w:rsidRPr="00E90537">
      <w:rPr>
        <w:rFonts w:ascii="Century Gothic" w:hAnsi="Century Gothic" w:cs="Tahoma"/>
        <w:i/>
        <w:smallCaps/>
        <w:sz w:val="16"/>
        <w:szCs w:val="16"/>
        <w:lang w:val="es-MX"/>
      </w:rPr>
      <w:instrText xml:space="preserve"> NUMPAGES </w:instrText>
    </w:r>
    <w:r w:rsidRPr="00E90537">
      <w:rPr>
        <w:rFonts w:ascii="Century Gothic" w:hAnsi="Century Gothic" w:cs="Tahoma"/>
        <w:i/>
        <w:smallCaps/>
        <w:sz w:val="16"/>
        <w:szCs w:val="16"/>
        <w:lang w:val="es-MX"/>
      </w:rPr>
      <w:fldChar w:fldCharType="separate"/>
    </w:r>
    <w:r w:rsidR="008C00A3">
      <w:rPr>
        <w:rFonts w:ascii="Century Gothic" w:hAnsi="Century Gothic" w:cs="Tahoma"/>
        <w:i/>
        <w:smallCaps/>
        <w:noProof/>
        <w:sz w:val="16"/>
        <w:szCs w:val="16"/>
        <w:lang w:val="es-MX"/>
      </w:rPr>
      <w:t>7</w:t>
    </w:r>
    <w:r w:rsidRPr="00E90537">
      <w:rPr>
        <w:rFonts w:ascii="Century Gothic" w:hAnsi="Century Gothic" w:cs="Tahoma"/>
        <w:i/>
        <w:smallCaps/>
        <w:sz w:val="16"/>
        <w:szCs w:val="16"/>
        <w:lang w:val="es-MX"/>
      </w:rPr>
      <w:fldChar w:fldCharType="end"/>
    </w:r>
  </w:p>
  <w:p w:rsidR="00CB4AE9" w:rsidRPr="00B37A33" w:rsidRDefault="00D00A1E">
    <w:pPr>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AE9" w:rsidRPr="00E4766A" w:rsidRDefault="0087548A" w:rsidP="00CB4AE9">
    <w:pPr>
      <w:tabs>
        <w:tab w:val="center" w:pos="4419"/>
        <w:tab w:val="right" w:pos="8838"/>
      </w:tabs>
      <w:jc w:val="center"/>
      <w:rPr>
        <w:rFonts w:ascii="Century Gothic" w:eastAsiaTheme="minorHAnsi" w:hAnsi="Century Gothic" w:cs="Tahoma"/>
        <w:sz w:val="20"/>
        <w:szCs w:val="20"/>
        <w:lang w:val="es-CO" w:eastAsia="en-US"/>
      </w:rPr>
    </w:pPr>
    <w:r w:rsidRPr="00E4766A">
      <w:rPr>
        <w:rFonts w:ascii="Century Gothic" w:hAnsi="Century Gothic" w:cs="Tahoma"/>
        <w:noProof/>
        <w:sz w:val="20"/>
        <w:szCs w:val="20"/>
        <w:lang w:val="es-CO" w:eastAsia="es-CO"/>
      </w:rPr>
      <w:drawing>
        <wp:inline distT="0" distB="0" distL="0" distR="0" wp14:anchorId="19A75C33" wp14:editId="4488D370">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B4AE9" w:rsidRPr="00E4766A" w:rsidRDefault="0087548A" w:rsidP="00CB4AE9">
    <w:pPr>
      <w:pStyle w:val="Encabezado"/>
      <w:jc w:val="center"/>
      <w:rPr>
        <w:rFonts w:ascii="Century Gothic" w:hAnsi="Century Gothic" w:cs="Tahoma"/>
        <w:b/>
        <w:sz w:val="20"/>
        <w:szCs w:val="20"/>
        <w:lang w:val="es-MX"/>
      </w:rPr>
    </w:pPr>
    <w:r w:rsidRPr="00E4766A">
      <w:rPr>
        <w:rFonts w:ascii="Century Gothic" w:hAnsi="Century Gothic" w:cs="Tahoma"/>
        <w:b/>
        <w:sz w:val="20"/>
        <w:szCs w:val="20"/>
        <w:lang w:val="es-MX"/>
      </w:rPr>
      <w:t>JUZGADO TREINTA Y CUATRO ADMINISTRATIVO</w:t>
    </w:r>
  </w:p>
  <w:p w:rsidR="00CB4AE9" w:rsidRPr="00E4766A" w:rsidRDefault="0087548A" w:rsidP="00CB4AE9">
    <w:pPr>
      <w:pStyle w:val="Encabezado"/>
      <w:jc w:val="center"/>
      <w:rPr>
        <w:rFonts w:ascii="Century Gothic" w:hAnsi="Century Gothic" w:cs="Tahoma"/>
        <w:b/>
        <w:sz w:val="20"/>
        <w:szCs w:val="20"/>
        <w:lang w:val="es-MX"/>
      </w:rPr>
    </w:pPr>
    <w:r w:rsidRPr="00E4766A">
      <w:rPr>
        <w:rFonts w:ascii="Century Gothic" w:hAnsi="Century Gothic" w:cs="Tahoma"/>
        <w:b/>
        <w:sz w:val="20"/>
        <w:szCs w:val="20"/>
        <w:lang w:val="es-MX"/>
      </w:rPr>
      <w:t>ORAL DEL CIRCUITO DE BOGOTÁ</w:t>
    </w:r>
  </w:p>
  <w:p w:rsidR="00CB4AE9" w:rsidRPr="00E4766A" w:rsidRDefault="0087548A" w:rsidP="00CB4AE9">
    <w:pPr>
      <w:pStyle w:val="Encabezado"/>
      <w:jc w:val="center"/>
      <w:rPr>
        <w:rFonts w:ascii="Century Gothic" w:hAnsi="Century Gothic" w:cs="Tahoma"/>
        <w:b/>
        <w:sz w:val="20"/>
        <w:szCs w:val="20"/>
        <w:lang w:val="es-MX"/>
      </w:rPr>
    </w:pPr>
    <w:r w:rsidRPr="00E4766A">
      <w:rPr>
        <w:rFonts w:ascii="Century Gothic" w:hAnsi="Century Gothic" w:cs="Tahoma"/>
        <w:b/>
        <w:sz w:val="20"/>
        <w:szCs w:val="20"/>
        <w:lang w:val="es-MX"/>
      </w:rPr>
      <w:t>Sección Tercera</w:t>
    </w:r>
  </w:p>
  <w:p w:rsidR="00CB4AE9" w:rsidRPr="00F71C2D" w:rsidRDefault="00D00A1E">
    <w:pPr>
      <w:pStyle w:val="Encabezado"/>
      <w:rPr>
        <w:rFonts w:ascii="Century Gothic" w:hAnsi="Century Gothic"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A6010"/>
    <w:multiLevelType w:val="hybridMultilevel"/>
    <w:tmpl w:val="031A7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044604D"/>
    <w:multiLevelType w:val="hybridMultilevel"/>
    <w:tmpl w:val="585E791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C53"/>
    <w:rsid w:val="00024D66"/>
    <w:rsid w:val="0003425D"/>
    <w:rsid w:val="0008348F"/>
    <w:rsid w:val="00095644"/>
    <w:rsid w:val="0009661D"/>
    <w:rsid w:val="0009777F"/>
    <w:rsid w:val="000F55A1"/>
    <w:rsid w:val="000F6405"/>
    <w:rsid w:val="00125D87"/>
    <w:rsid w:val="00134780"/>
    <w:rsid w:val="0015150F"/>
    <w:rsid w:val="0018402E"/>
    <w:rsid w:val="001E6631"/>
    <w:rsid w:val="001F5A2F"/>
    <w:rsid w:val="00203494"/>
    <w:rsid w:val="00204782"/>
    <w:rsid w:val="00220513"/>
    <w:rsid w:val="00231C53"/>
    <w:rsid w:val="00275F55"/>
    <w:rsid w:val="002A69B8"/>
    <w:rsid w:val="002C2AFA"/>
    <w:rsid w:val="002D330F"/>
    <w:rsid w:val="002E553F"/>
    <w:rsid w:val="002F0FD4"/>
    <w:rsid w:val="002F3787"/>
    <w:rsid w:val="00332BF2"/>
    <w:rsid w:val="00340270"/>
    <w:rsid w:val="003C1A16"/>
    <w:rsid w:val="003F7E32"/>
    <w:rsid w:val="004010A6"/>
    <w:rsid w:val="00401295"/>
    <w:rsid w:val="00442BA6"/>
    <w:rsid w:val="00473D64"/>
    <w:rsid w:val="004804B5"/>
    <w:rsid w:val="00480C4B"/>
    <w:rsid w:val="004A15BE"/>
    <w:rsid w:val="00561429"/>
    <w:rsid w:val="005B35AA"/>
    <w:rsid w:val="00606EC6"/>
    <w:rsid w:val="006158BA"/>
    <w:rsid w:val="00615F31"/>
    <w:rsid w:val="006B3917"/>
    <w:rsid w:val="006D5C62"/>
    <w:rsid w:val="0075286B"/>
    <w:rsid w:val="007B2BC1"/>
    <w:rsid w:val="007E056B"/>
    <w:rsid w:val="007F4A2B"/>
    <w:rsid w:val="0087548A"/>
    <w:rsid w:val="008757E5"/>
    <w:rsid w:val="00882B98"/>
    <w:rsid w:val="008851C4"/>
    <w:rsid w:val="008B6D2B"/>
    <w:rsid w:val="008C00A3"/>
    <w:rsid w:val="0090145B"/>
    <w:rsid w:val="00972BF9"/>
    <w:rsid w:val="00985147"/>
    <w:rsid w:val="009A6417"/>
    <w:rsid w:val="009D0FF7"/>
    <w:rsid w:val="00A92260"/>
    <w:rsid w:val="00A92CF5"/>
    <w:rsid w:val="00AD3BB1"/>
    <w:rsid w:val="00AE112C"/>
    <w:rsid w:val="00AF1300"/>
    <w:rsid w:val="00B073ED"/>
    <w:rsid w:val="00B35B17"/>
    <w:rsid w:val="00BB4B07"/>
    <w:rsid w:val="00BE4814"/>
    <w:rsid w:val="00C20760"/>
    <w:rsid w:val="00C520D4"/>
    <w:rsid w:val="00C75475"/>
    <w:rsid w:val="00C82049"/>
    <w:rsid w:val="00C84D91"/>
    <w:rsid w:val="00C95613"/>
    <w:rsid w:val="00CD0545"/>
    <w:rsid w:val="00CD1055"/>
    <w:rsid w:val="00CF3407"/>
    <w:rsid w:val="00D00A1E"/>
    <w:rsid w:val="00D36A87"/>
    <w:rsid w:val="00D41201"/>
    <w:rsid w:val="00D42206"/>
    <w:rsid w:val="00D755E4"/>
    <w:rsid w:val="00D842D9"/>
    <w:rsid w:val="00D94505"/>
    <w:rsid w:val="00E0369D"/>
    <w:rsid w:val="00E23EC9"/>
    <w:rsid w:val="00E33465"/>
    <w:rsid w:val="00E40489"/>
    <w:rsid w:val="00E61229"/>
    <w:rsid w:val="00E82741"/>
    <w:rsid w:val="00EA74B6"/>
    <w:rsid w:val="00EA75BE"/>
    <w:rsid w:val="00EC2AB0"/>
    <w:rsid w:val="00EE32BB"/>
    <w:rsid w:val="00F20417"/>
    <w:rsid w:val="00F22BAA"/>
    <w:rsid w:val="00F337BD"/>
    <w:rsid w:val="00F545CE"/>
    <w:rsid w:val="00FC06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632E7-8B2C-4187-B861-AF4CDCAB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C5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231C53"/>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231C53"/>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231C53"/>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231C53"/>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231C53"/>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231C53"/>
    <w:rPr>
      <w:rFonts w:ascii="Arial" w:eastAsia="Times New Roman" w:hAnsi="Arial" w:cs="Times New Roman"/>
      <w:sz w:val="24"/>
      <w:szCs w:val="20"/>
      <w:lang w:val="x-none" w:eastAsia="es-ES"/>
    </w:rPr>
  </w:style>
  <w:style w:type="paragraph" w:styleId="Encabezado">
    <w:name w:val="header"/>
    <w:basedOn w:val="Normal"/>
    <w:link w:val="EncabezadoCar"/>
    <w:unhideWhenUsed/>
    <w:rsid w:val="00231C53"/>
    <w:pPr>
      <w:tabs>
        <w:tab w:val="center" w:pos="4419"/>
        <w:tab w:val="right" w:pos="8838"/>
      </w:tabs>
    </w:pPr>
  </w:style>
  <w:style w:type="character" w:customStyle="1" w:styleId="EncabezadoCar">
    <w:name w:val="Encabezado Car"/>
    <w:basedOn w:val="Fuentedeprrafopredeter"/>
    <w:link w:val="Encabezado"/>
    <w:rsid w:val="00231C53"/>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
    <w:basedOn w:val="Normal"/>
    <w:link w:val="TextonotapieCar"/>
    <w:uiPriority w:val="99"/>
    <w:unhideWhenUsed/>
    <w:qFormat/>
    <w:rsid w:val="00231C53"/>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231C53"/>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referencia nota al pie,Ref,de nota al pie,Ref1,Appel note de bas de page,Footnote number,BVI fnr,f,Ref. de nota al pie 2,Fago Fußnotenzeichen,Nota de pie,Texto nota al pie,Nota a pie,4_G,16 Point"/>
    <w:basedOn w:val="Fuentedeprrafopredeter"/>
    <w:uiPriority w:val="99"/>
    <w:unhideWhenUsed/>
    <w:qFormat/>
    <w:rsid w:val="00231C53"/>
    <w:rPr>
      <w:vertAlign w:val="superscript"/>
    </w:rPr>
  </w:style>
  <w:style w:type="paragraph" w:styleId="Prrafodelista">
    <w:name w:val="List Paragraph"/>
    <w:basedOn w:val="Normal"/>
    <w:uiPriority w:val="1"/>
    <w:qFormat/>
    <w:rsid w:val="00231C53"/>
    <w:pPr>
      <w:ind w:left="720"/>
      <w:contextualSpacing/>
    </w:pPr>
    <w:rPr>
      <w:rFonts w:ascii="Arial" w:hAnsi="Arial"/>
      <w:szCs w:val="20"/>
      <w:lang w:val="es-CO"/>
    </w:rPr>
  </w:style>
  <w:style w:type="paragraph" w:styleId="Piedepgina">
    <w:name w:val="footer"/>
    <w:basedOn w:val="Normal"/>
    <w:link w:val="PiedepginaCar"/>
    <w:uiPriority w:val="99"/>
    <w:unhideWhenUsed/>
    <w:rsid w:val="002D330F"/>
    <w:pPr>
      <w:tabs>
        <w:tab w:val="center" w:pos="4419"/>
        <w:tab w:val="right" w:pos="8838"/>
      </w:tabs>
    </w:pPr>
  </w:style>
  <w:style w:type="character" w:customStyle="1" w:styleId="PiedepginaCar">
    <w:name w:val="Pie de página Car"/>
    <w:basedOn w:val="Fuentedeprrafopredeter"/>
    <w:link w:val="Piedepgina"/>
    <w:uiPriority w:val="99"/>
    <w:rsid w:val="002D330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24150-3844-474B-BC68-3D0F0C29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1847</Words>
  <Characters>10164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baños</dc:creator>
  <cp:keywords/>
  <dc:description/>
  <cp:lastModifiedBy>crileca88</cp:lastModifiedBy>
  <cp:revision>2</cp:revision>
  <dcterms:created xsi:type="dcterms:W3CDTF">2020-05-27T21:54:00Z</dcterms:created>
  <dcterms:modified xsi:type="dcterms:W3CDTF">2020-05-27T21:54:00Z</dcterms:modified>
</cp:coreProperties>
</file>