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95"/>
      </w:tblGrid>
      <w:tr w:rsidR="005055AF" w:rsidRPr="005055AF" w14:paraId="122DD0CF" w14:textId="77777777" w:rsidTr="00A045A6">
        <w:tc>
          <w:tcPr>
            <w:tcW w:w="2297" w:type="dxa"/>
            <w:vAlign w:val="center"/>
          </w:tcPr>
          <w:p w14:paraId="2AD383A3" w14:textId="77777777" w:rsidR="005055AF" w:rsidRPr="005055AF" w:rsidRDefault="005055AF" w:rsidP="005055AF">
            <w:pPr>
              <w:spacing w:line="276" w:lineRule="auto"/>
              <w:jc w:val="both"/>
              <w:rPr>
                <w:rFonts w:ascii="Century Gothic" w:eastAsia="Times New Roman" w:hAnsi="Century Gothic" w:cs="Arial"/>
                <w:sz w:val="24"/>
                <w:szCs w:val="24"/>
                <w:lang w:val="es-ES"/>
              </w:rPr>
            </w:pPr>
            <w:bookmarkStart w:id="0" w:name="_GoBack"/>
            <w:bookmarkEnd w:id="0"/>
            <w:r w:rsidRPr="005055AF">
              <w:rPr>
                <w:rFonts w:ascii="Century Gothic" w:eastAsia="Times New Roman" w:hAnsi="Century Gothic" w:cs="Arial"/>
                <w:sz w:val="24"/>
                <w:szCs w:val="24"/>
                <w:lang w:val="es-ES"/>
              </w:rPr>
              <w:t>Ciudad y fecha</w:t>
            </w:r>
          </w:p>
        </w:tc>
        <w:tc>
          <w:tcPr>
            <w:tcW w:w="6095" w:type="dxa"/>
          </w:tcPr>
          <w:p w14:paraId="0F6DE028" w14:textId="77777777" w:rsidR="005055AF" w:rsidRPr="005055AF" w:rsidRDefault="005055AF" w:rsidP="005055AF">
            <w:pPr>
              <w:spacing w:line="276" w:lineRule="auto"/>
              <w:ind w:right="-427"/>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 xml:space="preserve">Bogotá, D.C., </w:t>
            </w:r>
            <w:r>
              <w:rPr>
                <w:rFonts w:ascii="Century Gothic" w:eastAsia="Times New Roman" w:hAnsi="Century Gothic" w:cs="Arial"/>
                <w:b/>
                <w:sz w:val="24"/>
                <w:szCs w:val="24"/>
                <w:lang w:val="es-ES"/>
              </w:rPr>
              <w:t>nueve</w:t>
            </w:r>
            <w:r w:rsidRPr="005055AF">
              <w:rPr>
                <w:rFonts w:ascii="Century Gothic" w:eastAsia="Times New Roman" w:hAnsi="Century Gothic" w:cs="Arial"/>
                <w:b/>
                <w:sz w:val="24"/>
                <w:szCs w:val="24"/>
                <w:lang w:val="es-ES"/>
              </w:rPr>
              <w:t xml:space="preserve"> (</w:t>
            </w:r>
            <w:r>
              <w:rPr>
                <w:rFonts w:ascii="Century Gothic" w:eastAsia="Times New Roman" w:hAnsi="Century Gothic" w:cs="Arial"/>
                <w:b/>
                <w:sz w:val="24"/>
                <w:szCs w:val="24"/>
                <w:lang w:val="es-ES"/>
              </w:rPr>
              <w:t>09</w:t>
            </w:r>
            <w:r w:rsidRPr="005055AF">
              <w:rPr>
                <w:rFonts w:ascii="Century Gothic" w:eastAsia="Times New Roman" w:hAnsi="Century Gothic" w:cs="Arial"/>
                <w:b/>
                <w:sz w:val="24"/>
                <w:szCs w:val="24"/>
                <w:lang w:val="es-ES"/>
              </w:rPr>
              <w:t xml:space="preserve">) de junio </w:t>
            </w:r>
            <w:r w:rsidRPr="005055AF">
              <w:rPr>
                <w:rFonts w:ascii="Century Gothic" w:eastAsia="Times New Roman" w:hAnsi="Century Gothic" w:cs="Arial"/>
                <w:b/>
                <w:sz w:val="24"/>
                <w:szCs w:val="24"/>
                <w:lang w:val="es-ES"/>
              </w:rPr>
              <w:fldChar w:fldCharType="begin"/>
            </w:r>
            <w:r w:rsidRPr="005055AF">
              <w:rPr>
                <w:rFonts w:ascii="Century Gothic" w:eastAsia="Times New Roman" w:hAnsi="Century Gothic" w:cs="Arial"/>
                <w:b/>
                <w:sz w:val="24"/>
                <w:szCs w:val="24"/>
                <w:lang w:val="es-ES"/>
              </w:rPr>
              <w:instrText xml:space="preserve"> MERGEFIELD FECHA_PROYECTÓ_EL_AUTO_ADMISORIO </w:instrText>
            </w:r>
            <w:r w:rsidRPr="005055AF">
              <w:rPr>
                <w:rFonts w:ascii="Century Gothic" w:eastAsia="Times New Roman" w:hAnsi="Century Gothic" w:cs="Arial"/>
                <w:b/>
                <w:sz w:val="24"/>
                <w:szCs w:val="24"/>
                <w:lang w:val="es-ES"/>
              </w:rPr>
              <w:fldChar w:fldCharType="separate"/>
            </w:r>
            <w:r w:rsidRPr="005055AF">
              <w:rPr>
                <w:rFonts w:ascii="Century Gothic" w:eastAsia="Times New Roman" w:hAnsi="Century Gothic" w:cs="Arial"/>
                <w:b/>
                <w:sz w:val="24"/>
                <w:szCs w:val="24"/>
                <w:lang w:val="es-ES"/>
              </w:rPr>
              <w:t xml:space="preserve">de dos mil </w:t>
            </w:r>
          </w:p>
          <w:p w14:paraId="053D0D24" w14:textId="77777777" w:rsidR="005055AF" w:rsidRPr="005055AF" w:rsidRDefault="005055AF" w:rsidP="005055AF">
            <w:pPr>
              <w:spacing w:line="276" w:lineRule="auto"/>
              <w:ind w:right="-427"/>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veinte (2020)</w:t>
            </w:r>
            <w:r w:rsidRPr="005055AF">
              <w:rPr>
                <w:rFonts w:ascii="Century Gothic" w:eastAsia="Times New Roman" w:hAnsi="Century Gothic" w:cs="Arial"/>
                <w:b/>
                <w:sz w:val="24"/>
                <w:szCs w:val="24"/>
                <w:lang w:val="es-ES"/>
              </w:rPr>
              <w:fldChar w:fldCharType="end"/>
            </w:r>
          </w:p>
        </w:tc>
      </w:tr>
      <w:tr w:rsidR="005055AF" w:rsidRPr="005055AF" w14:paraId="3BD82159" w14:textId="77777777" w:rsidTr="00A045A6">
        <w:tc>
          <w:tcPr>
            <w:tcW w:w="2297" w:type="dxa"/>
            <w:vAlign w:val="center"/>
          </w:tcPr>
          <w:p w14:paraId="02B0478E" w14:textId="77777777" w:rsidR="005055AF" w:rsidRPr="005055AF" w:rsidRDefault="005055AF" w:rsidP="005055AF">
            <w:pPr>
              <w:spacing w:line="276"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Referencia</w:t>
            </w:r>
          </w:p>
        </w:tc>
        <w:tc>
          <w:tcPr>
            <w:tcW w:w="6095" w:type="dxa"/>
          </w:tcPr>
          <w:p w14:paraId="3FB5C876" w14:textId="77777777" w:rsidR="005055AF" w:rsidRPr="005055AF" w:rsidRDefault="005055AF" w:rsidP="005055AF">
            <w:pPr>
              <w:spacing w:line="276"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Expediente No. 110013336034</w:t>
            </w:r>
            <w:r w:rsidRPr="005055AF">
              <w:rPr>
                <w:rFonts w:ascii="Century Gothic" w:eastAsia="Times New Roman" w:hAnsi="Century Gothic" w:cs="Arial"/>
                <w:b/>
                <w:sz w:val="24"/>
                <w:szCs w:val="24"/>
                <w:lang w:val="es-ES"/>
              </w:rPr>
              <w:fldChar w:fldCharType="begin"/>
            </w:r>
            <w:r w:rsidRPr="005055AF">
              <w:rPr>
                <w:rFonts w:ascii="Century Gothic" w:eastAsia="Times New Roman" w:hAnsi="Century Gothic" w:cs="Arial"/>
                <w:b/>
                <w:sz w:val="24"/>
                <w:szCs w:val="24"/>
                <w:lang w:val="es-ES"/>
              </w:rPr>
              <w:instrText xml:space="preserve"> MERGEFIELD Año </w:instrText>
            </w:r>
            <w:r w:rsidRPr="005055AF">
              <w:rPr>
                <w:rFonts w:ascii="Century Gothic" w:eastAsia="Times New Roman" w:hAnsi="Century Gothic" w:cs="Arial"/>
                <w:b/>
                <w:sz w:val="24"/>
                <w:szCs w:val="24"/>
                <w:lang w:val="es-ES"/>
              </w:rPr>
              <w:fldChar w:fldCharType="separate"/>
            </w:r>
            <w:r w:rsidRPr="005055AF">
              <w:rPr>
                <w:rFonts w:ascii="Century Gothic" w:eastAsia="Times New Roman" w:hAnsi="Century Gothic" w:cs="Arial"/>
                <w:b/>
                <w:sz w:val="24"/>
                <w:szCs w:val="24"/>
                <w:lang w:val="es-ES"/>
              </w:rPr>
              <w:t>20</w:t>
            </w:r>
            <w:r w:rsidRPr="005055AF">
              <w:rPr>
                <w:rFonts w:ascii="Century Gothic" w:eastAsia="Times New Roman" w:hAnsi="Century Gothic" w:cs="Arial"/>
                <w:b/>
                <w:sz w:val="24"/>
                <w:szCs w:val="24"/>
                <w:lang w:val="es-ES"/>
              </w:rPr>
              <w:fldChar w:fldCharType="end"/>
            </w:r>
            <w:r w:rsidRPr="005055AF">
              <w:rPr>
                <w:rFonts w:ascii="Century Gothic" w:eastAsia="Times New Roman" w:hAnsi="Century Gothic" w:cs="Arial"/>
                <w:b/>
                <w:sz w:val="24"/>
                <w:szCs w:val="24"/>
                <w:lang w:val="es-ES"/>
              </w:rPr>
              <w:t>2000</w:t>
            </w:r>
            <w:r>
              <w:rPr>
                <w:rFonts w:ascii="Century Gothic" w:eastAsia="Times New Roman" w:hAnsi="Century Gothic" w:cs="Arial"/>
                <w:b/>
                <w:sz w:val="24"/>
                <w:szCs w:val="24"/>
                <w:lang w:val="es-ES"/>
              </w:rPr>
              <w:t>104</w:t>
            </w:r>
            <w:r w:rsidRPr="005055AF">
              <w:rPr>
                <w:rFonts w:ascii="Century Gothic" w:eastAsia="Times New Roman" w:hAnsi="Century Gothic" w:cs="Arial"/>
                <w:b/>
                <w:sz w:val="24"/>
                <w:szCs w:val="24"/>
                <w:lang w:val="es-ES"/>
              </w:rPr>
              <w:fldChar w:fldCharType="begin"/>
            </w:r>
            <w:r w:rsidRPr="005055AF">
              <w:rPr>
                <w:rFonts w:ascii="Century Gothic" w:eastAsia="Times New Roman" w:hAnsi="Century Gothic" w:cs="Arial"/>
                <w:b/>
                <w:sz w:val="24"/>
                <w:szCs w:val="24"/>
                <w:lang w:val="es-ES"/>
              </w:rPr>
              <w:instrText xml:space="preserve"> MERGEFIELD radicado </w:instrText>
            </w:r>
            <w:r w:rsidRPr="005055AF">
              <w:rPr>
                <w:rFonts w:ascii="Century Gothic" w:eastAsia="Times New Roman" w:hAnsi="Century Gothic" w:cs="Arial"/>
                <w:b/>
                <w:sz w:val="24"/>
                <w:szCs w:val="24"/>
                <w:lang w:val="es-ES"/>
              </w:rPr>
              <w:fldChar w:fldCharType="end"/>
            </w:r>
            <w:r w:rsidRPr="005055AF">
              <w:rPr>
                <w:rFonts w:ascii="Century Gothic" w:eastAsia="Times New Roman" w:hAnsi="Century Gothic" w:cs="Arial"/>
                <w:b/>
                <w:sz w:val="24"/>
                <w:szCs w:val="24"/>
                <w:lang w:val="es-ES"/>
              </w:rPr>
              <w:t>00</w:t>
            </w:r>
          </w:p>
        </w:tc>
      </w:tr>
      <w:tr w:rsidR="005055AF" w:rsidRPr="005055AF" w14:paraId="22F75A14" w14:textId="77777777" w:rsidTr="00A045A6">
        <w:tc>
          <w:tcPr>
            <w:tcW w:w="2297" w:type="dxa"/>
            <w:vAlign w:val="center"/>
          </w:tcPr>
          <w:p w14:paraId="6D8432F0" w14:textId="77777777" w:rsidR="005055AF" w:rsidRPr="005055AF" w:rsidRDefault="005055AF" w:rsidP="005055AF">
            <w:pPr>
              <w:spacing w:line="276"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Accionante</w:t>
            </w:r>
          </w:p>
        </w:tc>
        <w:tc>
          <w:tcPr>
            <w:tcW w:w="6095" w:type="dxa"/>
          </w:tcPr>
          <w:p w14:paraId="03A318B4" w14:textId="77777777" w:rsidR="005055AF" w:rsidRPr="005055AF" w:rsidRDefault="0051253C" w:rsidP="005055AF">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 xml:space="preserve">Nicol Valeria Triana Gómez y </w:t>
            </w:r>
            <w:proofErr w:type="spellStart"/>
            <w:r>
              <w:rPr>
                <w:rFonts w:ascii="Century Gothic" w:eastAsia="Times New Roman" w:hAnsi="Century Gothic" w:cs="Arial"/>
                <w:b/>
                <w:sz w:val="24"/>
                <w:szCs w:val="24"/>
                <w:lang w:val="es-ES"/>
              </w:rPr>
              <w:t>Jhon</w:t>
            </w:r>
            <w:proofErr w:type="spellEnd"/>
            <w:r>
              <w:rPr>
                <w:rFonts w:ascii="Century Gothic" w:eastAsia="Times New Roman" w:hAnsi="Century Gothic" w:cs="Arial"/>
                <w:b/>
                <w:sz w:val="24"/>
                <w:szCs w:val="24"/>
                <w:lang w:val="es-ES"/>
              </w:rPr>
              <w:t xml:space="preserve"> Freddy Martínez Ríos en representación del menor Juan Sebastián Martínez Triana</w:t>
            </w:r>
          </w:p>
        </w:tc>
      </w:tr>
      <w:tr w:rsidR="005055AF" w:rsidRPr="005055AF" w14:paraId="7BDC86BC" w14:textId="77777777" w:rsidTr="00A045A6">
        <w:tc>
          <w:tcPr>
            <w:tcW w:w="2297" w:type="dxa"/>
            <w:vAlign w:val="center"/>
          </w:tcPr>
          <w:p w14:paraId="06477CF2" w14:textId="77777777" w:rsidR="005055AF" w:rsidRPr="005055AF" w:rsidRDefault="005055AF" w:rsidP="005055AF">
            <w:pPr>
              <w:spacing w:line="276"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Accionado</w:t>
            </w:r>
          </w:p>
        </w:tc>
        <w:tc>
          <w:tcPr>
            <w:tcW w:w="6095" w:type="dxa"/>
          </w:tcPr>
          <w:p w14:paraId="7F9114EB" w14:textId="77777777" w:rsidR="005055AF" w:rsidRPr="005055AF" w:rsidRDefault="00D4675A" w:rsidP="005055AF">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Nación – Ministerio de Relaciones Exteriores (Cancillería y Embajada de Colombia en la República de Argentina</w:t>
            </w:r>
            <w:proofErr w:type="gramStart"/>
            <w:r>
              <w:rPr>
                <w:rFonts w:ascii="Century Gothic" w:eastAsia="Times New Roman" w:hAnsi="Century Gothic" w:cs="Arial"/>
                <w:b/>
                <w:sz w:val="24"/>
                <w:szCs w:val="24"/>
                <w:lang w:val="es-ES"/>
              </w:rPr>
              <w:t xml:space="preserve">), </w:t>
            </w:r>
            <w:r w:rsidR="000E1681">
              <w:rPr>
                <w:rFonts w:ascii="Century Gothic" w:eastAsia="Times New Roman" w:hAnsi="Century Gothic" w:cs="Arial"/>
                <w:b/>
                <w:sz w:val="24"/>
                <w:szCs w:val="24"/>
                <w:lang w:val="es-ES"/>
              </w:rPr>
              <w:t xml:space="preserve"> Unidad</w:t>
            </w:r>
            <w:proofErr w:type="gramEnd"/>
            <w:r w:rsidR="000E1681">
              <w:rPr>
                <w:rFonts w:ascii="Century Gothic" w:eastAsia="Times New Roman" w:hAnsi="Century Gothic" w:cs="Arial"/>
                <w:b/>
                <w:sz w:val="24"/>
                <w:szCs w:val="24"/>
                <w:lang w:val="es-ES"/>
              </w:rPr>
              <w:t xml:space="preserve"> Administrativa Especial de Migración Colombia, Unidad Administrativa Especial de Aeronáutica C</w:t>
            </w:r>
            <w:r w:rsidR="000868D6">
              <w:rPr>
                <w:rFonts w:ascii="Century Gothic" w:eastAsia="Times New Roman" w:hAnsi="Century Gothic" w:cs="Arial"/>
                <w:b/>
                <w:sz w:val="24"/>
                <w:szCs w:val="24"/>
                <w:lang w:val="es-ES"/>
              </w:rPr>
              <w:t>ivil y Presidencia de la República – Departamento Administrativo de la Presidencia de la República</w:t>
            </w:r>
          </w:p>
        </w:tc>
      </w:tr>
      <w:tr w:rsidR="005055AF" w:rsidRPr="005055AF" w14:paraId="2B9D0B8E" w14:textId="77777777" w:rsidTr="00A045A6">
        <w:tc>
          <w:tcPr>
            <w:tcW w:w="2297" w:type="dxa"/>
            <w:vAlign w:val="center"/>
          </w:tcPr>
          <w:p w14:paraId="5629D4CE" w14:textId="77777777" w:rsidR="005055AF" w:rsidRPr="005055AF" w:rsidRDefault="005055AF" w:rsidP="005055AF">
            <w:pPr>
              <w:spacing w:line="276"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Medio de control</w:t>
            </w:r>
          </w:p>
        </w:tc>
        <w:tc>
          <w:tcPr>
            <w:tcW w:w="6095" w:type="dxa"/>
          </w:tcPr>
          <w:p w14:paraId="1DD5BC14" w14:textId="77777777" w:rsidR="005055AF" w:rsidRPr="005055AF" w:rsidRDefault="005055AF" w:rsidP="005055AF">
            <w:pPr>
              <w:spacing w:line="276"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Tutela</w:t>
            </w:r>
          </w:p>
        </w:tc>
      </w:tr>
      <w:tr w:rsidR="005055AF" w:rsidRPr="005055AF" w14:paraId="69D637FB" w14:textId="77777777" w:rsidTr="00A045A6">
        <w:tc>
          <w:tcPr>
            <w:tcW w:w="2297" w:type="dxa"/>
            <w:vAlign w:val="center"/>
          </w:tcPr>
          <w:p w14:paraId="42D11A95" w14:textId="77777777" w:rsidR="005055AF" w:rsidRPr="005055AF" w:rsidRDefault="005055AF" w:rsidP="005055AF">
            <w:pPr>
              <w:spacing w:line="276"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Asunto</w:t>
            </w:r>
          </w:p>
        </w:tc>
        <w:tc>
          <w:tcPr>
            <w:tcW w:w="6095" w:type="dxa"/>
          </w:tcPr>
          <w:p w14:paraId="6AF5915B" w14:textId="77777777" w:rsidR="005055AF" w:rsidRPr="005055AF" w:rsidRDefault="005055AF" w:rsidP="005055AF">
            <w:pPr>
              <w:spacing w:line="276"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Sentencia de primera instancia</w:t>
            </w:r>
          </w:p>
        </w:tc>
      </w:tr>
    </w:tbl>
    <w:p w14:paraId="5A2E95FD" w14:textId="77777777" w:rsidR="005055AF" w:rsidRPr="005055AF" w:rsidRDefault="005055AF" w:rsidP="005055AF">
      <w:pPr>
        <w:spacing w:line="360" w:lineRule="auto"/>
        <w:jc w:val="both"/>
        <w:rPr>
          <w:rFonts w:ascii="Century Gothic" w:eastAsia="Times New Roman" w:hAnsi="Century Gothic" w:cs="Arial"/>
          <w:sz w:val="24"/>
          <w:szCs w:val="24"/>
          <w:lang w:val="es-ES"/>
        </w:rPr>
      </w:pPr>
    </w:p>
    <w:p w14:paraId="483CE3C6" w14:textId="77777777" w:rsidR="005055AF" w:rsidRPr="005055AF" w:rsidRDefault="005055AF" w:rsidP="005055AF">
      <w:pPr>
        <w:spacing w:line="360" w:lineRule="auto"/>
        <w:jc w:val="center"/>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SENTENCIA</w:t>
      </w:r>
    </w:p>
    <w:p w14:paraId="62FB0D1A" w14:textId="77777777" w:rsidR="005055AF" w:rsidRPr="005055AF" w:rsidRDefault="005055AF" w:rsidP="005055AF">
      <w:pPr>
        <w:spacing w:line="360" w:lineRule="auto"/>
        <w:jc w:val="center"/>
        <w:rPr>
          <w:rFonts w:ascii="Century Gothic" w:eastAsia="Times New Roman" w:hAnsi="Century Gothic" w:cs="Arial"/>
          <w:b/>
          <w:sz w:val="24"/>
          <w:szCs w:val="24"/>
          <w:lang w:val="es-ES"/>
        </w:rPr>
      </w:pPr>
    </w:p>
    <w:p w14:paraId="5432870B" w14:textId="65A68F83" w:rsidR="005055AF" w:rsidRPr="005055AF" w:rsidRDefault="005055AF" w:rsidP="005055AF">
      <w:pPr>
        <w:spacing w:line="360" w:lineRule="auto"/>
        <w:ind w:right="-1"/>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 xml:space="preserve">El despacho decide la acción de tutela que </w:t>
      </w:r>
      <w:r w:rsidR="000868D6">
        <w:rPr>
          <w:rFonts w:ascii="Century Gothic" w:eastAsia="Times New Roman" w:hAnsi="Century Gothic" w:cs="Arial"/>
          <w:sz w:val="24"/>
          <w:szCs w:val="24"/>
          <w:lang w:val="es-ES"/>
        </w:rPr>
        <w:t>presentaron</w:t>
      </w:r>
      <w:r w:rsidRPr="005055AF">
        <w:rPr>
          <w:rFonts w:ascii="Century Gothic" w:eastAsia="Times New Roman" w:hAnsi="Century Gothic" w:cs="Arial"/>
          <w:sz w:val="24"/>
          <w:szCs w:val="24"/>
          <w:lang w:val="es-ES"/>
        </w:rPr>
        <w:t xml:space="preserve"> </w:t>
      </w:r>
      <w:r w:rsidR="000868D6">
        <w:rPr>
          <w:rFonts w:ascii="Century Gothic" w:eastAsia="Times New Roman" w:hAnsi="Century Gothic" w:cs="Arial"/>
          <w:sz w:val="24"/>
          <w:szCs w:val="24"/>
          <w:lang w:val="es-ES"/>
        </w:rPr>
        <w:t xml:space="preserve">en nombre propio </w:t>
      </w:r>
      <w:r w:rsidRPr="005055AF">
        <w:rPr>
          <w:rFonts w:ascii="Century Gothic" w:eastAsia="Times New Roman" w:hAnsi="Century Gothic" w:cs="Arial"/>
          <w:sz w:val="24"/>
          <w:szCs w:val="24"/>
          <w:lang w:val="es-ES"/>
        </w:rPr>
        <w:t xml:space="preserve">la señora </w:t>
      </w:r>
      <w:r w:rsidR="000868D6">
        <w:rPr>
          <w:rFonts w:ascii="Century Gothic" w:eastAsia="Times New Roman" w:hAnsi="Century Gothic" w:cs="Arial"/>
          <w:sz w:val="24"/>
          <w:szCs w:val="24"/>
          <w:lang w:val="es-ES"/>
        </w:rPr>
        <w:t>Nicol Valeria Triana Gómez</w:t>
      </w:r>
      <w:r w:rsidR="003E608E">
        <w:rPr>
          <w:rFonts w:ascii="Century Gothic" w:eastAsia="Times New Roman" w:hAnsi="Century Gothic" w:cs="Arial"/>
          <w:sz w:val="24"/>
          <w:szCs w:val="24"/>
          <w:lang w:val="es-ES"/>
        </w:rPr>
        <w:t xml:space="preserve"> y el señor </w:t>
      </w:r>
      <w:proofErr w:type="spellStart"/>
      <w:r w:rsidR="003E608E">
        <w:rPr>
          <w:rFonts w:ascii="Century Gothic" w:eastAsia="Times New Roman" w:hAnsi="Century Gothic" w:cs="Arial"/>
          <w:sz w:val="24"/>
          <w:szCs w:val="24"/>
          <w:lang w:val="es-ES"/>
        </w:rPr>
        <w:t>Jhon</w:t>
      </w:r>
      <w:proofErr w:type="spellEnd"/>
      <w:r w:rsidR="003E608E">
        <w:rPr>
          <w:rFonts w:ascii="Century Gothic" w:eastAsia="Times New Roman" w:hAnsi="Century Gothic" w:cs="Arial"/>
          <w:sz w:val="24"/>
          <w:szCs w:val="24"/>
          <w:lang w:val="es-ES"/>
        </w:rPr>
        <w:t xml:space="preserve"> Freddy Martínez Ríos en representación de su hijo menor Juan Sebastián Martínez </w:t>
      </w:r>
      <w:r w:rsidR="00C31D8A">
        <w:rPr>
          <w:rFonts w:ascii="Century Gothic" w:eastAsia="Times New Roman" w:hAnsi="Century Gothic" w:cs="Arial"/>
          <w:sz w:val="24"/>
          <w:szCs w:val="24"/>
          <w:lang w:val="es-ES"/>
        </w:rPr>
        <w:t xml:space="preserve">Triana </w:t>
      </w:r>
      <w:r w:rsidRPr="005055AF">
        <w:rPr>
          <w:rFonts w:ascii="Century Gothic" w:eastAsia="Times New Roman" w:hAnsi="Century Gothic" w:cs="Arial"/>
          <w:sz w:val="24"/>
          <w:szCs w:val="24"/>
          <w:lang w:val="es-ES"/>
        </w:rPr>
        <w:t>en contra de la</w:t>
      </w:r>
      <w:r w:rsidR="00C31D8A">
        <w:rPr>
          <w:rFonts w:ascii="Century Gothic" w:eastAsia="Times New Roman" w:hAnsi="Century Gothic" w:cs="Arial"/>
          <w:sz w:val="24"/>
          <w:szCs w:val="24"/>
          <w:lang w:val="es-ES"/>
        </w:rPr>
        <w:t xml:space="preserve"> </w:t>
      </w:r>
      <w:r w:rsidR="00C31D8A" w:rsidRPr="00C31D8A">
        <w:rPr>
          <w:rFonts w:ascii="Century Gothic" w:eastAsia="Times New Roman" w:hAnsi="Century Gothic" w:cs="Arial"/>
          <w:bCs/>
          <w:sz w:val="24"/>
          <w:szCs w:val="24"/>
          <w:lang w:val="es-ES"/>
        </w:rPr>
        <w:t>Nación – Ministerio de Relaciones Exteriores (Cancillería y Embajada de Colombia en la República de Argentina),  Unidad Administrativa Especial de Migración Colombia, Unidad Administrativa Especial de Aeronáutica Civil y Presidencia de la República – Departamento Administrativo de la Presidencia de la Repú</w:t>
      </w:r>
      <w:r w:rsidR="00FB788A">
        <w:rPr>
          <w:rFonts w:ascii="Century Gothic" w:eastAsia="Times New Roman" w:hAnsi="Century Gothic" w:cs="Arial"/>
          <w:bCs/>
          <w:sz w:val="24"/>
          <w:szCs w:val="24"/>
          <w:lang w:val="es-ES"/>
        </w:rPr>
        <w:t>blica</w:t>
      </w:r>
      <w:r w:rsidRPr="005055AF">
        <w:rPr>
          <w:rFonts w:ascii="Century Gothic" w:eastAsia="Times New Roman" w:hAnsi="Century Gothic" w:cs="Arial"/>
          <w:bCs/>
          <w:sz w:val="24"/>
          <w:szCs w:val="24"/>
          <w:lang w:val="es-ES"/>
        </w:rPr>
        <w:t xml:space="preserve">, </w:t>
      </w:r>
      <w:r w:rsidRPr="005055AF">
        <w:rPr>
          <w:rFonts w:ascii="Century Gothic" w:eastAsia="Times New Roman" w:hAnsi="Century Gothic" w:cs="Arial"/>
          <w:sz w:val="24"/>
          <w:szCs w:val="24"/>
          <w:lang w:val="es-ES"/>
        </w:rPr>
        <w:t>para la protección de sus derechos</w:t>
      </w:r>
      <w:r w:rsidR="00FB788A">
        <w:rPr>
          <w:rFonts w:ascii="Century Gothic" w:eastAsia="Times New Roman" w:hAnsi="Century Gothic" w:cs="Arial"/>
          <w:sz w:val="24"/>
          <w:szCs w:val="24"/>
          <w:lang w:val="es-ES"/>
        </w:rPr>
        <w:t xml:space="preserve"> fundamentales a la libre circulación, vida digna, salud, mínimo vital y seguridad social en concordancia con los derechos del niño</w:t>
      </w:r>
      <w:r w:rsidRPr="005055AF">
        <w:rPr>
          <w:rFonts w:ascii="Century Gothic" w:eastAsia="Times New Roman" w:hAnsi="Century Gothic" w:cs="Arial"/>
          <w:sz w:val="24"/>
          <w:szCs w:val="24"/>
          <w:lang w:val="es-ES"/>
        </w:rPr>
        <w:t>, los cuales considera vulnerados</w:t>
      </w:r>
      <w:r w:rsidR="0076122D">
        <w:rPr>
          <w:rFonts w:ascii="Century Gothic" w:eastAsia="Times New Roman" w:hAnsi="Century Gothic" w:cs="Arial"/>
          <w:sz w:val="24"/>
          <w:szCs w:val="24"/>
          <w:lang w:val="es-ES"/>
        </w:rPr>
        <w:t>,</w:t>
      </w:r>
      <w:r w:rsidRPr="005055AF">
        <w:rPr>
          <w:rFonts w:ascii="Century Gothic" w:eastAsia="Times New Roman" w:hAnsi="Century Gothic" w:cs="Arial"/>
          <w:sz w:val="24"/>
          <w:szCs w:val="24"/>
          <w:lang w:val="es-ES"/>
        </w:rPr>
        <w:t xml:space="preserve"> </w:t>
      </w:r>
      <w:r w:rsidR="0062595A">
        <w:rPr>
          <w:rFonts w:ascii="Century Gothic" w:eastAsia="Times New Roman" w:hAnsi="Century Gothic" w:cs="Arial"/>
          <w:sz w:val="24"/>
          <w:szCs w:val="24"/>
          <w:lang w:val="es-ES"/>
        </w:rPr>
        <w:t>pues se encuentra</w:t>
      </w:r>
      <w:r w:rsidR="00A05274">
        <w:rPr>
          <w:rFonts w:ascii="Century Gothic" w:eastAsia="Times New Roman" w:hAnsi="Century Gothic" w:cs="Arial"/>
          <w:sz w:val="24"/>
          <w:szCs w:val="24"/>
          <w:lang w:val="es-ES"/>
        </w:rPr>
        <w:t xml:space="preserve"> residiendo</w:t>
      </w:r>
      <w:r w:rsidR="0062595A">
        <w:rPr>
          <w:rFonts w:ascii="Century Gothic" w:eastAsia="Times New Roman" w:hAnsi="Century Gothic" w:cs="Arial"/>
          <w:sz w:val="24"/>
          <w:szCs w:val="24"/>
          <w:lang w:val="es-ES"/>
        </w:rPr>
        <w:t xml:space="preserve"> en la </w:t>
      </w:r>
      <w:r w:rsidR="00A05274">
        <w:rPr>
          <w:rFonts w:ascii="Century Gothic" w:eastAsia="Times New Roman" w:hAnsi="Century Gothic" w:cs="Arial"/>
          <w:sz w:val="24"/>
          <w:szCs w:val="24"/>
          <w:lang w:val="es-ES"/>
        </w:rPr>
        <w:t xml:space="preserve">República de Argentina, y pese a </w:t>
      </w:r>
      <w:r w:rsidR="00B570CC">
        <w:rPr>
          <w:rFonts w:ascii="Century Gothic" w:eastAsia="Times New Roman" w:hAnsi="Century Gothic" w:cs="Arial"/>
          <w:sz w:val="24"/>
          <w:szCs w:val="24"/>
          <w:lang w:val="es-ES"/>
        </w:rPr>
        <w:t xml:space="preserve">su situación precaria y la emergencia </w:t>
      </w:r>
      <w:r w:rsidR="00264993">
        <w:rPr>
          <w:rFonts w:ascii="Century Gothic" w:eastAsia="Times New Roman" w:hAnsi="Century Gothic" w:cs="Arial"/>
          <w:sz w:val="24"/>
          <w:szCs w:val="24"/>
          <w:lang w:val="es-ES"/>
        </w:rPr>
        <w:t xml:space="preserve">ocasionada tras la pandemia </w:t>
      </w:r>
      <w:r w:rsidR="00B570CC">
        <w:rPr>
          <w:rFonts w:ascii="Century Gothic" w:eastAsia="Times New Roman" w:hAnsi="Century Gothic" w:cs="Arial"/>
          <w:sz w:val="24"/>
          <w:szCs w:val="24"/>
          <w:lang w:val="es-ES"/>
        </w:rPr>
        <w:t>Covid-19, no ha</w:t>
      </w:r>
      <w:r w:rsidR="00F07044">
        <w:rPr>
          <w:rFonts w:ascii="Century Gothic" w:eastAsia="Times New Roman" w:hAnsi="Century Gothic" w:cs="Arial"/>
          <w:sz w:val="24"/>
          <w:szCs w:val="24"/>
          <w:lang w:val="es-ES"/>
        </w:rPr>
        <w:t>n</w:t>
      </w:r>
      <w:r w:rsidR="00B570CC">
        <w:rPr>
          <w:rFonts w:ascii="Century Gothic" w:eastAsia="Times New Roman" w:hAnsi="Century Gothic" w:cs="Arial"/>
          <w:sz w:val="24"/>
          <w:szCs w:val="24"/>
          <w:lang w:val="es-ES"/>
        </w:rPr>
        <w:t xml:space="preserve"> sido repatriad</w:t>
      </w:r>
      <w:r w:rsidR="00F07044">
        <w:rPr>
          <w:rFonts w:ascii="Century Gothic" w:eastAsia="Times New Roman" w:hAnsi="Century Gothic" w:cs="Arial"/>
          <w:sz w:val="24"/>
          <w:szCs w:val="24"/>
          <w:lang w:val="es-ES"/>
        </w:rPr>
        <w:t>os</w:t>
      </w:r>
      <w:r w:rsidR="00B570CC">
        <w:rPr>
          <w:rFonts w:ascii="Century Gothic" w:eastAsia="Times New Roman" w:hAnsi="Century Gothic" w:cs="Arial"/>
          <w:sz w:val="24"/>
          <w:szCs w:val="24"/>
          <w:lang w:val="es-ES"/>
        </w:rPr>
        <w:t xml:space="preserve"> a la República de Colombia</w:t>
      </w:r>
      <w:r w:rsidRPr="005055AF">
        <w:rPr>
          <w:rFonts w:ascii="Century Gothic" w:eastAsia="Times New Roman" w:hAnsi="Century Gothic" w:cs="Arial"/>
          <w:sz w:val="24"/>
          <w:szCs w:val="24"/>
          <w:lang w:val="es-ES"/>
        </w:rPr>
        <w:t xml:space="preserve">. </w:t>
      </w:r>
    </w:p>
    <w:p w14:paraId="3173A0B7" w14:textId="77777777" w:rsidR="005055AF" w:rsidRPr="005055AF" w:rsidRDefault="005055AF" w:rsidP="005055AF">
      <w:pPr>
        <w:tabs>
          <w:tab w:val="left" w:pos="5472"/>
        </w:tabs>
        <w:spacing w:line="360" w:lineRule="auto"/>
        <w:jc w:val="center"/>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lastRenderedPageBreak/>
        <w:t>I. ANTECEDENTES</w:t>
      </w:r>
    </w:p>
    <w:p w14:paraId="3BE95FA7" w14:textId="77777777" w:rsidR="005055AF" w:rsidRPr="005055AF" w:rsidRDefault="005055AF" w:rsidP="005055AF">
      <w:pPr>
        <w:tabs>
          <w:tab w:val="left" w:pos="5472"/>
        </w:tabs>
        <w:spacing w:line="360" w:lineRule="auto"/>
        <w:jc w:val="both"/>
        <w:rPr>
          <w:rFonts w:ascii="Century Gothic" w:eastAsia="Times New Roman" w:hAnsi="Century Gothic" w:cs="Arial"/>
          <w:sz w:val="24"/>
          <w:szCs w:val="24"/>
          <w:lang w:val="es-ES"/>
        </w:rPr>
      </w:pPr>
    </w:p>
    <w:p w14:paraId="030754FA" w14:textId="77777777" w:rsidR="005055AF" w:rsidRPr="005055AF" w:rsidRDefault="005055AF" w:rsidP="005055AF">
      <w:pPr>
        <w:tabs>
          <w:tab w:val="left" w:pos="5472"/>
        </w:tabs>
        <w:spacing w:line="360"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 xml:space="preserve">1. Síntesis del caso </w:t>
      </w:r>
    </w:p>
    <w:p w14:paraId="4B539CFD" w14:textId="77777777" w:rsidR="005055AF" w:rsidRPr="005055AF" w:rsidRDefault="005055AF" w:rsidP="005055AF">
      <w:pPr>
        <w:tabs>
          <w:tab w:val="left" w:pos="5472"/>
        </w:tabs>
        <w:spacing w:line="360" w:lineRule="auto"/>
        <w:jc w:val="both"/>
        <w:rPr>
          <w:rFonts w:ascii="Century Gothic" w:eastAsia="Times New Roman" w:hAnsi="Century Gothic" w:cs="Arial"/>
          <w:b/>
          <w:sz w:val="24"/>
          <w:szCs w:val="24"/>
          <w:lang w:val="es-ES"/>
        </w:rPr>
      </w:pPr>
    </w:p>
    <w:p w14:paraId="61BA6928" w14:textId="77777777" w:rsidR="0094456F" w:rsidRDefault="005055AF" w:rsidP="000E4076">
      <w:pPr>
        <w:tabs>
          <w:tab w:val="left" w:pos="5472"/>
        </w:tabs>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1. L</w:t>
      </w:r>
      <w:r w:rsidR="0094456F">
        <w:rPr>
          <w:rFonts w:ascii="Century Gothic" w:eastAsia="Times New Roman" w:hAnsi="Century Gothic" w:cs="Arial"/>
          <w:sz w:val="24"/>
          <w:szCs w:val="24"/>
          <w:lang w:val="es-ES"/>
        </w:rPr>
        <w:t xml:space="preserve">os accionantes indican que ingresaron a la República de Argentina el día 22 de mayo de 2019 por motivos </w:t>
      </w:r>
      <w:r w:rsidR="0094456F" w:rsidRPr="0094456F">
        <w:rPr>
          <w:rFonts w:ascii="Century Gothic" w:eastAsia="Times New Roman" w:hAnsi="Century Gothic" w:cs="Arial"/>
          <w:i/>
          <w:iCs/>
          <w:sz w:val="24"/>
          <w:szCs w:val="24"/>
          <w:lang w:val="es-ES"/>
        </w:rPr>
        <w:t>“laborales y de rebusque”</w:t>
      </w:r>
      <w:r w:rsidR="0094456F">
        <w:rPr>
          <w:rFonts w:ascii="Century Gothic" w:eastAsia="Times New Roman" w:hAnsi="Century Gothic" w:cs="Arial"/>
          <w:sz w:val="24"/>
          <w:szCs w:val="24"/>
          <w:lang w:val="es-ES"/>
        </w:rPr>
        <w:t xml:space="preserve">; sin </w:t>
      </w:r>
      <w:proofErr w:type="gramStart"/>
      <w:r w:rsidR="0094456F">
        <w:rPr>
          <w:rFonts w:ascii="Century Gothic" w:eastAsia="Times New Roman" w:hAnsi="Century Gothic" w:cs="Arial"/>
          <w:sz w:val="24"/>
          <w:szCs w:val="24"/>
          <w:lang w:val="es-ES"/>
        </w:rPr>
        <w:t>embargo</w:t>
      </w:r>
      <w:proofErr w:type="gramEnd"/>
      <w:r w:rsidR="0094456F">
        <w:rPr>
          <w:rFonts w:ascii="Century Gothic" w:eastAsia="Times New Roman" w:hAnsi="Century Gothic" w:cs="Arial"/>
          <w:sz w:val="24"/>
          <w:szCs w:val="24"/>
          <w:lang w:val="es-ES"/>
        </w:rPr>
        <w:t xml:space="preserve"> a la fecha no han recibido los documentos de residencia, por lo que no han podido acceder a un trabajo formal. </w:t>
      </w:r>
    </w:p>
    <w:p w14:paraId="47610CCE" w14:textId="77777777" w:rsidR="0094456F" w:rsidRDefault="0094456F" w:rsidP="000E4076">
      <w:pPr>
        <w:tabs>
          <w:tab w:val="left" w:pos="5472"/>
        </w:tabs>
        <w:spacing w:line="360" w:lineRule="auto"/>
        <w:jc w:val="both"/>
        <w:rPr>
          <w:rFonts w:ascii="Century Gothic" w:eastAsia="Times New Roman" w:hAnsi="Century Gothic" w:cs="Arial"/>
          <w:sz w:val="24"/>
          <w:szCs w:val="24"/>
          <w:lang w:val="es-ES"/>
        </w:rPr>
      </w:pPr>
    </w:p>
    <w:p w14:paraId="71351C8A" w14:textId="4C50F5CE" w:rsidR="00CC0ECC" w:rsidRDefault="0094456F" w:rsidP="005055AF">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 </w:t>
      </w:r>
      <w:r w:rsidR="0077037A">
        <w:rPr>
          <w:rFonts w:ascii="Century Gothic" w:eastAsia="Times New Roman" w:hAnsi="Century Gothic" w:cs="Arial"/>
          <w:sz w:val="24"/>
          <w:szCs w:val="24"/>
          <w:lang w:val="es-ES"/>
        </w:rPr>
        <w:t>Señalan que sus ahorros se han agotado, por lo que viven de la caridad de sus vecinos sin tener el dinero para pagar la habitación donde residen</w:t>
      </w:r>
      <w:r w:rsidR="003602F9">
        <w:rPr>
          <w:rFonts w:ascii="Century Gothic" w:eastAsia="Times New Roman" w:hAnsi="Century Gothic" w:cs="Arial"/>
          <w:sz w:val="24"/>
          <w:szCs w:val="24"/>
          <w:lang w:val="es-ES"/>
        </w:rPr>
        <w:t xml:space="preserve"> ni </w:t>
      </w:r>
      <w:r w:rsidR="00385E13">
        <w:rPr>
          <w:rFonts w:ascii="Century Gothic" w:eastAsia="Times New Roman" w:hAnsi="Century Gothic" w:cs="Arial"/>
          <w:sz w:val="24"/>
          <w:szCs w:val="24"/>
          <w:lang w:val="es-ES"/>
        </w:rPr>
        <w:t xml:space="preserve">los pasajes de regreso, </w:t>
      </w:r>
      <w:r w:rsidR="00C31243">
        <w:rPr>
          <w:rFonts w:ascii="Century Gothic" w:eastAsia="Times New Roman" w:hAnsi="Century Gothic" w:cs="Arial"/>
          <w:sz w:val="24"/>
          <w:szCs w:val="24"/>
          <w:lang w:val="es-ES"/>
        </w:rPr>
        <w:t xml:space="preserve">y que no han podido acceder a los subsidios que ofrece el gobierno </w:t>
      </w:r>
      <w:r w:rsidR="00DE7931">
        <w:rPr>
          <w:rFonts w:ascii="Century Gothic" w:eastAsia="Times New Roman" w:hAnsi="Century Gothic" w:cs="Arial"/>
          <w:sz w:val="24"/>
          <w:szCs w:val="24"/>
          <w:lang w:val="es-ES"/>
        </w:rPr>
        <w:t>a</w:t>
      </w:r>
      <w:r w:rsidR="00C31243">
        <w:rPr>
          <w:rFonts w:ascii="Century Gothic" w:eastAsia="Times New Roman" w:hAnsi="Century Gothic" w:cs="Arial"/>
          <w:sz w:val="24"/>
          <w:szCs w:val="24"/>
          <w:lang w:val="es-ES"/>
        </w:rPr>
        <w:t>rgentino</w:t>
      </w:r>
      <w:r w:rsidR="00D0725E">
        <w:rPr>
          <w:rFonts w:ascii="Century Gothic" w:eastAsia="Times New Roman" w:hAnsi="Century Gothic" w:cs="Arial"/>
          <w:sz w:val="24"/>
          <w:szCs w:val="24"/>
          <w:lang w:val="es-ES"/>
        </w:rPr>
        <w:t>,</w:t>
      </w:r>
      <w:r w:rsidR="00C31243">
        <w:rPr>
          <w:rFonts w:ascii="Century Gothic" w:eastAsia="Times New Roman" w:hAnsi="Century Gothic" w:cs="Arial"/>
          <w:sz w:val="24"/>
          <w:szCs w:val="24"/>
          <w:lang w:val="es-ES"/>
        </w:rPr>
        <w:t xml:space="preserve"> pues no tienen los documentos del país. </w:t>
      </w:r>
      <w:r w:rsidR="003F01F0">
        <w:rPr>
          <w:rFonts w:ascii="Century Gothic" w:eastAsia="Times New Roman" w:hAnsi="Century Gothic" w:cs="Arial"/>
          <w:sz w:val="24"/>
          <w:szCs w:val="24"/>
          <w:lang w:val="es-ES"/>
        </w:rPr>
        <w:t>De igual manera sostienen que su familia en Colombia es incapaz de ayudarlos por la crisis económica que se vive con ocasión de la pandemia</w:t>
      </w:r>
      <w:r w:rsidR="00765C0A">
        <w:rPr>
          <w:rFonts w:ascii="Century Gothic" w:eastAsia="Times New Roman" w:hAnsi="Century Gothic" w:cs="Arial"/>
          <w:sz w:val="24"/>
          <w:szCs w:val="24"/>
          <w:lang w:val="es-ES"/>
        </w:rPr>
        <w:t>.</w:t>
      </w:r>
    </w:p>
    <w:p w14:paraId="1D94D4F1" w14:textId="77777777" w:rsidR="00CC0ECC" w:rsidRDefault="00CC0ECC" w:rsidP="005055AF">
      <w:pPr>
        <w:tabs>
          <w:tab w:val="left" w:pos="5472"/>
        </w:tabs>
        <w:spacing w:line="360" w:lineRule="auto"/>
        <w:jc w:val="both"/>
        <w:rPr>
          <w:rFonts w:ascii="Century Gothic" w:eastAsia="Times New Roman" w:hAnsi="Century Gothic" w:cs="Arial"/>
          <w:sz w:val="24"/>
          <w:szCs w:val="24"/>
          <w:lang w:val="es-ES"/>
        </w:rPr>
      </w:pPr>
    </w:p>
    <w:p w14:paraId="71B9F04C" w14:textId="77777777" w:rsidR="007A0BF6" w:rsidRDefault="00CC0ECC" w:rsidP="00CC0ECC">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Pr="00CC0ECC">
        <w:rPr>
          <w:rFonts w:ascii="Century Gothic" w:eastAsia="Times New Roman" w:hAnsi="Century Gothic" w:cs="Arial"/>
          <w:sz w:val="24"/>
          <w:szCs w:val="24"/>
          <w:lang w:val="es-ES"/>
        </w:rPr>
        <w:t xml:space="preserve"> </w:t>
      </w:r>
      <w:r>
        <w:rPr>
          <w:rFonts w:ascii="Century Gothic" w:eastAsia="Times New Roman" w:hAnsi="Century Gothic" w:cs="Arial"/>
          <w:sz w:val="24"/>
          <w:szCs w:val="24"/>
          <w:lang w:val="es-ES"/>
        </w:rPr>
        <w:t xml:space="preserve">Manifiestan que </w:t>
      </w:r>
      <w:r w:rsidR="00B27127">
        <w:rPr>
          <w:rFonts w:ascii="Century Gothic" w:eastAsia="Times New Roman" w:hAnsi="Century Gothic" w:cs="Arial"/>
          <w:sz w:val="24"/>
          <w:szCs w:val="24"/>
          <w:lang w:val="es-ES"/>
        </w:rPr>
        <w:t xml:space="preserve">a través de los </w:t>
      </w:r>
      <w:r w:rsidRPr="00CC0ECC">
        <w:rPr>
          <w:rFonts w:ascii="Century Gothic" w:eastAsia="Times New Roman" w:hAnsi="Century Gothic" w:cs="Arial"/>
          <w:sz w:val="24"/>
          <w:szCs w:val="24"/>
          <w:lang w:val="es-ES"/>
        </w:rPr>
        <w:t>diferentes notici</w:t>
      </w:r>
      <w:r w:rsidR="00B27127">
        <w:rPr>
          <w:rFonts w:ascii="Century Gothic" w:eastAsia="Times New Roman" w:hAnsi="Century Gothic" w:cs="Arial"/>
          <w:sz w:val="24"/>
          <w:szCs w:val="24"/>
          <w:lang w:val="es-ES"/>
        </w:rPr>
        <w:t>eros,</w:t>
      </w:r>
      <w:r w:rsidRPr="00CC0ECC">
        <w:rPr>
          <w:rFonts w:ascii="Century Gothic" w:eastAsia="Times New Roman" w:hAnsi="Century Gothic" w:cs="Arial"/>
          <w:sz w:val="24"/>
          <w:szCs w:val="24"/>
          <w:lang w:val="es-ES"/>
        </w:rPr>
        <w:t xml:space="preserve"> medios de comunicación y grupos de </w:t>
      </w:r>
      <w:proofErr w:type="spellStart"/>
      <w:r w:rsidR="00B27127">
        <w:rPr>
          <w:rFonts w:ascii="Century Gothic" w:eastAsia="Times New Roman" w:hAnsi="Century Gothic" w:cs="Arial"/>
          <w:sz w:val="24"/>
          <w:szCs w:val="24"/>
          <w:lang w:val="es-ES"/>
        </w:rPr>
        <w:t>whats</w:t>
      </w:r>
      <w:r w:rsidR="003644B7">
        <w:rPr>
          <w:rFonts w:ascii="Century Gothic" w:eastAsia="Times New Roman" w:hAnsi="Century Gothic" w:cs="Arial"/>
          <w:sz w:val="24"/>
          <w:szCs w:val="24"/>
          <w:lang w:val="es-ES"/>
        </w:rPr>
        <w:t>app</w:t>
      </w:r>
      <w:proofErr w:type="spellEnd"/>
      <w:r w:rsidRPr="00CC0ECC">
        <w:rPr>
          <w:rFonts w:ascii="Century Gothic" w:eastAsia="Times New Roman" w:hAnsi="Century Gothic" w:cs="Arial"/>
          <w:sz w:val="24"/>
          <w:szCs w:val="24"/>
          <w:lang w:val="es-ES"/>
        </w:rPr>
        <w:t xml:space="preserve"> de colombianos estudiantes y connacionales en </w:t>
      </w:r>
      <w:r w:rsidR="003644B7">
        <w:rPr>
          <w:rFonts w:ascii="Century Gothic" w:eastAsia="Times New Roman" w:hAnsi="Century Gothic" w:cs="Arial"/>
          <w:sz w:val="24"/>
          <w:szCs w:val="24"/>
          <w:lang w:val="es-ES"/>
        </w:rPr>
        <w:t>la misma situación</w:t>
      </w:r>
      <w:r w:rsidRPr="00CC0ECC">
        <w:rPr>
          <w:rFonts w:ascii="Century Gothic" w:eastAsia="Times New Roman" w:hAnsi="Century Gothic" w:cs="Arial"/>
          <w:sz w:val="24"/>
          <w:szCs w:val="24"/>
          <w:lang w:val="es-ES"/>
        </w:rPr>
        <w:t xml:space="preserve">, </w:t>
      </w:r>
      <w:r w:rsidR="008F0246">
        <w:rPr>
          <w:rFonts w:ascii="Century Gothic" w:eastAsia="Times New Roman" w:hAnsi="Century Gothic" w:cs="Arial"/>
          <w:sz w:val="24"/>
          <w:szCs w:val="24"/>
          <w:lang w:val="es-ES"/>
        </w:rPr>
        <w:t>se enteraron de</w:t>
      </w:r>
      <w:r w:rsidRPr="00CC0ECC">
        <w:rPr>
          <w:rFonts w:ascii="Century Gothic" w:eastAsia="Times New Roman" w:hAnsi="Century Gothic" w:cs="Arial"/>
          <w:sz w:val="24"/>
          <w:szCs w:val="24"/>
          <w:lang w:val="es-ES"/>
        </w:rPr>
        <w:t xml:space="preserve"> los vuelos humanitarios que ha autorizado el gobierno </w:t>
      </w:r>
      <w:proofErr w:type="gramStart"/>
      <w:r w:rsidRPr="00CC0ECC">
        <w:rPr>
          <w:rFonts w:ascii="Century Gothic" w:eastAsia="Times New Roman" w:hAnsi="Century Gothic" w:cs="Arial"/>
          <w:sz w:val="24"/>
          <w:szCs w:val="24"/>
          <w:lang w:val="es-ES"/>
        </w:rPr>
        <w:t>colombiano  para</w:t>
      </w:r>
      <w:proofErr w:type="gramEnd"/>
      <w:r w:rsidRPr="00CC0ECC">
        <w:rPr>
          <w:rFonts w:ascii="Century Gothic" w:eastAsia="Times New Roman" w:hAnsi="Century Gothic" w:cs="Arial"/>
          <w:sz w:val="24"/>
          <w:szCs w:val="24"/>
          <w:lang w:val="es-ES"/>
        </w:rPr>
        <w:t xml:space="preserve"> repatriar ciudadanos colombianos varados en el </w:t>
      </w:r>
      <w:r w:rsidR="008F0246">
        <w:rPr>
          <w:rFonts w:ascii="Century Gothic" w:eastAsia="Times New Roman" w:hAnsi="Century Gothic" w:cs="Arial"/>
          <w:sz w:val="24"/>
          <w:szCs w:val="24"/>
          <w:lang w:val="es-ES"/>
        </w:rPr>
        <w:t>extranjero</w:t>
      </w:r>
      <w:r w:rsidR="007A0BF6">
        <w:rPr>
          <w:rFonts w:ascii="Century Gothic" w:eastAsia="Times New Roman" w:hAnsi="Century Gothic" w:cs="Arial"/>
          <w:sz w:val="24"/>
          <w:szCs w:val="24"/>
          <w:lang w:val="es-ES"/>
        </w:rPr>
        <w:t xml:space="preserve">. </w:t>
      </w:r>
    </w:p>
    <w:p w14:paraId="05449025" w14:textId="77777777" w:rsidR="007A0BF6" w:rsidRDefault="00CC0ECC" w:rsidP="00CC0ECC">
      <w:pPr>
        <w:tabs>
          <w:tab w:val="left" w:pos="5472"/>
        </w:tabs>
        <w:spacing w:line="360" w:lineRule="auto"/>
        <w:jc w:val="both"/>
        <w:rPr>
          <w:rFonts w:ascii="Century Gothic" w:eastAsia="Times New Roman" w:hAnsi="Century Gothic" w:cs="Arial"/>
          <w:sz w:val="24"/>
          <w:szCs w:val="24"/>
          <w:lang w:val="es-ES"/>
        </w:rPr>
      </w:pPr>
      <w:r w:rsidRPr="00CC0ECC">
        <w:rPr>
          <w:rFonts w:ascii="Century Gothic" w:eastAsia="Times New Roman" w:hAnsi="Century Gothic" w:cs="Arial"/>
          <w:sz w:val="24"/>
          <w:szCs w:val="24"/>
          <w:lang w:val="es-ES"/>
        </w:rPr>
        <w:t xml:space="preserve"> </w:t>
      </w:r>
    </w:p>
    <w:p w14:paraId="325A8AB9" w14:textId="257ADFBA" w:rsidR="005055AF" w:rsidRPr="005055AF" w:rsidRDefault="007A0BF6" w:rsidP="005055AF">
      <w:pPr>
        <w:tabs>
          <w:tab w:val="left" w:pos="5472"/>
        </w:tabs>
        <w:spacing w:line="360" w:lineRule="auto"/>
        <w:jc w:val="both"/>
        <w:rPr>
          <w:rFonts w:ascii="Century Gothic" w:hAnsi="Century Gothic" w:cs="Arial"/>
          <w:sz w:val="24"/>
          <w:szCs w:val="24"/>
          <w:lang w:val="es-ES"/>
        </w:rPr>
      </w:pPr>
      <w:r>
        <w:rPr>
          <w:rFonts w:ascii="Century Gothic" w:eastAsia="Times New Roman" w:hAnsi="Century Gothic" w:cs="Arial"/>
          <w:sz w:val="24"/>
          <w:szCs w:val="24"/>
          <w:lang w:val="es-ES"/>
        </w:rPr>
        <w:t xml:space="preserve">4. Informan que su </w:t>
      </w:r>
      <w:r w:rsidR="00CC0ECC" w:rsidRPr="00CC0ECC">
        <w:rPr>
          <w:rFonts w:ascii="Century Gothic" w:eastAsia="Times New Roman" w:hAnsi="Century Gothic" w:cs="Arial"/>
          <w:sz w:val="24"/>
          <w:szCs w:val="24"/>
          <w:lang w:val="es-ES"/>
        </w:rPr>
        <w:t xml:space="preserve">domicilio en Colombia es </w:t>
      </w:r>
      <w:r>
        <w:rPr>
          <w:rFonts w:ascii="Century Gothic" w:eastAsia="Times New Roman" w:hAnsi="Century Gothic" w:cs="Arial"/>
          <w:sz w:val="24"/>
          <w:szCs w:val="24"/>
          <w:lang w:val="es-ES"/>
        </w:rPr>
        <w:t>en la</w:t>
      </w:r>
      <w:r w:rsidR="00CC0ECC" w:rsidRPr="00CC0ECC">
        <w:rPr>
          <w:rFonts w:ascii="Century Gothic" w:eastAsia="Times New Roman" w:hAnsi="Century Gothic" w:cs="Arial"/>
          <w:sz w:val="24"/>
          <w:szCs w:val="24"/>
          <w:lang w:val="es-ES"/>
        </w:rPr>
        <w:t xml:space="preserve"> ciudad </w:t>
      </w:r>
      <w:r>
        <w:rPr>
          <w:rFonts w:ascii="Century Gothic" w:eastAsia="Times New Roman" w:hAnsi="Century Gothic" w:cs="Arial"/>
          <w:sz w:val="24"/>
          <w:szCs w:val="24"/>
          <w:lang w:val="es-ES"/>
        </w:rPr>
        <w:t xml:space="preserve">de </w:t>
      </w:r>
      <w:proofErr w:type="gramStart"/>
      <w:r>
        <w:rPr>
          <w:rFonts w:ascii="Century Gothic" w:eastAsia="Times New Roman" w:hAnsi="Century Gothic" w:cs="Arial"/>
          <w:sz w:val="24"/>
          <w:szCs w:val="24"/>
          <w:lang w:val="es-ES"/>
        </w:rPr>
        <w:t>Jamundí</w:t>
      </w:r>
      <w:r w:rsidR="00D97526">
        <w:rPr>
          <w:rFonts w:ascii="Century Gothic" w:eastAsia="Times New Roman" w:hAnsi="Century Gothic" w:cs="Arial"/>
          <w:sz w:val="24"/>
          <w:szCs w:val="24"/>
          <w:lang w:val="es-ES"/>
        </w:rPr>
        <w:t>,</w:t>
      </w:r>
      <w:r w:rsidR="003842F2">
        <w:rPr>
          <w:rFonts w:ascii="Century Gothic" w:eastAsia="Times New Roman" w:hAnsi="Century Gothic" w:cs="Arial"/>
          <w:sz w:val="24"/>
          <w:szCs w:val="24"/>
          <w:lang w:val="es-ES"/>
        </w:rPr>
        <w:t xml:space="preserve"> </w:t>
      </w:r>
      <w:r w:rsidR="00CC0ECC" w:rsidRPr="00CC0ECC">
        <w:rPr>
          <w:rFonts w:ascii="Century Gothic" w:eastAsia="Times New Roman" w:hAnsi="Century Gothic" w:cs="Arial"/>
          <w:sz w:val="24"/>
          <w:szCs w:val="24"/>
          <w:lang w:val="es-ES"/>
        </w:rPr>
        <w:t xml:space="preserve"> Departamento</w:t>
      </w:r>
      <w:proofErr w:type="gramEnd"/>
      <w:r w:rsidR="00CC0ECC" w:rsidRPr="00CC0ECC">
        <w:rPr>
          <w:rFonts w:ascii="Century Gothic" w:eastAsia="Times New Roman" w:hAnsi="Century Gothic" w:cs="Arial"/>
          <w:sz w:val="24"/>
          <w:szCs w:val="24"/>
          <w:lang w:val="es-ES"/>
        </w:rPr>
        <w:t xml:space="preserve"> del </w:t>
      </w:r>
      <w:r w:rsidR="003842F2">
        <w:rPr>
          <w:rFonts w:ascii="Century Gothic" w:eastAsia="Times New Roman" w:hAnsi="Century Gothic" w:cs="Arial"/>
          <w:sz w:val="24"/>
          <w:szCs w:val="24"/>
          <w:lang w:val="es-ES"/>
        </w:rPr>
        <w:t>Valle del Cauca</w:t>
      </w:r>
      <w:r w:rsidR="00CC0ECC" w:rsidRPr="00CC0ECC">
        <w:rPr>
          <w:rFonts w:ascii="Century Gothic" w:eastAsia="Times New Roman" w:hAnsi="Century Gothic" w:cs="Arial"/>
          <w:sz w:val="24"/>
          <w:szCs w:val="24"/>
          <w:lang w:val="es-ES"/>
        </w:rPr>
        <w:t xml:space="preserve">, pero </w:t>
      </w:r>
      <w:r w:rsidR="003842F2">
        <w:rPr>
          <w:rFonts w:ascii="Century Gothic" w:eastAsia="Times New Roman" w:hAnsi="Century Gothic" w:cs="Arial"/>
          <w:sz w:val="24"/>
          <w:szCs w:val="24"/>
          <w:lang w:val="es-ES"/>
        </w:rPr>
        <w:t>que cuentan con el</w:t>
      </w:r>
      <w:r w:rsidR="00CC0ECC" w:rsidRPr="00CC0ECC">
        <w:rPr>
          <w:rFonts w:ascii="Century Gothic" w:eastAsia="Times New Roman" w:hAnsi="Century Gothic" w:cs="Arial"/>
          <w:sz w:val="24"/>
          <w:szCs w:val="24"/>
          <w:lang w:val="es-ES"/>
        </w:rPr>
        <w:t xml:space="preserve"> auxilio de unos familiares</w:t>
      </w:r>
      <w:r w:rsidR="003842F2">
        <w:rPr>
          <w:rFonts w:ascii="Century Gothic" w:eastAsia="Times New Roman" w:hAnsi="Century Gothic" w:cs="Arial"/>
          <w:sz w:val="24"/>
          <w:szCs w:val="24"/>
          <w:lang w:val="es-ES"/>
        </w:rPr>
        <w:t xml:space="preserve"> </w:t>
      </w:r>
      <w:r w:rsidR="00CC0ECC" w:rsidRPr="00CC0ECC">
        <w:rPr>
          <w:rFonts w:ascii="Century Gothic" w:eastAsia="Times New Roman" w:hAnsi="Century Gothic" w:cs="Arial"/>
          <w:sz w:val="24"/>
          <w:szCs w:val="24"/>
          <w:lang w:val="es-ES"/>
        </w:rPr>
        <w:t xml:space="preserve">en </w:t>
      </w:r>
      <w:r w:rsidR="003842F2">
        <w:rPr>
          <w:rFonts w:ascii="Century Gothic" w:eastAsia="Times New Roman" w:hAnsi="Century Gothic" w:cs="Arial"/>
          <w:sz w:val="24"/>
          <w:szCs w:val="24"/>
          <w:lang w:val="es-ES"/>
        </w:rPr>
        <w:t xml:space="preserve">la ciudad de </w:t>
      </w:r>
      <w:r w:rsidR="00CC0ECC" w:rsidRPr="00CC0ECC">
        <w:rPr>
          <w:rFonts w:ascii="Century Gothic" w:eastAsia="Times New Roman" w:hAnsi="Century Gothic" w:cs="Arial"/>
          <w:sz w:val="24"/>
          <w:szCs w:val="24"/>
          <w:lang w:val="es-ES"/>
        </w:rPr>
        <w:t xml:space="preserve">Bogotá </w:t>
      </w:r>
      <w:r w:rsidR="003842F2">
        <w:rPr>
          <w:rFonts w:ascii="Century Gothic" w:eastAsia="Times New Roman" w:hAnsi="Century Gothic" w:cs="Arial"/>
          <w:sz w:val="24"/>
          <w:szCs w:val="24"/>
          <w:lang w:val="es-ES"/>
        </w:rPr>
        <w:t>donde pueden dar c</w:t>
      </w:r>
      <w:r w:rsidR="00CC0ECC" w:rsidRPr="00CC0ECC">
        <w:rPr>
          <w:rFonts w:ascii="Century Gothic" w:eastAsia="Times New Roman" w:hAnsi="Century Gothic" w:cs="Arial"/>
          <w:sz w:val="24"/>
          <w:szCs w:val="24"/>
          <w:lang w:val="es-ES"/>
        </w:rPr>
        <w:t xml:space="preserve">umplimiento al aislamiento obligatorio </w:t>
      </w:r>
      <w:r w:rsidR="00744D9D">
        <w:rPr>
          <w:rFonts w:ascii="Century Gothic" w:eastAsia="Times New Roman" w:hAnsi="Century Gothic" w:cs="Arial"/>
          <w:sz w:val="24"/>
          <w:szCs w:val="24"/>
          <w:lang w:val="es-ES"/>
        </w:rPr>
        <w:t>ordenado por</w:t>
      </w:r>
      <w:r w:rsidR="00CC0ECC" w:rsidRPr="00CC0ECC">
        <w:rPr>
          <w:rFonts w:ascii="Century Gothic" w:eastAsia="Times New Roman" w:hAnsi="Century Gothic" w:cs="Arial"/>
          <w:sz w:val="24"/>
          <w:szCs w:val="24"/>
          <w:lang w:val="es-ES"/>
        </w:rPr>
        <w:t xml:space="preserve"> </w:t>
      </w:r>
      <w:r w:rsidR="00744D9D">
        <w:rPr>
          <w:rFonts w:ascii="Century Gothic" w:eastAsia="Times New Roman" w:hAnsi="Century Gothic" w:cs="Arial"/>
          <w:sz w:val="24"/>
          <w:szCs w:val="24"/>
          <w:lang w:val="es-ES"/>
        </w:rPr>
        <w:t>e</w:t>
      </w:r>
      <w:r w:rsidR="00CC0ECC" w:rsidRPr="00CC0ECC">
        <w:rPr>
          <w:rFonts w:ascii="Century Gothic" w:eastAsia="Times New Roman" w:hAnsi="Century Gothic" w:cs="Arial"/>
          <w:sz w:val="24"/>
          <w:szCs w:val="24"/>
          <w:lang w:val="es-ES"/>
        </w:rPr>
        <w:t xml:space="preserve">l Protocolo de Migraciones </w:t>
      </w:r>
      <w:r w:rsidR="00744D9D">
        <w:rPr>
          <w:rFonts w:ascii="Century Gothic" w:eastAsia="Times New Roman" w:hAnsi="Century Gothic" w:cs="Arial"/>
          <w:sz w:val="24"/>
          <w:szCs w:val="24"/>
          <w:lang w:val="es-ES"/>
        </w:rPr>
        <w:t xml:space="preserve">- </w:t>
      </w:r>
      <w:r w:rsidR="00CC0ECC" w:rsidRPr="00CC0ECC">
        <w:rPr>
          <w:rFonts w:ascii="Century Gothic" w:eastAsia="Times New Roman" w:hAnsi="Century Gothic" w:cs="Arial"/>
          <w:sz w:val="24"/>
          <w:szCs w:val="24"/>
          <w:lang w:val="es-ES"/>
        </w:rPr>
        <w:t>Resolución 032 de 2020</w:t>
      </w:r>
      <w:r w:rsidR="005055AF" w:rsidRPr="005055AF">
        <w:rPr>
          <w:rFonts w:ascii="Century Gothic" w:hAnsi="Century Gothic"/>
          <w:sz w:val="24"/>
          <w:szCs w:val="24"/>
          <w:vertAlign w:val="superscript"/>
          <w:lang w:val="es-ES"/>
        </w:rPr>
        <w:footnoteReference w:id="2"/>
      </w:r>
      <w:r w:rsidR="00206C85">
        <w:rPr>
          <w:rFonts w:ascii="Century Gothic" w:hAnsi="Century Gothic" w:cs="Arial"/>
          <w:sz w:val="24"/>
          <w:szCs w:val="24"/>
          <w:lang w:val="es-ES"/>
        </w:rPr>
        <w:t>.</w:t>
      </w:r>
    </w:p>
    <w:p w14:paraId="5688A649" w14:textId="77777777" w:rsidR="005055AF" w:rsidRPr="005055AF" w:rsidRDefault="005055AF" w:rsidP="005055AF">
      <w:pPr>
        <w:spacing w:line="360" w:lineRule="auto"/>
        <w:jc w:val="both"/>
        <w:rPr>
          <w:rFonts w:ascii="Century Gothic" w:eastAsia="Times New Roman" w:hAnsi="Century Gothic" w:cs="Arial"/>
          <w:i/>
          <w:sz w:val="24"/>
          <w:szCs w:val="24"/>
          <w:lang w:val="es-ES"/>
        </w:rPr>
      </w:pPr>
      <w:r w:rsidRPr="005055AF">
        <w:rPr>
          <w:rFonts w:ascii="Century Gothic" w:eastAsia="Times New Roman" w:hAnsi="Century Gothic" w:cs="Arial"/>
          <w:b/>
          <w:sz w:val="24"/>
          <w:szCs w:val="24"/>
          <w:lang w:val="es-ES"/>
        </w:rPr>
        <w:lastRenderedPageBreak/>
        <w:t>2. Actuación procesal</w:t>
      </w:r>
    </w:p>
    <w:p w14:paraId="53601882"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289912D6" w14:textId="77777777" w:rsidR="005055AF" w:rsidRPr="005055AF" w:rsidRDefault="002E1925" w:rsidP="005055AF">
      <w:pPr>
        <w:spacing w:line="360" w:lineRule="auto"/>
        <w:jc w:val="both"/>
        <w:rPr>
          <w:rFonts w:ascii="Century Gothic" w:hAnsi="Century Gothic" w:cs="Arial"/>
          <w:sz w:val="24"/>
          <w:szCs w:val="24"/>
          <w:lang w:val="es-ES"/>
        </w:rPr>
      </w:pPr>
      <w:r>
        <w:rPr>
          <w:rFonts w:ascii="Century Gothic" w:hAnsi="Century Gothic" w:cs="Arial"/>
          <w:sz w:val="24"/>
          <w:szCs w:val="24"/>
          <w:lang w:val="es-ES"/>
        </w:rPr>
        <w:t>5</w:t>
      </w:r>
      <w:r w:rsidR="005055AF" w:rsidRPr="005055AF">
        <w:rPr>
          <w:rFonts w:ascii="Century Gothic" w:hAnsi="Century Gothic" w:cs="Arial"/>
          <w:sz w:val="24"/>
          <w:szCs w:val="24"/>
          <w:lang w:val="es-ES"/>
        </w:rPr>
        <w:t xml:space="preserve">. El escrito de tutela se presentó el </w:t>
      </w:r>
      <w:r>
        <w:rPr>
          <w:rFonts w:ascii="Century Gothic" w:hAnsi="Century Gothic" w:cs="Arial"/>
          <w:sz w:val="24"/>
          <w:szCs w:val="24"/>
          <w:lang w:val="es-ES"/>
        </w:rPr>
        <w:t>26</w:t>
      </w:r>
      <w:r w:rsidR="005055AF" w:rsidRPr="005055AF">
        <w:rPr>
          <w:rFonts w:ascii="Century Gothic" w:hAnsi="Century Gothic" w:cs="Arial"/>
          <w:sz w:val="24"/>
          <w:szCs w:val="24"/>
          <w:lang w:val="es-ES"/>
        </w:rPr>
        <w:t xml:space="preserve"> de mayo de 2020</w:t>
      </w:r>
      <w:r w:rsidR="005055AF" w:rsidRPr="005055AF">
        <w:rPr>
          <w:rFonts w:ascii="Century Gothic" w:hAnsi="Century Gothic" w:cs="Arial"/>
          <w:b/>
          <w:sz w:val="24"/>
          <w:szCs w:val="24"/>
          <w:lang w:val="es-ES"/>
        </w:rPr>
        <w:t xml:space="preserve">. </w:t>
      </w:r>
      <w:r w:rsidR="005055AF" w:rsidRPr="005055AF">
        <w:rPr>
          <w:rFonts w:ascii="Century Gothic" w:hAnsi="Century Gothic" w:cs="Arial"/>
          <w:sz w:val="24"/>
          <w:szCs w:val="24"/>
          <w:lang w:val="es-ES"/>
        </w:rPr>
        <w:t>En auto de</w:t>
      </w:r>
      <w:r>
        <w:rPr>
          <w:rFonts w:ascii="Century Gothic" w:hAnsi="Century Gothic" w:cs="Arial"/>
          <w:sz w:val="24"/>
          <w:szCs w:val="24"/>
          <w:lang w:val="es-ES"/>
        </w:rPr>
        <w:t xml:space="preserve">l 28 de mayo de la </w:t>
      </w:r>
      <w:r w:rsidR="005055AF" w:rsidRPr="005055AF">
        <w:rPr>
          <w:rFonts w:ascii="Century Gothic" w:hAnsi="Century Gothic" w:cs="Arial"/>
          <w:sz w:val="24"/>
          <w:szCs w:val="24"/>
          <w:lang w:val="es-ES"/>
        </w:rPr>
        <w:t xml:space="preserve">misma </w:t>
      </w:r>
      <w:r>
        <w:rPr>
          <w:rFonts w:ascii="Century Gothic" w:hAnsi="Century Gothic" w:cs="Arial"/>
          <w:sz w:val="24"/>
          <w:szCs w:val="24"/>
          <w:lang w:val="es-ES"/>
        </w:rPr>
        <w:t>anualidad</w:t>
      </w:r>
      <w:r w:rsidR="005055AF" w:rsidRPr="005055AF">
        <w:rPr>
          <w:rFonts w:ascii="Century Gothic" w:hAnsi="Century Gothic" w:cs="Arial"/>
          <w:sz w:val="24"/>
          <w:szCs w:val="24"/>
          <w:lang w:val="es-ES"/>
        </w:rPr>
        <w:t xml:space="preserve">, el despacho admitió la solicitud de tutela. Los días </w:t>
      </w:r>
      <w:r w:rsidR="0085664D">
        <w:rPr>
          <w:rFonts w:ascii="Century Gothic" w:hAnsi="Century Gothic" w:cs="Arial"/>
          <w:sz w:val="24"/>
          <w:szCs w:val="24"/>
          <w:lang w:val="es-ES"/>
        </w:rPr>
        <w:t xml:space="preserve">31 de mayo, </w:t>
      </w:r>
      <w:r w:rsidR="00653308">
        <w:rPr>
          <w:rFonts w:ascii="Century Gothic" w:hAnsi="Century Gothic" w:cs="Arial"/>
          <w:sz w:val="24"/>
          <w:szCs w:val="24"/>
          <w:lang w:val="es-ES"/>
        </w:rPr>
        <w:t xml:space="preserve">así como el </w:t>
      </w:r>
      <w:r w:rsidR="0085664D">
        <w:rPr>
          <w:rFonts w:ascii="Century Gothic" w:hAnsi="Century Gothic" w:cs="Arial"/>
          <w:sz w:val="24"/>
          <w:szCs w:val="24"/>
          <w:lang w:val="es-ES"/>
        </w:rPr>
        <w:t xml:space="preserve">1 y 2 de junio </w:t>
      </w:r>
      <w:r w:rsidR="005055AF" w:rsidRPr="005055AF">
        <w:rPr>
          <w:rFonts w:ascii="Century Gothic" w:hAnsi="Century Gothic" w:cs="Arial"/>
          <w:sz w:val="24"/>
          <w:szCs w:val="24"/>
          <w:lang w:val="es-ES"/>
        </w:rPr>
        <w:t xml:space="preserve">de 2020, </w:t>
      </w:r>
      <w:r w:rsidR="00E27573">
        <w:rPr>
          <w:rFonts w:ascii="Century Gothic" w:hAnsi="Century Gothic" w:cs="Arial"/>
          <w:sz w:val="24"/>
          <w:szCs w:val="24"/>
          <w:lang w:val="es-ES"/>
        </w:rPr>
        <w:t xml:space="preserve">el Departamento Administrativo de </w:t>
      </w:r>
      <w:r w:rsidR="005055AF" w:rsidRPr="005055AF">
        <w:rPr>
          <w:rFonts w:ascii="Century Gothic" w:hAnsi="Century Gothic" w:cs="Arial"/>
          <w:sz w:val="24"/>
          <w:szCs w:val="24"/>
          <w:lang w:val="es-ES"/>
        </w:rPr>
        <w:t xml:space="preserve">la </w:t>
      </w:r>
      <w:r w:rsidR="005C6492">
        <w:rPr>
          <w:rFonts w:ascii="Century Gothic" w:eastAsia="Times New Roman" w:hAnsi="Century Gothic" w:cs="Arial"/>
          <w:sz w:val="24"/>
          <w:szCs w:val="24"/>
          <w:lang w:val="es-ES"/>
        </w:rPr>
        <w:t>Presidencia de la República, la Unidad Administrativa de Migración Colombia</w:t>
      </w:r>
      <w:r w:rsidR="0073758A">
        <w:rPr>
          <w:rFonts w:ascii="Century Gothic" w:eastAsia="Times New Roman" w:hAnsi="Century Gothic" w:cs="Arial"/>
          <w:sz w:val="24"/>
          <w:szCs w:val="24"/>
          <w:lang w:val="es-ES"/>
        </w:rPr>
        <w:t>, la Unidad Administrativa de Aeronáutica Civil y el Ministerio de Relaciones Exteriores</w:t>
      </w:r>
      <w:r w:rsidR="005055AF" w:rsidRPr="005055AF">
        <w:rPr>
          <w:rFonts w:ascii="Century Gothic" w:hAnsi="Century Gothic" w:cs="Arial"/>
          <w:sz w:val="24"/>
          <w:szCs w:val="24"/>
          <w:lang w:val="es-ES"/>
        </w:rPr>
        <w:t xml:space="preserve">, presentaron su informe de tutela. </w:t>
      </w:r>
    </w:p>
    <w:p w14:paraId="13746CE4"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748235CD"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3. Contestación de la tutela</w:t>
      </w:r>
    </w:p>
    <w:p w14:paraId="4256E48C"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1A8A9811"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 xml:space="preserve">3.1. </w:t>
      </w:r>
      <w:r w:rsidR="00E27573">
        <w:rPr>
          <w:rFonts w:ascii="Century Gothic" w:eastAsia="Times New Roman" w:hAnsi="Century Gothic" w:cs="Arial"/>
          <w:b/>
          <w:sz w:val="24"/>
          <w:szCs w:val="24"/>
          <w:lang w:val="es-ES"/>
        </w:rPr>
        <w:t>Departamento Administrativo de la Presidencia de la República</w:t>
      </w:r>
    </w:p>
    <w:p w14:paraId="51F88969" w14:textId="77777777" w:rsidR="005055AF" w:rsidRPr="005055AF" w:rsidRDefault="005055AF" w:rsidP="005055AF">
      <w:pPr>
        <w:spacing w:line="360" w:lineRule="auto"/>
        <w:jc w:val="both"/>
        <w:rPr>
          <w:rFonts w:ascii="Century Gothic" w:hAnsi="Century Gothic" w:cs="Arial"/>
          <w:sz w:val="24"/>
          <w:szCs w:val="24"/>
          <w:lang w:val="es-ES"/>
        </w:rPr>
      </w:pPr>
    </w:p>
    <w:p w14:paraId="46BC54B1" w14:textId="77777777" w:rsidR="00B96993" w:rsidRDefault="005055AF" w:rsidP="005055AF">
      <w:pPr>
        <w:spacing w:line="360" w:lineRule="auto"/>
        <w:jc w:val="both"/>
        <w:rPr>
          <w:rFonts w:ascii="Century Gothic" w:hAnsi="Century Gothic" w:cs="Arial"/>
          <w:sz w:val="24"/>
          <w:szCs w:val="24"/>
          <w:lang w:val="es-ES"/>
        </w:rPr>
      </w:pPr>
      <w:r w:rsidRPr="005055AF">
        <w:rPr>
          <w:rFonts w:ascii="Century Gothic" w:hAnsi="Century Gothic" w:cs="Arial"/>
          <w:sz w:val="24"/>
          <w:szCs w:val="24"/>
          <w:lang w:val="es-ES"/>
        </w:rPr>
        <w:t xml:space="preserve">5. Indicó </w:t>
      </w:r>
      <w:r w:rsidR="00E20B25">
        <w:rPr>
          <w:rFonts w:ascii="Century Gothic" w:hAnsi="Century Gothic" w:cs="Arial"/>
          <w:sz w:val="24"/>
          <w:szCs w:val="24"/>
          <w:lang w:val="es-ES"/>
        </w:rPr>
        <w:t>que no</w:t>
      </w:r>
      <w:r w:rsidR="001B7AB1" w:rsidRPr="001B7AB1">
        <w:rPr>
          <w:rFonts w:ascii="Century Gothic" w:hAnsi="Century Gothic" w:cs="Arial"/>
          <w:sz w:val="24"/>
          <w:szCs w:val="24"/>
          <w:lang w:val="es-ES"/>
        </w:rPr>
        <w:t xml:space="preserve"> es posible conceder el amparo invocado a partir de simples suposiciones sobre hechos futuros para precaver hipotéticas vulneraciones a derechos fundamentales</w:t>
      </w:r>
      <w:r w:rsidR="00544258">
        <w:rPr>
          <w:rFonts w:ascii="Century Gothic" w:hAnsi="Century Gothic" w:cs="Arial"/>
          <w:sz w:val="24"/>
          <w:szCs w:val="24"/>
          <w:lang w:val="es-ES"/>
        </w:rPr>
        <w:t>. Afirma que</w:t>
      </w:r>
      <w:r w:rsidR="00E20B25">
        <w:rPr>
          <w:rFonts w:ascii="Century Gothic" w:hAnsi="Century Gothic" w:cs="Arial"/>
          <w:sz w:val="24"/>
          <w:szCs w:val="24"/>
          <w:lang w:val="es-ES"/>
        </w:rPr>
        <w:t xml:space="preserve"> </w:t>
      </w:r>
      <w:proofErr w:type="gramStart"/>
      <w:r w:rsidR="00544258">
        <w:rPr>
          <w:rFonts w:ascii="Century Gothic" w:hAnsi="Century Gothic" w:cs="Arial"/>
          <w:sz w:val="24"/>
          <w:szCs w:val="24"/>
          <w:lang w:val="es-ES"/>
        </w:rPr>
        <w:t>n</w:t>
      </w:r>
      <w:r w:rsidR="00E20B25" w:rsidRPr="00E20B25">
        <w:rPr>
          <w:rFonts w:ascii="Century Gothic" w:hAnsi="Century Gothic" w:cs="Arial"/>
          <w:sz w:val="24"/>
          <w:szCs w:val="24"/>
          <w:lang w:val="es-ES"/>
        </w:rPr>
        <w:t xml:space="preserve">inguna de las circunstancias señaladas por </w:t>
      </w:r>
      <w:r w:rsidR="00544258">
        <w:rPr>
          <w:rFonts w:ascii="Century Gothic" w:hAnsi="Century Gothic" w:cs="Arial"/>
          <w:sz w:val="24"/>
          <w:szCs w:val="24"/>
          <w:lang w:val="es-ES"/>
        </w:rPr>
        <w:t>los</w:t>
      </w:r>
      <w:r w:rsidR="00E20B25" w:rsidRPr="00E20B25">
        <w:rPr>
          <w:rFonts w:ascii="Century Gothic" w:hAnsi="Century Gothic" w:cs="Arial"/>
          <w:sz w:val="24"/>
          <w:szCs w:val="24"/>
          <w:lang w:val="es-ES"/>
        </w:rPr>
        <w:t xml:space="preserve"> accionante</w:t>
      </w:r>
      <w:r w:rsidR="00544258">
        <w:rPr>
          <w:rFonts w:ascii="Century Gothic" w:hAnsi="Century Gothic" w:cs="Arial"/>
          <w:sz w:val="24"/>
          <w:szCs w:val="24"/>
          <w:lang w:val="es-ES"/>
        </w:rPr>
        <w:t>s</w:t>
      </w:r>
      <w:r w:rsidR="00E20B25" w:rsidRPr="00E20B25">
        <w:rPr>
          <w:rFonts w:ascii="Century Gothic" w:hAnsi="Century Gothic" w:cs="Arial"/>
          <w:sz w:val="24"/>
          <w:szCs w:val="24"/>
          <w:lang w:val="es-ES"/>
        </w:rPr>
        <w:t xml:space="preserve"> en su escrito de tutela dan</w:t>
      </w:r>
      <w:proofErr w:type="gramEnd"/>
      <w:r w:rsidR="00E20B25" w:rsidRPr="00E20B25">
        <w:rPr>
          <w:rFonts w:ascii="Century Gothic" w:hAnsi="Century Gothic" w:cs="Arial"/>
          <w:sz w:val="24"/>
          <w:szCs w:val="24"/>
          <w:lang w:val="es-ES"/>
        </w:rPr>
        <w:t xml:space="preserve"> a entender que su situación y carga </w:t>
      </w:r>
      <w:r w:rsidR="00544258">
        <w:rPr>
          <w:rFonts w:ascii="Century Gothic" w:hAnsi="Century Gothic" w:cs="Arial"/>
          <w:sz w:val="24"/>
          <w:szCs w:val="24"/>
          <w:lang w:val="es-ES"/>
        </w:rPr>
        <w:t>sea</w:t>
      </w:r>
      <w:r w:rsidR="00E20B25" w:rsidRPr="00E20B25">
        <w:rPr>
          <w:rFonts w:ascii="Century Gothic" w:hAnsi="Century Gothic" w:cs="Arial"/>
          <w:sz w:val="24"/>
          <w:szCs w:val="24"/>
          <w:lang w:val="es-ES"/>
        </w:rPr>
        <w:t xml:space="preserve"> distinta a la que la mayoría de los colombianos de toda condición social </w:t>
      </w:r>
      <w:r w:rsidR="00544258">
        <w:rPr>
          <w:rFonts w:ascii="Century Gothic" w:hAnsi="Century Gothic" w:cs="Arial"/>
          <w:sz w:val="24"/>
          <w:szCs w:val="24"/>
          <w:lang w:val="es-ES"/>
        </w:rPr>
        <w:t>están</w:t>
      </w:r>
      <w:r w:rsidR="00E20B25" w:rsidRPr="00E20B25">
        <w:rPr>
          <w:rFonts w:ascii="Century Gothic" w:hAnsi="Century Gothic" w:cs="Arial"/>
          <w:sz w:val="24"/>
          <w:szCs w:val="24"/>
          <w:lang w:val="es-ES"/>
        </w:rPr>
        <w:t xml:space="preserve"> soportando en mayor o menor medida.</w:t>
      </w:r>
    </w:p>
    <w:p w14:paraId="4209D215" w14:textId="77777777" w:rsidR="00B96993" w:rsidRDefault="00B96993" w:rsidP="005055AF">
      <w:pPr>
        <w:spacing w:line="360" w:lineRule="auto"/>
        <w:jc w:val="both"/>
        <w:rPr>
          <w:rFonts w:ascii="Century Gothic" w:hAnsi="Century Gothic" w:cs="Arial"/>
          <w:sz w:val="24"/>
          <w:szCs w:val="24"/>
          <w:lang w:val="es-ES"/>
        </w:rPr>
      </w:pPr>
    </w:p>
    <w:p w14:paraId="0DCD49EC" w14:textId="591F0592" w:rsidR="005B3095" w:rsidRDefault="00B96993" w:rsidP="001524FF">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6. </w:t>
      </w:r>
      <w:r w:rsidR="005B3095">
        <w:rPr>
          <w:rFonts w:ascii="Century Gothic" w:hAnsi="Century Gothic" w:cs="Arial"/>
          <w:sz w:val="24"/>
          <w:szCs w:val="24"/>
          <w:lang w:val="es-ES"/>
        </w:rPr>
        <w:t xml:space="preserve">Manifiesta que no existe </w:t>
      </w:r>
      <w:r w:rsidR="00A05C27" w:rsidRPr="00A05C27">
        <w:rPr>
          <w:rFonts w:ascii="Century Gothic" w:hAnsi="Century Gothic" w:cs="Arial"/>
          <w:sz w:val="24"/>
          <w:szCs w:val="24"/>
          <w:lang w:val="es-ES"/>
        </w:rPr>
        <w:t>vulneración de derecho fundamental alguno</w:t>
      </w:r>
      <w:r w:rsidR="0025109F">
        <w:rPr>
          <w:rFonts w:ascii="Century Gothic" w:hAnsi="Century Gothic" w:cs="Arial"/>
          <w:sz w:val="24"/>
          <w:szCs w:val="24"/>
          <w:lang w:val="es-ES"/>
        </w:rPr>
        <w:t>,</w:t>
      </w:r>
      <w:r w:rsidR="00224705">
        <w:rPr>
          <w:rFonts w:ascii="Century Gothic" w:hAnsi="Century Gothic" w:cs="Arial"/>
          <w:sz w:val="24"/>
          <w:szCs w:val="24"/>
          <w:lang w:val="es-ES"/>
        </w:rPr>
        <w:t xml:space="preserve"> </w:t>
      </w:r>
      <w:r w:rsidR="00956395">
        <w:rPr>
          <w:rFonts w:ascii="Century Gothic" w:hAnsi="Century Gothic" w:cs="Arial"/>
          <w:sz w:val="24"/>
          <w:szCs w:val="24"/>
          <w:lang w:val="es-ES"/>
        </w:rPr>
        <w:t>p</w:t>
      </w:r>
      <w:r w:rsidR="00224705">
        <w:rPr>
          <w:rFonts w:ascii="Century Gothic" w:hAnsi="Century Gothic" w:cs="Arial"/>
          <w:sz w:val="24"/>
          <w:szCs w:val="24"/>
          <w:lang w:val="es-ES"/>
        </w:rPr>
        <w:t xml:space="preserve">ues no </w:t>
      </w:r>
      <w:r w:rsidR="005B3095" w:rsidRPr="005B3095">
        <w:rPr>
          <w:rFonts w:ascii="Century Gothic" w:hAnsi="Century Gothic" w:cs="Arial"/>
          <w:sz w:val="24"/>
          <w:szCs w:val="24"/>
          <w:lang w:val="es-ES"/>
        </w:rPr>
        <w:t xml:space="preserve">existe soporte probatorio de un riesgo inminente </w:t>
      </w:r>
      <w:r w:rsidR="00224705">
        <w:rPr>
          <w:rFonts w:ascii="Century Gothic" w:hAnsi="Century Gothic" w:cs="Arial"/>
          <w:sz w:val="24"/>
          <w:szCs w:val="24"/>
          <w:lang w:val="es-ES"/>
        </w:rPr>
        <w:t xml:space="preserve">que </w:t>
      </w:r>
      <w:proofErr w:type="gramStart"/>
      <w:r w:rsidR="00224705">
        <w:rPr>
          <w:rFonts w:ascii="Century Gothic" w:hAnsi="Century Gothic" w:cs="Arial"/>
          <w:sz w:val="24"/>
          <w:szCs w:val="24"/>
          <w:lang w:val="es-ES"/>
        </w:rPr>
        <w:t xml:space="preserve">no </w:t>
      </w:r>
      <w:r w:rsidR="005B3095" w:rsidRPr="005B3095">
        <w:rPr>
          <w:rFonts w:ascii="Century Gothic" w:hAnsi="Century Gothic" w:cs="Arial"/>
          <w:sz w:val="24"/>
          <w:szCs w:val="24"/>
          <w:lang w:val="es-ES"/>
        </w:rPr>
        <w:t xml:space="preserve"> pued</w:t>
      </w:r>
      <w:r w:rsidR="00224705">
        <w:rPr>
          <w:rFonts w:ascii="Century Gothic" w:hAnsi="Century Gothic" w:cs="Arial"/>
          <w:sz w:val="24"/>
          <w:szCs w:val="24"/>
          <w:lang w:val="es-ES"/>
        </w:rPr>
        <w:t>a</w:t>
      </w:r>
      <w:proofErr w:type="gramEnd"/>
      <w:r w:rsidR="005B3095" w:rsidRPr="005B3095">
        <w:rPr>
          <w:rFonts w:ascii="Century Gothic" w:hAnsi="Century Gothic" w:cs="Arial"/>
          <w:sz w:val="24"/>
          <w:szCs w:val="24"/>
          <w:lang w:val="es-ES"/>
        </w:rPr>
        <w:t xml:space="preserve"> manejar</w:t>
      </w:r>
      <w:r w:rsidR="00956395">
        <w:rPr>
          <w:rFonts w:ascii="Century Gothic" w:hAnsi="Century Gothic" w:cs="Arial"/>
          <w:sz w:val="24"/>
          <w:szCs w:val="24"/>
          <w:lang w:val="es-ES"/>
        </w:rPr>
        <w:t>se</w:t>
      </w:r>
      <w:r w:rsidR="005B3095" w:rsidRPr="005B3095">
        <w:rPr>
          <w:rFonts w:ascii="Century Gothic" w:hAnsi="Century Gothic" w:cs="Arial"/>
          <w:sz w:val="24"/>
          <w:szCs w:val="24"/>
          <w:lang w:val="es-ES"/>
        </w:rPr>
        <w:t xml:space="preserve"> a través de apoyos familiares, solidarios y </w:t>
      </w:r>
      <w:r w:rsidR="00956395">
        <w:rPr>
          <w:rFonts w:ascii="Century Gothic" w:hAnsi="Century Gothic" w:cs="Arial"/>
          <w:sz w:val="24"/>
          <w:szCs w:val="24"/>
          <w:lang w:val="es-ES"/>
        </w:rPr>
        <w:t xml:space="preserve">de </w:t>
      </w:r>
      <w:r w:rsidR="005B3095" w:rsidRPr="005B3095">
        <w:rPr>
          <w:rFonts w:ascii="Century Gothic" w:hAnsi="Century Gothic" w:cs="Arial"/>
          <w:sz w:val="24"/>
          <w:szCs w:val="24"/>
          <w:lang w:val="es-ES"/>
        </w:rPr>
        <w:t>gestión diplomática</w:t>
      </w:r>
      <w:r w:rsidR="00956395">
        <w:rPr>
          <w:rFonts w:ascii="Century Gothic" w:hAnsi="Century Gothic" w:cs="Arial"/>
          <w:sz w:val="24"/>
          <w:szCs w:val="24"/>
          <w:lang w:val="es-ES"/>
        </w:rPr>
        <w:t xml:space="preserve">. </w:t>
      </w:r>
      <w:r w:rsidR="005B3095" w:rsidRPr="005B3095">
        <w:rPr>
          <w:rFonts w:ascii="Century Gothic" w:hAnsi="Century Gothic" w:cs="Arial"/>
          <w:sz w:val="24"/>
          <w:szCs w:val="24"/>
          <w:lang w:val="es-ES"/>
        </w:rPr>
        <w:t xml:space="preserve"> </w:t>
      </w:r>
    </w:p>
    <w:p w14:paraId="1799917E" w14:textId="77777777" w:rsidR="001524FF" w:rsidRDefault="001524FF" w:rsidP="001524FF">
      <w:pPr>
        <w:spacing w:line="360" w:lineRule="auto"/>
        <w:jc w:val="both"/>
        <w:rPr>
          <w:rFonts w:ascii="Century Gothic" w:hAnsi="Century Gothic" w:cs="Arial"/>
          <w:sz w:val="24"/>
          <w:szCs w:val="24"/>
          <w:lang w:val="es-ES"/>
        </w:rPr>
      </w:pPr>
    </w:p>
    <w:p w14:paraId="796F4F6F" w14:textId="3DDFB1E0" w:rsidR="00B4772E" w:rsidRDefault="001524FF" w:rsidP="007D1886">
      <w:pPr>
        <w:spacing w:line="360" w:lineRule="auto"/>
        <w:jc w:val="both"/>
        <w:rPr>
          <w:rFonts w:ascii="Century Gothic" w:hAnsi="Century Gothic" w:cs="Arial"/>
          <w:sz w:val="24"/>
          <w:szCs w:val="24"/>
          <w:lang w:val="es-ES"/>
        </w:rPr>
      </w:pPr>
      <w:r>
        <w:rPr>
          <w:rFonts w:ascii="Century Gothic" w:hAnsi="Century Gothic" w:cs="Arial"/>
          <w:sz w:val="24"/>
          <w:szCs w:val="24"/>
          <w:lang w:val="es-ES"/>
        </w:rPr>
        <w:t>7.</w:t>
      </w:r>
      <w:r w:rsidR="00294AAB">
        <w:rPr>
          <w:rFonts w:ascii="Century Gothic" w:hAnsi="Century Gothic" w:cs="Arial"/>
          <w:sz w:val="24"/>
          <w:szCs w:val="24"/>
          <w:lang w:val="es-ES"/>
        </w:rPr>
        <w:t xml:space="preserve"> Por otro lado, señala </w:t>
      </w:r>
      <w:proofErr w:type="gramStart"/>
      <w:r w:rsidR="00294AAB">
        <w:rPr>
          <w:rFonts w:ascii="Century Gothic" w:hAnsi="Century Gothic" w:cs="Arial"/>
          <w:sz w:val="24"/>
          <w:szCs w:val="24"/>
          <w:lang w:val="es-ES"/>
        </w:rPr>
        <w:t xml:space="preserve">que </w:t>
      </w:r>
      <w:r>
        <w:rPr>
          <w:rFonts w:ascii="Century Gothic" w:hAnsi="Century Gothic" w:cs="Arial"/>
          <w:sz w:val="24"/>
          <w:szCs w:val="24"/>
          <w:lang w:val="es-ES"/>
        </w:rPr>
        <w:t xml:space="preserve"> </w:t>
      </w:r>
      <w:r w:rsidR="00294AAB">
        <w:rPr>
          <w:rFonts w:ascii="Century Gothic" w:hAnsi="Century Gothic" w:cs="Arial"/>
          <w:sz w:val="24"/>
          <w:szCs w:val="24"/>
          <w:lang w:val="es-ES"/>
        </w:rPr>
        <w:t>e</w:t>
      </w:r>
      <w:r w:rsidR="002F061E" w:rsidRPr="002F061E">
        <w:rPr>
          <w:rFonts w:ascii="Century Gothic" w:hAnsi="Century Gothic" w:cs="Arial"/>
          <w:sz w:val="24"/>
          <w:szCs w:val="24"/>
          <w:lang w:val="es-ES"/>
        </w:rPr>
        <w:t>l</w:t>
      </w:r>
      <w:proofErr w:type="gramEnd"/>
      <w:r w:rsidR="002F061E" w:rsidRPr="002F061E">
        <w:rPr>
          <w:rFonts w:ascii="Century Gothic" w:hAnsi="Century Gothic" w:cs="Arial"/>
          <w:sz w:val="24"/>
          <w:szCs w:val="24"/>
          <w:lang w:val="es-ES"/>
        </w:rPr>
        <w:t xml:space="preserve"> Acto de </w:t>
      </w:r>
      <w:r w:rsidR="00C84155">
        <w:rPr>
          <w:rFonts w:ascii="Century Gothic" w:hAnsi="Century Gothic" w:cs="Arial"/>
          <w:sz w:val="24"/>
          <w:szCs w:val="24"/>
          <w:lang w:val="es-ES"/>
        </w:rPr>
        <w:t>D</w:t>
      </w:r>
      <w:r w:rsidR="002F061E" w:rsidRPr="002F061E">
        <w:rPr>
          <w:rFonts w:ascii="Century Gothic" w:hAnsi="Century Gothic" w:cs="Arial"/>
          <w:sz w:val="24"/>
          <w:szCs w:val="24"/>
          <w:lang w:val="es-ES"/>
        </w:rPr>
        <w:t xml:space="preserve">eclaratoria de Emergencia Social, Económica y Ecológica y los </w:t>
      </w:r>
      <w:r w:rsidR="00EA2ABB">
        <w:rPr>
          <w:rFonts w:ascii="Century Gothic" w:hAnsi="Century Gothic" w:cs="Arial"/>
          <w:sz w:val="24"/>
          <w:szCs w:val="24"/>
          <w:lang w:val="es-ES"/>
        </w:rPr>
        <w:t>d</w:t>
      </w:r>
      <w:r w:rsidR="002F061E" w:rsidRPr="002F061E">
        <w:rPr>
          <w:rFonts w:ascii="Century Gothic" w:hAnsi="Century Gothic" w:cs="Arial"/>
          <w:sz w:val="24"/>
          <w:szCs w:val="24"/>
          <w:lang w:val="es-ES"/>
        </w:rPr>
        <w:t xml:space="preserve">ecretos </w:t>
      </w:r>
      <w:r w:rsidR="00EA2ABB">
        <w:rPr>
          <w:rFonts w:ascii="Century Gothic" w:hAnsi="Century Gothic" w:cs="Arial"/>
          <w:sz w:val="24"/>
          <w:szCs w:val="24"/>
          <w:lang w:val="es-ES"/>
        </w:rPr>
        <w:t>l</w:t>
      </w:r>
      <w:r w:rsidR="002F061E" w:rsidRPr="002F061E">
        <w:rPr>
          <w:rFonts w:ascii="Century Gothic" w:hAnsi="Century Gothic" w:cs="Arial"/>
          <w:sz w:val="24"/>
          <w:szCs w:val="24"/>
          <w:lang w:val="es-ES"/>
        </w:rPr>
        <w:t xml:space="preserve">egislativos dictados </w:t>
      </w:r>
      <w:r w:rsidR="00F8044E">
        <w:rPr>
          <w:rFonts w:ascii="Century Gothic" w:hAnsi="Century Gothic" w:cs="Arial"/>
          <w:sz w:val="24"/>
          <w:szCs w:val="24"/>
          <w:lang w:val="es-ES"/>
        </w:rPr>
        <w:t>por el gobierno</w:t>
      </w:r>
      <w:r w:rsidR="002F061E" w:rsidRPr="002F061E">
        <w:rPr>
          <w:rFonts w:ascii="Century Gothic" w:hAnsi="Century Gothic" w:cs="Arial"/>
          <w:sz w:val="24"/>
          <w:szCs w:val="24"/>
          <w:lang w:val="es-ES"/>
        </w:rPr>
        <w:t xml:space="preserve"> para evitar una crisis con ocasión al contagio </w:t>
      </w:r>
      <w:r w:rsidR="007E3F41">
        <w:rPr>
          <w:rFonts w:ascii="Century Gothic" w:hAnsi="Century Gothic" w:cs="Arial"/>
          <w:sz w:val="24"/>
          <w:szCs w:val="24"/>
          <w:lang w:val="es-ES"/>
        </w:rPr>
        <w:t>por Covid</w:t>
      </w:r>
      <w:r w:rsidR="002F061E" w:rsidRPr="002F061E">
        <w:rPr>
          <w:rFonts w:ascii="Century Gothic" w:hAnsi="Century Gothic" w:cs="Arial"/>
          <w:sz w:val="24"/>
          <w:szCs w:val="24"/>
          <w:lang w:val="es-ES"/>
        </w:rPr>
        <w:t>-19</w:t>
      </w:r>
      <w:r w:rsidR="00F8044E">
        <w:rPr>
          <w:rFonts w:ascii="Century Gothic" w:hAnsi="Century Gothic" w:cs="Arial"/>
          <w:sz w:val="24"/>
          <w:szCs w:val="24"/>
          <w:lang w:val="es-ES"/>
        </w:rPr>
        <w:t>;</w:t>
      </w:r>
      <w:r w:rsidR="002F061E" w:rsidRPr="002F061E">
        <w:rPr>
          <w:rFonts w:ascii="Century Gothic" w:hAnsi="Century Gothic" w:cs="Arial"/>
          <w:sz w:val="24"/>
          <w:szCs w:val="24"/>
          <w:lang w:val="es-ES"/>
        </w:rPr>
        <w:t xml:space="preserve"> así como las medidas de aislamiento preventivo, de acuerdo con la Constitución Política de Colombia y el ordenamiento</w:t>
      </w:r>
      <w:r w:rsidR="005C4DA4">
        <w:rPr>
          <w:rFonts w:ascii="Century Gothic" w:hAnsi="Century Gothic" w:cs="Arial"/>
          <w:sz w:val="24"/>
          <w:szCs w:val="24"/>
          <w:lang w:val="es-ES"/>
        </w:rPr>
        <w:t xml:space="preserve"> jurídico</w:t>
      </w:r>
      <w:r w:rsidR="007E3F41">
        <w:rPr>
          <w:rFonts w:ascii="Century Gothic" w:hAnsi="Century Gothic" w:cs="Arial"/>
          <w:sz w:val="24"/>
          <w:szCs w:val="24"/>
          <w:lang w:val="es-ES"/>
        </w:rPr>
        <w:t>,</w:t>
      </w:r>
      <w:r w:rsidR="002F061E" w:rsidRPr="002F061E">
        <w:rPr>
          <w:rFonts w:ascii="Century Gothic" w:hAnsi="Century Gothic" w:cs="Arial"/>
          <w:sz w:val="24"/>
          <w:szCs w:val="24"/>
          <w:lang w:val="es-ES"/>
        </w:rPr>
        <w:t xml:space="preserve"> tienen un juez natural único y exclusivo que torna improcedente la tutela frente a toda consideración respecto de su legalidad</w:t>
      </w:r>
      <w:r w:rsidR="00B4772E">
        <w:rPr>
          <w:rFonts w:ascii="Century Gothic" w:hAnsi="Century Gothic" w:cs="Arial"/>
          <w:sz w:val="24"/>
          <w:szCs w:val="24"/>
          <w:lang w:val="es-ES"/>
        </w:rPr>
        <w:t xml:space="preserve"> </w:t>
      </w:r>
      <w:r w:rsidR="002F061E" w:rsidRPr="002F061E">
        <w:rPr>
          <w:rFonts w:ascii="Century Gothic" w:hAnsi="Century Gothic" w:cs="Arial"/>
          <w:sz w:val="24"/>
          <w:szCs w:val="24"/>
          <w:lang w:val="es-ES"/>
        </w:rPr>
        <w:t>o constitucionalidad</w:t>
      </w:r>
      <w:r w:rsidR="00B4772E">
        <w:rPr>
          <w:rFonts w:ascii="Century Gothic" w:hAnsi="Century Gothic" w:cs="Arial"/>
          <w:sz w:val="24"/>
          <w:szCs w:val="24"/>
          <w:lang w:val="es-ES"/>
        </w:rPr>
        <w:t xml:space="preserve">. </w:t>
      </w:r>
    </w:p>
    <w:p w14:paraId="3E474C29" w14:textId="77777777" w:rsidR="00B4772E" w:rsidRDefault="00B4772E" w:rsidP="007D1886">
      <w:pPr>
        <w:spacing w:line="360" w:lineRule="auto"/>
        <w:jc w:val="both"/>
        <w:rPr>
          <w:rFonts w:ascii="Century Gothic" w:hAnsi="Century Gothic" w:cs="Arial"/>
          <w:sz w:val="24"/>
          <w:szCs w:val="24"/>
          <w:lang w:val="es-ES"/>
        </w:rPr>
      </w:pPr>
    </w:p>
    <w:p w14:paraId="50419E08" w14:textId="059A17B9" w:rsidR="007D1886" w:rsidRDefault="00B4772E" w:rsidP="001524FF">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8. </w:t>
      </w:r>
      <w:r w:rsidR="007D1886" w:rsidRPr="007D1886">
        <w:rPr>
          <w:rFonts w:ascii="Century Gothic" w:hAnsi="Century Gothic" w:cs="Arial"/>
          <w:sz w:val="24"/>
          <w:szCs w:val="24"/>
          <w:lang w:val="es-ES"/>
        </w:rPr>
        <w:t>En ese orden</w:t>
      </w:r>
      <w:r w:rsidR="005C4DA4">
        <w:rPr>
          <w:rFonts w:ascii="Century Gothic" w:hAnsi="Century Gothic" w:cs="Arial"/>
          <w:sz w:val="24"/>
          <w:szCs w:val="24"/>
          <w:lang w:val="es-ES"/>
        </w:rPr>
        <w:t xml:space="preserve"> de ideas</w:t>
      </w:r>
      <w:r w:rsidR="007D1886" w:rsidRPr="007D1886">
        <w:rPr>
          <w:rFonts w:ascii="Century Gothic" w:hAnsi="Century Gothic" w:cs="Arial"/>
          <w:sz w:val="24"/>
          <w:szCs w:val="24"/>
          <w:lang w:val="es-ES"/>
        </w:rPr>
        <w:t>,</w:t>
      </w:r>
      <w:r>
        <w:rPr>
          <w:rFonts w:ascii="Century Gothic" w:hAnsi="Century Gothic" w:cs="Arial"/>
          <w:sz w:val="24"/>
          <w:szCs w:val="24"/>
          <w:lang w:val="es-ES"/>
        </w:rPr>
        <w:t xml:space="preserve"> afirman </w:t>
      </w:r>
      <w:proofErr w:type="gramStart"/>
      <w:r>
        <w:rPr>
          <w:rFonts w:ascii="Century Gothic" w:hAnsi="Century Gothic" w:cs="Arial"/>
          <w:sz w:val="24"/>
          <w:szCs w:val="24"/>
          <w:lang w:val="es-ES"/>
        </w:rPr>
        <w:t xml:space="preserve">que </w:t>
      </w:r>
      <w:r w:rsidR="007D1886" w:rsidRPr="007D1886">
        <w:rPr>
          <w:rFonts w:ascii="Century Gothic" w:hAnsi="Century Gothic" w:cs="Arial"/>
          <w:sz w:val="24"/>
          <w:szCs w:val="24"/>
          <w:lang w:val="es-ES"/>
        </w:rPr>
        <w:t xml:space="preserve"> la</w:t>
      </w:r>
      <w:proofErr w:type="gramEnd"/>
      <w:r w:rsidR="007D1886" w:rsidRPr="007D1886">
        <w:rPr>
          <w:rFonts w:ascii="Century Gothic" w:hAnsi="Century Gothic" w:cs="Arial"/>
          <w:sz w:val="24"/>
          <w:szCs w:val="24"/>
          <w:lang w:val="es-ES"/>
        </w:rPr>
        <w:t xml:space="preserve"> Corte Constitucional mediante Auto de fecha 24 de marzo de 2020, proferido por el Magistrado Sustanciador José Fernando Reyes Cuartas dentro del proceso RE-232 y del oficio remisorio OPC-030 y OPC-035/20 avocó conocimiento del decreto que </w:t>
      </w:r>
      <w:r w:rsidR="00F425C6">
        <w:rPr>
          <w:rFonts w:ascii="Century Gothic" w:hAnsi="Century Gothic" w:cs="Arial"/>
          <w:sz w:val="24"/>
          <w:szCs w:val="24"/>
          <w:lang w:val="es-ES"/>
        </w:rPr>
        <w:t>ordenó</w:t>
      </w:r>
      <w:r w:rsidR="007D1886" w:rsidRPr="007D1886">
        <w:rPr>
          <w:rFonts w:ascii="Century Gothic" w:hAnsi="Century Gothic" w:cs="Arial"/>
          <w:sz w:val="24"/>
          <w:szCs w:val="24"/>
          <w:lang w:val="es-ES"/>
        </w:rPr>
        <w:t xml:space="preserve"> la Emergencia Económica, Social y Ecológica en todo el país y poco a poco ha ido avocando el conocimiento de los demás </w:t>
      </w:r>
      <w:r w:rsidR="00F425C6">
        <w:rPr>
          <w:rFonts w:ascii="Century Gothic" w:hAnsi="Century Gothic" w:cs="Arial"/>
          <w:sz w:val="24"/>
          <w:szCs w:val="24"/>
          <w:lang w:val="es-ES"/>
        </w:rPr>
        <w:t>de</w:t>
      </w:r>
      <w:r w:rsidR="007D1886" w:rsidRPr="007D1886">
        <w:rPr>
          <w:rFonts w:ascii="Century Gothic" w:hAnsi="Century Gothic" w:cs="Arial"/>
          <w:sz w:val="24"/>
          <w:szCs w:val="24"/>
          <w:lang w:val="es-ES"/>
        </w:rPr>
        <w:t>cretos legislativos proferidos hasta esa fecha.</w:t>
      </w:r>
      <w:r w:rsidR="00013ACE">
        <w:rPr>
          <w:rFonts w:ascii="Century Gothic" w:hAnsi="Century Gothic" w:cs="Arial"/>
          <w:sz w:val="24"/>
          <w:szCs w:val="24"/>
          <w:lang w:val="es-ES"/>
        </w:rPr>
        <w:t xml:space="preserve"> </w:t>
      </w:r>
      <w:r w:rsidR="007D1886" w:rsidRPr="007D1886">
        <w:rPr>
          <w:rFonts w:ascii="Century Gothic" w:hAnsi="Century Gothic" w:cs="Arial"/>
          <w:sz w:val="24"/>
          <w:szCs w:val="24"/>
          <w:lang w:val="es-ES"/>
        </w:rPr>
        <w:t>Por su parte el Consejo de Estado ha hecho lo propio frente a sus competencias de control de legalidad de algunas medidas.</w:t>
      </w:r>
    </w:p>
    <w:p w14:paraId="00586A48" w14:textId="77777777" w:rsidR="007D1886" w:rsidRDefault="007D1886" w:rsidP="001524FF">
      <w:pPr>
        <w:spacing w:line="360" w:lineRule="auto"/>
        <w:jc w:val="both"/>
        <w:rPr>
          <w:rFonts w:ascii="Century Gothic" w:hAnsi="Century Gothic" w:cs="Arial"/>
          <w:sz w:val="24"/>
          <w:szCs w:val="24"/>
          <w:lang w:val="es-ES"/>
        </w:rPr>
      </w:pPr>
    </w:p>
    <w:p w14:paraId="5AF209AC" w14:textId="663682E2" w:rsidR="007D1886" w:rsidRDefault="00013ACE" w:rsidP="001524FF">
      <w:pPr>
        <w:spacing w:line="360" w:lineRule="auto"/>
        <w:jc w:val="both"/>
        <w:rPr>
          <w:rFonts w:ascii="Century Gothic" w:hAnsi="Century Gothic" w:cs="Arial"/>
          <w:sz w:val="24"/>
          <w:szCs w:val="24"/>
          <w:lang w:val="es-ES"/>
        </w:rPr>
      </w:pPr>
      <w:r>
        <w:rPr>
          <w:rFonts w:ascii="Century Gothic" w:hAnsi="Century Gothic" w:cs="Arial"/>
          <w:sz w:val="24"/>
          <w:szCs w:val="24"/>
          <w:lang w:val="es-ES"/>
        </w:rPr>
        <w:t>9</w:t>
      </w:r>
      <w:r w:rsidR="007D1886">
        <w:rPr>
          <w:rFonts w:ascii="Century Gothic" w:hAnsi="Century Gothic" w:cs="Arial"/>
          <w:sz w:val="24"/>
          <w:szCs w:val="24"/>
          <w:lang w:val="es-ES"/>
        </w:rPr>
        <w:t xml:space="preserve">. </w:t>
      </w:r>
      <w:r>
        <w:rPr>
          <w:rFonts w:ascii="Century Gothic" w:hAnsi="Century Gothic" w:cs="Arial"/>
          <w:sz w:val="24"/>
          <w:szCs w:val="24"/>
          <w:lang w:val="es-ES"/>
        </w:rPr>
        <w:t>Finalmente, indica qu</w:t>
      </w:r>
      <w:r w:rsidR="00DB4F1B" w:rsidRPr="00DB4F1B">
        <w:rPr>
          <w:rFonts w:ascii="Century Gothic" w:hAnsi="Century Gothic" w:cs="Arial"/>
          <w:sz w:val="24"/>
          <w:szCs w:val="24"/>
          <w:lang w:val="es-ES"/>
        </w:rPr>
        <w:t xml:space="preserve">e las competencias del </w:t>
      </w:r>
      <w:r w:rsidR="00597C3B">
        <w:rPr>
          <w:rFonts w:ascii="Century Gothic" w:hAnsi="Century Gothic" w:cs="Arial"/>
          <w:sz w:val="24"/>
          <w:szCs w:val="24"/>
          <w:lang w:val="es-ES"/>
        </w:rPr>
        <w:t>p</w:t>
      </w:r>
      <w:r w:rsidR="00DB4F1B" w:rsidRPr="00DB4F1B">
        <w:rPr>
          <w:rFonts w:ascii="Century Gothic" w:hAnsi="Century Gothic" w:cs="Arial"/>
          <w:sz w:val="24"/>
          <w:szCs w:val="24"/>
          <w:lang w:val="es-ES"/>
        </w:rPr>
        <w:t xml:space="preserve">residente de la </w:t>
      </w:r>
      <w:r w:rsidR="00597C3B">
        <w:rPr>
          <w:rFonts w:ascii="Century Gothic" w:hAnsi="Century Gothic" w:cs="Arial"/>
          <w:sz w:val="24"/>
          <w:szCs w:val="24"/>
          <w:lang w:val="es-ES"/>
        </w:rPr>
        <w:t>R</w:t>
      </w:r>
      <w:r w:rsidR="00DB4F1B" w:rsidRPr="00DB4F1B">
        <w:rPr>
          <w:rFonts w:ascii="Century Gothic" w:hAnsi="Century Gothic" w:cs="Arial"/>
          <w:sz w:val="24"/>
          <w:szCs w:val="24"/>
          <w:lang w:val="es-ES"/>
        </w:rPr>
        <w:t>epública no guardan relación directa con el asunto planteado en la presente acción de tutela, por lo mismo, atendiendo</w:t>
      </w:r>
      <w:r w:rsidR="001A4165">
        <w:rPr>
          <w:rFonts w:ascii="Century Gothic" w:hAnsi="Century Gothic" w:cs="Arial"/>
          <w:sz w:val="24"/>
          <w:szCs w:val="24"/>
          <w:lang w:val="es-ES"/>
        </w:rPr>
        <w:t xml:space="preserve"> a</w:t>
      </w:r>
      <w:r w:rsidR="00DB4F1B" w:rsidRPr="00DB4F1B">
        <w:rPr>
          <w:rFonts w:ascii="Century Gothic" w:hAnsi="Century Gothic" w:cs="Arial"/>
          <w:sz w:val="24"/>
          <w:szCs w:val="24"/>
          <w:lang w:val="es-ES"/>
        </w:rPr>
        <w:t xml:space="preserve"> la descentralización, delegación y desconcentración en el Estado de Derecho, corresponde al </w:t>
      </w:r>
      <w:r w:rsidR="00597C3B">
        <w:rPr>
          <w:rFonts w:ascii="Century Gothic" w:hAnsi="Century Gothic" w:cs="Arial"/>
          <w:sz w:val="24"/>
          <w:szCs w:val="24"/>
          <w:lang w:val="es-ES"/>
        </w:rPr>
        <w:t>j</w:t>
      </w:r>
      <w:r w:rsidR="00DB4F1B" w:rsidRPr="00DB4F1B">
        <w:rPr>
          <w:rFonts w:ascii="Century Gothic" w:hAnsi="Century Gothic" w:cs="Arial"/>
          <w:sz w:val="24"/>
          <w:szCs w:val="24"/>
          <w:lang w:val="es-ES"/>
        </w:rPr>
        <w:t xml:space="preserve">uez de tutela dictar las órdenes en contra de las autoridades que tienen la autonomía y potestades para restablecer </w:t>
      </w:r>
      <w:r w:rsidR="00DB4F1B" w:rsidRPr="00DB4F1B">
        <w:rPr>
          <w:rFonts w:ascii="Century Gothic" w:hAnsi="Century Gothic" w:cs="Arial"/>
          <w:sz w:val="24"/>
          <w:szCs w:val="24"/>
          <w:lang w:val="es-ES"/>
        </w:rPr>
        <w:lastRenderedPageBreak/>
        <w:t>los derechos que se aseguran vulnerados.</w:t>
      </w:r>
      <w:r w:rsidR="001A4165">
        <w:rPr>
          <w:rFonts w:ascii="Century Gothic" w:hAnsi="Century Gothic" w:cs="Arial"/>
          <w:sz w:val="24"/>
          <w:szCs w:val="24"/>
          <w:lang w:val="es-ES"/>
        </w:rPr>
        <w:t xml:space="preserve"> De esta forma</w:t>
      </w:r>
      <w:r w:rsidR="00294AAB">
        <w:rPr>
          <w:rFonts w:ascii="Century Gothic" w:hAnsi="Century Gothic" w:cs="Arial"/>
          <w:sz w:val="24"/>
          <w:szCs w:val="24"/>
          <w:lang w:val="es-ES"/>
        </w:rPr>
        <w:t xml:space="preserve"> Solicita </w:t>
      </w:r>
      <w:r w:rsidR="001A4165">
        <w:rPr>
          <w:rFonts w:ascii="Century Gothic" w:hAnsi="Century Gothic" w:cs="Arial"/>
          <w:sz w:val="24"/>
          <w:szCs w:val="24"/>
          <w:lang w:val="es-ES"/>
        </w:rPr>
        <w:t>que se niegue</w:t>
      </w:r>
      <w:r w:rsidR="00294AAB">
        <w:rPr>
          <w:rFonts w:ascii="Century Gothic" w:hAnsi="Century Gothic" w:cs="Arial"/>
          <w:sz w:val="24"/>
          <w:szCs w:val="24"/>
          <w:lang w:val="es-ES"/>
        </w:rPr>
        <w:t xml:space="preserve"> el amparo</w:t>
      </w:r>
      <w:r w:rsidR="001A4165">
        <w:rPr>
          <w:rFonts w:ascii="Century Gothic" w:hAnsi="Century Gothic" w:cs="Arial"/>
          <w:sz w:val="24"/>
          <w:szCs w:val="24"/>
          <w:lang w:val="es-ES"/>
        </w:rPr>
        <w:t xml:space="preserve"> constitucional</w:t>
      </w:r>
      <w:r w:rsidR="00294AAB">
        <w:rPr>
          <w:rFonts w:ascii="Century Gothic" w:hAnsi="Century Gothic" w:cs="Arial"/>
          <w:sz w:val="24"/>
          <w:szCs w:val="24"/>
          <w:lang w:val="es-ES"/>
        </w:rPr>
        <w:t xml:space="preserve"> solicitado</w:t>
      </w:r>
      <w:r w:rsidR="001A4165">
        <w:rPr>
          <w:rFonts w:ascii="Century Gothic" w:hAnsi="Century Gothic" w:cs="Arial"/>
          <w:sz w:val="24"/>
          <w:szCs w:val="24"/>
          <w:lang w:val="es-ES"/>
        </w:rPr>
        <w:t xml:space="preserve">. </w:t>
      </w:r>
    </w:p>
    <w:p w14:paraId="1269EA33" w14:textId="77777777" w:rsidR="001A4165" w:rsidRPr="005055AF" w:rsidRDefault="001A4165" w:rsidP="001524FF">
      <w:pPr>
        <w:spacing w:line="360" w:lineRule="auto"/>
        <w:jc w:val="both"/>
        <w:rPr>
          <w:rFonts w:ascii="Century Gothic" w:hAnsi="Century Gothic" w:cs="Arial"/>
          <w:sz w:val="24"/>
          <w:szCs w:val="24"/>
          <w:lang w:val="es-ES"/>
        </w:rPr>
      </w:pPr>
    </w:p>
    <w:p w14:paraId="044A58CF"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 xml:space="preserve">3.2. </w:t>
      </w:r>
      <w:r w:rsidR="001A4165">
        <w:rPr>
          <w:rFonts w:ascii="Century Gothic" w:eastAsia="Times New Roman" w:hAnsi="Century Gothic" w:cs="Arial"/>
          <w:b/>
          <w:sz w:val="24"/>
          <w:szCs w:val="24"/>
          <w:lang w:val="es-ES"/>
        </w:rPr>
        <w:t>Unidad Administrativa Especial de Migración Colombia</w:t>
      </w:r>
    </w:p>
    <w:p w14:paraId="333DAC1B"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60005668" w14:textId="77777777" w:rsidR="005D5AE6" w:rsidRPr="005D5AE6" w:rsidRDefault="00366BFC" w:rsidP="005D5AE6">
      <w:pPr>
        <w:spacing w:line="360" w:lineRule="auto"/>
        <w:jc w:val="both"/>
        <w:rPr>
          <w:rFonts w:ascii="Century Gothic" w:hAnsi="Century Gothic" w:cs="Arial"/>
          <w:sz w:val="24"/>
          <w:szCs w:val="24"/>
          <w:lang w:val="es-ES"/>
        </w:rPr>
      </w:pPr>
      <w:r>
        <w:rPr>
          <w:rFonts w:ascii="Century Gothic" w:hAnsi="Century Gothic" w:cs="Arial"/>
          <w:sz w:val="24"/>
          <w:szCs w:val="24"/>
          <w:lang w:val="es-ES"/>
        </w:rPr>
        <w:t>10</w:t>
      </w:r>
      <w:r w:rsidR="005055AF" w:rsidRPr="005055AF">
        <w:rPr>
          <w:rFonts w:ascii="Century Gothic" w:hAnsi="Century Gothic" w:cs="Arial"/>
          <w:sz w:val="24"/>
          <w:szCs w:val="24"/>
          <w:lang w:val="es-ES"/>
        </w:rPr>
        <w:t xml:space="preserve">. Indicó </w:t>
      </w:r>
      <w:proofErr w:type="gramStart"/>
      <w:r w:rsidR="005055AF" w:rsidRPr="005055AF">
        <w:rPr>
          <w:rFonts w:ascii="Century Gothic" w:hAnsi="Century Gothic" w:cs="Arial"/>
          <w:sz w:val="24"/>
          <w:szCs w:val="24"/>
          <w:lang w:val="es-ES"/>
        </w:rPr>
        <w:t xml:space="preserve">que </w:t>
      </w:r>
      <w:r w:rsidR="005D5AE6" w:rsidRPr="005D5AE6">
        <w:rPr>
          <w:rFonts w:ascii="Century Gothic" w:hAnsi="Century Gothic" w:cs="Arial"/>
          <w:sz w:val="24"/>
          <w:szCs w:val="24"/>
          <w:lang w:val="es-ES"/>
        </w:rPr>
        <w:t xml:space="preserve"> Unidad</w:t>
      </w:r>
      <w:proofErr w:type="gramEnd"/>
      <w:r w:rsidR="005D5AE6" w:rsidRPr="005D5AE6">
        <w:rPr>
          <w:rFonts w:ascii="Century Gothic" w:hAnsi="Century Gothic" w:cs="Arial"/>
          <w:sz w:val="24"/>
          <w:szCs w:val="24"/>
          <w:lang w:val="es-ES"/>
        </w:rPr>
        <w:t xml:space="preserve"> Administrativa Especial Migración Colombia es la entidad encargada de ejercer las funciones como autoridad de vigilancia y control migratorio, verificación y extranjería del Estado Colombiano, encargada además de implementar mecanismos de facilitación relacionadas con el proceso de control migratorio, tanto de ingreso como de salida del país de ciudadanos nacionales y extranjeros.</w:t>
      </w:r>
    </w:p>
    <w:p w14:paraId="07FFC261" w14:textId="77777777" w:rsidR="00FD7B97" w:rsidRDefault="00FD7B97" w:rsidP="00D0199C">
      <w:pPr>
        <w:spacing w:line="360" w:lineRule="auto"/>
        <w:jc w:val="both"/>
        <w:rPr>
          <w:rFonts w:ascii="Century Gothic" w:hAnsi="Century Gothic" w:cs="Arial"/>
          <w:sz w:val="24"/>
          <w:szCs w:val="24"/>
          <w:lang w:val="es-ES"/>
        </w:rPr>
      </w:pPr>
    </w:p>
    <w:p w14:paraId="79D0BA9B" w14:textId="4A359659" w:rsidR="00E74EFD" w:rsidRDefault="00FD7B97" w:rsidP="00E74EFD">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11. </w:t>
      </w:r>
      <w:r w:rsidR="0000764D">
        <w:rPr>
          <w:rFonts w:ascii="Century Gothic" w:hAnsi="Century Gothic" w:cs="Arial"/>
          <w:sz w:val="24"/>
          <w:szCs w:val="24"/>
          <w:lang w:val="es-ES"/>
        </w:rPr>
        <w:t xml:space="preserve">Manifestó que las </w:t>
      </w:r>
      <w:r w:rsidR="00E74EFD" w:rsidRPr="00E74EFD">
        <w:rPr>
          <w:rFonts w:ascii="Century Gothic" w:hAnsi="Century Gothic" w:cs="Arial"/>
          <w:sz w:val="24"/>
          <w:szCs w:val="24"/>
          <w:lang w:val="es-ES"/>
        </w:rPr>
        <w:t xml:space="preserve"> apreciaciones subjetivas</w:t>
      </w:r>
      <w:r w:rsidR="0000764D">
        <w:rPr>
          <w:rFonts w:ascii="Century Gothic" w:hAnsi="Century Gothic" w:cs="Arial"/>
          <w:sz w:val="24"/>
          <w:szCs w:val="24"/>
          <w:lang w:val="es-ES"/>
        </w:rPr>
        <w:t xml:space="preserve"> de los accionantes</w:t>
      </w:r>
      <w:r w:rsidR="00E74EFD" w:rsidRPr="00E74EFD">
        <w:rPr>
          <w:rFonts w:ascii="Century Gothic" w:hAnsi="Century Gothic" w:cs="Arial"/>
          <w:sz w:val="24"/>
          <w:szCs w:val="24"/>
          <w:lang w:val="es-ES"/>
        </w:rPr>
        <w:t>, no conllevan a demostrar la presunta afectación de su derecho a la vida digna, salud, mínimo vital, seguridad social, integridad personal y unidad familiar</w:t>
      </w:r>
      <w:r w:rsidR="003838E1">
        <w:rPr>
          <w:rFonts w:ascii="Century Gothic" w:hAnsi="Century Gothic" w:cs="Arial"/>
          <w:sz w:val="24"/>
          <w:szCs w:val="24"/>
          <w:lang w:val="es-ES"/>
        </w:rPr>
        <w:t xml:space="preserve">, pues acorde con </w:t>
      </w:r>
      <w:r w:rsidR="00E74EFD" w:rsidRPr="00E74EFD">
        <w:rPr>
          <w:rFonts w:ascii="Century Gothic" w:hAnsi="Century Gothic" w:cs="Arial"/>
          <w:sz w:val="24"/>
          <w:szCs w:val="24"/>
          <w:lang w:val="es-ES"/>
        </w:rPr>
        <w:t>l</w:t>
      </w:r>
      <w:r w:rsidR="003838E1">
        <w:rPr>
          <w:rFonts w:ascii="Century Gothic" w:hAnsi="Century Gothic" w:cs="Arial"/>
          <w:sz w:val="24"/>
          <w:szCs w:val="24"/>
          <w:lang w:val="es-ES"/>
        </w:rPr>
        <w:t xml:space="preserve">o </w:t>
      </w:r>
      <w:r w:rsidR="00672F6F">
        <w:rPr>
          <w:rFonts w:ascii="Century Gothic" w:hAnsi="Century Gothic" w:cs="Arial"/>
          <w:sz w:val="24"/>
          <w:szCs w:val="24"/>
          <w:lang w:val="es-ES"/>
        </w:rPr>
        <w:t>expuesto</w:t>
      </w:r>
      <w:r w:rsidR="003838E1">
        <w:rPr>
          <w:rFonts w:ascii="Century Gothic" w:hAnsi="Century Gothic" w:cs="Arial"/>
          <w:sz w:val="24"/>
          <w:szCs w:val="24"/>
          <w:lang w:val="es-ES"/>
        </w:rPr>
        <w:t xml:space="preserve"> mediante </w:t>
      </w:r>
      <w:r w:rsidR="00337A1A">
        <w:rPr>
          <w:rFonts w:ascii="Century Gothic" w:hAnsi="Century Gothic" w:cs="Arial"/>
          <w:sz w:val="24"/>
          <w:szCs w:val="24"/>
          <w:lang w:val="es-ES"/>
        </w:rPr>
        <w:t>la</w:t>
      </w:r>
      <w:r w:rsidR="00E74EFD" w:rsidRPr="00E74EFD">
        <w:rPr>
          <w:rFonts w:ascii="Century Gothic" w:hAnsi="Century Gothic" w:cs="Arial"/>
          <w:sz w:val="24"/>
          <w:szCs w:val="24"/>
          <w:lang w:val="es-ES"/>
        </w:rPr>
        <w:t xml:space="preserve"> jurisprudencia</w:t>
      </w:r>
      <w:r w:rsidR="00337A1A">
        <w:rPr>
          <w:rFonts w:ascii="Century Gothic" w:hAnsi="Century Gothic" w:cs="Arial"/>
          <w:sz w:val="24"/>
          <w:szCs w:val="24"/>
          <w:lang w:val="es-ES"/>
        </w:rPr>
        <w:t xml:space="preserve"> existente</w:t>
      </w:r>
      <w:r w:rsidR="00E74EFD" w:rsidRPr="00E74EFD">
        <w:rPr>
          <w:rFonts w:ascii="Century Gothic" w:hAnsi="Century Gothic" w:cs="Arial"/>
          <w:sz w:val="24"/>
          <w:szCs w:val="24"/>
          <w:lang w:val="es-ES"/>
        </w:rPr>
        <w:t xml:space="preserve"> en tema</w:t>
      </w:r>
      <w:r w:rsidR="00337A1A">
        <w:rPr>
          <w:rFonts w:ascii="Century Gothic" w:hAnsi="Century Gothic" w:cs="Arial"/>
          <w:sz w:val="24"/>
          <w:szCs w:val="24"/>
          <w:lang w:val="es-ES"/>
        </w:rPr>
        <w:t>s</w:t>
      </w:r>
      <w:r w:rsidR="00E74EFD" w:rsidRPr="00E74EFD">
        <w:rPr>
          <w:rFonts w:ascii="Century Gothic" w:hAnsi="Century Gothic" w:cs="Arial"/>
          <w:sz w:val="24"/>
          <w:szCs w:val="24"/>
          <w:lang w:val="es-ES"/>
        </w:rPr>
        <w:t xml:space="preserve"> de repatriación</w:t>
      </w:r>
      <w:r w:rsidR="00672F6F">
        <w:rPr>
          <w:rFonts w:ascii="Century Gothic" w:hAnsi="Century Gothic" w:cs="Arial"/>
          <w:sz w:val="24"/>
          <w:szCs w:val="24"/>
          <w:lang w:val="es-ES"/>
        </w:rPr>
        <w:t xml:space="preserve">, </w:t>
      </w:r>
      <w:r w:rsidR="00B15196">
        <w:rPr>
          <w:rFonts w:ascii="Century Gothic" w:hAnsi="Century Gothic" w:cs="Arial"/>
          <w:sz w:val="24"/>
          <w:szCs w:val="24"/>
          <w:lang w:val="es-ES"/>
        </w:rPr>
        <w:t xml:space="preserve">es necesario allegar al proceso pruebas que indiquen </w:t>
      </w:r>
      <w:r w:rsidR="0069516F">
        <w:rPr>
          <w:rFonts w:ascii="Century Gothic" w:hAnsi="Century Gothic" w:cs="Arial"/>
          <w:sz w:val="24"/>
          <w:szCs w:val="24"/>
          <w:lang w:val="es-ES"/>
        </w:rPr>
        <w:t xml:space="preserve">que </w:t>
      </w:r>
      <w:r w:rsidR="00B15196">
        <w:rPr>
          <w:rFonts w:ascii="Century Gothic" w:hAnsi="Century Gothic" w:cs="Arial"/>
          <w:sz w:val="24"/>
          <w:szCs w:val="24"/>
          <w:lang w:val="es-ES"/>
        </w:rPr>
        <w:t>la situación de salud y eco</w:t>
      </w:r>
      <w:r w:rsidR="00D350E0">
        <w:rPr>
          <w:rFonts w:ascii="Century Gothic" w:hAnsi="Century Gothic" w:cs="Arial"/>
          <w:sz w:val="24"/>
          <w:szCs w:val="24"/>
          <w:lang w:val="es-ES"/>
        </w:rPr>
        <w:t>nomía</w:t>
      </w:r>
      <w:r w:rsidR="00B15196">
        <w:rPr>
          <w:rFonts w:ascii="Century Gothic" w:hAnsi="Century Gothic" w:cs="Arial"/>
          <w:sz w:val="24"/>
          <w:szCs w:val="24"/>
          <w:lang w:val="es-ES"/>
        </w:rPr>
        <w:t xml:space="preserve"> </w:t>
      </w:r>
      <w:r w:rsidR="0069516F">
        <w:rPr>
          <w:rFonts w:ascii="Century Gothic" w:hAnsi="Century Gothic" w:cs="Arial"/>
          <w:sz w:val="24"/>
          <w:szCs w:val="24"/>
          <w:lang w:val="es-ES"/>
        </w:rPr>
        <w:t xml:space="preserve">es </w:t>
      </w:r>
      <w:r w:rsidR="00995CA0">
        <w:rPr>
          <w:rFonts w:ascii="Century Gothic" w:hAnsi="Century Gothic" w:cs="Arial"/>
          <w:sz w:val="24"/>
          <w:szCs w:val="24"/>
          <w:lang w:val="es-ES"/>
        </w:rPr>
        <w:t>precaria, pues el simple hecho de permanecer en territorio extranjero por un tiempo superior al proyectado no implica per se una situación de debilidad manifiesta</w:t>
      </w:r>
      <w:r w:rsidR="00B45F00">
        <w:rPr>
          <w:rStyle w:val="Refdenotaalpie"/>
          <w:rFonts w:ascii="Century Gothic" w:hAnsi="Century Gothic" w:cs="Arial"/>
          <w:sz w:val="24"/>
          <w:szCs w:val="24"/>
          <w:lang w:val="es-ES"/>
        </w:rPr>
        <w:footnoteReference w:id="3"/>
      </w:r>
      <w:r w:rsidR="00995CA0">
        <w:rPr>
          <w:rFonts w:ascii="Century Gothic" w:hAnsi="Century Gothic" w:cs="Arial"/>
          <w:sz w:val="24"/>
          <w:szCs w:val="24"/>
          <w:lang w:val="es-ES"/>
        </w:rPr>
        <w:t>.</w:t>
      </w:r>
    </w:p>
    <w:p w14:paraId="5793D56D" w14:textId="77777777" w:rsidR="00BA4A53" w:rsidRPr="00E74EFD" w:rsidRDefault="00BA4A53" w:rsidP="00E74EFD">
      <w:pPr>
        <w:spacing w:line="360" w:lineRule="auto"/>
        <w:jc w:val="both"/>
        <w:rPr>
          <w:rFonts w:ascii="Century Gothic" w:hAnsi="Century Gothic" w:cs="Arial"/>
          <w:sz w:val="24"/>
          <w:szCs w:val="24"/>
          <w:lang w:val="es-ES"/>
        </w:rPr>
      </w:pPr>
    </w:p>
    <w:p w14:paraId="5D6FA005" w14:textId="458E969B" w:rsidR="00E74EFD" w:rsidRDefault="00B45F00" w:rsidP="00D0199C">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12. </w:t>
      </w:r>
      <w:r w:rsidR="00E74EFD" w:rsidRPr="00E74EFD">
        <w:rPr>
          <w:rFonts w:ascii="Century Gothic" w:hAnsi="Century Gothic" w:cs="Arial"/>
          <w:sz w:val="24"/>
          <w:szCs w:val="24"/>
          <w:lang w:val="es-ES"/>
        </w:rPr>
        <w:t>Por otro lado,</w:t>
      </w:r>
      <w:r>
        <w:rPr>
          <w:rFonts w:ascii="Century Gothic" w:hAnsi="Century Gothic" w:cs="Arial"/>
          <w:sz w:val="24"/>
          <w:szCs w:val="24"/>
          <w:lang w:val="es-ES"/>
        </w:rPr>
        <w:t xml:space="preserve"> afirma que</w:t>
      </w:r>
      <w:r w:rsidR="00E74EFD" w:rsidRPr="00E74EFD">
        <w:rPr>
          <w:rFonts w:ascii="Century Gothic" w:hAnsi="Century Gothic" w:cs="Arial"/>
          <w:sz w:val="24"/>
          <w:szCs w:val="24"/>
          <w:lang w:val="es-ES"/>
        </w:rPr>
        <w:t xml:space="preserve"> las afectaciones económicas no pueden ser endilgadas a esta entidad, como lo reconoce el </w:t>
      </w:r>
      <w:r w:rsidR="005B52CA">
        <w:rPr>
          <w:rFonts w:ascii="Century Gothic" w:hAnsi="Century Gothic" w:cs="Arial"/>
          <w:sz w:val="24"/>
          <w:szCs w:val="24"/>
          <w:lang w:val="es-ES"/>
        </w:rPr>
        <w:t>Tribunal Administrativo de Cundinamarca</w:t>
      </w:r>
      <w:r w:rsidR="00E74EFD" w:rsidRPr="00E74EFD">
        <w:rPr>
          <w:rFonts w:ascii="Century Gothic" w:hAnsi="Century Gothic" w:cs="Arial"/>
          <w:sz w:val="24"/>
          <w:szCs w:val="24"/>
          <w:lang w:val="es-ES"/>
        </w:rPr>
        <w:t xml:space="preserve">, </w:t>
      </w:r>
      <w:r w:rsidR="003C3B25">
        <w:rPr>
          <w:rFonts w:ascii="Century Gothic" w:hAnsi="Century Gothic" w:cs="Arial"/>
          <w:sz w:val="24"/>
          <w:szCs w:val="24"/>
          <w:lang w:val="es-ES"/>
        </w:rPr>
        <w:t xml:space="preserve">pues aunque se </w:t>
      </w:r>
      <w:r w:rsidR="00D12C9A">
        <w:rPr>
          <w:rFonts w:ascii="Century Gothic" w:hAnsi="Century Gothic" w:cs="Arial"/>
          <w:sz w:val="24"/>
          <w:szCs w:val="24"/>
          <w:lang w:val="es-ES"/>
        </w:rPr>
        <w:t>evidencien</w:t>
      </w:r>
      <w:r w:rsidR="003C3B25">
        <w:rPr>
          <w:rFonts w:ascii="Century Gothic" w:hAnsi="Century Gothic" w:cs="Arial"/>
          <w:sz w:val="24"/>
          <w:szCs w:val="24"/>
          <w:lang w:val="es-ES"/>
        </w:rPr>
        <w:t xml:space="preserve"> las condiciones económicas precarias de los afectados</w:t>
      </w:r>
      <w:r w:rsidR="00E74EFD" w:rsidRPr="00E74EFD">
        <w:rPr>
          <w:rFonts w:ascii="Century Gothic" w:hAnsi="Century Gothic" w:cs="Arial"/>
          <w:sz w:val="24"/>
          <w:szCs w:val="24"/>
          <w:lang w:val="es-ES"/>
        </w:rPr>
        <w:t xml:space="preserve">, ésta no es una circunstancia que pueda ser atribuible a las entidades accionadas, por el contrario, como lo reconocen los actores, toda esta situación ha obedecido a las </w:t>
      </w:r>
      <w:r w:rsidR="00E74EFD" w:rsidRPr="00E74EFD">
        <w:rPr>
          <w:rFonts w:ascii="Century Gothic" w:hAnsi="Century Gothic" w:cs="Arial"/>
          <w:sz w:val="24"/>
          <w:szCs w:val="24"/>
          <w:lang w:val="es-ES"/>
        </w:rPr>
        <w:lastRenderedPageBreak/>
        <w:t>medidas que han sido implementadas por cada país para evitar la propagación de</w:t>
      </w:r>
      <w:r w:rsidR="00FE7632">
        <w:rPr>
          <w:rFonts w:ascii="Century Gothic" w:hAnsi="Century Gothic" w:cs="Arial"/>
          <w:sz w:val="24"/>
          <w:szCs w:val="24"/>
          <w:lang w:val="es-ES"/>
        </w:rPr>
        <w:t xml:space="preserve"> l</w:t>
      </w:r>
      <w:r w:rsidR="00E37C3B">
        <w:rPr>
          <w:rFonts w:ascii="Century Gothic" w:hAnsi="Century Gothic" w:cs="Arial"/>
          <w:sz w:val="24"/>
          <w:szCs w:val="24"/>
          <w:lang w:val="es-ES"/>
        </w:rPr>
        <w:t>a</w:t>
      </w:r>
      <w:r w:rsidR="00E74EFD" w:rsidRPr="00E74EFD">
        <w:rPr>
          <w:rFonts w:ascii="Century Gothic" w:hAnsi="Century Gothic" w:cs="Arial"/>
          <w:sz w:val="24"/>
          <w:szCs w:val="24"/>
          <w:lang w:val="es-ES"/>
        </w:rPr>
        <w:t xml:space="preserve"> COVID-19</w:t>
      </w:r>
      <w:r w:rsidR="00387D51">
        <w:rPr>
          <w:rStyle w:val="Refdenotaalpie"/>
          <w:rFonts w:ascii="Century Gothic" w:hAnsi="Century Gothic" w:cs="Arial"/>
          <w:sz w:val="24"/>
          <w:szCs w:val="24"/>
          <w:lang w:val="es-ES"/>
        </w:rPr>
        <w:footnoteReference w:id="4"/>
      </w:r>
      <w:r w:rsidR="00E74EFD" w:rsidRPr="00E74EFD">
        <w:rPr>
          <w:rFonts w:ascii="Century Gothic" w:hAnsi="Century Gothic" w:cs="Arial"/>
          <w:sz w:val="24"/>
          <w:szCs w:val="24"/>
          <w:lang w:val="es-ES"/>
        </w:rPr>
        <w:t>.</w:t>
      </w:r>
    </w:p>
    <w:p w14:paraId="1E5ACF76" w14:textId="77777777" w:rsidR="005B52CA" w:rsidRDefault="005B52CA" w:rsidP="00D0199C">
      <w:pPr>
        <w:spacing w:line="360" w:lineRule="auto"/>
        <w:jc w:val="both"/>
        <w:rPr>
          <w:rFonts w:ascii="Century Gothic" w:hAnsi="Century Gothic" w:cs="Arial"/>
          <w:sz w:val="24"/>
          <w:szCs w:val="24"/>
          <w:lang w:val="es-ES"/>
        </w:rPr>
      </w:pPr>
    </w:p>
    <w:p w14:paraId="1CD5AE12" w14:textId="6D3E9899" w:rsidR="00277010" w:rsidRDefault="005B52CA" w:rsidP="00D0199C">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13. Indica </w:t>
      </w:r>
      <w:proofErr w:type="gramStart"/>
      <w:r>
        <w:rPr>
          <w:rFonts w:ascii="Century Gothic" w:hAnsi="Century Gothic" w:cs="Arial"/>
          <w:sz w:val="24"/>
          <w:szCs w:val="24"/>
          <w:lang w:val="es-ES"/>
        </w:rPr>
        <w:t>que</w:t>
      </w:r>
      <w:proofErr w:type="gramEnd"/>
      <w:r>
        <w:rPr>
          <w:rFonts w:ascii="Century Gothic" w:hAnsi="Century Gothic" w:cs="Arial"/>
          <w:sz w:val="24"/>
          <w:szCs w:val="24"/>
          <w:lang w:val="es-ES"/>
        </w:rPr>
        <w:t xml:space="preserve"> a</w:t>
      </w:r>
      <w:r w:rsidR="00277010" w:rsidRPr="00277010">
        <w:rPr>
          <w:rFonts w:ascii="Century Gothic" w:hAnsi="Century Gothic" w:cs="Arial"/>
          <w:sz w:val="24"/>
          <w:szCs w:val="24"/>
          <w:lang w:val="es-ES"/>
        </w:rPr>
        <w:t>unado a lo anterior, las autoridades nacionales han habilitado d</w:t>
      </w:r>
      <w:r w:rsidR="00DE1B28">
        <w:rPr>
          <w:rFonts w:ascii="Century Gothic" w:hAnsi="Century Gothic" w:cs="Arial"/>
          <w:sz w:val="24"/>
          <w:szCs w:val="24"/>
          <w:lang w:val="es-ES"/>
        </w:rPr>
        <w:t>i</w:t>
      </w:r>
      <w:r w:rsidR="00277010" w:rsidRPr="00277010">
        <w:rPr>
          <w:rFonts w:ascii="Century Gothic" w:hAnsi="Century Gothic" w:cs="Arial"/>
          <w:sz w:val="24"/>
          <w:szCs w:val="24"/>
          <w:lang w:val="es-ES"/>
        </w:rPr>
        <w:t>ferentes medios tecnológicos</w:t>
      </w:r>
      <w:r>
        <w:rPr>
          <w:rFonts w:ascii="Century Gothic" w:hAnsi="Century Gothic" w:cs="Arial"/>
          <w:sz w:val="24"/>
          <w:szCs w:val="24"/>
          <w:lang w:val="es-ES"/>
        </w:rPr>
        <w:t xml:space="preserve"> </w:t>
      </w:r>
      <w:r w:rsidR="00277010" w:rsidRPr="00277010">
        <w:rPr>
          <w:rFonts w:ascii="Century Gothic" w:hAnsi="Century Gothic" w:cs="Arial"/>
          <w:sz w:val="24"/>
          <w:szCs w:val="24"/>
          <w:lang w:val="es-ES"/>
        </w:rPr>
        <w:t>para que los ciudadanos que se encuentran en el exterior puedan acceder</w:t>
      </w:r>
      <w:r w:rsidR="0049238E">
        <w:rPr>
          <w:rFonts w:ascii="Century Gothic" w:hAnsi="Century Gothic" w:cs="Arial"/>
          <w:sz w:val="24"/>
          <w:szCs w:val="24"/>
          <w:lang w:val="es-ES"/>
        </w:rPr>
        <w:t xml:space="preserve"> a ayudas. Afirman que </w:t>
      </w:r>
      <w:r w:rsidR="00277010" w:rsidRPr="00277010">
        <w:rPr>
          <w:rFonts w:ascii="Century Gothic" w:hAnsi="Century Gothic" w:cs="Arial"/>
          <w:sz w:val="24"/>
          <w:szCs w:val="24"/>
          <w:lang w:val="es-ES"/>
        </w:rPr>
        <w:t xml:space="preserve">Migración Colombia habilito el link “CUÉNTANOS COMO ESTAS” </w:t>
      </w:r>
      <w:proofErr w:type="gramStart"/>
      <w:r w:rsidR="00277010" w:rsidRPr="00277010">
        <w:rPr>
          <w:rFonts w:ascii="Century Gothic" w:hAnsi="Century Gothic" w:cs="Arial"/>
          <w:sz w:val="24"/>
          <w:szCs w:val="24"/>
          <w:lang w:val="es-ES"/>
        </w:rPr>
        <w:t>y</w:t>
      </w:r>
      <w:proofErr w:type="gramEnd"/>
      <w:r w:rsidR="00277010" w:rsidRPr="00277010">
        <w:rPr>
          <w:rFonts w:ascii="Century Gothic" w:hAnsi="Century Gothic" w:cs="Arial"/>
          <w:sz w:val="24"/>
          <w:szCs w:val="24"/>
          <w:lang w:val="es-ES"/>
        </w:rPr>
        <w:t xml:space="preserve"> por lo tanto, cualquier ciudadano indistintamente del lugar de residencia</w:t>
      </w:r>
      <w:r w:rsidR="0049238E">
        <w:rPr>
          <w:rFonts w:ascii="Century Gothic" w:hAnsi="Century Gothic" w:cs="Arial"/>
          <w:sz w:val="24"/>
          <w:szCs w:val="24"/>
          <w:lang w:val="es-ES"/>
        </w:rPr>
        <w:t xml:space="preserve"> </w:t>
      </w:r>
      <w:r w:rsidR="00277010" w:rsidRPr="00277010">
        <w:rPr>
          <w:rFonts w:ascii="Century Gothic" w:hAnsi="Century Gothic" w:cs="Arial"/>
          <w:sz w:val="24"/>
          <w:szCs w:val="24"/>
          <w:lang w:val="es-ES"/>
        </w:rPr>
        <w:t>pued</w:t>
      </w:r>
      <w:r w:rsidR="0049238E">
        <w:rPr>
          <w:rFonts w:ascii="Century Gothic" w:hAnsi="Century Gothic" w:cs="Arial"/>
          <w:sz w:val="24"/>
          <w:szCs w:val="24"/>
          <w:lang w:val="es-ES"/>
        </w:rPr>
        <w:t>e</w:t>
      </w:r>
      <w:r w:rsidR="00277010" w:rsidRPr="00277010">
        <w:rPr>
          <w:rFonts w:ascii="Century Gothic" w:hAnsi="Century Gothic" w:cs="Arial"/>
          <w:sz w:val="24"/>
          <w:szCs w:val="24"/>
          <w:lang w:val="es-ES"/>
        </w:rPr>
        <w:t xml:space="preserve"> a acudir a los servicios que ofrece esta entidad</w:t>
      </w:r>
      <w:r w:rsidR="0091112B">
        <w:rPr>
          <w:rFonts w:ascii="Century Gothic" w:hAnsi="Century Gothic" w:cs="Arial"/>
          <w:sz w:val="24"/>
          <w:szCs w:val="24"/>
          <w:lang w:val="es-ES"/>
        </w:rPr>
        <w:t xml:space="preserve">. </w:t>
      </w:r>
    </w:p>
    <w:p w14:paraId="4C83B7F6" w14:textId="77777777" w:rsidR="0091112B" w:rsidRPr="005055AF" w:rsidRDefault="0091112B" w:rsidP="00D0199C">
      <w:pPr>
        <w:spacing w:line="360" w:lineRule="auto"/>
        <w:jc w:val="both"/>
        <w:rPr>
          <w:rFonts w:ascii="Century Gothic" w:hAnsi="Century Gothic" w:cs="Arial"/>
          <w:sz w:val="24"/>
          <w:szCs w:val="24"/>
          <w:lang w:val="es-ES"/>
        </w:rPr>
      </w:pPr>
    </w:p>
    <w:p w14:paraId="743546E2" w14:textId="2EE7B8E5" w:rsidR="00414991" w:rsidRDefault="0091112B" w:rsidP="005055AF">
      <w:pPr>
        <w:spacing w:line="360" w:lineRule="auto"/>
        <w:jc w:val="both"/>
        <w:rPr>
          <w:rFonts w:ascii="Century Gothic" w:eastAsia="Times New Roman" w:hAnsi="Century Gothic" w:cs="Arial"/>
          <w:bCs/>
          <w:sz w:val="24"/>
          <w:szCs w:val="24"/>
          <w:lang w:val="es-ES"/>
        </w:rPr>
      </w:pPr>
      <w:r w:rsidRPr="0091112B">
        <w:rPr>
          <w:rFonts w:ascii="Century Gothic" w:eastAsia="Times New Roman" w:hAnsi="Century Gothic" w:cs="Arial"/>
          <w:bCs/>
          <w:sz w:val="24"/>
          <w:szCs w:val="24"/>
          <w:lang w:val="es-ES"/>
        </w:rPr>
        <w:t xml:space="preserve">14. </w:t>
      </w:r>
      <w:r w:rsidR="001B0D52" w:rsidRPr="0091112B">
        <w:rPr>
          <w:rFonts w:ascii="Century Gothic" w:eastAsia="Times New Roman" w:hAnsi="Century Gothic" w:cs="Arial"/>
          <w:bCs/>
          <w:sz w:val="24"/>
          <w:szCs w:val="24"/>
          <w:lang w:val="es-ES"/>
        </w:rPr>
        <w:t>Por lo tanto,</w:t>
      </w:r>
      <w:r w:rsidRPr="0091112B">
        <w:rPr>
          <w:rFonts w:ascii="Century Gothic" w:eastAsia="Times New Roman" w:hAnsi="Century Gothic" w:cs="Arial"/>
          <w:bCs/>
          <w:sz w:val="24"/>
          <w:szCs w:val="24"/>
          <w:lang w:val="es-ES"/>
        </w:rPr>
        <w:t xml:space="preserve"> señalan que </w:t>
      </w:r>
      <w:r w:rsidR="001B0D52" w:rsidRPr="0091112B">
        <w:rPr>
          <w:rFonts w:ascii="Century Gothic" w:eastAsia="Times New Roman" w:hAnsi="Century Gothic" w:cs="Arial"/>
          <w:bCs/>
          <w:sz w:val="24"/>
          <w:szCs w:val="24"/>
          <w:lang w:val="es-ES"/>
        </w:rPr>
        <w:t>es importante que los accionantes realicen las gestiones necesarias para lograr el retorno al país,</w:t>
      </w:r>
      <w:r w:rsidR="001E46EE">
        <w:rPr>
          <w:rFonts w:ascii="Century Gothic" w:eastAsia="Times New Roman" w:hAnsi="Century Gothic" w:cs="Arial"/>
          <w:bCs/>
          <w:sz w:val="24"/>
          <w:szCs w:val="24"/>
          <w:lang w:val="es-ES"/>
        </w:rPr>
        <w:t xml:space="preserve"> pues de su pap</w:t>
      </w:r>
      <w:r w:rsidR="0069322C">
        <w:rPr>
          <w:rFonts w:ascii="Century Gothic" w:eastAsia="Times New Roman" w:hAnsi="Century Gothic" w:cs="Arial"/>
          <w:bCs/>
          <w:sz w:val="24"/>
          <w:szCs w:val="24"/>
          <w:lang w:val="es-ES"/>
        </w:rPr>
        <w:t xml:space="preserve">el activo dependen las ayudas que por parte del gobierno puedan recibir, </w:t>
      </w:r>
      <w:r w:rsidR="001B0D52" w:rsidRPr="0091112B">
        <w:rPr>
          <w:rFonts w:ascii="Century Gothic" w:eastAsia="Times New Roman" w:hAnsi="Century Gothic" w:cs="Arial"/>
          <w:bCs/>
          <w:sz w:val="24"/>
          <w:szCs w:val="24"/>
          <w:lang w:val="es-ES"/>
        </w:rPr>
        <w:t xml:space="preserve"> </w:t>
      </w:r>
      <w:r w:rsidR="0069322C">
        <w:rPr>
          <w:rFonts w:ascii="Century Gothic" w:eastAsia="Times New Roman" w:hAnsi="Century Gothic" w:cs="Arial"/>
          <w:bCs/>
          <w:sz w:val="24"/>
          <w:szCs w:val="24"/>
          <w:lang w:val="es-ES"/>
        </w:rPr>
        <w:t>p</w:t>
      </w:r>
      <w:r w:rsidR="00D177B2">
        <w:rPr>
          <w:rFonts w:ascii="Century Gothic" w:eastAsia="Times New Roman" w:hAnsi="Century Gothic" w:cs="Arial"/>
          <w:bCs/>
          <w:sz w:val="24"/>
          <w:szCs w:val="24"/>
          <w:lang w:val="es-ES"/>
        </w:rPr>
        <w:t>or lo que solicita que se declare la falta de legitimación en la causa por pasiva, pues</w:t>
      </w:r>
      <w:r w:rsidR="00CD0562" w:rsidRPr="0091112B">
        <w:rPr>
          <w:rFonts w:ascii="Century Gothic" w:eastAsia="Times New Roman" w:hAnsi="Century Gothic" w:cs="Arial"/>
          <w:bCs/>
          <w:sz w:val="24"/>
          <w:szCs w:val="24"/>
          <w:lang w:val="es-ES"/>
        </w:rPr>
        <w:t xml:space="preserve"> </w:t>
      </w:r>
      <w:r w:rsidR="00414991">
        <w:rPr>
          <w:rFonts w:ascii="Century Gothic" w:eastAsia="Times New Roman" w:hAnsi="Century Gothic" w:cs="Arial"/>
          <w:bCs/>
          <w:sz w:val="24"/>
          <w:szCs w:val="24"/>
          <w:lang w:val="es-ES"/>
        </w:rPr>
        <w:t xml:space="preserve">afirman que </w:t>
      </w:r>
      <w:r w:rsidR="00D177B2">
        <w:rPr>
          <w:rFonts w:ascii="Century Gothic" w:eastAsia="Times New Roman" w:hAnsi="Century Gothic" w:cs="Arial"/>
          <w:bCs/>
          <w:sz w:val="24"/>
          <w:szCs w:val="24"/>
          <w:lang w:val="es-ES"/>
        </w:rPr>
        <w:t>(</w:t>
      </w:r>
      <w:r w:rsidR="00CD0562" w:rsidRPr="0091112B">
        <w:rPr>
          <w:rFonts w:ascii="Century Gothic" w:eastAsia="Times New Roman" w:hAnsi="Century Gothic" w:cs="Arial"/>
          <w:bCs/>
          <w:sz w:val="24"/>
          <w:szCs w:val="24"/>
          <w:lang w:val="es-ES"/>
        </w:rPr>
        <w:t xml:space="preserve">i) </w:t>
      </w:r>
      <w:r w:rsidR="00D177B2">
        <w:rPr>
          <w:rFonts w:ascii="Century Gothic" w:eastAsia="Times New Roman" w:hAnsi="Century Gothic" w:cs="Arial"/>
          <w:bCs/>
          <w:sz w:val="24"/>
          <w:szCs w:val="24"/>
          <w:lang w:val="es-ES"/>
        </w:rPr>
        <w:t>e</w:t>
      </w:r>
      <w:r w:rsidR="00CD0562" w:rsidRPr="0091112B">
        <w:rPr>
          <w:rFonts w:ascii="Century Gothic" w:eastAsia="Times New Roman" w:hAnsi="Century Gothic" w:cs="Arial"/>
          <w:bCs/>
          <w:sz w:val="24"/>
          <w:szCs w:val="24"/>
          <w:lang w:val="es-ES"/>
        </w:rPr>
        <w:t xml:space="preserve">sta entidad carece de competencia para atender las pretensiones incoadas por los </w:t>
      </w:r>
      <w:r w:rsidR="000E3AE7">
        <w:rPr>
          <w:rFonts w:ascii="Century Gothic" w:eastAsia="Times New Roman" w:hAnsi="Century Gothic" w:cs="Arial"/>
          <w:bCs/>
          <w:sz w:val="24"/>
          <w:szCs w:val="24"/>
          <w:lang w:val="es-ES"/>
        </w:rPr>
        <w:t>accionantes y (</w:t>
      </w:r>
      <w:proofErr w:type="spellStart"/>
      <w:r w:rsidR="00CD0562" w:rsidRPr="0091112B">
        <w:rPr>
          <w:rFonts w:ascii="Century Gothic" w:eastAsia="Times New Roman" w:hAnsi="Century Gothic" w:cs="Arial"/>
          <w:bCs/>
          <w:sz w:val="24"/>
          <w:szCs w:val="24"/>
          <w:lang w:val="es-ES"/>
        </w:rPr>
        <w:t>ii</w:t>
      </w:r>
      <w:proofErr w:type="spellEnd"/>
      <w:r w:rsidR="00CD0562" w:rsidRPr="0091112B">
        <w:rPr>
          <w:rFonts w:ascii="Century Gothic" w:eastAsia="Times New Roman" w:hAnsi="Century Gothic" w:cs="Arial"/>
          <w:bCs/>
          <w:sz w:val="24"/>
          <w:szCs w:val="24"/>
          <w:lang w:val="es-ES"/>
        </w:rPr>
        <w:t xml:space="preserve">) </w:t>
      </w:r>
      <w:r w:rsidR="002A1D8E">
        <w:rPr>
          <w:rFonts w:ascii="Century Gothic" w:eastAsia="Times New Roman" w:hAnsi="Century Gothic" w:cs="Arial"/>
          <w:bCs/>
          <w:sz w:val="24"/>
          <w:szCs w:val="24"/>
          <w:lang w:val="es-ES"/>
        </w:rPr>
        <w:t>e</w:t>
      </w:r>
      <w:r w:rsidR="00CD0562" w:rsidRPr="0091112B">
        <w:rPr>
          <w:rFonts w:ascii="Century Gothic" w:eastAsia="Times New Roman" w:hAnsi="Century Gothic" w:cs="Arial"/>
          <w:bCs/>
          <w:sz w:val="24"/>
          <w:szCs w:val="24"/>
          <w:lang w:val="es-ES"/>
        </w:rPr>
        <w:t xml:space="preserve">sta Unidad </w:t>
      </w:r>
      <w:r w:rsidR="000E3AE7">
        <w:rPr>
          <w:rFonts w:ascii="Century Gothic" w:eastAsia="Times New Roman" w:hAnsi="Century Gothic" w:cs="Arial"/>
          <w:bCs/>
          <w:sz w:val="24"/>
          <w:szCs w:val="24"/>
          <w:lang w:val="es-ES"/>
        </w:rPr>
        <w:t xml:space="preserve">no </w:t>
      </w:r>
      <w:r w:rsidR="00CD0562" w:rsidRPr="0091112B">
        <w:rPr>
          <w:rFonts w:ascii="Century Gothic" w:eastAsia="Times New Roman" w:hAnsi="Century Gothic" w:cs="Arial"/>
          <w:bCs/>
          <w:sz w:val="24"/>
          <w:szCs w:val="24"/>
          <w:lang w:val="es-ES"/>
        </w:rPr>
        <w:t xml:space="preserve">ha vulnerado de manera alguna los derechos fundamentales de los </w:t>
      </w:r>
      <w:r w:rsidR="000E3AE7">
        <w:rPr>
          <w:rFonts w:ascii="Century Gothic" w:eastAsia="Times New Roman" w:hAnsi="Century Gothic" w:cs="Arial"/>
          <w:bCs/>
          <w:sz w:val="24"/>
          <w:szCs w:val="24"/>
          <w:lang w:val="es-ES"/>
        </w:rPr>
        <w:t>mismos.</w:t>
      </w:r>
    </w:p>
    <w:p w14:paraId="3AED493C" w14:textId="77777777" w:rsidR="00414991" w:rsidRDefault="00414991" w:rsidP="005055AF">
      <w:pPr>
        <w:spacing w:line="360" w:lineRule="auto"/>
        <w:jc w:val="both"/>
        <w:rPr>
          <w:rFonts w:ascii="Century Gothic" w:eastAsia="Times New Roman" w:hAnsi="Century Gothic" w:cs="Arial"/>
          <w:bCs/>
          <w:sz w:val="24"/>
          <w:szCs w:val="24"/>
          <w:lang w:val="es-ES"/>
        </w:rPr>
      </w:pPr>
    </w:p>
    <w:p w14:paraId="3C1F4376" w14:textId="77777777" w:rsidR="00C350F6" w:rsidRPr="00C350F6" w:rsidRDefault="00414991" w:rsidP="005055AF">
      <w:pPr>
        <w:spacing w:line="360" w:lineRule="auto"/>
        <w:jc w:val="both"/>
        <w:rPr>
          <w:rFonts w:ascii="Century Gothic" w:eastAsia="Times New Roman" w:hAnsi="Century Gothic" w:cs="Arial"/>
          <w:b/>
          <w:sz w:val="24"/>
          <w:szCs w:val="24"/>
          <w:lang w:val="es-ES"/>
        </w:rPr>
      </w:pPr>
      <w:r w:rsidRPr="00C350F6">
        <w:rPr>
          <w:rFonts w:ascii="Century Gothic" w:eastAsia="Times New Roman" w:hAnsi="Century Gothic" w:cs="Arial"/>
          <w:b/>
          <w:sz w:val="24"/>
          <w:szCs w:val="24"/>
          <w:lang w:val="es-ES"/>
        </w:rPr>
        <w:t xml:space="preserve">3.3. </w:t>
      </w:r>
      <w:r w:rsidR="00C350F6" w:rsidRPr="00C350F6">
        <w:rPr>
          <w:rFonts w:ascii="Century Gothic" w:eastAsia="Times New Roman" w:hAnsi="Century Gothic" w:cs="Arial"/>
          <w:b/>
          <w:sz w:val="24"/>
          <w:szCs w:val="24"/>
          <w:lang w:val="es-ES"/>
        </w:rPr>
        <w:t xml:space="preserve">Unidad Administrativa de Aeronáutica Civil </w:t>
      </w:r>
    </w:p>
    <w:p w14:paraId="166BD658" w14:textId="77777777" w:rsidR="00C350F6" w:rsidRDefault="00C350F6" w:rsidP="005055AF">
      <w:pPr>
        <w:spacing w:line="360" w:lineRule="auto"/>
        <w:jc w:val="both"/>
        <w:rPr>
          <w:rFonts w:ascii="Century Gothic" w:eastAsia="Times New Roman" w:hAnsi="Century Gothic" w:cs="Arial"/>
          <w:bCs/>
          <w:sz w:val="24"/>
          <w:szCs w:val="24"/>
          <w:lang w:val="es-ES"/>
        </w:rPr>
      </w:pPr>
    </w:p>
    <w:p w14:paraId="420AA497" w14:textId="1A4B8086" w:rsidR="00C350F6" w:rsidRDefault="00C350F6" w:rsidP="005055AF">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15. </w:t>
      </w:r>
      <w:r w:rsidR="000B6B9D">
        <w:rPr>
          <w:rFonts w:ascii="Century Gothic" w:eastAsia="Times New Roman" w:hAnsi="Century Gothic" w:cs="Arial"/>
          <w:bCs/>
          <w:sz w:val="24"/>
          <w:szCs w:val="24"/>
          <w:lang w:val="es-ES"/>
        </w:rPr>
        <w:t xml:space="preserve">Indica que </w:t>
      </w:r>
      <w:r w:rsidR="00720508">
        <w:rPr>
          <w:rFonts w:ascii="Century Gothic" w:eastAsia="Times New Roman" w:hAnsi="Century Gothic" w:cs="Arial"/>
          <w:bCs/>
          <w:sz w:val="24"/>
          <w:szCs w:val="24"/>
          <w:lang w:val="es-ES"/>
        </w:rPr>
        <w:t xml:space="preserve">esta entidad no ha vulnerado derechos fundamentales de los accionantes, y que hay de por medio una falta de legitimidad en la causa por pasiva. </w:t>
      </w:r>
      <w:r w:rsidR="00682121">
        <w:rPr>
          <w:rFonts w:ascii="Century Gothic" w:eastAsia="Times New Roman" w:hAnsi="Century Gothic" w:cs="Arial"/>
          <w:bCs/>
          <w:sz w:val="24"/>
          <w:szCs w:val="24"/>
          <w:lang w:val="es-ES"/>
        </w:rPr>
        <w:t xml:space="preserve">Asegura que las medidas que se </w:t>
      </w:r>
      <w:proofErr w:type="gramStart"/>
      <w:r w:rsidR="00682121">
        <w:rPr>
          <w:rFonts w:ascii="Century Gothic" w:eastAsia="Times New Roman" w:hAnsi="Century Gothic" w:cs="Arial"/>
          <w:bCs/>
          <w:sz w:val="24"/>
          <w:szCs w:val="24"/>
          <w:lang w:val="es-ES"/>
        </w:rPr>
        <w:t>pretenden,</w:t>
      </w:r>
      <w:proofErr w:type="gramEnd"/>
      <w:r w:rsidR="00682121">
        <w:rPr>
          <w:rFonts w:ascii="Century Gothic" w:eastAsia="Times New Roman" w:hAnsi="Century Gothic" w:cs="Arial"/>
          <w:bCs/>
          <w:sz w:val="24"/>
          <w:szCs w:val="24"/>
          <w:lang w:val="es-ES"/>
        </w:rPr>
        <w:t xml:space="preserve"> son decisiones políticas reservadas al fuero presidencial, por lo tanto e</w:t>
      </w:r>
      <w:r w:rsidR="00505D58">
        <w:rPr>
          <w:rFonts w:ascii="Century Gothic" w:eastAsia="Times New Roman" w:hAnsi="Century Gothic" w:cs="Arial"/>
          <w:bCs/>
          <w:sz w:val="24"/>
          <w:szCs w:val="24"/>
          <w:lang w:val="es-ES"/>
        </w:rPr>
        <w:t xml:space="preserve">l juez constitucional tampoco sería competente para conocer de este asunto. </w:t>
      </w:r>
    </w:p>
    <w:p w14:paraId="2D591EA8" w14:textId="77777777" w:rsidR="00505D58" w:rsidRDefault="00505D58" w:rsidP="005055AF">
      <w:pPr>
        <w:spacing w:line="360" w:lineRule="auto"/>
        <w:jc w:val="both"/>
        <w:rPr>
          <w:rFonts w:ascii="Century Gothic" w:eastAsia="Times New Roman" w:hAnsi="Century Gothic" w:cs="Arial"/>
          <w:bCs/>
          <w:sz w:val="24"/>
          <w:szCs w:val="24"/>
          <w:lang w:val="es-ES"/>
        </w:rPr>
      </w:pPr>
    </w:p>
    <w:p w14:paraId="4EF9D8CA" w14:textId="77777777" w:rsidR="003143F7" w:rsidRDefault="00505D58" w:rsidP="005055AF">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lastRenderedPageBreak/>
        <w:t xml:space="preserve">16. </w:t>
      </w:r>
      <w:r w:rsidR="00644D98">
        <w:rPr>
          <w:rFonts w:ascii="Century Gothic" w:eastAsia="Times New Roman" w:hAnsi="Century Gothic" w:cs="Arial"/>
          <w:bCs/>
          <w:sz w:val="24"/>
          <w:szCs w:val="24"/>
          <w:lang w:val="es-ES"/>
        </w:rPr>
        <w:t xml:space="preserve">Señala que los accionantes deben demostrar que agotaron todos los mecanismos de defensa judicial ordinarios y extraordinarios permitidos en el ordenamiento jurídico. </w:t>
      </w:r>
      <w:r w:rsidR="00A16638">
        <w:rPr>
          <w:rFonts w:ascii="Century Gothic" w:eastAsia="Times New Roman" w:hAnsi="Century Gothic" w:cs="Arial"/>
          <w:bCs/>
          <w:sz w:val="24"/>
          <w:szCs w:val="24"/>
          <w:lang w:val="es-ES"/>
        </w:rPr>
        <w:t xml:space="preserve">De esta forma, manifiesta </w:t>
      </w:r>
      <w:proofErr w:type="gramStart"/>
      <w:r w:rsidR="00A16638">
        <w:rPr>
          <w:rFonts w:ascii="Century Gothic" w:eastAsia="Times New Roman" w:hAnsi="Century Gothic" w:cs="Arial"/>
          <w:bCs/>
          <w:sz w:val="24"/>
          <w:szCs w:val="24"/>
          <w:lang w:val="es-ES"/>
        </w:rPr>
        <w:t>que</w:t>
      </w:r>
      <w:proofErr w:type="gramEnd"/>
      <w:r w:rsidR="00A16638">
        <w:rPr>
          <w:rFonts w:ascii="Century Gothic" w:eastAsia="Times New Roman" w:hAnsi="Century Gothic" w:cs="Arial"/>
          <w:bCs/>
          <w:sz w:val="24"/>
          <w:szCs w:val="24"/>
          <w:lang w:val="es-ES"/>
        </w:rPr>
        <w:t xml:space="preserve"> con efectos de establecer un protocolo para el </w:t>
      </w:r>
      <w:r w:rsidR="00EF0314">
        <w:rPr>
          <w:rFonts w:ascii="Century Gothic" w:eastAsia="Times New Roman" w:hAnsi="Century Gothic" w:cs="Arial"/>
          <w:bCs/>
          <w:sz w:val="24"/>
          <w:szCs w:val="24"/>
          <w:lang w:val="es-ES"/>
        </w:rPr>
        <w:t>transporte aéreo con fines humanitarios de repatriación</w:t>
      </w:r>
      <w:r w:rsidR="00AC5398">
        <w:rPr>
          <w:rFonts w:ascii="Century Gothic" w:eastAsia="Times New Roman" w:hAnsi="Century Gothic" w:cs="Arial"/>
          <w:bCs/>
          <w:sz w:val="24"/>
          <w:szCs w:val="24"/>
          <w:lang w:val="es-ES"/>
        </w:rPr>
        <w:t>, se expidió la Resolución 1032 de 2</w:t>
      </w:r>
      <w:r w:rsidR="00613B27">
        <w:rPr>
          <w:rFonts w:ascii="Century Gothic" w:eastAsia="Times New Roman" w:hAnsi="Century Gothic" w:cs="Arial"/>
          <w:bCs/>
          <w:sz w:val="24"/>
          <w:szCs w:val="24"/>
          <w:lang w:val="es-ES"/>
        </w:rPr>
        <w:t xml:space="preserve">020, por lo que corresponde </w:t>
      </w:r>
      <w:r w:rsidR="003143F7">
        <w:rPr>
          <w:rFonts w:ascii="Century Gothic" w:eastAsia="Times New Roman" w:hAnsi="Century Gothic" w:cs="Arial"/>
          <w:bCs/>
          <w:sz w:val="24"/>
          <w:szCs w:val="24"/>
          <w:lang w:val="es-ES"/>
        </w:rPr>
        <w:t xml:space="preserve">a los accionantes adelantar dicho procedimiento. En ese entendido, solicita que se nieguen las pretensiones de la demanda. </w:t>
      </w:r>
    </w:p>
    <w:p w14:paraId="61FE9B57" w14:textId="77777777" w:rsidR="00C350F6" w:rsidRDefault="00C350F6" w:rsidP="005055AF">
      <w:pPr>
        <w:spacing w:line="360" w:lineRule="auto"/>
        <w:jc w:val="both"/>
        <w:rPr>
          <w:rFonts w:ascii="Century Gothic" w:eastAsia="Times New Roman" w:hAnsi="Century Gothic" w:cs="Arial"/>
          <w:bCs/>
          <w:sz w:val="24"/>
          <w:szCs w:val="24"/>
          <w:lang w:val="es-ES"/>
        </w:rPr>
      </w:pPr>
    </w:p>
    <w:p w14:paraId="7F9A5043" w14:textId="77777777" w:rsidR="005055AF" w:rsidRPr="0082575A" w:rsidRDefault="00C350F6" w:rsidP="005055AF">
      <w:pPr>
        <w:spacing w:line="360" w:lineRule="auto"/>
        <w:jc w:val="both"/>
        <w:rPr>
          <w:rFonts w:ascii="Century Gothic" w:eastAsia="Times New Roman" w:hAnsi="Century Gothic" w:cs="Arial"/>
          <w:b/>
          <w:sz w:val="24"/>
          <w:szCs w:val="24"/>
          <w:lang w:val="es-ES"/>
        </w:rPr>
      </w:pPr>
      <w:r w:rsidRPr="0082575A">
        <w:rPr>
          <w:rFonts w:ascii="Century Gothic" w:eastAsia="Times New Roman" w:hAnsi="Century Gothic" w:cs="Arial"/>
          <w:b/>
          <w:sz w:val="24"/>
          <w:szCs w:val="24"/>
          <w:lang w:val="es-ES"/>
        </w:rPr>
        <w:t xml:space="preserve">3.4. Nación – Ministerio de Relaciones Exteriores </w:t>
      </w:r>
      <w:r w:rsidR="000E3AE7" w:rsidRPr="0082575A">
        <w:rPr>
          <w:rFonts w:ascii="Century Gothic" w:eastAsia="Times New Roman" w:hAnsi="Century Gothic" w:cs="Arial"/>
          <w:b/>
          <w:sz w:val="24"/>
          <w:szCs w:val="24"/>
          <w:lang w:val="es-ES"/>
        </w:rPr>
        <w:t xml:space="preserve"> </w:t>
      </w:r>
      <w:r w:rsidR="00CD0562" w:rsidRPr="0082575A">
        <w:rPr>
          <w:rFonts w:ascii="Century Gothic" w:eastAsia="Times New Roman" w:hAnsi="Century Gothic" w:cs="Arial"/>
          <w:b/>
          <w:sz w:val="24"/>
          <w:szCs w:val="24"/>
          <w:lang w:val="es-ES"/>
        </w:rPr>
        <w:t xml:space="preserve"> </w:t>
      </w:r>
    </w:p>
    <w:p w14:paraId="5E061D9D" w14:textId="77777777" w:rsidR="0082575A" w:rsidRDefault="0082575A" w:rsidP="005055AF">
      <w:pPr>
        <w:spacing w:line="360" w:lineRule="auto"/>
        <w:jc w:val="both"/>
        <w:rPr>
          <w:rFonts w:ascii="Century Gothic" w:eastAsia="Times New Roman" w:hAnsi="Century Gothic" w:cs="Arial"/>
          <w:bCs/>
          <w:sz w:val="24"/>
          <w:szCs w:val="24"/>
          <w:lang w:val="es-ES"/>
        </w:rPr>
      </w:pPr>
    </w:p>
    <w:p w14:paraId="2BAAF2DE" w14:textId="14DCF43E" w:rsidR="0082575A" w:rsidRDefault="0082575A" w:rsidP="005055AF">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17. Indica </w:t>
      </w:r>
      <w:proofErr w:type="gramStart"/>
      <w:r>
        <w:rPr>
          <w:rFonts w:ascii="Century Gothic" w:eastAsia="Times New Roman" w:hAnsi="Century Gothic" w:cs="Arial"/>
          <w:bCs/>
          <w:sz w:val="24"/>
          <w:szCs w:val="24"/>
          <w:lang w:val="es-ES"/>
        </w:rPr>
        <w:t>que</w:t>
      </w:r>
      <w:proofErr w:type="gramEnd"/>
      <w:r>
        <w:rPr>
          <w:rFonts w:ascii="Century Gothic" w:eastAsia="Times New Roman" w:hAnsi="Century Gothic" w:cs="Arial"/>
          <w:bCs/>
          <w:sz w:val="24"/>
          <w:szCs w:val="24"/>
          <w:lang w:val="es-ES"/>
        </w:rPr>
        <w:t xml:space="preserve"> dentro de su competencia, le corresponde ejercer el derecho de defensa de los Consulados y Embajadas de Colombia en el exterior</w:t>
      </w:r>
      <w:r w:rsidR="008B1EC3">
        <w:rPr>
          <w:rFonts w:ascii="Century Gothic" w:eastAsia="Times New Roman" w:hAnsi="Century Gothic" w:cs="Arial"/>
          <w:bCs/>
          <w:sz w:val="24"/>
          <w:szCs w:val="24"/>
          <w:lang w:val="es-ES"/>
        </w:rPr>
        <w:t>, por lo que present</w:t>
      </w:r>
      <w:r w:rsidR="00507DCA">
        <w:rPr>
          <w:rFonts w:ascii="Century Gothic" w:eastAsia="Times New Roman" w:hAnsi="Century Gothic" w:cs="Arial"/>
          <w:bCs/>
          <w:sz w:val="24"/>
          <w:szCs w:val="24"/>
          <w:lang w:val="es-ES"/>
        </w:rPr>
        <w:t>a</w:t>
      </w:r>
      <w:r w:rsidR="008B1EC3">
        <w:rPr>
          <w:rFonts w:ascii="Century Gothic" w:eastAsia="Times New Roman" w:hAnsi="Century Gothic" w:cs="Arial"/>
          <w:bCs/>
          <w:sz w:val="24"/>
          <w:szCs w:val="24"/>
          <w:lang w:val="es-ES"/>
        </w:rPr>
        <w:t xml:space="preserve"> su informe de tutela en representación de estas entidades. </w:t>
      </w:r>
    </w:p>
    <w:p w14:paraId="5833F887" w14:textId="77777777" w:rsidR="008B1EC3" w:rsidRDefault="008B1EC3" w:rsidP="005055AF">
      <w:pPr>
        <w:spacing w:line="360" w:lineRule="auto"/>
        <w:jc w:val="both"/>
        <w:rPr>
          <w:rFonts w:ascii="Century Gothic" w:eastAsia="Times New Roman" w:hAnsi="Century Gothic" w:cs="Arial"/>
          <w:bCs/>
          <w:sz w:val="24"/>
          <w:szCs w:val="24"/>
          <w:lang w:val="es-ES"/>
        </w:rPr>
      </w:pPr>
    </w:p>
    <w:p w14:paraId="5CD230A1" w14:textId="77777777" w:rsidR="008B1EC3" w:rsidRDefault="008B1EC3" w:rsidP="005055AF">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18. </w:t>
      </w:r>
      <w:r w:rsidR="008740A8">
        <w:rPr>
          <w:rFonts w:ascii="Century Gothic" w:eastAsia="Times New Roman" w:hAnsi="Century Gothic" w:cs="Arial"/>
          <w:bCs/>
          <w:sz w:val="24"/>
          <w:szCs w:val="24"/>
          <w:lang w:val="es-ES"/>
        </w:rPr>
        <w:t xml:space="preserve">Afirma que el sistema de salud en la República de Argentina es público, gratuito, y se brinda a todo ciudadano nacional o extranjero en su territorio, que no tenga un sistema de obra social o sistema de salud privado conforme a la legislación vigente. </w:t>
      </w:r>
    </w:p>
    <w:p w14:paraId="06A06550" w14:textId="77777777" w:rsidR="008740A8" w:rsidRDefault="008740A8" w:rsidP="005055AF">
      <w:pPr>
        <w:spacing w:line="360" w:lineRule="auto"/>
        <w:jc w:val="both"/>
        <w:rPr>
          <w:rFonts w:ascii="Century Gothic" w:eastAsia="Times New Roman" w:hAnsi="Century Gothic" w:cs="Arial"/>
          <w:bCs/>
          <w:sz w:val="24"/>
          <w:szCs w:val="24"/>
          <w:lang w:val="es-ES"/>
        </w:rPr>
      </w:pPr>
    </w:p>
    <w:p w14:paraId="525B52DA" w14:textId="77777777" w:rsidR="008740A8" w:rsidRDefault="008740A8" w:rsidP="005055AF">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19. </w:t>
      </w:r>
      <w:r w:rsidR="004238A8">
        <w:rPr>
          <w:rFonts w:ascii="Century Gothic" w:eastAsia="Times New Roman" w:hAnsi="Century Gothic" w:cs="Arial"/>
          <w:bCs/>
          <w:sz w:val="24"/>
          <w:szCs w:val="24"/>
          <w:lang w:val="es-ES"/>
        </w:rPr>
        <w:t>De igual manera, señala que en la situación humanitaria en que se encuentran los accionados, se hallan actualmente más de 300 connacionales en la República de Argentina; y 9.</w:t>
      </w:r>
      <w:r w:rsidR="00183846">
        <w:rPr>
          <w:rFonts w:ascii="Century Gothic" w:eastAsia="Times New Roman" w:hAnsi="Century Gothic" w:cs="Arial"/>
          <w:bCs/>
          <w:sz w:val="24"/>
          <w:szCs w:val="24"/>
          <w:lang w:val="es-ES"/>
        </w:rPr>
        <w:t xml:space="preserve">594 personas en 73 países alrededor del mundo, por lo que aseguran que este Ministerio no cuenta </w:t>
      </w:r>
      <w:r w:rsidR="0030334D">
        <w:rPr>
          <w:rFonts w:ascii="Century Gothic" w:eastAsia="Times New Roman" w:hAnsi="Century Gothic" w:cs="Arial"/>
          <w:bCs/>
          <w:sz w:val="24"/>
          <w:szCs w:val="24"/>
          <w:lang w:val="es-ES"/>
        </w:rPr>
        <w:t xml:space="preserve">ni con la competencia, ni con los recursos que puedan garantizar la vivienda, alimentación y servicios de tantos connacionales. </w:t>
      </w:r>
    </w:p>
    <w:p w14:paraId="14865628" w14:textId="77777777" w:rsidR="0030334D" w:rsidRDefault="0030334D" w:rsidP="005055AF">
      <w:pPr>
        <w:spacing w:line="360" w:lineRule="auto"/>
        <w:jc w:val="both"/>
        <w:rPr>
          <w:rFonts w:ascii="Century Gothic" w:eastAsia="Times New Roman" w:hAnsi="Century Gothic" w:cs="Arial"/>
          <w:bCs/>
          <w:sz w:val="24"/>
          <w:szCs w:val="24"/>
          <w:lang w:val="es-ES"/>
        </w:rPr>
      </w:pPr>
    </w:p>
    <w:p w14:paraId="00A3F1A9" w14:textId="77777777" w:rsidR="00EF411D" w:rsidRDefault="00EF411D" w:rsidP="005055AF">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20. En ese sentido, manifiesta que se expidió la Resolución 1032 de 2020 que establece un protocolo para el regreso al país</w:t>
      </w:r>
      <w:r w:rsidR="00EF5AF5">
        <w:rPr>
          <w:rFonts w:ascii="Century Gothic" w:eastAsia="Times New Roman" w:hAnsi="Century Gothic" w:cs="Arial"/>
          <w:bCs/>
          <w:sz w:val="24"/>
          <w:szCs w:val="24"/>
          <w:lang w:val="es-ES"/>
        </w:rPr>
        <w:t xml:space="preserve">; por lo que desde el 26 de marzo los consulados iniciaron un proceso de registro de connacionales remitiéndoles un modelo de acta en el que se indican los </w:t>
      </w:r>
      <w:r w:rsidR="00EF5AF5">
        <w:rPr>
          <w:rFonts w:ascii="Century Gothic" w:eastAsia="Times New Roman" w:hAnsi="Century Gothic" w:cs="Arial"/>
          <w:bCs/>
          <w:sz w:val="24"/>
          <w:szCs w:val="24"/>
          <w:lang w:val="es-ES"/>
        </w:rPr>
        <w:lastRenderedPageBreak/>
        <w:t xml:space="preserve">elementos requeridos en el artículo 3 de dicha resolución, y que incluye los requisitos para efectos de proceder con la repatriación. </w:t>
      </w:r>
    </w:p>
    <w:p w14:paraId="2C7A8B8E" w14:textId="77777777" w:rsidR="00EF5AF5" w:rsidRDefault="00EF5AF5" w:rsidP="005055AF">
      <w:pPr>
        <w:spacing w:line="360" w:lineRule="auto"/>
        <w:jc w:val="both"/>
        <w:rPr>
          <w:rFonts w:ascii="Century Gothic" w:eastAsia="Times New Roman" w:hAnsi="Century Gothic" w:cs="Arial"/>
          <w:bCs/>
          <w:sz w:val="24"/>
          <w:szCs w:val="24"/>
          <w:lang w:val="es-ES"/>
        </w:rPr>
      </w:pPr>
    </w:p>
    <w:p w14:paraId="74489209" w14:textId="77777777" w:rsidR="00EF5AF5" w:rsidRDefault="00EF5AF5" w:rsidP="005055AF">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21. </w:t>
      </w:r>
      <w:r w:rsidR="009A2F47">
        <w:rPr>
          <w:rFonts w:ascii="Century Gothic" w:eastAsia="Times New Roman" w:hAnsi="Century Gothic" w:cs="Arial"/>
          <w:bCs/>
          <w:sz w:val="24"/>
          <w:szCs w:val="24"/>
          <w:lang w:val="es-ES"/>
        </w:rPr>
        <w:t xml:space="preserve">Indica que las líneas de emergencia del consulado fueron habilitadas, disponiéndose desde el inicio de la cuarentena de un formulario de registro disponible en la página web del consulado para censar </w:t>
      </w:r>
      <w:r w:rsidR="003E4A79">
        <w:rPr>
          <w:rFonts w:ascii="Century Gothic" w:eastAsia="Times New Roman" w:hAnsi="Century Gothic" w:cs="Arial"/>
          <w:bCs/>
          <w:sz w:val="24"/>
          <w:szCs w:val="24"/>
          <w:lang w:val="es-ES"/>
        </w:rPr>
        <w:t xml:space="preserve">y categorizar a la población afectada y actuar de conformidad con la tipología, priorizando a los turistas varados </w:t>
      </w:r>
      <w:r w:rsidR="001D5777">
        <w:rPr>
          <w:rFonts w:ascii="Century Gothic" w:eastAsia="Times New Roman" w:hAnsi="Century Gothic" w:cs="Arial"/>
          <w:bCs/>
          <w:sz w:val="24"/>
          <w:szCs w:val="24"/>
          <w:lang w:val="es-ES"/>
        </w:rPr>
        <w:t xml:space="preserve">y de negocio. Manifiesta </w:t>
      </w:r>
      <w:proofErr w:type="gramStart"/>
      <w:r w:rsidR="001D5777">
        <w:rPr>
          <w:rFonts w:ascii="Century Gothic" w:eastAsia="Times New Roman" w:hAnsi="Century Gothic" w:cs="Arial"/>
          <w:bCs/>
          <w:sz w:val="24"/>
          <w:szCs w:val="24"/>
          <w:lang w:val="es-ES"/>
        </w:rPr>
        <w:t>que</w:t>
      </w:r>
      <w:proofErr w:type="gramEnd"/>
      <w:r w:rsidR="001D5777">
        <w:rPr>
          <w:rFonts w:ascii="Century Gothic" w:eastAsia="Times New Roman" w:hAnsi="Century Gothic" w:cs="Arial"/>
          <w:bCs/>
          <w:sz w:val="24"/>
          <w:szCs w:val="24"/>
          <w:lang w:val="es-ES"/>
        </w:rPr>
        <w:t xml:space="preserve"> con el registro, se remite respuesta con información de utilidad en el marco de salud, alimentación y alojamiento de emergencia. </w:t>
      </w:r>
    </w:p>
    <w:p w14:paraId="1F176B9B" w14:textId="77777777" w:rsidR="0079568B" w:rsidRDefault="0079568B" w:rsidP="005055AF">
      <w:pPr>
        <w:spacing w:line="360" w:lineRule="auto"/>
        <w:jc w:val="both"/>
        <w:rPr>
          <w:rFonts w:ascii="Century Gothic" w:eastAsia="Times New Roman" w:hAnsi="Century Gothic" w:cs="Arial"/>
          <w:bCs/>
          <w:sz w:val="24"/>
          <w:szCs w:val="24"/>
          <w:lang w:val="es-ES"/>
        </w:rPr>
      </w:pPr>
    </w:p>
    <w:p w14:paraId="6087CCA2" w14:textId="77777777" w:rsidR="00521964" w:rsidRDefault="009A63E4" w:rsidP="0079568B">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22. Frente al caso en concreto, </w:t>
      </w:r>
      <w:r w:rsidR="00521964">
        <w:rPr>
          <w:rFonts w:ascii="Century Gothic" w:eastAsia="Times New Roman" w:hAnsi="Century Gothic" w:cs="Arial"/>
          <w:bCs/>
          <w:sz w:val="24"/>
          <w:szCs w:val="24"/>
          <w:lang w:val="es-ES"/>
        </w:rPr>
        <w:t xml:space="preserve">mencionó lo siguiente: </w:t>
      </w:r>
    </w:p>
    <w:p w14:paraId="54C24CF3" w14:textId="77777777" w:rsidR="00521964" w:rsidRDefault="00521964" w:rsidP="0079568B">
      <w:pPr>
        <w:spacing w:line="360" w:lineRule="auto"/>
        <w:jc w:val="both"/>
        <w:rPr>
          <w:rFonts w:ascii="Century Gothic" w:eastAsia="Times New Roman" w:hAnsi="Century Gothic" w:cs="Arial"/>
          <w:bCs/>
          <w:sz w:val="24"/>
          <w:szCs w:val="24"/>
          <w:lang w:val="es-ES"/>
        </w:rPr>
      </w:pPr>
    </w:p>
    <w:p w14:paraId="3D0EE7E9" w14:textId="77777777" w:rsidR="0079568B" w:rsidRPr="001738A6" w:rsidRDefault="001738A6" w:rsidP="001738A6">
      <w:pPr>
        <w:ind w:left="426" w:right="566"/>
        <w:jc w:val="both"/>
        <w:rPr>
          <w:rFonts w:ascii="Century Gothic" w:eastAsia="Times New Roman" w:hAnsi="Century Gothic" w:cs="Arial"/>
          <w:bCs/>
          <w:i/>
          <w:iCs/>
          <w:lang w:val="es-ES"/>
        </w:rPr>
      </w:pPr>
      <w:r>
        <w:rPr>
          <w:rFonts w:ascii="Century Gothic" w:eastAsia="Times New Roman" w:hAnsi="Century Gothic" w:cs="Arial"/>
          <w:bCs/>
          <w:i/>
          <w:iCs/>
          <w:lang w:val="es-ES"/>
        </w:rPr>
        <w:t>“</w:t>
      </w:r>
      <w:r w:rsidR="0079568B" w:rsidRPr="001738A6">
        <w:rPr>
          <w:rFonts w:ascii="Century Gothic" w:eastAsia="Times New Roman" w:hAnsi="Century Gothic" w:cs="Arial"/>
          <w:bCs/>
          <w:i/>
          <w:iCs/>
          <w:lang w:val="es-ES"/>
        </w:rPr>
        <w:t>Una vez verificada la base de datos del Consulado General en Buenos Aires, Argentina, se encontró que los connacionales NICOL VALERIA TRIANA GOMEZ y JHON FREDDY MARTÍNEZ RÍOS, mediante el formulario publicado en la página web del Consulado, informaron sobre su situación en Argentina y solicitaron colaboración para poder regresar a Colombia.</w:t>
      </w:r>
    </w:p>
    <w:p w14:paraId="7FE3A31E" w14:textId="77777777" w:rsidR="0079568B" w:rsidRPr="001738A6" w:rsidRDefault="0079568B" w:rsidP="001738A6">
      <w:pPr>
        <w:ind w:left="426" w:right="566"/>
        <w:jc w:val="both"/>
        <w:rPr>
          <w:rFonts w:ascii="Century Gothic" w:eastAsia="Times New Roman" w:hAnsi="Century Gothic" w:cs="Arial"/>
          <w:bCs/>
          <w:i/>
          <w:iCs/>
          <w:lang w:val="es-ES"/>
        </w:rPr>
      </w:pPr>
      <w:r w:rsidRPr="001738A6">
        <w:rPr>
          <w:rFonts w:ascii="Century Gothic" w:eastAsia="Times New Roman" w:hAnsi="Century Gothic" w:cs="Arial"/>
          <w:bCs/>
          <w:i/>
          <w:iCs/>
          <w:lang w:val="es-ES"/>
        </w:rPr>
        <w:t>Así las cosas, el 23 de abril el Centro Integral de Atención al Ciudadano – CIAC – de este Ministerio, remitió la solicitud de asistencia de la señora NICOL VALERIA TRIANA GOMEZ, al Consulado de Colombia en Buenos Aires. Luego, el 30 de mayo, dos días después de la admisión de la presente acción de tutela, la señora TRIANA GOMEZ se comunicó directamente al correo electrónico de esa Oficina Consular, informando su situación y solicitando asistencia.</w:t>
      </w:r>
    </w:p>
    <w:p w14:paraId="5AF5AF0E" w14:textId="77777777" w:rsidR="0079568B" w:rsidRPr="001738A6" w:rsidRDefault="0079568B" w:rsidP="001738A6">
      <w:pPr>
        <w:ind w:left="426" w:right="566"/>
        <w:jc w:val="both"/>
        <w:rPr>
          <w:rFonts w:ascii="Century Gothic" w:eastAsia="Times New Roman" w:hAnsi="Century Gothic" w:cs="Arial"/>
          <w:bCs/>
          <w:i/>
          <w:iCs/>
          <w:lang w:val="es-ES"/>
        </w:rPr>
      </w:pPr>
      <w:r w:rsidRPr="001738A6">
        <w:rPr>
          <w:rFonts w:ascii="Century Gothic" w:eastAsia="Times New Roman" w:hAnsi="Century Gothic" w:cs="Arial"/>
          <w:bCs/>
          <w:i/>
          <w:iCs/>
          <w:lang w:val="es-ES"/>
        </w:rPr>
        <w:t>El 4 de mayo de 2020, en respuesta al primer correo, el Consulado le envió un email de respuesta temprana a la señora NICOL VALERIA TRIANA GOMEZ, adjuntándole una cartilla con las recomendaciones y servicios disponibles para afrontar la cuarentena dispuesta por el Estado argentino, así como la información sobre vías de contacto de urgencia con esta Oficina Consular, como también el link para que pueda acceder al formulario del censo de colombianos en situaciones complicadas debido a la cuarentena. Dadas las circunstancias, el Consulado General de Colombia solicitó colaboración a la Asociación de Mujeres Colombianas en Argentina (AMCA) para asistirlos.</w:t>
      </w:r>
    </w:p>
    <w:p w14:paraId="1E49A15A" w14:textId="77777777" w:rsidR="0079568B" w:rsidRPr="001738A6" w:rsidRDefault="0079568B" w:rsidP="001738A6">
      <w:pPr>
        <w:ind w:left="426" w:right="566"/>
        <w:jc w:val="both"/>
        <w:rPr>
          <w:rFonts w:ascii="Century Gothic" w:eastAsia="Times New Roman" w:hAnsi="Century Gothic" w:cs="Arial"/>
          <w:bCs/>
          <w:i/>
          <w:iCs/>
          <w:lang w:val="es-ES"/>
        </w:rPr>
      </w:pPr>
      <w:r w:rsidRPr="001738A6">
        <w:rPr>
          <w:rFonts w:ascii="Century Gothic" w:eastAsia="Times New Roman" w:hAnsi="Century Gothic" w:cs="Arial"/>
          <w:bCs/>
          <w:i/>
          <w:iCs/>
          <w:lang w:val="es-ES"/>
        </w:rPr>
        <w:t xml:space="preserve">El 08 de mayo de 2020 el Consulado General de Colombia recibe registro de la señora NICOL VALERIA TRIANA GOMEZ en el Censo de colombianos afectados por las medidas de aislamiento y cierre de fronteras tomadas en el marco de la pandemia, a través del formulario https://forms.gle/v83axx4oG2KfSSeMA publicado en la página del Consulado de Colombia en Buenos Aires y trasmitido a la base de </w:t>
      </w:r>
      <w:r w:rsidRPr="001738A6">
        <w:rPr>
          <w:rFonts w:ascii="Century Gothic" w:eastAsia="Times New Roman" w:hAnsi="Century Gothic" w:cs="Arial"/>
          <w:bCs/>
          <w:i/>
          <w:iCs/>
          <w:lang w:val="es-ES"/>
        </w:rPr>
        <w:lastRenderedPageBreak/>
        <w:t>datos de colombianos residentes en Argentina, informando que reside en la República de Argentina, junto a su hijo menor y su pareja y que se encuentran sin trabajo, por lo cual están atravesando una situación económica grave, no han recibido ayuda por parte del Estado argentino y a su familia residente en Colombia le es imposible enviar dinero para sus gastos. Además, afirma que no cuentan con recursos para solventar sus tiquetes. Por dichas razones deben regresar a Colombia con suma urgencia.</w:t>
      </w:r>
    </w:p>
    <w:p w14:paraId="09BFB771" w14:textId="77777777" w:rsidR="0079568B" w:rsidRPr="001738A6" w:rsidRDefault="0079568B" w:rsidP="002F5FAE">
      <w:pPr>
        <w:ind w:left="426" w:right="566"/>
        <w:jc w:val="both"/>
        <w:rPr>
          <w:rFonts w:ascii="Century Gothic" w:eastAsia="Times New Roman" w:hAnsi="Century Gothic" w:cs="Arial"/>
          <w:bCs/>
          <w:i/>
          <w:iCs/>
          <w:lang w:val="es-ES"/>
        </w:rPr>
      </w:pPr>
      <w:r w:rsidRPr="001738A6">
        <w:rPr>
          <w:rFonts w:ascii="Century Gothic" w:eastAsia="Times New Roman" w:hAnsi="Century Gothic" w:cs="Arial"/>
          <w:bCs/>
          <w:i/>
          <w:iCs/>
          <w:lang w:val="es-ES"/>
        </w:rPr>
        <w:t>A su vez, la Asistencia Social del Consulado General de Colombia, el día 19 de mayo mantuvo contacto con la señora NICOL VALERIA TRIANA GOMEZ, quien le relató que</w:t>
      </w:r>
      <w:r w:rsidR="002F5FAE">
        <w:rPr>
          <w:rFonts w:ascii="Century Gothic" w:eastAsia="Times New Roman" w:hAnsi="Century Gothic" w:cs="Arial"/>
          <w:bCs/>
          <w:i/>
          <w:iCs/>
          <w:lang w:val="es-ES"/>
        </w:rPr>
        <w:t xml:space="preserve"> </w:t>
      </w:r>
      <w:r w:rsidRPr="001738A6">
        <w:rPr>
          <w:rFonts w:ascii="Century Gothic" w:eastAsia="Times New Roman" w:hAnsi="Century Gothic" w:cs="Arial"/>
          <w:bCs/>
          <w:i/>
          <w:iCs/>
          <w:lang w:val="es-ES"/>
        </w:rPr>
        <w:t>vive junto con su esposo JHON FREDDY MARTÍNEZ RÍOS y su hijo de 6 años e ingresaron el 22 de mayo de 2019 a la República Argentina, para buscar un mejor futuro. Además, refirió que en este momento su sustento viene de ventas de cosas de segunda, e inclusive de la venta de su propia ropa y su esposo sale a diario a conseguir el sustento de su familia, razón por la cual no tienen un ingreso fijo y se encuentran en estado de precariedad económica, como también indicó que viven en una pieza en la casa de una familia argentina, pero al no tener provisiones, los desalojarían.</w:t>
      </w:r>
    </w:p>
    <w:p w14:paraId="1AED10F1" w14:textId="77777777" w:rsidR="0079568B" w:rsidRPr="001738A6" w:rsidRDefault="0079568B" w:rsidP="001738A6">
      <w:pPr>
        <w:ind w:left="426" w:right="566"/>
        <w:jc w:val="both"/>
        <w:rPr>
          <w:rFonts w:ascii="Century Gothic" w:eastAsia="Times New Roman" w:hAnsi="Century Gothic" w:cs="Arial"/>
          <w:bCs/>
          <w:i/>
          <w:iCs/>
          <w:lang w:val="es-ES"/>
        </w:rPr>
      </w:pPr>
      <w:r w:rsidRPr="001738A6">
        <w:rPr>
          <w:rFonts w:ascii="Century Gothic" w:eastAsia="Times New Roman" w:hAnsi="Century Gothic" w:cs="Arial"/>
          <w:bCs/>
          <w:i/>
          <w:iCs/>
          <w:lang w:val="es-ES"/>
        </w:rPr>
        <w:t>En cuanto a sus familiares en la República de Colombia, explicó que durante un tiempo les enviaron ayuda económica, pero debido a la pandemia por COVID-19 no les han podido ayudar más, y por último le solicitó ser repatriados. Asimismo, la connacional refirió que había recibido por parte del Consulado la cartilla con la información de la ayuda que brinda el Gobierno de la ciudad de Buenos Aires y por parte de la Asistencia Social se les brindó información acerca de la red hospitalaria gratuita a la cual pueden acceder en caso de emergencia.</w:t>
      </w:r>
    </w:p>
    <w:p w14:paraId="13AFAB72" w14:textId="77777777" w:rsidR="0079568B" w:rsidRPr="001738A6" w:rsidRDefault="0079568B" w:rsidP="001738A6">
      <w:pPr>
        <w:ind w:left="426" w:right="566"/>
        <w:jc w:val="both"/>
        <w:rPr>
          <w:rFonts w:ascii="Century Gothic" w:eastAsia="Times New Roman" w:hAnsi="Century Gothic" w:cs="Arial"/>
          <w:bCs/>
          <w:i/>
          <w:iCs/>
          <w:lang w:val="es-ES"/>
        </w:rPr>
      </w:pPr>
      <w:r w:rsidRPr="001738A6">
        <w:rPr>
          <w:rFonts w:ascii="Century Gothic" w:eastAsia="Times New Roman" w:hAnsi="Century Gothic" w:cs="Arial"/>
          <w:bCs/>
          <w:i/>
          <w:iCs/>
          <w:lang w:val="es-ES"/>
        </w:rPr>
        <w:t>Luego, el 21 de mayo el Consulado General de Colombia le solicita a los accionantes mediante correo electrónico ampliar su registro y completar información faltante. Ese mismo día el Consulado General de Colombia envía correo electrónico a los accionantes indicando que en atención a que se encuentra en el Registro del censo para damnificados de la emergencia sanitaria, y a fin de dar cumplimiento al Protocolo de Repatriación establecido en la Resolución 1032 del 2020 de Migración Colombia se les solicitaba que verificara y/o actualizara toda la información relacionada al domicilio donde pasará la cuarentena obligatoria y el diligenciamiento de la declaración en línea de salud ante la plataforma de Migración Colombia, manifestando encontrarse libre de síntomas de COVID - 19.</w:t>
      </w:r>
    </w:p>
    <w:p w14:paraId="5550E93D" w14:textId="77777777" w:rsidR="0079568B" w:rsidRPr="001738A6" w:rsidRDefault="0079568B" w:rsidP="001738A6">
      <w:pPr>
        <w:ind w:left="426" w:right="566"/>
        <w:jc w:val="both"/>
        <w:rPr>
          <w:rFonts w:ascii="Century Gothic" w:eastAsia="Times New Roman" w:hAnsi="Century Gothic" w:cs="Arial"/>
          <w:bCs/>
          <w:i/>
          <w:iCs/>
          <w:lang w:val="es-ES"/>
        </w:rPr>
      </w:pPr>
      <w:r w:rsidRPr="001738A6">
        <w:rPr>
          <w:rFonts w:ascii="Century Gothic" w:eastAsia="Times New Roman" w:hAnsi="Century Gothic" w:cs="Arial"/>
          <w:bCs/>
          <w:i/>
          <w:iCs/>
          <w:lang w:val="es-ES"/>
        </w:rPr>
        <w:t>El 23 de mayo, el Consulado General de Colombia envió un nuevo correo electrónico con los lineamientos que se deben seguir para poder acceder al vuelo programado para el 02 de junio con fines de repatriación por la Compañía Viva Air.</w:t>
      </w:r>
    </w:p>
    <w:p w14:paraId="1C10A52D" w14:textId="77777777" w:rsidR="0079568B" w:rsidRPr="001738A6" w:rsidRDefault="0079568B" w:rsidP="001738A6">
      <w:pPr>
        <w:ind w:left="426" w:right="566"/>
        <w:jc w:val="both"/>
        <w:rPr>
          <w:rFonts w:ascii="Century Gothic" w:eastAsia="Times New Roman" w:hAnsi="Century Gothic" w:cs="Arial"/>
          <w:bCs/>
          <w:i/>
          <w:iCs/>
          <w:lang w:val="es-ES"/>
        </w:rPr>
      </w:pPr>
      <w:r w:rsidRPr="001738A6">
        <w:rPr>
          <w:rFonts w:ascii="Century Gothic" w:eastAsia="Times New Roman" w:hAnsi="Century Gothic" w:cs="Arial"/>
          <w:bCs/>
          <w:i/>
          <w:iCs/>
          <w:lang w:val="es-ES"/>
        </w:rPr>
        <w:t xml:space="preserve">Posteriormente, el 27 de mayo el Consulado General de Colombia remite correo con el </w:t>
      </w:r>
      <w:proofErr w:type="gramStart"/>
      <w:r w:rsidRPr="001738A6">
        <w:rPr>
          <w:rFonts w:ascii="Century Gothic" w:eastAsia="Times New Roman" w:hAnsi="Century Gothic" w:cs="Arial"/>
          <w:bCs/>
          <w:i/>
          <w:iCs/>
          <w:lang w:val="es-ES"/>
        </w:rPr>
        <w:t>link</w:t>
      </w:r>
      <w:proofErr w:type="gramEnd"/>
      <w:r w:rsidRPr="001738A6">
        <w:rPr>
          <w:rFonts w:ascii="Century Gothic" w:eastAsia="Times New Roman" w:hAnsi="Century Gothic" w:cs="Arial"/>
          <w:bCs/>
          <w:i/>
          <w:iCs/>
          <w:lang w:val="es-ES"/>
        </w:rPr>
        <w:t xml:space="preserve"> y código único para el formulario a fin de que completen los datos para acceder a las ayudas que está brindando el Consulado, sin obtener respuesta a la fecha</w:t>
      </w:r>
      <w:r w:rsidR="00027500">
        <w:rPr>
          <w:rFonts w:ascii="Century Gothic" w:eastAsia="Times New Roman" w:hAnsi="Century Gothic" w:cs="Arial"/>
          <w:bCs/>
          <w:i/>
          <w:iCs/>
          <w:lang w:val="es-ES"/>
        </w:rPr>
        <w:t>”</w:t>
      </w:r>
      <w:r w:rsidRPr="001738A6">
        <w:rPr>
          <w:rFonts w:ascii="Century Gothic" w:eastAsia="Times New Roman" w:hAnsi="Century Gothic" w:cs="Arial"/>
          <w:bCs/>
          <w:i/>
          <w:iCs/>
          <w:lang w:val="es-ES"/>
        </w:rPr>
        <w:t>.</w:t>
      </w:r>
    </w:p>
    <w:p w14:paraId="459D64EC" w14:textId="77777777" w:rsidR="0079568B" w:rsidRDefault="0079568B" w:rsidP="005055AF">
      <w:pPr>
        <w:spacing w:line="360" w:lineRule="auto"/>
        <w:jc w:val="both"/>
        <w:rPr>
          <w:rFonts w:ascii="Century Gothic" w:eastAsia="Times New Roman" w:hAnsi="Century Gothic" w:cs="Arial"/>
          <w:bCs/>
          <w:sz w:val="24"/>
          <w:szCs w:val="24"/>
          <w:lang w:val="es-ES"/>
        </w:rPr>
      </w:pPr>
    </w:p>
    <w:p w14:paraId="6AB05A01" w14:textId="07C095D7" w:rsidR="00281001" w:rsidRDefault="00027500" w:rsidP="005055AF">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lastRenderedPageBreak/>
        <w:t xml:space="preserve">23. </w:t>
      </w:r>
      <w:r w:rsidR="0090168B" w:rsidRPr="0090168B">
        <w:rPr>
          <w:rFonts w:ascii="Century Gothic" w:eastAsia="Times New Roman" w:hAnsi="Century Gothic" w:cs="Arial"/>
          <w:bCs/>
          <w:sz w:val="24"/>
          <w:szCs w:val="24"/>
          <w:lang w:val="es-ES"/>
        </w:rPr>
        <w:t xml:space="preserve">Finalmente, </w:t>
      </w:r>
      <w:r w:rsidR="00956AB0">
        <w:rPr>
          <w:rFonts w:ascii="Century Gothic" w:eastAsia="Times New Roman" w:hAnsi="Century Gothic" w:cs="Arial"/>
          <w:bCs/>
          <w:sz w:val="24"/>
          <w:szCs w:val="24"/>
          <w:lang w:val="es-ES"/>
        </w:rPr>
        <w:t xml:space="preserve">afirman que </w:t>
      </w:r>
      <w:r w:rsidR="0090168B" w:rsidRPr="0090168B">
        <w:rPr>
          <w:rFonts w:ascii="Century Gothic" w:eastAsia="Times New Roman" w:hAnsi="Century Gothic" w:cs="Arial"/>
          <w:bCs/>
          <w:sz w:val="24"/>
          <w:szCs w:val="24"/>
          <w:lang w:val="es-ES"/>
        </w:rPr>
        <w:t xml:space="preserve">del escrito de tutela y las pruebas aportadas resulta evidente que los señores </w:t>
      </w:r>
      <w:r w:rsidR="00956AB0">
        <w:rPr>
          <w:rFonts w:ascii="Century Gothic" w:eastAsia="Times New Roman" w:hAnsi="Century Gothic" w:cs="Arial"/>
          <w:bCs/>
          <w:sz w:val="24"/>
          <w:szCs w:val="24"/>
          <w:lang w:val="es-ES"/>
        </w:rPr>
        <w:t>Nicol Valeria Triana Gómez</w:t>
      </w:r>
      <w:r w:rsidR="0090168B" w:rsidRPr="0090168B">
        <w:rPr>
          <w:rFonts w:ascii="Century Gothic" w:eastAsia="Times New Roman" w:hAnsi="Century Gothic" w:cs="Arial"/>
          <w:bCs/>
          <w:sz w:val="24"/>
          <w:szCs w:val="24"/>
          <w:lang w:val="es-ES"/>
        </w:rPr>
        <w:t xml:space="preserve"> y </w:t>
      </w:r>
      <w:proofErr w:type="spellStart"/>
      <w:r w:rsidR="00956AB0">
        <w:rPr>
          <w:rFonts w:ascii="Century Gothic" w:eastAsia="Times New Roman" w:hAnsi="Century Gothic" w:cs="Arial"/>
          <w:bCs/>
          <w:sz w:val="24"/>
          <w:szCs w:val="24"/>
          <w:lang w:val="es-ES"/>
        </w:rPr>
        <w:t>Jhon</w:t>
      </w:r>
      <w:proofErr w:type="spellEnd"/>
      <w:r w:rsidR="00956AB0">
        <w:rPr>
          <w:rFonts w:ascii="Century Gothic" w:eastAsia="Times New Roman" w:hAnsi="Century Gothic" w:cs="Arial"/>
          <w:bCs/>
          <w:sz w:val="24"/>
          <w:szCs w:val="24"/>
          <w:lang w:val="es-ES"/>
        </w:rPr>
        <w:t xml:space="preserve"> Freddy Martínez Ríos</w:t>
      </w:r>
      <w:r w:rsidR="0090168B" w:rsidRPr="0090168B">
        <w:rPr>
          <w:rFonts w:ascii="Century Gothic" w:eastAsia="Times New Roman" w:hAnsi="Century Gothic" w:cs="Arial"/>
          <w:bCs/>
          <w:sz w:val="24"/>
          <w:szCs w:val="24"/>
          <w:lang w:val="es-ES"/>
        </w:rPr>
        <w:t xml:space="preserve"> acudieron a la interposición de este mecanismo constitucional sin agotar el procedimiento ordinario y las herramientas que el Gobierno Nacional ha creado que le ofrecen postular su intención de regreso al país a través de un vuelo humanitario, bajo las formalidades establecidas en la Resolución No. 1032 de 2020; máxime cuando no respondieron para ser incluidos en el vuelo del 2 de junio de 2020.</w:t>
      </w:r>
      <w:r w:rsidR="00C15D59">
        <w:rPr>
          <w:rFonts w:ascii="Century Gothic" w:eastAsia="Times New Roman" w:hAnsi="Century Gothic" w:cs="Arial"/>
          <w:bCs/>
          <w:sz w:val="24"/>
          <w:szCs w:val="24"/>
          <w:lang w:val="es-ES"/>
        </w:rPr>
        <w:t xml:space="preserve"> De esta forma, solicita</w:t>
      </w:r>
      <w:r w:rsidR="00D45F82">
        <w:rPr>
          <w:rFonts w:ascii="Century Gothic" w:eastAsia="Times New Roman" w:hAnsi="Century Gothic" w:cs="Arial"/>
          <w:bCs/>
          <w:sz w:val="24"/>
          <w:szCs w:val="24"/>
          <w:lang w:val="es-ES"/>
        </w:rPr>
        <w:t xml:space="preserve"> que se nieguen las pretensiones de la demanda. </w:t>
      </w:r>
    </w:p>
    <w:p w14:paraId="1A7D807C" w14:textId="77777777" w:rsidR="003308C0" w:rsidRPr="005055AF" w:rsidRDefault="003308C0" w:rsidP="005055AF">
      <w:pPr>
        <w:spacing w:line="360" w:lineRule="auto"/>
        <w:jc w:val="both"/>
        <w:rPr>
          <w:rFonts w:ascii="Century Gothic" w:eastAsia="Times New Roman" w:hAnsi="Century Gothic" w:cs="Arial"/>
          <w:bCs/>
          <w:sz w:val="24"/>
          <w:szCs w:val="24"/>
          <w:lang w:val="es-ES"/>
        </w:rPr>
      </w:pPr>
    </w:p>
    <w:p w14:paraId="5BB6C766"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 xml:space="preserve">4. Pruebas </w:t>
      </w:r>
    </w:p>
    <w:p w14:paraId="0E0C704B"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0E3CB7BA" w14:textId="0AE8CFED" w:rsidR="006B3A05" w:rsidRPr="005055AF" w:rsidRDefault="00005626" w:rsidP="006B3A05">
      <w:pPr>
        <w:numPr>
          <w:ilvl w:val="0"/>
          <w:numId w:val="1"/>
        </w:num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eastAsia="es-ES_tradnl"/>
        </w:rPr>
        <w:t xml:space="preserve">Cédula de ciudadanía y pasaporte de los accionantes. </w:t>
      </w:r>
    </w:p>
    <w:p w14:paraId="63003B03" w14:textId="0F84D119" w:rsidR="005055AF" w:rsidRDefault="00005626" w:rsidP="005055AF">
      <w:pPr>
        <w:numPr>
          <w:ilvl w:val="0"/>
          <w:numId w:val="1"/>
        </w:num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Comunicaciones vía </w:t>
      </w:r>
      <w:proofErr w:type="spellStart"/>
      <w:r>
        <w:rPr>
          <w:rFonts w:ascii="Century Gothic" w:eastAsia="Times New Roman" w:hAnsi="Century Gothic" w:cs="Arial"/>
          <w:sz w:val="24"/>
          <w:szCs w:val="24"/>
          <w:lang w:val="es-ES"/>
        </w:rPr>
        <w:t>whatsapp</w:t>
      </w:r>
      <w:proofErr w:type="spellEnd"/>
      <w:r>
        <w:rPr>
          <w:rFonts w:ascii="Century Gothic" w:eastAsia="Times New Roman" w:hAnsi="Century Gothic" w:cs="Arial"/>
          <w:sz w:val="24"/>
          <w:szCs w:val="24"/>
          <w:lang w:val="es-ES"/>
        </w:rPr>
        <w:t xml:space="preserve"> con la Cancillería. </w:t>
      </w:r>
    </w:p>
    <w:p w14:paraId="75565BA9" w14:textId="4B0ABE7D" w:rsidR="00005626" w:rsidRDefault="00005626" w:rsidP="005055AF">
      <w:pPr>
        <w:numPr>
          <w:ilvl w:val="0"/>
          <w:numId w:val="1"/>
        </w:num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Carta </w:t>
      </w:r>
      <w:r w:rsidR="001A12DC">
        <w:rPr>
          <w:rFonts w:ascii="Century Gothic" w:eastAsia="Times New Roman" w:hAnsi="Century Gothic" w:cs="Arial"/>
          <w:sz w:val="24"/>
          <w:szCs w:val="24"/>
          <w:lang w:val="es-ES"/>
        </w:rPr>
        <w:t>a mano del arrendador de la habitación donde residen los accionantes</w:t>
      </w:r>
      <w:r w:rsidR="009A0DC7">
        <w:rPr>
          <w:rFonts w:ascii="Century Gothic" w:eastAsia="Times New Roman" w:hAnsi="Century Gothic" w:cs="Arial"/>
          <w:sz w:val="24"/>
          <w:szCs w:val="24"/>
          <w:lang w:val="es-ES"/>
        </w:rPr>
        <w:t xml:space="preserve"> manifestando que se le adeuda</w:t>
      </w:r>
      <w:r w:rsidR="003B2060">
        <w:rPr>
          <w:rFonts w:ascii="Century Gothic" w:eastAsia="Times New Roman" w:hAnsi="Century Gothic" w:cs="Arial"/>
          <w:sz w:val="24"/>
          <w:szCs w:val="24"/>
          <w:lang w:val="es-ES"/>
        </w:rPr>
        <w:t>n</w:t>
      </w:r>
      <w:r w:rsidR="009A0DC7">
        <w:rPr>
          <w:rFonts w:ascii="Century Gothic" w:eastAsia="Times New Roman" w:hAnsi="Century Gothic" w:cs="Arial"/>
          <w:sz w:val="24"/>
          <w:szCs w:val="24"/>
          <w:lang w:val="es-ES"/>
        </w:rPr>
        <w:t xml:space="preserve"> algunos meses</w:t>
      </w:r>
      <w:r w:rsidR="001A12DC">
        <w:rPr>
          <w:rFonts w:ascii="Century Gothic" w:eastAsia="Times New Roman" w:hAnsi="Century Gothic" w:cs="Arial"/>
          <w:sz w:val="24"/>
          <w:szCs w:val="24"/>
          <w:lang w:val="es-ES"/>
        </w:rPr>
        <w:t xml:space="preserve">. </w:t>
      </w:r>
    </w:p>
    <w:p w14:paraId="7EEBD440" w14:textId="78FCB207" w:rsidR="001A12DC" w:rsidRPr="005055AF" w:rsidRDefault="001A12DC" w:rsidP="005055AF">
      <w:pPr>
        <w:numPr>
          <w:ilvl w:val="0"/>
          <w:numId w:val="1"/>
        </w:num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Comprobante de ayuda recibida desde Colombia por Western </w:t>
      </w:r>
      <w:proofErr w:type="spellStart"/>
      <w:r>
        <w:rPr>
          <w:rFonts w:ascii="Century Gothic" w:eastAsia="Times New Roman" w:hAnsi="Century Gothic" w:cs="Arial"/>
          <w:sz w:val="24"/>
          <w:szCs w:val="24"/>
          <w:lang w:val="es-ES"/>
        </w:rPr>
        <w:t>Union</w:t>
      </w:r>
      <w:proofErr w:type="spellEnd"/>
      <w:r>
        <w:rPr>
          <w:rFonts w:ascii="Century Gothic" w:eastAsia="Times New Roman" w:hAnsi="Century Gothic" w:cs="Arial"/>
          <w:sz w:val="24"/>
          <w:szCs w:val="24"/>
          <w:lang w:val="es-ES"/>
        </w:rPr>
        <w:t xml:space="preserve">. </w:t>
      </w:r>
    </w:p>
    <w:p w14:paraId="1AE4D88E" w14:textId="77777777" w:rsidR="005055AF" w:rsidRPr="005055AF" w:rsidRDefault="005055AF" w:rsidP="005055AF">
      <w:pPr>
        <w:spacing w:line="360" w:lineRule="auto"/>
        <w:ind w:left="360"/>
        <w:jc w:val="both"/>
        <w:rPr>
          <w:rFonts w:ascii="Century Gothic" w:eastAsia="Times New Roman" w:hAnsi="Century Gothic" w:cs="Arial"/>
          <w:sz w:val="24"/>
          <w:szCs w:val="24"/>
          <w:lang w:val="es-ES"/>
        </w:rPr>
      </w:pPr>
    </w:p>
    <w:p w14:paraId="585479BB" w14:textId="77777777" w:rsidR="005055AF" w:rsidRPr="005055AF" w:rsidRDefault="005055AF" w:rsidP="005055AF">
      <w:pPr>
        <w:spacing w:line="360" w:lineRule="auto"/>
        <w:jc w:val="center"/>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II. CONSIDERACIONES</w:t>
      </w:r>
    </w:p>
    <w:p w14:paraId="3BCED2FA"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088084B6"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 xml:space="preserve">5. Competencia </w:t>
      </w:r>
    </w:p>
    <w:p w14:paraId="456FDCF5"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6F7C8E99" w14:textId="7F847F74" w:rsidR="005055AF" w:rsidRPr="005055AF" w:rsidRDefault="009A0DC7"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24</w:t>
      </w:r>
      <w:r w:rsidR="005055AF" w:rsidRPr="005055AF">
        <w:rPr>
          <w:rFonts w:ascii="Century Gothic" w:eastAsia="Times New Roman" w:hAnsi="Century Gothic" w:cs="Arial"/>
          <w:sz w:val="24"/>
          <w:szCs w:val="24"/>
          <w:lang w:val="es-ES"/>
        </w:rPr>
        <w:t xml:space="preserve">. Este despacho es competente para decidir frente a las acciones de tutela presentadas por los ciudadanos, de conformidad con lo establecido en el artículo </w:t>
      </w:r>
      <w:proofErr w:type="gramStart"/>
      <w:r w:rsidR="005055AF" w:rsidRPr="005055AF">
        <w:rPr>
          <w:rFonts w:ascii="Century Gothic" w:eastAsia="Times New Roman" w:hAnsi="Century Gothic" w:cs="Arial"/>
          <w:sz w:val="24"/>
          <w:szCs w:val="24"/>
          <w:lang w:val="es-ES"/>
        </w:rPr>
        <w:t>86  de</w:t>
      </w:r>
      <w:proofErr w:type="gramEnd"/>
      <w:r w:rsidR="005055AF" w:rsidRPr="005055AF">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18777D7E" w14:textId="77777777" w:rsidR="005055AF" w:rsidRPr="005055AF" w:rsidRDefault="005055AF" w:rsidP="005055AF">
      <w:pPr>
        <w:spacing w:line="360" w:lineRule="auto"/>
        <w:jc w:val="both"/>
        <w:rPr>
          <w:rFonts w:ascii="Century Gothic" w:eastAsia="Times New Roman" w:hAnsi="Century Gothic" w:cs="Arial"/>
          <w:sz w:val="24"/>
          <w:szCs w:val="24"/>
          <w:lang w:val="es-ES"/>
        </w:rPr>
      </w:pPr>
    </w:p>
    <w:p w14:paraId="3B1612A1"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b/>
          <w:sz w:val="24"/>
          <w:szCs w:val="24"/>
          <w:lang w:val="es-ES"/>
        </w:rPr>
        <w:t>6. Asunto a resolver</w:t>
      </w:r>
    </w:p>
    <w:p w14:paraId="58D58BBE" w14:textId="77777777" w:rsidR="005055AF" w:rsidRPr="005055AF" w:rsidRDefault="005055AF" w:rsidP="005055AF">
      <w:pPr>
        <w:spacing w:line="360" w:lineRule="auto"/>
        <w:jc w:val="both"/>
        <w:rPr>
          <w:rFonts w:ascii="Century Gothic" w:eastAsia="Times New Roman" w:hAnsi="Century Gothic" w:cs="Arial"/>
          <w:sz w:val="24"/>
          <w:szCs w:val="24"/>
          <w:lang w:val="es-ES"/>
        </w:rPr>
      </w:pPr>
    </w:p>
    <w:p w14:paraId="135EEF63" w14:textId="6D13F458" w:rsidR="005055AF" w:rsidRDefault="002E1D1B" w:rsidP="005055AF">
      <w:pPr>
        <w:spacing w:line="360" w:lineRule="auto"/>
        <w:jc w:val="both"/>
        <w:rPr>
          <w:rFonts w:ascii="Century Gothic" w:eastAsia="Times New Roman" w:hAnsi="Century Gothic" w:cs="Arial"/>
          <w:color w:val="000000" w:themeColor="text1"/>
          <w:sz w:val="24"/>
          <w:szCs w:val="24"/>
          <w:lang w:val="es-ES"/>
        </w:rPr>
      </w:pPr>
      <w:r>
        <w:rPr>
          <w:rFonts w:ascii="Century Gothic" w:eastAsia="Times New Roman" w:hAnsi="Century Gothic" w:cs="Arial"/>
          <w:color w:val="000000" w:themeColor="text1"/>
          <w:sz w:val="24"/>
          <w:szCs w:val="24"/>
          <w:lang w:val="es-ES"/>
        </w:rPr>
        <w:t>25</w:t>
      </w:r>
      <w:r w:rsidR="005055AF" w:rsidRPr="005055AF">
        <w:rPr>
          <w:rFonts w:ascii="Century Gothic" w:eastAsia="Times New Roman" w:hAnsi="Century Gothic" w:cs="Arial"/>
          <w:color w:val="000000" w:themeColor="text1"/>
          <w:sz w:val="24"/>
          <w:szCs w:val="24"/>
          <w:lang w:val="es-ES"/>
        </w:rPr>
        <w:t xml:space="preserve">. Corresponde establecer (i) si la tutela es el mecanismo pertinente para resolver </w:t>
      </w:r>
      <w:r w:rsidR="00A751A2">
        <w:rPr>
          <w:rFonts w:ascii="Century Gothic" w:eastAsia="Times New Roman" w:hAnsi="Century Gothic" w:cs="Arial"/>
          <w:color w:val="000000" w:themeColor="text1"/>
          <w:sz w:val="24"/>
          <w:szCs w:val="24"/>
          <w:lang w:val="es-ES"/>
        </w:rPr>
        <w:t xml:space="preserve">la repatriación de los señores Nicol </w:t>
      </w:r>
      <w:proofErr w:type="spellStart"/>
      <w:r w:rsidR="00A751A2">
        <w:rPr>
          <w:rFonts w:ascii="Century Gothic" w:eastAsia="Times New Roman" w:hAnsi="Century Gothic" w:cs="Arial"/>
          <w:color w:val="000000" w:themeColor="text1"/>
          <w:sz w:val="24"/>
          <w:szCs w:val="24"/>
          <w:lang w:val="es-ES"/>
        </w:rPr>
        <w:t>Varleria</w:t>
      </w:r>
      <w:proofErr w:type="spellEnd"/>
      <w:r w:rsidR="00A751A2">
        <w:rPr>
          <w:rFonts w:ascii="Century Gothic" w:eastAsia="Times New Roman" w:hAnsi="Century Gothic" w:cs="Arial"/>
          <w:color w:val="000000" w:themeColor="text1"/>
          <w:sz w:val="24"/>
          <w:szCs w:val="24"/>
          <w:lang w:val="es-ES"/>
        </w:rPr>
        <w:t xml:space="preserve"> Triana Gómez, </w:t>
      </w:r>
      <w:proofErr w:type="spellStart"/>
      <w:r w:rsidR="00A751A2">
        <w:rPr>
          <w:rFonts w:ascii="Century Gothic" w:eastAsia="Times New Roman" w:hAnsi="Century Gothic" w:cs="Arial"/>
          <w:color w:val="000000" w:themeColor="text1"/>
          <w:sz w:val="24"/>
          <w:szCs w:val="24"/>
          <w:lang w:val="es-ES"/>
        </w:rPr>
        <w:lastRenderedPageBreak/>
        <w:t>Jhon</w:t>
      </w:r>
      <w:proofErr w:type="spellEnd"/>
      <w:r w:rsidR="00A751A2">
        <w:rPr>
          <w:rFonts w:ascii="Century Gothic" w:eastAsia="Times New Roman" w:hAnsi="Century Gothic" w:cs="Arial"/>
          <w:color w:val="000000" w:themeColor="text1"/>
          <w:sz w:val="24"/>
          <w:szCs w:val="24"/>
          <w:lang w:val="es-ES"/>
        </w:rPr>
        <w:t xml:space="preserve"> Freddy Martínez Ríos y el menor Juan Sebastián Martínez Triana</w:t>
      </w:r>
      <w:r w:rsidR="005055AF" w:rsidRPr="005055AF">
        <w:rPr>
          <w:rFonts w:ascii="Century Gothic" w:eastAsia="Times New Roman" w:hAnsi="Century Gothic" w:cs="Arial"/>
          <w:color w:val="000000" w:themeColor="text1"/>
          <w:sz w:val="24"/>
          <w:szCs w:val="24"/>
          <w:lang w:val="es-ES"/>
        </w:rPr>
        <w:t xml:space="preserve">, </w:t>
      </w:r>
      <w:r>
        <w:rPr>
          <w:rFonts w:ascii="Century Gothic" w:eastAsia="Times New Roman" w:hAnsi="Century Gothic" w:cs="Arial"/>
          <w:color w:val="000000" w:themeColor="text1"/>
          <w:sz w:val="24"/>
          <w:szCs w:val="24"/>
          <w:lang w:val="es-ES"/>
        </w:rPr>
        <w:t xml:space="preserve"> y </w:t>
      </w:r>
      <w:r w:rsidR="005055AF" w:rsidRPr="005055AF">
        <w:rPr>
          <w:rFonts w:ascii="Century Gothic" w:eastAsia="Times New Roman" w:hAnsi="Century Gothic" w:cs="Arial"/>
          <w:color w:val="000000" w:themeColor="text1"/>
          <w:sz w:val="24"/>
          <w:szCs w:val="24"/>
          <w:lang w:val="es-ES"/>
        </w:rPr>
        <w:t>(</w:t>
      </w:r>
      <w:proofErr w:type="spellStart"/>
      <w:r w:rsidR="005055AF" w:rsidRPr="005055AF">
        <w:rPr>
          <w:rFonts w:ascii="Century Gothic" w:eastAsia="Times New Roman" w:hAnsi="Century Gothic" w:cs="Arial"/>
          <w:color w:val="000000" w:themeColor="text1"/>
          <w:sz w:val="24"/>
          <w:szCs w:val="24"/>
          <w:lang w:val="es-ES"/>
        </w:rPr>
        <w:t>ii</w:t>
      </w:r>
      <w:proofErr w:type="spellEnd"/>
      <w:r w:rsidR="005055AF" w:rsidRPr="005055AF">
        <w:rPr>
          <w:rFonts w:ascii="Century Gothic" w:eastAsia="Times New Roman" w:hAnsi="Century Gothic" w:cs="Arial"/>
          <w:color w:val="000000" w:themeColor="text1"/>
          <w:sz w:val="24"/>
          <w:szCs w:val="24"/>
          <w:lang w:val="es-ES"/>
        </w:rPr>
        <w:t xml:space="preserve">) </w:t>
      </w:r>
      <w:r w:rsidR="005A35BF">
        <w:rPr>
          <w:rFonts w:ascii="Century Gothic" w:eastAsia="Times New Roman" w:hAnsi="Century Gothic" w:cs="Arial"/>
          <w:color w:val="000000" w:themeColor="text1"/>
          <w:sz w:val="24"/>
          <w:szCs w:val="24"/>
          <w:lang w:val="es-ES"/>
        </w:rPr>
        <w:t xml:space="preserve">de serlo, </w:t>
      </w:r>
      <w:r w:rsidR="005055AF" w:rsidRPr="005055AF">
        <w:rPr>
          <w:rFonts w:ascii="Century Gothic" w:eastAsia="Times New Roman" w:hAnsi="Century Gothic" w:cs="Arial"/>
          <w:color w:val="000000" w:themeColor="text1"/>
          <w:sz w:val="24"/>
          <w:szCs w:val="24"/>
          <w:lang w:val="es-ES"/>
        </w:rPr>
        <w:t>determinar si l</w:t>
      </w:r>
      <w:r w:rsidR="005A35BF">
        <w:rPr>
          <w:rFonts w:ascii="Century Gothic" w:eastAsia="Times New Roman" w:hAnsi="Century Gothic" w:cs="Arial"/>
          <w:color w:val="000000" w:themeColor="text1"/>
          <w:sz w:val="24"/>
          <w:szCs w:val="24"/>
          <w:lang w:val="es-ES"/>
        </w:rPr>
        <w:t xml:space="preserve">a Presidencia de la República, Unidad Administrativa de Migración Colombia, Unidad Administrativa de la Aeronáutica Civil y el Ministerio de Relaciones Exteriores </w:t>
      </w:r>
      <w:r w:rsidR="005055AF" w:rsidRPr="005055AF">
        <w:rPr>
          <w:rFonts w:ascii="Century Gothic" w:eastAsia="Times New Roman" w:hAnsi="Century Gothic" w:cs="Arial"/>
          <w:color w:val="000000" w:themeColor="text1"/>
          <w:sz w:val="24"/>
          <w:szCs w:val="24"/>
          <w:lang w:val="es-ES"/>
        </w:rPr>
        <w:t>vulneraron los derechos a los que alud</w:t>
      </w:r>
      <w:r w:rsidR="005A35BF">
        <w:rPr>
          <w:rFonts w:ascii="Century Gothic" w:eastAsia="Times New Roman" w:hAnsi="Century Gothic" w:cs="Arial"/>
          <w:color w:val="000000" w:themeColor="text1"/>
          <w:sz w:val="24"/>
          <w:szCs w:val="24"/>
          <w:lang w:val="es-ES"/>
        </w:rPr>
        <w:t>en los accionantes</w:t>
      </w:r>
      <w:r w:rsidR="005055AF" w:rsidRPr="005055AF">
        <w:rPr>
          <w:rFonts w:ascii="Century Gothic" w:eastAsia="Times New Roman" w:hAnsi="Century Gothic" w:cs="Arial"/>
          <w:color w:val="000000" w:themeColor="text1"/>
          <w:sz w:val="24"/>
          <w:szCs w:val="24"/>
          <w:lang w:val="es-ES"/>
        </w:rPr>
        <w:t xml:space="preserve">, al no </w:t>
      </w:r>
      <w:r w:rsidR="00362B3B">
        <w:rPr>
          <w:rFonts w:ascii="Century Gothic" w:eastAsia="Times New Roman" w:hAnsi="Century Gothic" w:cs="Arial"/>
          <w:color w:val="000000" w:themeColor="text1"/>
          <w:sz w:val="24"/>
          <w:szCs w:val="24"/>
          <w:lang w:val="es-ES"/>
        </w:rPr>
        <w:t xml:space="preserve">estar incluidos </w:t>
      </w:r>
      <w:r w:rsidR="0096364C">
        <w:rPr>
          <w:rFonts w:ascii="Century Gothic" w:eastAsia="Times New Roman" w:hAnsi="Century Gothic" w:cs="Arial"/>
          <w:color w:val="000000" w:themeColor="text1"/>
          <w:sz w:val="24"/>
          <w:szCs w:val="24"/>
          <w:lang w:val="es-ES"/>
        </w:rPr>
        <w:t>en la lista de repatriación para el próximo vuelo humanitario</w:t>
      </w:r>
      <w:r w:rsidR="005055AF" w:rsidRPr="005055AF">
        <w:rPr>
          <w:rFonts w:ascii="Century Gothic" w:eastAsia="Times New Roman" w:hAnsi="Century Gothic" w:cs="Arial"/>
          <w:color w:val="000000" w:themeColor="text1"/>
          <w:sz w:val="24"/>
          <w:szCs w:val="24"/>
          <w:lang w:val="es-ES"/>
        </w:rPr>
        <w:t xml:space="preserve">.  </w:t>
      </w:r>
    </w:p>
    <w:p w14:paraId="58097F36" w14:textId="77777777" w:rsidR="0096364C" w:rsidRPr="005055AF" w:rsidRDefault="0096364C" w:rsidP="005055AF">
      <w:pPr>
        <w:spacing w:line="360" w:lineRule="auto"/>
        <w:jc w:val="both"/>
        <w:rPr>
          <w:rFonts w:ascii="Century Gothic" w:eastAsia="Times New Roman" w:hAnsi="Century Gothic" w:cs="Arial"/>
          <w:color w:val="000000" w:themeColor="text1"/>
          <w:sz w:val="24"/>
          <w:szCs w:val="24"/>
          <w:lang w:val="es-ES"/>
        </w:rPr>
      </w:pPr>
    </w:p>
    <w:p w14:paraId="3C126A01"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7. Examen de procedencia de la acción de tutela</w:t>
      </w:r>
    </w:p>
    <w:p w14:paraId="29797551"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33966CCF"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7.1. Legitimación en la causa por activa</w:t>
      </w:r>
    </w:p>
    <w:p w14:paraId="2CD90682"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1CDB83BE" w14:textId="6F295121" w:rsidR="005055AF" w:rsidRPr="005055AF" w:rsidRDefault="002E1D1B"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26</w:t>
      </w:r>
      <w:r w:rsidR="005055AF" w:rsidRPr="005055AF">
        <w:rPr>
          <w:rFonts w:ascii="Century Gothic" w:eastAsia="Times New Roman" w:hAnsi="Century Gothic" w:cs="Arial"/>
          <w:sz w:val="24"/>
          <w:szCs w:val="24"/>
          <w:lang w:val="es-ES"/>
        </w:rPr>
        <w:t xml:space="preserve">. 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005055AF" w:rsidRPr="005055AF">
        <w:rPr>
          <w:rFonts w:ascii="Century Gothic" w:eastAsia="Times New Roman" w:hAnsi="Century Gothic" w:cs="Arial"/>
          <w:sz w:val="24"/>
          <w:szCs w:val="24"/>
          <w:lang w:val="es-ES"/>
        </w:rPr>
        <w:t>autoridad pública</w:t>
      </w:r>
      <w:proofErr w:type="gramEnd"/>
      <w:r w:rsidR="005055AF" w:rsidRPr="005055AF">
        <w:rPr>
          <w:rFonts w:ascii="Century Gothic" w:eastAsia="Times New Roman" w:hAnsi="Century Gothic" w:cs="Arial"/>
          <w:sz w:val="24"/>
          <w:szCs w:val="24"/>
          <w:lang w:val="es-ES"/>
        </w:rPr>
        <w:t xml:space="preserve"> o particular.</w:t>
      </w:r>
    </w:p>
    <w:p w14:paraId="2C59D3AF"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 xml:space="preserve"> </w:t>
      </w:r>
    </w:p>
    <w:p w14:paraId="0D1ABB3E" w14:textId="37406221" w:rsidR="005055AF" w:rsidRPr="005055AF" w:rsidRDefault="00820AD5"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27</w:t>
      </w:r>
      <w:r w:rsidR="005055AF" w:rsidRPr="005055AF">
        <w:rPr>
          <w:rFonts w:ascii="Century Gothic" w:eastAsia="Times New Roman" w:hAnsi="Century Gothic" w:cs="Arial"/>
          <w:sz w:val="24"/>
          <w:szCs w:val="24"/>
          <w:lang w:val="es-ES"/>
        </w:rPr>
        <w:t xml:space="preserve">. En esta oportunidad, </w:t>
      </w:r>
      <w:r>
        <w:rPr>
          <w:rFonts w:ascii="Century Gothic" w:eastAsia="Times New Roman" w:hAnsi="Century Gothic" w:cs="Arial"/>
          <w:sz w:val="24"/>
          <w:szCs w:val="24"/>
          <w:lang w:val="es-ES"/>
        </w:rPr>
        <w:t xml:space="preserve">los señores Nicol Valeria Triana Gómez y </w:t>
      </w:r>
      <w:proofErr w:type="spellStart"/>
      <w:r>
        <w:rPr>
          <w:rFonts w:ascii="Century Gothic" w:eastAsia="Times New Roman" w:hAnsi="Century Gothic" w:cs="Arial"/>
          <w:sz w:val="24"/>
          <w:szCs w:val="24"/>
          <w:lang w:val="es-ES"/>
        </w:rPr>
        <w:t>Jhon</w:t>
      </w:r>
      <w:proofErr w:type="spellEnd"/>
      <w:r>
        <w:rPr>
          <w:rFonts w:ascii="Century Gothic" w:eastAsia="Times New Roman" w:hAnsi="Century Gothic" w:cs="Arial"/>
          <w:sz w:val="24"/>
          <w:szCs w:val="24"/>
          <w:lang w:val="es-ES"/>
        </w:rPr>
        <w:t xml:space="preserve"> Freddy Martínez Ríos en representación de su hijo menor Juan Sebastián Martínez Triana</w:t>
      </w:r>
      <w:r w:rsidR="005055AF" w:rsidRPr="005055AF">
        <w:rPr>
          <w:rFonts w:ascii="Century Gothic" w:eastAsia="Times New Roman" w:hAnsi="Century Gothic" w:cs="Arial"/>
          <w:sz w:val="24"/>
          <w:szCs w:val="24"/>
          <w:lang w:val="es-ES"/>
        </w:rPr>
        <w:t xml:space="preserve"> se encuentra</w:t>
      </w:r>
      <w:r>
        <w:rPr>
          <w:rFonts w:ascii="Century Gothic" w:eastAsia="Times New Roman" w:hAnsi="Century Gothic" w:cs="Arial"/>
          <w:sz w:val="24"/>
          <w:szCs w:val="24"/>
          <w:lang w:val="es-ES"/>
        </w:rPr>
        <w:t>n</w:t>
      </w:r>
      <w:r w:rsidR="005055AF" w:rsidRPr="005055AF">
        <w:rPr>
          <w:rFonts w:ascii="Century Gothic" w:eastAsia="Times New Roman" w:hAnsi="Century Gothic" w:cs="Arial"/>
          <w:sz w:val="24"/>
          <w:szCs w:val="24"/>
          <w:lang w:val="es-ES"/>
        </w:rPr>
        <w:t xml:space="preserve"> legitimad</w:t>
      </w:r>
      <w:r>
        <w:rPr>
          <w:rFonts w:ascii="Century Gothic" w:eastAsia="Times New Roman" w:hAnsi="Century Gothic" w:cs="Arial"/>
          <w:sz w:val="24"/>
          <w:szCs w:val="24"/>
          <w:lang w:val="es-ES"/>
        </w:rPr>
        <w:t>os</w:t>
      </w:r>
      <w:r w:rsidR="005055AF" w:rsidRPr="005055AF">
        <w:rPr>
          <w:rFonts w:ascii="Century Gothic" w:eastAsia="Times New Roman" w:hAnsi="Century Gothic" w:cs="Arial"/>
          <w:sz w:val="24"/>
          <w:szCs w:val="24"/>
          <w:lang w:val="es-ES"/>
        </w:rPr>
        <w:t xml:space="preserve"> en la causa por activa en tanto que </w:t>
      </w:r>
      <w:r w:rsidR="000D1A12">
        <w:rPr>
          <w:rFonts w:ascii="Century Gothic" w:eastAsia="Times New Roman" w:hAnsi="Century Gothic" w:cs="Arial"/>
          <w:sz w:val="24"/>
          <w:szCs w:val="24"/>
          <w:lang w:val="es-ES"/>
        </w:rPr>
        <w:t>son</w:t>
      </w:r>
      <w:r w:rsidR="005055AF" w:rsidRPr="005055AF">
        <w:rPr>
          <w:rFonts w:ascii="Century Gothic" w:eastAsia="Times New Roman" w:hAnsi="Century Gothic" w:cs="Arial"/>
          <w:sz w:val="24"/>
          <w:szCs w:val="24"/>
          <w:lang w:val="es-ES"/>
        </w:rPr>
        <w:t xml:space="preserve"> mayor</w:t>
      </w:r>
      <w:r w:rsidR="000D1A12">
        <w:rPr>
          <w:rFonts w:ascii="Century Gothic" w:eastAsia="Times New Roman" w:hAnsi="Century Gothic" w:cs="Arial"/>
          <w:sz w:val="24"/>
          <w:szCs w:val="24"/>
          <w:lang w:val="es-ES"/>
        </w:rPr>
        <w:t>es</w:t>
      </w:r>
      <w:r w:rsidR="005055AF" w:rsidRPr="005055AF">
        <w:rPr>
          <w:rFonts w:ascii="Century Gothic" w:eastAsia="Times New Roman" w:hAnsi="Century Gothic" w:cs="Arial"/>
          <w:sz w:val="24"/>
          <w:szCs w:val="24"/>
          <w:lang w:val="es-ES"/>
        </w:rPr>
        <w:t xml:space="preserve"> de edad, actúa</w:t>
      </w:r>
      <w:r w:rsidR="000D1A12">
        <w:rPr>
          <w:rFonts w:ascii="Century Gothic" w:eastAsia="Times New Roman" w:hAnsi="Century Gothic" w:cs="Arial"/>
          <w:sz w:val="24"/>
          <w:szCs w:val="24"/>
          <w:lang w:val="es-ES"/>
        </w:rPr>
        <w:t>n en nombre propio y representación de su hijo menor</w:t>
      </w:r>
      <w:r w:rsidR="000D1A12">
        <w:rPr>
          <w:rStyle w:val="Refdenotaalpie"/>
          <w:rFonts w:ascii="Century Gothic" w:eastAsia="Times New Roman" w:hAnsi="Century Gothic" w:cs="Arial"/>
          <w:sz w:val="24"/>
          <w:szCs w:val="24"/>
          <w:lang w:val="es-ES"/>
        </w:rPr>
        <w:footnoteReference w:id="5"/>
      </w:r>
      <w:r w:rsidR="000D1A12">
        <w:rPr>
          <w:rFonts w:ascii="Century Gothic" w:eastAsia="Times New Roman" w:hAnsi="Century Gothic" w:cs="Arial"/>
          <w:sz w:val="24"/>
          <w:szCs w:val="24"/>
          <w:lang w:val="es-ES"/>
        </w:rPr>
        <w:t xml:space="preserve"> </w:t>
      </w:r>
      <w:r w:rsidR="005055AF" w:rsidRPr="005055AF">
        <w:rPr>
          <w:rFonts w:ascii="Century Gothic" w:eastAsia="Times New Roman" w:hAnsi="Century Gothic" w:cs="Arial"/>
          <w:sz w:val="24"/>
          <w:szCs w:val="24"/>
          <w:lang w:val="es-ES"/>
        </w:rPr>
        <w:t>y acusa</w:t>
      </w:r>
      <w:r w:rsidR="00B446CC">
        <w:rPr>
          <w:rFonts w:ascii="Century Gothic" w:eastAsia="Times New Roman" w:hAnsi="Century Gothic" w:cs="Arial"/>
          <w:sz w:val="24"/>
          <w:szCs w:val="24"/>
          <w:lang w:val="es-ES"/>
        </w:rPr>
        <w:t>n</w:t>
      </w:r>
      <w:r w:rsidR="005055AF" w:rsidRPr="005055AF">
        <w:rPr>
          <w:rFonts w:ascii="Century Gothic" w:eastAsia="Times New Roman" w:hAnsi="Century Gothic" w:cs="Arial"/>
          <w:sz w:val="24"/>
          <w:szCs w:val="24"/>
          <w:lang w:val="es-ES"/>
        </w:rPr>
        <w:t xml:space="preserve"> la presunta vulneración de sus derechos fundamentales a</w:t>
      </w:r>
      <w:r w:rsidR="00B446CC">
        <w:rPr>
          <w:rFonts w:ascii="Century Gothic" w:eastAsia="Times New Roman" w:hAnsi="Century Gothic" w:cs="Arial"/>
          <w:sz w:val="24"/>
          <w:szCs w:val="24"/>
          <w:lang w:val="es-ES"/>
        </w:rPr>
        <w:t xml:space="preserve"> la libre circulación, vida digna, salud, mínimo vital y seguridad social, en concordancia con los derechos del niño</w:t>
      </w:r>
      <w:r w:rsidR="005055AF" w:rsidRPr="005055AF">
        <w:rPr>
          <w:rFonts w:ascii="Century Gothic" w:eastAsia="Times New Roman" w:hAnsi="Century Gothic" w:cs="Arial"/>
          <w:sz w:val="24"/>
          <w:szCs w:val="24"/>
          <w:lang w:val="es-ES"/>
        </w:rPr>
        <w:t xml:space="preserve">. </w:t>
      </w:r>
    </w:p>
    <w:p w14:paraId="558DE4C2"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3F8DB8E6" w14:textId="77777777" w:rsidR="005055AF" w:rsidRPr="005055AF" w:rsidRDefault="005055AF" w:rsidP="005055AF">
      <w:pPr>
        <w:spacing w:line="360" w:lineRule="auto"/>
        <w:jc w:val="both"/>
        <w:rPr>
          <w:rFonts w:ascii="Century Gothic" w:eastAsia="Times New Roman" w:hAnsi="Century Gothic" w:cs="Arial"/>
          <w:b/>
          <w:bCs/>
          <w:sz w:val="24"/>
          <w:szCs w:val="24"/>
          <w:lang w:val="es-ES"/>
        </w:rPr>
      </w:pPr>
      <w:r w:rsidRPr="005055AF">
        <w:rPr>
          <w:rFonts w:ascii="Century Gothic" w:eastAsia="Times New Roman" w:hAnsi="Century Gothic" w:cs="Arial"/>
          <w:b/>
          <w:bCs/>
          <w:sz w:val="24"/>
          <w:szCs w:val="24"/>
          <w:lang w:val="es-ES"/>
        </w:rPr>
        <w:t>7.2. Legitimación en la causa por pasiva</w:t>
      </w:r>
    </w:p>
    <w:p w14:paraId="3AFB21E7" w14:textId="77777777" w:rsidR="005055AF" w:rsidRPr="005055AF" w:rsidRDefault="005055AF" w:rsidP="005055AF">
      <w:pPr>
        <w:spacing w:line="360" w:lineRule="auto"/>
        <w:jc w:val="both"/>
        <w:rPr>
          <w:rFonts w:ascii="Century Gothic" w:eastAsia="Times New Roman" w:hAnsi="Century Gothic" w:cs="Arial"/>
          <w:sz w:val="24"/>
          <w:szCs w:val="24"/>
          <w:lang w:val="es-ES"/>
        </w:rPr>
      </w:pPr>
    </w:p>
    <w:p w14:paraId="4F50664C" w14:textId="0BE7F1DE" w:rsidR="005055AF" w:rsidRPr="005055AF" w:rsidRDefault="00B446CC"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28</w:t>
      </w:r>
      <w:r w:rsidR="005055AF" w:rsidRPr="005055AF">
        <w:rPr>
          <w:rFonts w:ascii="Century Gothic" w:eastAsia="Times New Roman" w:hAnsi="Century Gothic" w:cs="Arial"/>
          <w:sz w:val="24"/>
          <w:szCs w:val="24"/>
          <w:lang w:val="es-ES"/>
        </w:rPr>
        <w:t xml:space="preserve">. La legitimación en la causa por pasiva hace referencia a la capacidad legal de quien es el destinatario de la acción de tutela para </w:t>
      </w:r>
      <w:r w:rsidR="005055AF" w:rsidRPr="005055AF">
        <w:rPr>
          <w:rFonts w:ascii="Century Gothic" w:eastAsia="Times New Roman" w:hAnsi="Century Gothic" w:cs="Arial"/>
          <w:sz w:val="24"/>
          <w:szCs w:val="24"/>
          <w:lang w:val="es-ES"/>
        </w:rPr>
        <w:lastRenderedPageBreak/>
        <w:t xml:space="preserve">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w:t>
      </w:r>
      <w:proofErr w:type="gramStart"/>
      <w:r w:rsidR="005055AF" w:rsidRPr="005055AF">
        <w:rPr>
          <w:rFonts w:ascii="Century Gothic" w:eastAsia="Times New Roman" w:hAnsi="Century Gothic" w:cs="Arial"/>
          <w:sz w:val="24"/>
          <w:szCs w:val="24"/>
          <w:lang w:val="es-ES"/>
        </w:rPr>
        <w:t>autoridad pública</w:t>
      </w:r>
      <w:proofErr w:type="gramEnd"/>
      <w:r w:rsidR="005055AF" w:rsidRPr="005055AF">
        <w:rPr>
          <w:rFonts w:ascii="Century Gothic" w:eastAsia="Times New Roman" w:hAnsi="Century Gothic" w:cs="Arial"/>
          <w:sz w:val="24"/>
          <w:szCs w:val="24"/>
          <w:lang w:val="es-ES"/>
        </w:rPr>
        <w:t xml:space="preserve"> que haya violado, viole o amenace un derecho fundamental. </w:t>
      </w:r>
    </w:p>
    <w:p w14:paraId="5A71411B"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 xml:space="preserve"> </w:t>
      </w:r>
    </w:p>
    <w:p w14:paraId="45DB9E4C" w14:textId="46F311D1" w:rsidR="005055AF" w:rsidRDefault="00B446CC"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29</w:t>
      </w:r>
      <w:r w:rsidR="005055AF" w:rsidRPr="005055AF">
        <w:rPr>
          <w:rFonts w:ascii="Century Gothic" w:eastAsia="Times New Roman" w:hAnsi="Century Gothic" w:cs="Arial"/>
          <w:sz w:val="24"/>
          <w:szCs w:val="24"/>
          <w:lang w:val="es-ES"/>
        </w:rPr>
        <w:t xml:space="preserve">. En el presente asunto la acción está dirigida contra la </w:t>
      </w:r>
      <w:r>
        <w:rPr>
          <w:rFonts w:ascii="Century Gothic" w:eastAsia="Times New Roman" w:hAnsi="Century Gothic" w:cs="Arial"/>
          <w:sz w:val="24"/>
          <w:szCs w:val="24"/>
          <w:lang w:val="es-ES"/>
        </w:rPr>
        <w:t>Presidencia de la República, la Unidad Administrativa de Migración Colombia, la Unidad Administrativa de Aeronáutica Civil y el Ministerio de Relaciones Exteriores</w:t>
      </w:r>
      <w:r w:rsidR="005055AF" w:rsidRPr="005055AF">
        <w:rPr>
          <w:rFonts w:ascii="Century Gothic" w:eastAsia="Times New Roman" w:hAnsi="Century Gothic" w:cs="Arial"/>
          <w:sz w:val="24"/>
          <w:szCs w:val="24"/>
          <w:lang w:val="es-ES"/>
        </w:rPr>
        <w:t>, por lo que se encuentra acreditado el requisito de legitimación en la causa por pasiva.</w:t>
      </w:r>
    </w:p>
    <w:p w14:paraId="75FF5BC2" w14:textId="77777777" w:rsidR="00B446CC" w:rsidRPr="005055AF" w:rsidRDefault="00B446CC" w:rsidP="005055AF">
      <w:pPr>
        <w:spacing w:line="360" w:lineRule="auto"/>
        <w:jc w:val="both"/>
        <w:rPr>
          <w:rFonts w:ascii="Century Gothic" w:eastAsia="Times New Roman" w:hAnsi="Century Gothic" w:cs="Arial"/>
          <w:sz w:val="24"/>
          <w:szCs w:val="24"/>
          <w:lang w:val="es-ES"/>
        </w:rPr>
      </w:pPr>
    </w:p>
    <w:p w14:paraId="15549C42" w14:textId="2929E1CE" w:rsidR="005055AF" w:rsidRPr="005055AF" w:rsidRDefault="005055AF" w:rsidP="005055AF">
      <w:pPr>
        <w:spacing w:line="360" w:lineRule="auto"/>
        <w:jc w:val="both"/>
        <w:rPr>
          <w:rFonts w:ascii="Century Gothic" w:eastAsia="Times New Roman" w:hAnsi="Century Gothic" w:cs="Arial"/>
          <w:b/>
          <w:bCs/>
          <w:sz w:val="24"/>
          <w:szCs w:val="24"/>
          <w:lang w:val="es-ES"/>
        </w:rPr>
      </w:pPr>
      <w:r w:rsidRPr="005055AF">
        <w:rPr>
          <w:rFonts w:ascii="Century Gothic" w:eastAsia="Times New Roman" w:hAnsi="Century Gothic" w:cs="Arial"/>
          <w:b/>
          <w:bCs/>
          <w:sz w:val="24"/>
          <w:szCs w:val="24"/>
          <w:lang w:val="es-ES"/>
        </w:rPr>
        <w:t>7.3. Subsidiariedad</w:t>
      </w:r>
      <w:r w:rsidR="009507C3">
        <w:rPr>
          <w:rFonts w:ascii="Century Gothic" w:eastAsia="Times New Roman" w:hAnsi="Century Gothic" w:cs="Arial"/>
          <w:b/>
          <w:bCs/>
          <w:sz w:val="24"/>
          <w:szCs w:val="24"/>
          <w:lang w:val="es-ES"/>
        </w:rPr>
        <w:t xml:space="preserve"> </w:t>
      </w:r>
    </w:p>
    <w:p w14:paraId="69FB50DD"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 xml:space="preserve"> </w:t>
      </w:r>
    </w:p>
    <w:p w14:paraId="695A13A9" w14:textId="72B11D40" w:rsidR="005055AF" w:rsidRPr="005055AF" w:rsidRDefault="00B446CC"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30</w:t>
      </w:r>
      <w:r w:rsidR="005055AF" w:rsidRPr="005055AF">
        <w:rPr>
          <w:rFonts w:ascii="Century Gothic" w:eastAsia="Times New Roman" w:hAnsi="Century Gothic" w:cs="Arial"/>
          <w:sz w:val="24"/>
          <w:szCs w:val="24"/>
          <w:lang w:val="es-ES"/>
        </w:rPr>
        <w:t>. El inciso 4º del artículo 86 de la Constitución establece el principio de subsidiariedad como requisito de procedencia de la acción de tutela así:</w:t>
      </w:r>
    </w:p>
    <w:p w14:paraId="3FB13162"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 xml:space="preserve"> </w:t>
      </w:r>
    </w:p>
    <w:p w14:paraId="0BC0412A" w14:textId="77777777" w:rsidR="005055AF" w:rsidRPr="005055AF" w:rsidRDefault="005055AF" w:rsidP="005055AF">
      <w:pPr>
        <w:ind w:left="426" w:right="424"/>
        <w:jc w:val="both"/>
        <w:rPr>
          <w:rFonts w:ascii="Century Gothic" w:eastAsia="Times New Roman" w:hAnsi="Century Gothic" w:cs="Arial"/>
          <w:i/>
          <w:iCs/>
          <w:lang w:val="es-ES"/>
        </w:rPr>
      </w:pPr>
      <w:r w:rsidRPr="005055AF">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6990A373"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 xml:space="preserve"> </w:t>
      </w:r>
    </w:p>
    <w:p w14:paraId="6CDB5FA5" w14:textId="6F887A02" w:rsidR="005055AF" w:rsidRPr="005055AF" w:rsidRDefault="001A5CDA"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31</w:t>
      </w:r>
      <w:r w:rsidR="005055AF" w:rsidRPr="005055AF">
        <w:rPr>
          <w:rFonts w:ascii="Century Gothic" w:eastAsia="Times New Roman" w:hAnsi="Century Gothic" w:cs="Arial"/>
          <w:sz w:val="24"/>
          <w:szCs w:val="24"/>
          <w:lang w:val="es-ES"/>
        </w:rPr>
        <w:t>. Lo anterior implica que los ciudadanos deben hacer uso de todos los recursos ordinarios y extraordinarios dispuestos por la ley, de tal manera que la acción de tutela no sea utilizada como vía preferente, o como instancia judicial adicional</w:t>
      </w:r>
      <w:r w:rsidR="005055AF" w:rsidRPr="005055AF">
        <w:rPr>
          <w:rFonts w:ascii="Century Gothic" w:eastAsia="Times New Roman" w:hAnsi="Century Gothic" w:cs="Arial"/>
          <w:sz w:val="24"/>
          <w:szCs w:val="24"/>
          <w:vertAlign w:val="superscript"/>
          <w:lang w:val="es-ES"/>
        </w:rPr>
        <w:footnoteReference w:id="6"/>
      </w:r>
      <w:r w:rsidR="005055AF" w:rsidRPr="005055AF">
        <w:rPr>
          <w:rFonts w:ascii="Century Gothic" w:eastAsia="Times New Roman" w:hAnsi="Century Gothic" w:cs="Arial"/>
          <w:sz w:val="24"/>
          <w:szCs w:val="24"/>
          <w:lang w:val="es-ES"/>
        </w:rPr>
        <w:t xml:space="preserve">. </w:t>
      </w:r>
    </w:p>
    <w:p w14:paraId="36F13A39"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 xml:space="preserve"> </w:t>
      </w:r>
    </w:p>
    <w:p w14:paraId="5F536B28" w14:textId="3703778B" w:rsidR="005055AF" w:rsidRPr="005055AF" w:rsidRDefault="001A5CDA"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32</w:t>
      </w:r>
      <w:r w:rsidR="005055AF" w:rsidRPr="005055AF">
        <w:rPr>
          <w:rFonts w:ascii="Century Gothic" w:eastAsia="Times New Roman" w:hAnsi="Century Gothic" w:cs="Arial"/>
          <w:sz w:val="24"/>
          <w:szCs w:val="24"/>
          <w:lang w:val="es-ES"/>
        </w:rPr>
        <w:t>. Con el fin de analizar la procedibilidad de la acción de tutela, se debe estudiar si el amparo es pertinente como (i) mecanismo definitivo o (</w:t>
      </w:r>
      <w:proofErr w:type="spellStart"/>
      <w:r w:rsidR="005055AF" w:rsidRPr="005055AF">
        <w:rPr>
          <w:rFonts w:ascii="Century Gothic" w:eastAsia="Times New Roman" w:hAnsi="Century Gothic" w:cs="Arial"/>
          <w:sz w:val="24"/>
          <w:szCs w:val="24"/>
          <w:lang w:val="es-ES"/>
        </w:rPr>
        <w:t>ii</w:t>
      </w:r>
      <w:proofErr w:type="spellEnd"/>
      <w:r w:rsidR="005055AF" w:rsidRPr="005055AF">
        <w:rPr>
          <w:rFonts w:ascii="Century Gothic" w:eastAsia="Times New Roman" w:hAnsi="Century Gothic" w:cs="Arial"/>
          <w:sz w:val="24"/>
          <w:szCs w:val="24"/>
          <w:lang w:val="es-ES"/>
        </w:rPr>
        <w:t xml:space="preserve">) como mecanismo transitorio. El mecanismo definitivo se da en aquellos eventos en los que el actor no cuenta con un mecanismo ordinario de </w:t>
      </w:r>
      <w:r w:rsidR="005055AF" w:rsidRPr="005055AF">
        <w:rPr>
          <w:rFonts w:ascii="Century Gothic" w:eastAsia="Times New Roman" w:hAnsi="Century Gothic" w:cs="Arial"/>
          <w:sz w:val="24"/>
          <w:szCs w:val="24"/>
          <w:lang w:val="es-ES"/>
        </w:rPr>
        <w:lastRenderedPageBreak/>
        <w:t>protección; o bien cuando el dispuesto por la ley para resolver las controversias, no es idóneo y eficaz, conforme a las especiales circunstancias del caso en concreto</w:t>
      </w:r>
      <w:r w:rsidR="005055AF" w:rsidRPr="005055AF">
        <w:rPr>
          <w:rFonts w:ascii="Century Gothic" w:eastAsia="Times New Roman" w:hAnsi="Century Gothic" w:cs="Arial"/>
          <w:sz w:val="24"/>
          <w:szCs w:val="24"/>
          <w:vertAlign w:val="superscript"/>
          <w:lang w:val="es-ES"/>
        </w:rPr>
        <w:footnoteReference w:id="7"/>
      </w:r>
      <w:r w:rsidR="005055AF" w:rsidRPr="005055AF">
        <w:rPr>
          <w:rFonts w:ascii="Century Gothic" w:eastAsia="Times New Roman" w:hAnsi="Century Gothic" w:cs="Arial"/>
          <w:sz w:val="24"/>
          <w:szCs w:val="24"/>
          <w:lang w:val="es-ES"/>
        </w:rPr>
        <w:t>. (</w:t>
      </w:r>
      <w:proofErr w:type="spellStart"/>
      <w:r w:rsidR="005055AF" w:rsidRPr="005055AF">
        <w:rPr>
          <w:rFonts w:ascii="Century Gothic" w:eastAsia="Times New Roman" w:hAnsi="Century Gothic" w:cs="Arial"/>
          <w:sz w:val="24"/>
          <w:szCs w:val="24"/>
          <w:lang w:val="es-ES"/>
        </w:rPr>
        <w:t>ii</w:t>
      </w:r>
      <w:proofErr w:type="spellEnd"/>
      <w:r w:rsidR="005055AF" w:rsidRPr="005055AF">
        <w:rPr>
          <w:rFonts w:ascii="Century Gothic" w:eastAsia="Times New Roman" w:hAnsi="Century Gothic" w:cs="Arial"/>
          <w:sz w:val="24"/>
          <w:szCs w:val="24"/>
          <w:lang w:val="es-ES"/>
        </w:rPr>
        <w:t xml:space="preserve">) Por otro lado, el mecanismo transitorio procede cuando aún a pesar de la existencia de un medio judicial alternativo, éste no </w:t>
      </w:r>
      <w:proofErr w:type="spellStart"/>
      <w:r w:rsidR="005055AF" w:rsidRPr="005055AF">
        <w:rPr>
          <w:rFonts w:ascii="Century Gothic" w:eastAsia="Times New Roman" w:hAnsi="Century Gothic" w:cs="Arial"/>
          <w:sz w:val="24"/>
          <w:szCs w:val="24"/>
          <w:lang w:val="es-ES"/>
        </w:rPr>
        <w:t>esta</w:t>
      </w:r>
      <w:proofErr w:type="spellEnd"/>
      <w:r w:rsidR="005055AF" w:rsidRPr="005055AF">
        <w:rPr>
          <w:rFonts w:ascii="Century Gothic" w:eastAsia="Times New Roman" w:hAnsi="Century Gothic" w:cs="Arial"/>
          <w:sz w:val="24"/>
          <w:szCs w:val="24"/>
          <w:lang w:val="es-ES"/>
        </w:rPr>
        <w:t xml:space="preserve"> llamado a impedir la ocurrencia de un perjuicio irremediable, conforme a la situación del accionante</w:t>
      </w:r>
      <w:r w:rsidR="005055AF" w:rsidRPr="005055AF">
        <w:rPr>
          <w:rFonts w:ascii="Century Gothic" w:eastAsia="Times New Roman" w:hAnsi="Century Gothic" w:cs="Arial"/>
          <w:sz w:val="24"/>
          <w:szCs w:val="24"/>
          <w:vertAlign w:val="superscript"/>
          <w:lang w:val="es-ES"/>
        </w:rPr>
        <w:footnoteReference w:id="8"/>
      </w:r>
      <w:r w:rsidR="005055AF" w:rsidRPr="005055AF">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005055AF" w:rsidRPr="005055AF">
        <w:rPr>
          <w:rFonts w:ascii="Century Gothic" w:eastAsia="Times New Roman" w:hAnsi="Century Gothic" w:cs="Arial"/>
          <w:i/>
          <w:iCs/>
          <w:sz w:val="24"/>
          <w:szCs w:val="24"/>
          <w:lang w:val="es-ES"/>
        </w:rPr>
        <w:t>personas de la tercera edad</w:t>
      </w:r>
      <w:r w:rsidR="005055AF" w:rsidRPr="005055AF">
        <w:rPr>
          <w:rFonts w:ascii="Century Gothic" w:eastAsia="Times New Roman" w:hAnsi="Century Gothic" w:cs="Arial"/>
          <w:sz w:val="24"/>
          <w:szCs w:val="24"/>
          <w:lang w:val="es-ES"/>
        </w:rPr>
        <w:t>, población LGBTI, personas en situación de discapacidad, entre otros, el análisis de procedencia de la acción de tutela se hace menos estricto</w:t>
      </w:r>
      <w:r w:rsidR="005055AF" w:rsidRPr="005055AF">
        <w:rPr>
          <w:rFonts w:ascii="Century Gothic" w:eastAsia="Times New Roman" w:hAnsi="Century Gothic" w:cs="Arial"/>
          <w:sz w:val="24"/>
          <w:szCs w:val="24"/>
          <w:vertAlign w:val="superscript"/>
          <w:lang w:val="es-ES"/>
        </w:rPr>
        <w:footnoteReference w:id="9"/>
      </w:r>
      <w:r w:rsidR="005055AF" w:rsidRPr="005055AF">
        <w:rPr>
          <w:rFonts w:ascii="Century Gothic" w:eastAsia="Times New Roman" w:hAnsi="Century Gothic" w:cs="Arial"/>
          <w:sz w:val="24"/>
          <w:szCs w:val="24"/>
          <w:lang w:val="es-ES"/>
        </w:rPr>
        <w:t>.</w:t>
      </w:r>
    </w:p>
    <w:p w14:paraId="1E42BE31"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 xml:space="preserve"> </w:t>
      </w:r>
    </w:p>
    <w:p w14:paraId="01871D6B" w14:textId="6FA37625" w:rsidR="005055AF" w:rsidRPr="005055AF" w:rsidRDefault="004A20A6"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33</w:t>
      </w:r>
      <w:r w:rsidR="005055AF" w:rsidRPr="005055AF">
        <w:rPr>
          <w:rFonts w:ascii="Century Gothic" w:eastAsia="Times New Roman" w:hAnsi="Century Gothic" w:cs="Arial"/>
          <w:sz w:val="24"/>
          <w:szCs w:val="24"/>
          <w:lang w:val="es-ES"/>
        </w:rPr>
        <w:t>. La jurisprudencia constitucional establece que un evento o situación configura un perjuicio irremediable cuando, por un lado, resulta  cierto e inminente, es decir, que no se deba a meras conjeturas o especulaciones, sino a una apreciación razonable de los hechos (</w:t>
      </w:r>
      <w:proofErr w:type="spellStart"/>
      <w:r w:rsidR="005055AF" w:rsidRPr="005055AF">
        <w:rPr>
          <w:rFonts w:ascii="Century Gothic" w:eastAsia="Times New Roman" w:hAnsi="Century Gothic" w:cs="Arial"/>
          <w:sz w:val="24"/>
          <w:szCs w:val="24"/>
          <w:lang w:val="es-ES"/>
        </w:rPr>
        <w:t>ii</w:t>
      </w:r>
      <w:proofErr w:type="spellEnd"/>
      <w:r w:rsidR="005055AF" w:rsidRPr="005055AF">
        <w:rPr>
          <w:rFonts w:ascii="Century Gothic" w:eastAsia="Times New Roman" w:hAnsi="Century Gothic" w:cs="Arial"/>
          <w:sz w:val="24"/>
          <w:szCs w:val="24"/>
          <w:lang w:val="es-ES"/>
        </w:rPr>
        <w:t>) es grave, desde el punto de vista del bien jurídico que podría verse vulnerado, y de la importancia del mismo, y (</w:t>
      </w:r>
      <w:proofErr w:type="spellStart"/>
      <w:r w:rsidR="005055AF" w:rsidRPr="005055AF">
        <w:rPr>
          <w:rFonts w:ascii="Century Gothic" w:eastAsia="Times New Roman" w:hAnsi="Century Gothic" w:cs="Arial"/>
          <w:sz w:val="24"/>
          <w:szCs w:val="24"/>
          <w:lang w:val="es-ES"/>
        </w:rPr>
        <w:t>iii</w:t>
      </w:r>
      <w:proofErr w:type="spellEnd"/>
      <w:r w:rsidR="005055AF" w:rsidRPr="005055AF">
        <w:rPr>
          <w:rFonts w:ascii="Century Gothic" w:eastAsia="Times New Roman" w:hAnsi="Century Gothic" w:cs="Arial"/>
          <w:sz w:val="24"/>
          <w:szCs w:val="24"/>
          <w:lang w:val="es-ES"/>
        </w:rPr>
        <w:t>) requiere atención urgente, en el sentido de que sea necesaria e inaplazable su prevención o mitigación para evitar que se genere un daño antijurídico y que dicho daño no pueda ser reparado</w:t>
      </w:r>
      <w:r w:rsidR="005055AF" w:rsidRPr="005055AF">
        <w:rPr>
          <w:rFonts w:ascii="Century Gothic" w:eastAsia="Times New Roman" w:hAnsi="Century Gothic" w:cs="Arial"/>
          <w:sz w:val="24"/>
          <w:szCs w:val="24"/>
          <w:vertAlign w:val="superscript"/>
          <w:lang w:val="es-ES"/>
        </w:rPr>
        <w:footnoteReference w:id="10"/>
      </w:r>
      <w:r w:rsidR="005055AF" w:rsidRPr="005055AF">
        <w:rPr>
          <w:rFonts w:ascii="Century Gothic" w:eastAsia="Times New Roman" w:hAnsi="Century Gothic" w:cs="Arial"/>
          <w:sz w:val="24"/>
          <w:szCs w:val="24"/>
          <w:lang w:val="es-ES"/>
        </w:rPr>
        <w:t>.</w:t>
      </w:r>
    </w:p>
    <w:p w14:paraId="37804D84"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 xml:space="preserve"> </w:t>
      </w:r>
    </w:p>
    <w:p w14:paraId="502A8AE8" w14:textId="6AA7D11A" w:rsidR="005055AF" w:rsidRPr="005055AF" w:rsidRDefault="002B66CC"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34</w:t>
      </w:r>
      <w:r w:rsidR="005055AF" w:rsidRPr="005055AF">
        <w:rPr>
          <w:rFonts w:ascii="Century Gothic" w:eastAsia="Times New Roman" w:hAnsi="Century Gothic" w:cs="Arial"/>
          <w:sz w:val="24"/>
          <w:szCs w:val="24"/>
          <w:lang w:val="es-ES"/>
        </w:rPr>
        <w:t xml:space="preserve">. Ahora bien, respecto a la eficacia e idoneidad del mecanismo de defensa judicial al alcance del afectado, la Sentencia SU-355 de 2015 determinó que este </w:t>
      </w:r>
      <w:r w:rsidR="005055AF" w:rsidRPr="005055AF">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005055AF" w:rsidRPr="005055AF">
        <w:rPr>
          <w:rFonts w:ascii="Century Gothic" w:eastAsia="Times New Roman" w:hAnsi="Century Gothic" w:cs="Arial"/>
          <w:sz w:val="24"/>
          <w:szCs w:val="24"/>
          <w:lang w:val="es-ES"/>
        </w:rPr>
        <w:t xml:space="preserve"> </w:t>
      </w:r>
      <w:proofErr w:type="gramStart"/>
      <w:r w:rsidR="005055AF" w:rsidRPr="005055AF">
        <w:rPr>
          <w:rFonts w:ascii="Century Gothic" w:eastAsia="Times New Roman" w:hAnsi="Century Gothic" w:cs="Arial"/>
          <w:sz w:val="24"/>
          <w:szCs w:val="24"/>
          <w:lang w:val="es-ES"/>
        </w:rPr>
        <w:t>De acuerdo a</w:t>
      </w:r>
      <w:proofErr w:type="gramEnd"/>
      <w:r w:rsidR="005055AF" w:rsidRPr="005055AF">
        <w:rPr>
          <w:rFonts w:ascii="Century Gothic" w:eastAsia="Times New Roman" w:hAnsi="Century Gothic" w:cs="Arial"/>
          <w:sz w:val="24"/>
          <w:szCs w:val="24"/>
          <w:lang w:val="es-ES"/>
        </w:rPr>
        <w:t xml:space="preserve"> lo manifestado por la Corte Constitucional, la idoneidad del medio judicial puede determinarse, </w:t>
      </w:r>
      <w:r w:rsidR="005055AF" w:rsidRPr="005055AF">
        <w:rPr>
          <w:rFonts w:ascii="Century Gothic" w:eastAsia="Times New Roman" w:hAnsi="Century Gothic" w:cs="Arial"/>
          <w:sz w:val="24"/>
          <w:szCs w:val="24"/>
          <w:lang w:val="es-ES"/>
        </w:rPr>
        <w:lastRenderedPageBreak/>
        <w:t xml:space="preserve">examinando el objeto de la opción judicial alternativa y el resultado previsible de acudir a ese otro medio de defensa judicial. Así, el despacho deberá realizar un análisis del caso concreto, pues es de esta forma que puede determinar si los derechos alegados resultarían protegidos acudiendo a dicho mecanismo alternativo, o </w:t>
      </w:r>
      <w:proofErr w:type="gramStart"/>
      <w:r w:rsidR="005055AF" w:rsidRPr="005055AF">
        <w:rPr>
          <w:rFonts w:ascii="Century Gothic" w:eastAsia="Times New Roman" w:hAnsi="Century Gothic" w:cs="Arial"/>
          <w:sz w:val="24"/>
          <w:szCs w:val="24"/>
          <w:lang w:val="es-ES"/>
        </w:rPr>
        <w:t>si</w:t>
      </w:r>
      <w:proofErr w:type="gramEnd"/>
      <w:r w:rsidR="005055AF" w:rsidRPr="005055AF">
        <w:rPr>
          <w:rFonts w:ascii="Century Gothic" w:eastAsia="Times New Roman" w:hAnsi="Century Gothic" w:cs="Arial"/>
          <w:sz w:val="24"/>
          <w:szCs w:val="24"/>
          <w:lang w:val="es-ES"/>
        </w:rPr>
        <w:t xml:space="preserve"> por el contrario, la afectación resultaría más gravosa. </w:t>
      </w:r>
    </w:p>
    <w:p w14:paraId="0B1FD64D" w14:textId="77777777" w:rsidR="005055AF" w:rsidRPr="005055AF" w:rsidRDefault="005055AF" w:rsidP="005055AF">
      <w:pPr>
        <w:spacing w:line="360" w:lineRule="auto"/>
        <w:jc w:val="both"/>
        <w:rPr>
          <w:rFonts w:ascii="Century Gothic" w:eastAsia="Times New Roman" w:hAnsi="Century Gothic" w:cs="Arial"/>
          <w:sz w:val="24"/>
          <w:szCs w:val="24"/>
          <w:lang w:val="es-ES"/>
        </w:rPr>
      </w:pPr>
    </w:p>
    <w:p w14:paraId="5F6D10A7" w14:textId="1D0CA6F1" w:rsidR="005055AF" w:rsidRPr="005055AF" w:rsidRDefault="0060212F"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35</w:t>
      </w:r>
      <w:r w:rsidR="005055AF" w:rsidRPr="005055AF">
        <w:rPr>
          <w:rFonts w:ascii="Century Gothic" w:eastAsia="Times New Roman" w:hAnsi="Century Gothic" w:cs="Arial"/>
          <w:sz w:val="24"/>
          <w:szCs w:val="24"/>
          <w:lang w:val="es-ES"/>
        </w:rPr>
        <w:t>. En ese entendido, el despacho deberá valorar cuáles son las circunstancias particulares de</w:t>
      </w:r>
      <w:r>
        <w:rPr>
          <w:rFonts w:ascii="Century Gothic" w:eastAsia="Times New Roman" w:hAnsi="Century Gothic" w:cs="Arial"/>
          <w:sz w:val="24"/>
          <w:szCs w:val="24"/>
          <w:lang w:val="es-ES"/>
        </w:rPr>
        <w:t xml:space="preserve"> los</w:t>
      </w:r>
      <w:r w:rsidR="005055AF" w:rsidRPr="005055AF">
        <w:rPr>
          <w:rFonts w:ascii="Century Gothic" w:eastAsia="Times New Roman" w:hAnsi="Century Gothic" w:cs="Arial"/>
          <w:sz w:val="24"/>
          <w:szCs w:val="24"/>
          <w:lang w:val="es-ES"/>
        </w:rPr>
        <w:t xml:space="preserve"> accionante</w:t>
      </w:r>
      <w:r>
        <w:rPr>
          <w:rFonts w:ascii="Century Gothic" w:eastAsia="Times New Roman" w:hAnsi="Century Gothic" w:cs="Arial"/>
          <w:sz w:val="24"/>
          <w:szCs w:val="24"/>
          <w:lang w:val="es-ES"/>
        </w:rPr>
        <w:t>s</w:t>
      </w:r>
      <w:r w:rsidR="005055AF" w:rsidRPr="005055AF">
        <w:rPr>
          <w:rFonts w:ascii="Century Gothic" w:eastAsia="Times New Roman" w:hAnsi="Century Gothic" w:cs="Arial"/>
          <w:sz w:val="24"/>
          <w:szCs w:val="24"/>
          <w:lang w:val="es-ES"/>
        </w:rPr>
        <w:t xml:space="preserve"> para determinar si la acción de tutela resulta procedente.</w:t>
      </w:r>
    </w:p>
    <w:p w14:paraId="79ADF039" w14:textId="77777777" w:rsidR="005055AF" w:rsidRPr="005055AF" w:rsidRDefault="005055AF" w:rsidP="005055AF">
      <w:pPr>
        <w:spacing w:line="360" w:lineRule="auto"/>
        <w:jc w:val="both"/>
        <w:rPr>
          <w:rFonts w:ascii="Century Gothic" w:eastAsia="Times New Roman" w:hAnsi="Century Gothic" w:cs="Arial"/>
          <w:sz w:val="24"/>
          <w:szCs w:val="24"/>
          <w:lang w:val="es-ES"/>
        </w:rPr>
      </w:pPr>
    </w:p>
    <w:p w14:paraId="20E5A63B" w14:textId="77777777" w:rsidR="005055AF" w:rsidRPr="005055AF" w:rsidRDefault="005055AF" w:rsidP="005055AF">
      <w:pPr>
        <w:spacing w:line="360" w:lineRule="auto"/>
        <w:jc w:val="both"/>
        <w:rPr>
          <w:rFonts w:ascii="Century Gothic" w:eastAsia="Times New Roman" w:hAnsi="Century Gothic" w:cs="Arial"/>
          <w:b/>
          <w:bCs/>
          <w:sz w:val="24"/>
          <w:szCs w:val="24"/>
          <w:lang w:val="es-ES"/>
        </w:rPr>
      </w:pPr>
      <w:r w:rsidRPr="005055AF">
        <w:rPr>
          <w:rFonts w:ascii="Century Gothic" w:eastAsia="Times New Roman" w:hAnsi="Century Gothic" w:cs="Arial"/>
          <w:b/>
          <w:bCs/>
          <w:sz w:val="24"/>
          <w:szCs w:val="24"/>
          <w:lang w:val="es-ES"/>
        </w:rPr>
        <w:t>7.4. De la procedencia de la acción de tutela en el caso en concreto</w:t>
      </w:r>
    </w:p>
    <w:p w14:paraId="2526F216" w14:textId="77777777" w:rsidR="005055AF" w:rsidRPr="005055AF" w:rsidRDefault="005055AF" w:rsidP="005055AF">
      <w:pPr>
        <w:spacing w:line="360" w:lineRule="auto"/>
        <w:jc w:val="both"/>
        <w:rPr>
          <w:rFonts w:ascii="Century Gothic" w:hAnsi="Century Gothic" w:cs="Arial"/>
          <w:szCs w:val="24"/>
          <w:lang w:val="es-ES"/>
        </w:rPr>
      </w:pPr>
    </w:p>
    <w:p w14:paraId="622208DC" w14:textId="6098B082" w:rsidR="005055AF" w:rsidRPr="005055AF" w:rsidRDefault="0063400D" w:rsidP="005055AF">
      <w:pPr>
        <w:spacing w:line="360" w:lineRule="auto"/>
        <w:jc w:val="both"/>
        <w:rPr>
          <w:rFonts w:ascii="Century Gothic" w:hAnsi="Century Gothic" w:cs="Arial"/>
          <w:sz w:val="24"/>
          <w:szCs w:val="24"/>
          <w:lang w:val="es-ES"/>
        </w:rPr>
      </w:pPr>
      <w:r>
        <w:rPr>
          <w:rFonts w:ascii="Century Gothic" w:hAnsi="Century Gothic" w:cs="Arial"/>
          <w:sz w:val="24"/>
          <w:szCs w:val="24"/>
          <w:lang w:val="es-ES"/>
        </w:rPr>
        <w:t>36</w:t>
      </w:r>
      <w:r w:rsidR="005055AF" w:rsidRPr="005055AF">
        <w:rPr>
          <w:rFonts w:ascii="Century Gothic" w:hAnsi="Century Gothic" w:cs="Arial"/>
          <w:sz w:val="24"/>
          <w:szCs w:val="24"/>
          <w:lang w:val="es-ES"/>
        </w:rPr>
        <w:t xml:space="preserve">. Para el caso en concreto, </w:t>
      </w:r>
      <w:r>
        <w:rPr>
          <w:rFonts w:ascii="Century Gothic" w:hAnsi="Century Gothic" w:cs="Arial"/>
          <w:sz w:val="24"/>
          <w:szCs w:val="24"/>
          <w:lang w:val="es-ES"/>
        </w:rPr>
        <w:t xml:space="preserve">los señores Nicol </w:t>
      </w:r>
      <w:proofErr w:type="spellStart"/>
      <w:r>
        <w:rPr>
          <w:rFonts w:ascii="Century Gothic" w:hAnsi="Century Gothic" w:cs="Arial"/>
          <w:sz w:val="24"/>
          <w:szCs w:val="24"/>
          <w:lang w:val="es-ES"/>
        </w:rPr>
        <w:t>Vareria</w:t>
      </w:r>
      <w:proofErr w:type="spellEnd"/>
      <w:r>
        <w:rPr>
          <w:rFonts w:ascii="Century Gothic" w:hAnsi="Century Gothic" w:cs="Arial"/>
          <w:sz w:val="24"/>
          <w:szCs w:val="24"/>
          <w:lang w:val="es-ES"/>
        </w:rPr>
        <w:t xml:space="preserve"> Triana Gómez y </w:t>
      </w:r>
      <w:proofErr w:type="spellStart"/>
      <w:r>
        <w:rPr>
          <w:rFonts w:ascii="Century Gothic" w:hAnsi="Century Gothic" w:cs="Arial"/>
          <w:sz w:val="24"/>
          <w:szCs w:val="24"/>
          <w:lang w:val="es-ES"/>
        </w:rPr>
        <w:t>Jhon</w:t>
      </w:r>
      <w:proofErr w:type="spellEnd"/>
      <w:r>
        <w:rPr>
          <w:rFonts w:ascii="Century Gothic" w:hAnsi="Century Gothic" w:cs="Arial"/>
          <w:sz w:val="24"/>
          <w:szCs w:val="24"/>
          <w:lang w:val="es-ES"/>
        </w:rPr>
        <w:t xml:space="preserve"> Freddy Martínez Ríos en representación de su hijo menor Juan Sebastián Martínez Triana </w:t>
      </w:r>
      <w:r w:rsidR="005055AF" w:rsidRPr="005055AF">
        <w:rPr>
          <w:rFonts w:ascii="Century Gothic" w:hAnsi="Century Gothic" w:cs="Arial"/>
          <w:sz w:val="24"/>
          <w:szCs w:val="24"/>
          <w:lang w:val="es-ES"/>
        </w:rPr>
        <w:t>pretende</w:t>
      </w:r>
      <w:r>
        <w:rPr>
          <w:rFonts w:ascii="Century Gothic" w:hAnsi="Century Gothic" w:cs="Arial"/>
          <w:sz w:val="24"/>
          <w:szCs w:val="24"/>
          <w:lang w:val="es-ES"/>
        </w:rPr>
        <w:t>n</w:t>
      </w:r>
      <w:r w:rsidR="005055AF" w:rsidRPr="005055AF">
        <w:rPr>
          <w:rFonts w:ascii="Century Gothic" w:hAnsi="Century Gothic" w:cs="Arial"/>
          <w:sz w:val="24"/>
          <w:szCs w:val="24"/>
          <w:lang w:val="es-ES"/>
        </w:rPr>
        <w:t xml:space="preserve"> que se ordene </w:t>
      </w:r>
      <w:r w:rsidR="00DC7095">
        <w:rPr>
          <w:rFonts w:ascii="Century Gothic" w:hAnsi="Century Gothic" w:cs="Arial"/>
          <w:sz w:val="24"/>
          <w:szCs w:val="24"/>
          <w:lang w:val="es-ES"/>
        </w:rPr>
        <w:t>su inclusión en la lista de repatriación del próximo vuelo humanitario que se realice desde la República de Argentina a la República de Colombia</w:t>
      </w:r>
      <w:r w:rsidR="005055AF" w:rsidRPr="005055AF">
        <w:rPr>
          <w:rFonts w:ascii="Century Gothic" w:hAnsi="Century Gothic" w:cs="Arial"/>
          <w:sz w:val="24"/>
          <w:szCs w:val="24"/>
          <w:lang w:val="es-ES"/>
        </w:rPr>
        <w:t>.</w:t>
      </w:r>
    </w:p>
    <w:p w14:paraId="4EBADC14" w14:textId="77777777" w:rsidR="005055AF" w:rsidRPr="005055AF" w:rsidRDefault="005055AF" w:rsidP="005055AF">
      <w:pPr>
        <w:spacing w:line="360" w:lineRule="auto"/>
        <w:jc w:val="both"/>
        <w:rPr>
          <w:rFonts w:ascii="Century Gothic" w:hAnsi="Century Gothic" w:cs="Arial"/>
          <w:bCs/>
          <w:iCs/>
          <w:sz w:val="24"/>
          <w:szCs w:val="24"/>
          <w:lang w:val="es-ES"/>
        </w:rPr>
      </w:pPr>
    </w:p>
    <w:p w14:paraId="7199C447" w14:textId="0A8A1477" w:rsidR="005055AF" w:rsidRPr="005055AF" w:rsidRDefault="00DC7095" w:rsidP="005055AF">
      <w:pPr>
        <w:spacing w:line="360" w:lineRule="auto"/>
        <w:jc w:val="both"/>
        <w:rPr>
          <w:rFonts w:ascii="Century Gothic" w:hAnsi="Century Gothic" w:cs="Arial"/>
          <w:bCs/>
          <w:iCs/>
          <w:sz w:val="24"/>
          <w:szCs w:val="24"/>
          <w:lang w:val="es-ES"/>
        </w:rPr>
      </w:pPr>
      <w:r>
        <w:rPr>
          <w:rFonts w:ascii="Century Gothic" w:hAnsi="Century Gothic" w:cs="Arial"/>
          <w:bCs/>
          <w:iCs/>
          <w:sz w:val="24"/>
          <w:szCs w:val="24"/>
          <w:lang w:val="es-ES"/>
        </w:rPr>
        <w:t>37</w:t>
      </w:r>
      <w:r w:rsidR="005055AF" w:rsidRPr="005055AF">
        <w:rPr>
          <w:rFonts w:ascii="Century Gothic" w:hAnsi="Century Gothic" w:cs="Arial"/>
          <w:bCs/>
          <w:iCs/>
          <w:sz w:val="24"/>
          <w:szCs w:val="24"/>
          <w:lang w:val="es-ES"/>
        </w:rPr>
        <w:t xml:space="preserve">. Ahora bien, </w:t>
      </w:r>
      <w:r>
        <w:rPr>
          <w:rFonts w:ascii="Century Gothic" w:hAnsi="Century Gothic" w:cs="Arial"/>
          <w:bCs/>
          <w:iCs/>
          <w:sz w:val="24"/>
          <w:szCs w:val="24"/>
          <w:lang w:val="es-ES"/>
        </w:rPr>
        <w:t xml:space="preserve">el Ministerio de Relaciones Exteriores, así como la Unidad Administrativa </w:t>
      </w:r>
      <w:r w:rsidR="0031470C">
        <w:rPr>
          <w:rFonts w:ascii="Century Gothic" w:hAnsi="Century Gothic" w:cs="Arial"/>
          <w:bCs/>
          <w:iCs/>
          <w:sz w:val="24"/>
          <w:szCs w:val="24"/>
          <w:lang w:val="es-ES"/>
        </w:rPr>
        <w:t xml:space="preserve">Especial de Aeronáutica Civil, </w:t>
      </w:r>
      <w:r w:rsidR="005055AF" w:rsidRPr="005055AF">
        <w:rPr>
          <w:rFonts w:ascii="Century Gothic" w:hAnsi="Century Gothic" w:cs="Arial"/>
          <w:bCs/>
          <w:iCs/>
          <w:sz w:val="24"/>
          <w:szCs w:val="24"/>
          <w:lang w:val="es-ES"/>
        </w:rPr>
        <w:t>manifest</w:t>
      </w:r>
      <w:r w:rsidR="0031470C">
        <w:rPr>
          <w:rFonts w:ascii="Century Gothic" w:hAnsi="Century Gothic" w:cs="Arial"/>
          <w:bCs/>
          <w:iCs/>
          <w:sz w:val="24"/>
          <w:szCs w:val="24"/>
          <w:lang w:val="es-ES"/>
        </w:rPr>
        <w:t>aron</w:t>
      </w:r>
      <w:r w:rsidR="005055AF" w:rsidRPr="005055AF">
        <w:rPr>
          <w:rFonts w:ascii="Century Gothic" w:hAnsi="Century Gothic" w:cs="Arial"/>
          <w:bCs/>
          <w:iCs/>
          <w:sz w:val="24"/>
          <w:szCs w:val="24"/>
          <w:lang w:val="es-ES"/>
        </w:rPr>
        <w:t xml:space="preserve"> </w:t>
      </w:r>
      <w:proofErr w:type="gramStart"/>
      <w:r w:rsidR="005055AF" w:rsidRPr="005055AF">
        <w:rPr>
          <w:rFonts w:ascii="Century Gothic" w:hAnsi="Century Gothic" w:cs="Arial"/>
          <w:bCs/>
          <w:iCs/>
          <w:sz w:val="24"/>
          <w:szCs w:val="24"/>
          <w:lang w:val="es-ES"/>
        </w:rPr>
        <w:t>que</w:t>
      </w:r>
      <w:proofErr w:type="gramEnd"/>
      <w:r w:rsidR="005055AF" w:rsidRPr="005055AF">
        <w:rPr>
          <w:rFonts w:ascii="Century Gothic" w:hAnsi="Century Gothic" w:cs="Arial"/>
          <w:bCs/>
          <w:iCs/>
          <w:sz w:val="24"/>
          <w:szCs w:val="24"/>
          <w:lang w:val="es-ES"/>
        </w:rPr>
        <w:t xml:space="preserve"> </w:t>
      </w:r>
      <w:r w:rsidR="0031470C">
        <w:rPr>
          <w:rFonts w:ascii="Century Gothic" w:hAnsi="Century Gothic" w:cs="Arial"/>
          <w:bCs/>
          <w:iCs/>
          <w:sz w:val="24"/>
          <w:szCs w:val="24"/>
          <w:lang w:val="es-ES"/>
        </w:rPr>
        <w:t>para efectos de adelantar el trámite y procedimiento de repatriación</w:t>
      </w:r>
      <w:r w:rsidR="00463FBD">
        <w:rPr>
          <w:rFonts w:ascii="Century Gothic" w:hAnsi="Century Gothic" w:cs="Arial"/>
          <w:bCs/>
          <w:iCs/>
          <w:sz w:val="24"/>
          <w:szCs w:val="24"/>
          <w:lang w:val="es-ES"/>
        </w:rPr>
        <w:t>, la Unidad Administrativa Especial de Migración Colombia</w:t>
      </w:r>
      <w:r w:rsidR="0031470C">
        <w:rPr>
          <w:rFonts w:ascii="Century Gothic" w:hAnsi="Century Gothic" w:cs="Arial"/>
          <w:bCs/>
          <w:iCs/>
          <w:sz w:val="24"/>
          <w:szCs w:val="24"/>
          <w:lang w:val="es-ES"/>
        </w:rPr>
        <w:t xml:space="preserve"> ha expedido </w:t>
      </w:r>
      <w:r w:rsidR="00885EB5">
        <w:rPr>
          <w:rFonts w:ascii="Century Gothic" w:hAnsi="Century Gothic" w:cs="Arial"/>
          <w:bCs/>
          <w:iCs/>
          <w:sz w:val="24"/>
          <w:szCs w:val="24"/>
          <w:lang w:val="es-ES"/>
        </w:rPr>
        <w:t>la Resolución</w:t>
      </w:r>
      <w:r w:rsidR="000A55B7">
        <w:rPr>
          <w:rFonts w:ascii="Century Gothic" w:hAnsi="Century Gothic" w:cs="Arial"/>
          <w:bCs/>
          <w:iCs/>
          <w:sz w:val="24"/>
          <w:szCs w:val="24"/>
          <w:lang w:val="es-ES"/>
        </w:rPr>
        <w:t xml:space="preserve"> 1032 de 2020 y</w:t>
      </w:r>
      <w:r w:rsidR="00885EB5">
        <w:rPr>
          <w:rFonts w:ascii="Century Gothic" w:hAnsi="Century Gothic" w:cs="Arial"/>
          <w:bCs/>
          <w:iCs/>
          <w:sz w:val="24"/>
          <w:szCs w:val="24"/>
          <w:lang w:val="es-ES"/>
        </w:rPr>
        <w:t xml:space="preserve"> 1</w:t>
      </w:r>
      <w:r w:rsidR="000939A8">
        <w:rPr>
          <w:rFonts w:ascii="Century Gothic" w:hAnsi="Century Gothic" w:cs="Arial"/>
          <w:bCs/>
          <w:iCs/>
          <w:sz w:val="24"/>
          <w:szCs w:val="24"/>
          <w:lang w:val="es-ES"/>
        </w:rPr>
        <w:t>230</w:t>
      </w:r>
      <w:r w:rsidR="00885EB5">
        <w:rPr>
          <w:rFonts w:ascii="Century Gothic" w:hAnsi="Century Gothic" w:cs="Arial"/>
          <w:bCs/>
          <w:iCs/>
          <w:sz w:val="24"/>
          <w:szCs w:val="24"/>
          <w:lang w:val="es-ES"/>
        </w:rPr>
        <w:t xml:space="preserve"> de 2020</w:t>
      </w:r>
      <w:r w:rsidR="00240D30">
        <w:rPr>
          <w:rStyle w:val="Refdenotaalpie"/>
          <w:rFonts w:ascii="Century Gothic" w:hAnsi="Century Gothic" w:cs="Arial"/>
          <w:bCs/>
          <w:iCs/>
          <w:sz w:val="24"/>
          <w:szCs w:val="24"/>
          <w:lang w:val="es-ES"/>
        </w:rPr>
        <w:footnoteReference w:id="11"/>
      </w:r>
      <w:r w:rsidR="00885EB5">
        <w:rPr>
          <w:rFonts w:ascii="Century Gothic" w:hAnsi="Century Gothic" w:cs="Arial"/>
          <w:bCs/>
          <w:iCs/>
          <w:sz w:val="24"/>
          <w:szCs w:val="24"/>
          <w:lang w:val="es-ES"/>
        </w:rPr>
        <w:t xml:space="preserve"> que contiene los pasos a seguir con la finalidad </w:t>
      </w:r>
      <w:r w:rsidR="00D34DE1">
        <w:rPr>
          <w:rFonts w:ascii="Century Gothic" w:hAnsi="Century Gothic" w:cs="Arial"/>
          <w:bCs/>
          <w:iCs/>
          <w:sz w:val="24"/>
          <w:szCs w:val="24"/>
          <w:lang w:val="es-ES"/>
        </w:rPr>
        <w:t>de ser incluido en la lista de vuelos humanitarios</w:t>
      </w:r>
      <w:r w:rsidR="005055AF" w:rsidRPr="005055AF">
        <w:rPr>
          <w:rFonts w:ascii="Century Gothic" w:hAnsi="Century Gothic" w:cs="Arial"/>
          <w:bCs/>
          <w:iCs/>
          <w:sz w:val="24"/>
          <w:szCs w:val="24"/>
          <w:lang w:val="es-ES"/>
        </w:rPr>
        <w:t xml:space="preserve">. </w:t>
      </w:r>
    </w:p>
    <w:p w14:paraId="330BCFE7" w14:textId="77777777" w:rsidR="005055AF" w:rsidRPr="005055AF" w:rsidRDefault="005055AF" w:rsidP="005055AF">
      <w:pPr>
        <w:spacing w:line="360" w:lineRule="auto"/>
        <w:jc w:val="both"/>
        <w:rPr>
          <w:rFonts w:ascii="Century Gothic" w:hAnsi="Century Gothic" w:cs="Arial"/>
          <w:bCs/>
          <w:iCs/>
          <w:sz w:val="24"/>
          <w:szCs w:val="24"/>
          <w:lang w:val="es-ES"/>
        </w:rPr>
      </w:pPr>
    </w:p>
    <w:p w14:paraId="588862C8" w14:textId="233B6D02" w:rsidR="005055AF" w:rsidRDefault="00D34DE1" w:rsidP="00B50194">
      <w:pPr>
        <w:spacing w:line="360" w:lineRule="auto"/>
        <w:jc w:val="both"/>
        <w:rPr>
          <w:rFonts w:ascii="Century Gothic" w:hAnsi="Century Gothic" w:cs="Arial"/>
          <w:bCs/>
          <w:iCs/>
          <w:sz w:val="24"/>
          <w:szCs w:val="24"/>
          <w:lang w:val="es-ES"/>
        </w:rPr>
      </w:pPr>
      <w:r>
        <w:rPr>
          <w:rFonts w:ascii="Century Gothic" w:hAnsi="Century Gothic" w:cs="Arial"/>
          <w:bCs/>
          <w:iCs/>
          <w:sz w:val="24"/>
          <w:szCs w:val="24"/>
          <w:lang w:val="es-ES"/>
        </w:rPr>
        <w:t>38</w:t>
      </w:r>
      <w:r w:rsidR="005055AF" w:rsidRPr="005055AF">
        <w:rPr>
          <w:rFonts w:ascii="Century Gothic" w:hAnsi="Century Gothic" w:cs="Arial"/>
          <w:bCs/>
          <w:iCs/>
          <w:sz w:val="24"/>
          <w:szCs w:val="24"/>
          <w:lang w:val="es-ES"/>
        </w:rPr>
        <w:t xml:space="preserve">. </w:t>
      </w:r>
      <w:r w:rsidR="00B50194">
        <w:rPr>
          <w:rFonts w:ascii="Century Gothic" w:hAnsi="Century Gothic" w:cs="Arial"/>
          <w:bCs/>
          <w:iCs/>
          <w:sz w:val="24"/>
          <w:szCs w:val="24"/>
          <w:lang w:val="es-ES"/>
        </w:rPr>
        <w:t xml:space="preserve">En dicha resolución se dispone lo siguiente: </w:t>
      </w:r>
    </w:p>
    <w:p w14:paraId="39D19DB3" w14:textId="399BA9CE" w:rsidR="00333637" w:rsidRDefault="00333637" w:rsidP="00B50194">
      <w:pPr>
        <w:spacing w:line="360" w:lineRule="auto"/>
        <w:jc w:val="both"/>
        <w:rPr>
          <w:rFonts w:ascii="Century Gothic" w:hAnsi="Century Gothic" w:cs="Arial"/>
          <w:bCs/>
          <w:iCs/>
          <w:sz w:val="24"/>
          <w:szCs w:val="24"/>
          <w:lang w:val="es-ES"/>
        </w:rPr>
      </w:pPr>
    </w:p>
    <w:p w14:paraId="23CE0C25" w14:textId="5E7410B5" w:rsidR="00333637" w:rsidRDefault="00E55970" w:rsidP="00E55970">
      <w:pPr>
        <w:ind w:left="567" w:right="566"/>
        <w:jc w:val="both"/>
        <w:rPr>
          <w:rFonts w:ascii="Century Gothic" w:hAnsi="Century Gothic" w:cs="Arial"/>
          <w:bCs/>
          <w:i/>
          <w:lang w:val="es-ES"/>
        </w:rPr>
      </w:pPr>
      <w:r>
        <w:rPr>
          <w:rFonts w:ascii="Century Gothic" w:hAnsi="Century Gothic" w:cs="Arial"/>
          <w:bCs/>
          <w:i/>
          <w:lang w:val="es-ES"/>
        </w:rPr>
        <w:lastRenderedPageBreak/>
        <w:t>“</w:t>
      </w:r>
      <w:r w:rsidR="00D42562" w:rsidRPr="00E55970">
        <w:rPr>
          <w:rFonts w:ascii="Century Gothic" w:hAnsi="Century Gothic" w:cs="Arial"/>
          <w:bCs/>
          <w:i/>
          <w:lang w:val="es-ES"/>
        </w:rPr>
        <w:t xml:space="preserve">ARTÍCULO 3. De las obligaciones del ciudadano a repatriar. Los ciudadanos que pretendan ser objeto de la repatriación </w:t>
      </w:r>
      <w:proofErr w:type="gramStart"/>
      <w:r w:rsidR="00D42562" w:rsidRPr="00E55970">
        <w:rPr>
          <w:rFonts w:ascii="Century Gothic" w:hAnsi="Century Gothic" w:cs="Arial"/>
          <w:bCs/>
          <w:i/>
          <w:lang w:val="es-ES"/>
        </w:rPr>
        <w:t>humanitaria,</w:t>
      </w:r>
      <w:proofErr w:type="gramEnd"/>
      <w:r w:rsidR="00D42562" w:rsidRPr="00E55970">
        <w:rPr>
          <w:rFonts w:ascii="Century Gothic" w:hAnsi="Century Gothic" w:cs="Arial"/>
          <w:bCs/>
          <w:i/>
          <w:lang w:val="es-ES"/>
        </w:rPr>
        <w:t xml:space="preserve"> deberán brindar la siguiente información para que se evalúe si es procedente o no su ingreso a territorio nacional: </w:t>
      </w:r>
    </w:p>
    <w:p w14:paraId="25B1EA90" w14:textId="77777777" w:rsidR="00F03834" w:rsidRPr="00E55970" w:rsidRDefault="00F03834" w:rsidP="00E55970">
      <w:pPr>
        <w:ind w:left="567" w:right="566"/>
        <w:jc w:val="both"/>
        <w:rPr>
          <w:rFonts w:ascii="Century Gothic" w:hAnsi="Century Gothic" w:cs="Arial"/>
          <w:bCs/>
          <w:i/>
          <w:lang w:val="es-ES"/>
        </w:rPr>
      </w:pPr>
    </w:p>
    <w:p w14:paraId="3301B823" w14:textId="358064FD" w:rsidR="00D42562" w:rsidRDefault="00D42562" w:rsidP="00E55970">
      <w:pPr>
        <w:ind w:left="567" w:right="566"/>
        <w:jc w:val="both"/>
        <w:rPr>
          <w:rFonts w:ascii="Century Gothic" w:hAnsi="Century Gothic" w:cs="Arial"/>
          <w:bCs/>
          <w:i/>
          <w:lang w:val="es-ES"/>
        </w:rPr>
      </w:pPr>
      <w:r w:rsidRPr="00E55970">
        <w:rPr>
          <w:rFonts w:ascii="Century Gothic" w:hAnsi="Century Gothic" w:cs="Arial"/>
          <w:bCs/>
          <w:i/>
          <w:lang w:val="es-ES"/>
        </w:rPr>
        <w:t xml:space="preserve">3.1. Para efectos de que se evalúe la posibilidad de establecer un canal humanitario que permita el retorno al país, las personas a repatriar deberán suministrar la siguiente información al consulado de Colombia con competencia jurisdiccional en la ciudad en la que se encuentre: </w:t>
      </w:r>
    </w:p>
    <w:p w14:paraId="19AF0D1D" w14:textId="77777777" w:rsidR="00F03834" w:rsidRPr="00E55970" w:rsidRDefault="00F03834" w:rsidP="00E55970">
      <w:pPr>
        <w:ind w:left="567" w:right="566"/>
        <w:jc w:val="both"/>
        <w:rPr>
          <w:rFonts w:ascii="Century Gothic" w:hAnsi="Century Gothic" w:cs="Arial"/>
          <w:bCs/>
          <w:i/>
          <w:lang w:val="es-ES"/>
        </w:rPr>
      </w:pPr>
    </w:p>
    <w:p w14:paraId="0FD20073" w14:textId="77777777" w:rsidR="00F03834" w:rsidRDefault="00F25C1C" w:rsidP="00F03834">
      <w:pPr>
        <w:pStyle w:val="Prrafodelista"/>
        <w:numPr>
          <w:ilvl w:val="0"/>
          <w:numId w:val="2"/>
        </w:numPr>
        <w:ind w:right="566"/>
        <w:jc w:val="both"/>
        <w:rPr>
          <w:rFonts w:ascii="Century Gothic" w:hAnsi="Century Gothic" w:cs="Arial"/>
          <w:bCs/>
          <w:i/>
          <w:lang w:val="es-ES"/>
        </w:rPr>
      </w:pPr>
      <w:r w:rsidRPr="00F03834">
        <w:rPr>
          <w:rFonts w:ascii="Century Gothic" w:hAnsi="Century Gothic" w:cs="Arial"/>
          <w:bCs/>
          <w:i/>
          <w:lang w:val="es-ES"/>
        </w:rPr>
        <w:t>Nombres completos</w:t>
      </w:r>
    </w:p>
    <w:p w14:paraId="4056399C" w14:textId="77777777" w:rsidR="00F03834" w:rsidRDefault="00F25C1C" w:rsidP="00F03834">
      <w:pPr>
        <w:pStyle w:val="Prrafodelista"/>
        <w:numPr>
          <w:ilvl w:val="0"/>
          <w:numId w:val="2"/>
        </w:numPr>
        <w:ind w:right="566"/>
        <w:jc w:val="both"/>
        <w:rPr>
          <w:rFonts w:ascii="Century Gothic" w:hAnsi="Century Gothic" w:cs="Arial"/>
          <w:bCs/>
          <w:i/>
          <w:lang w:val="es-ES"/>
        </w:rPr>
      </w:pPr>
      <w:r w:rsidRPr="00F03834">
        <w:rPr>
          <w:rFonts w:ascii="Century Gothic" w:hAnsi="Century Gothic" w:cs="Arial"/>
          <w:bCs/>
          <w:i/>
          <w:lang w:val="es-ES"/>
        </w:rPr>
        <w:t xml:space="preserve">Documento de identidad colombiano y número de pasaporte. </w:t>
      </w:r>
    </w:p>
    <w:p w14:paraId="7391962E" w14:textId="77777777" w:rsidR="00F03834" w:rsidRDefault="00F25C1C" w:rsidP="00F03834">
      <w:pPr>
        <w:pStyle w:val="Prrafodelista"/>
        <w:numPr>
          <w:ilvl w:val="0"/>
          <w:numId w:val="2"/>
        </w:numPr>
        <w:ind w:right="566"/>
        <w:jc w:val="both"/>
        <w:rPr>
          <w:rFonts w:ascii="Century Gothic" w:hAnsi="Century Gothic" w:cs="Arial"/>
          <w:bCs/>
          <w:i/>
          <w:lang w:val="es-ES"/>
        </w:rPr>
      </w:pPr>
      <w:r w:rsidRPr="00F03834">
        <w:rPr>
          <w:rFonts w:ascii="Century Gothic" w:hAnsi="Century Gothic" w:cs="Arial"/>
          <w:bCs/>
          <w:i/>
          <w:lang w:val="es-ES"/>
        </w:rPr>
        <w:t xml:space="preserve">Para extranjeros incluir también nacionalidad y número de pasaporte. </w:t>
      </w:r>
    </w:p>
    <w:p w14:paraId="289BE5AD" w14:textId="77777777" w:rsidR="00F03834" w:rsidRDefault="00F25C1C" w:rsidP="00F03834">
      <w:pPr>
        <w:pStyle w:val="Prrafodelista"/>
        <w:numPr>
          <w:ilvl w:val="0"/>
          <w:numId w:val="2"/>
        </w:numPr>
        <w:ind w:right="566"/>
        <w:jc w:val="both"/>
        <w:rPr>
          <w:rFonts w:ascii="Century Gothic" w:hAnsi="Century Gothic" w:cs="Arial"/>
          <w:bCs/>
          <w:i/>
          <w:lang w:val="es-ES"/>
        </w:rPr>
      </w:pPr>
      <w:r w:rsidRPr="00F03834">
        <w:rPr>
          <w:rFonts w:ascii="Century Gothic" w:hAnsi="Century Gothic" w:cs="Arial"/>
          <w:bCs/>
          <w:i/>
          <w:lang w:val="es-ES"/>
        </w:rPr>
        <w:t xml:space="preserve">Estado Migratorio y tiempo en que se encuentra el connacional en el exterior (Residente, turismo, irregular, </w:t>
      </w:r>
      <w:proofErr w:type="spellStart"/>
      <w:r w:rsidRPr="00F03834">
        <w:rPr>
          <w:rFonts w:ascii="Century Gothic" w:hAnsi="Century Gothic" w:cs="Arial"/>
          <w:bCs/>
          <w:i/>
          <w:lang w:val="es-ES"/>
        </w:rPr>
        <w:t>etc</w:t>
      </w:r>
      <w:proofErr w:type="spellEnd"/>
      <w:r w:rsidRPr="00F03834">
        <w:rPr>
          <w:rFonts w:ascii="Century Gothic" w:hAnsi="Century Gothic" w:cs="Arial"/>
          <w:bCs/>
          <w:i/>
          <w:lang w:val="es-ES"/>
        </w:rPr>
        <w:t xml:space="preserve">). </w:t>
      </w:r>
    </w:p>
    <w:p w14:paraId="0CF2A423" w14:textId="77777777" w:rsidR="00F03834" w:rsidRDefault="00F25C1C" w:rsidP="00F03834">
      <w:pPr>
        <w:pStyle w:val="Prrafodelista"/>
        <w:numPr>
          <w:ilvl w:val="0"/>
          <w:numId w:val="2"/>
        </w:numPr>
        <w:ind w:right="566"/>
        <w:jc w:val="both"/>
        <w:rPr>
          <w:rFonts w:ascii="Century Gothic" w:hAnsi="Century Gothic" w:cs="Arial"/>
          <w:bCs/>
          <w:i/>
          <w:lang w:val="es-ES"/>
        </w:rPr>
      </w:pPr>
      <w:r w:rsidRPr="00F03834">
        <w:rPr>
          <w:rFonts w:ascii="Century Gothic" w:hAnsi="Century Gothic" w:cs="Arial"/>
          <w:bCs/>
          <w:i/>
          <w:lang w:val="es-ES"/>
        </w:rPr>
        <w:t xml:space="preserve">Eventuales condiciones especiales como discapacidad, condiciones médicas, menores de edad entre otras. </w:t>
      </w:r>
    </w:p>
    <w:p w14:paraId="3C85857B" w14:textId="77777777" w:rsidR="00F03834" w:rsidRDefault="00F25C1C" w:rsidP="00F03834">
      <w:pPr>
        <w:pStyle w:val="Prrafodelista"/>
        <w:numPr>
          <w:ilvl w:val="0"/>
          <w:numId w:val="2"/>
        </w:numPr>
        <w:ind w:right="566"/>
        <w:jc w:val="both"/>
        <w:rPr>
          <w:rFonts w:ascii="Century Gothic" w:hAnsi="Century Gothic" w:cs="Arial"/>
          <w:bCs/>
          <w:i/>
          <w:lang w:val="es-ES"/>
        </w:rPr>
      </w:pPr>
      <w:r w:rsidRPr="00F03834">
        <w:rPr>
          <w:rFonts w:ascii="Century Gothic" w:hAnsi="Century Gothic" w:cs="Arial"/>
          <w:bCs/>
          <w:i/>
          <w:lang w:val="es-ES"/>
        </w:rPr>
        <w:t xml:space="preserve">Tipo de parentesco, </w:t>
      </w:r>
      <w:proofErr w:type="gramStart"/>
      <w:r w:rsidRPr="00F03834">
        <w:rPr>
          <w:rFonts w:ascii="Century Gothic" w:hAnsi="Century Gothic" w:cs="Arial"/>
          <w:bCs/>
          <w:i/>
          <w:lang w:val="es-ES"/>
        </w:rPr>
        <w:t>en caso que</w:t>
      </w:r>
      <w:proofErr w:type="gramEnd"/>
      <w:r w:rsidRPr="00F03834">
        <w:rPr>
          <w:rFonts w:ascii="Century Gothic" w:hAnsi="Century Gothic" w:cs="Arial"/>
          <w:bCs/>
          <w:i/>
          <w:lang w:val="es-ES"/>
        </w:rPr>
        <w:t xml:space="preserve"> aplique. </w:t>
      </w:r>
    </w:p>
    <w:p w14:paraId="5E8F30F3" w14:textId="77777777" w:rsidR="00F03834" w:rsidRDefault="00F25C1C" w:rsidP="00F03834">
      <w:pPr>
        <w:pStyle w:val="Prrafodelista"/>
        <w:numPr>
          <w:ilvl w:val="0"/>
          <w:numId w:val="2"/>
        </w:numPr>
        <w:ind w:right="566"/>
        <w:jc w:val="both"/>
        <w:rPr>
          <w:rFonts w:ascii="Century Gothic" w:hAnsi="Century Gothic" w:cs="Arial"/>
          <w:bCs/>
          <w:i/>
          <w:lang w:val="es-ES"/>
        </w:rPr>
      </w:pPr>
      <w:r w:rsidRPr="00F03834">
        <w:rPr>
          <w:rFonts w:ascii="Century Gothic" w:hAnsi="Century Gothic" w:cs="Arial"/>
          <w:bCs/>
          <w:i/>
          <w:lang w:val="es-ES"/>
        </w:rPr>
        <w:t xml:space="preserve">Dirección </w:t>
      </w:r>
      <w:r w:rsidR="006E31F5" w:rsidRPr="00F03834">
        <w:rPr>
          <w:rFonts w:ascii="Century Gothic" w:hAnsi="Century Gothic" w:cs="Arial"/>
          <w:bCs/>
          <w:i/>
          <w:lang w:val="es-ES"/>
        </w:rPr>
        <w:t xml:space="preserve">en Colombia, correo electrónico y teléfono celular. </w:t>
      </w:r>
    </w:p>
    <w:p w14:paraId="004A13CB" w14:textId="50D6E154" w:rsidR="006E31F5" w:rsidRPr="00F03834" w:rsidRDefault="006E31F5" w:rsidP="00F03834">
      <w:pPr>
        <w:pStyle w:val="Prrafodelista"/>
        <w:numPr>
          <w:ilvl w:val="0"/>
          <w:numId w:val="2"/>
        </w:numPr>
        <w:ind w:right="566"/>
        <w:jc w:val="both"/>
        <w:rPr>
          <w:rFonts w:ascii="Century Gothic" w:hAnsi="Century Gothic" w:cs="Arial"/>
          <w:bCs/>
          <w:i/>
          <w:lang w:val="es-ES"/>
        </w:rPr>
      </w:pPr>
      <w:r w:rsidRPr="00F03834">
        <w:rPr>
          <w:rFonts w:ascii="Century Gothic" w:hAnsi="Century Gothic" w:cs="Arial"/>
          <w:bCs/>
          <w:i/>
          <w:lang w:val="es-ES"/>
        </w:rPr>
        <w:t xml:space="preserve">Nombre y Teléfono de contacto de un familiar en Colombia. </w:t>
      </w:r>
    </w:p>
    <w:p w14:paraId="6FEF630C" w14:textId="4DB7AF7B" w:rsidR="0012735C" w:rsidRPr="00E55970" w:rsidRDefault="0012735C" w:rsidP="00E55970">
      <w:pPr>
        <w:ind w:left="567" w:right="566"/>
        <w:jc w:val="both"/>
        <w:rPr>
          <w:rFonts w:ascii="Century Gothic" w:hAnsi="Century Gothic" w:cs="Arial"/>
          <w:bCs/>
          <w:i/>
          <w:lang w:val="es-ES"/>
        </w:rPr>
      </w:pPr>
    </w:p>
    <w:p w14:paraId="1AD3DFB9" w14:textId="0D8054B5" w:rsidR="0012735C" w:rsidRPr="00E55970" w:rsidRDefault="0012735C" w:rsidP="00E55970">
      <w:pPr>
        <w:ind w:left="567" w:right="566"/>
        <w:jc w:val="both"/>
        <w:rPr>
          <w:rFonts w:ascii="Century Gothic" w:hAnsi="Century Gothic" w:cs="Arial"/>
          <w:bCs/>
          <w:i/>
          <w:lang w:val="es-ES"/>
        </w:rPr>
      </w:pPr>
      <w:r w:rsidRPr="00E55970">
        <w:rPr>
          <w:rFonts w:ascii="Century Gothic" w:hAnsi="Century Gothic" w:cs="Arial"/>
          <w:bCs/>
          <w:i/>
          <w:lang w:val="es-ES"/>
        </w:rPr>
        <w:t xml:space="preserve">3.2. Aportar de manera </w:t>
      </w:r>
      <w:r w:rsidR="00F03834" w:rsidRPr="00E55970">
        <w:rPr>
          <w:rFonts w:ascii="Century Gothic" w:hAnsi="Century Gothic" w:cs="Arial"/>
          <w:bCs/>
          <w:i/>
          <w:lang w:val="es-ES"/>
        </w:rPr>
        <w:t>veraz</w:t>
      </w:r>
      <w:r w:rsidRPr="00E55970">
        <w:rPr>
          <w:rFonts w:ascii="Century Gothic" w:hAnsi="Century Gothic" w:cs="Arial"/>
          <w:bCs/>
          <w:i/>
          <w:lang w:val="es-ES"/>
        </w:rPr>
        <w:t xml:space="preserve"> la información que le sea requerida por el Consulado, informando su estado de salud y en especial si ha presentado síntomas afines a Covid-19. </w:t>
      </w:r>
    </w:p>
    <w:p w14:paraId="459A152C" w14:textId="432B0B68" w:rsidR="0012735C" w:rsidRPr="00E55970" w:rsidRDefault="0012735C" w:rsidP="00E55970">
      <w:pPr>
        <w:ind w:left="567" w:right="566"/>
        <w:jc w:val="both"/>
        <w:rPr>
          <w:rFonts w:ascii="Century Gothic" w:hAnsi="Century Gothic" w:cs="Arial"/>
          <w:bCs/>
          <w:i/>
          <w:lang w:val="es-ES"/>
        </w:rPr>
      </w:pPr>
    </w:p>
    <w:p w14:paraId="65616720" w14:textId="23E241A5" w:rsidR="0012735C" w:rsidRPr="00E55970" w:rsidRDefault="0012735C" w:rsidP="00E55970">
      <w:pPr>
        <w:ind w:left="567" w:right="566"/>
        <w:jc w:val="both"/>
        <w:rPr>
          <w:rFonts w:ascii="Century Gothic" w:hAnsi="Century Gothic" w:cs="Arial"/>
          <w:bCs/>
          <w:i/>
          <w:lang w:val="es-ES"/>
        </w:rPr>
      </w:pPr>
      <w:r w:rsidRPr="00E55970">
        <w:rPr>
          <w:rFonts w:ascii="Century Gothic" w:hAnsi="Century Gothic" w:cs="Arial"/>
          <w:bCs/>
          <w:i/>
          <w:lang w:val="es-ES"/>
        </w:rPr>
        <w:t xml:space="preserve">3.3. Asumir los costos de transporte desde el exterior hasta el lugar de su residencia o habitación. </w:t>
      </w:r>
    </w:p>
    <w:p w14:paraId="39FD0F97" w14:textId="3C4BD39F" w:rsidR="0012735C" w:rsidRPr="00E55970" w:rsidRDefault="0012735C" w:rsidP="00E55970">
      <w:pPr>
        <w:ind w:left="567" w:right="566"/>
        <w:jc w:val="both"/>
        <w:rPr>
          <w:rFonts w:ascii="Century Gothic" w:hAnsi="Century Gothic" w:cs="Arial"/>
          <w:bCs/>
          <w:i/>
          <w:lang w:val="es-ES"/>
        </w:rPr>
      </w:pPr>
    </w:p>
    <w:p w14:paraId="44024457" w14:textId="5708F12A" w:rsidR="0012735C" w:rsidRPr="00E55970" w:rsidRDefault="0012735C" w:rsidP="00E55970">
      <w:pPr>
        <w:ind w:left="567" w:right="566"/>
        <w:jc w:val="both"/>
        <w:rPr>
          <w:rFonts w:ascii="Century Gothic" w:hAnsi="Century Gothic" w:cs="Arial"/>
          <w:bCs/>
          <w:i/>
          <w:lang w:val="es-ES"/>
        </w:rPr>
      </w:pPr>
      <w:r w:rsidRPr="00E55970">
        <w:rPr>
          <w:rFonts w:ascii="Century Gothic" w:hAnsi="Century Gothic" w:cs="Arial"/>
          <w:bCs/>
          <w:i/>
          <w:lang w:val="es-ES"/>
        </w:rPr>
        <w:t xml:space="preserve">3.4. Cumplir con las medidas de aislamiento preventivo obligatorio en su lugar de residencia o habitación. </w:t>
      </w:r>
    </w:p>
    <w:p w14:paraId="0D18B5D9" w14:textId="0804F44B" w:rsidR="0012735C" w:rsidRPr="00E55970" w:rsidRDefault="0012735C" w:rsidP="00E55970">
      <w:pPr>
        <w:ind w:left="567" w:right="566"/>
        <w:jc w:val="both"/>
        <w:rPr>
          <w:rFonts w:ascii="Century Gothic" w:hAnsi="Century Gothic" w:cs="Arial"/>
          <w:bCs/>
          <w:i/>
          <w:lang w:val="es-ES"/>
        </w:rPr>
      </w:pPr>
    </w:p>
    <w:p w14:paraId="411C8609" w14:textId="1D6CEF37" w:rsidR="0012735C" w:rsidRPr="00E55970" w:rsidRDefault="0012735C" w:rsidP="00E55970">
      <w:pPr>
        <w:ind w:left="567" w:right="566"/>
        <w:jc w:val="both"/>
        <w:rPr>
          <w:rFonts w:ascii="Century Gothic" w:hAnsi="Century Gothic" w:cs="Arial"/>
          <w:bCs/>
          <w:i/>
          <w:lang w:val="es-ES"/>
        </w:rPr>
      </w:pPr>
      <w:r w:rsidRPr="00E55970">
        <w:rPr>
          <w:rFonts w:ascii="Century Gothic" w:hAnsi="Century Gothic" w:cs="Arial"/>
          <w:bCs/>
          <w:i/>
          <w:lang w:val="es-ES"/>
        </w:rPr>
        <w:t xml:space="preserve">3.5. Asumir la totalidad de costos que se generen con ocasión del </w:t>
      </w:r>
      <w:r w:rsidR="00FC2CEA" w:rsidRPr="00E55970">
        <w:rPr>
          <w:rFonts w:ascii="Century Gothic" w:hAnsi="Century Gothic" w:cs="Arial"/>
          <w:bCs/>
          <w:i/>
          <w:lang w:val="es-ES"/>
        </w:rPr>
        <w:t xml:space="preserve">auto aislamiento en Colombia, como son transporte urbano o Inter municipal hasta su domicilio, hospedaje, alimentación, entre otros. </w:t>
      </w:r>
    </w:p>
    <w:p w14:paraId="7721E3D9" w14:textId="1E1E672F" w:rsidR="00A05466" w:rsidRPr="00E55970" w:rsidRDefault="00A05466" w:rsidP="00E55970">
      <w:pPr>
        <w:ind w:left="567" w:right="566"/>
        <w:jc w:val="both"/>
        <w:rPr>
          <w:rFonts w:ascii="Century Gothic" w:hAnsi="Century Gothic" w:cs="Arial"/>
          <w:bCs/>
          <w:i/>
          <w:lang w:val="es-ES"/>
        </w:rPr>
      </w:pPr>
      <w:r w:rsidRPr="00E55970">
        <w:rPr>
          <w:rFonts w:ascii="Century Gothic" w:hAnsi="Century Gothic" w:cs="Arial"/>
          <w:bCs/>
          <w:i/>
          <w:lang w:val="es-ES"/>
        </w:rPr>
        <w:t xml:space="preserve">3.6. Previo a su llegada al territorio nacional, diligenciar de manera </w:t>
      </w:r>
      <w:r w:rsidR="00F03834" w:rsidRPr="00E55970">
        <w:rPr>
          <w:rFonts w:ascii="Century Gothic" w:hAnsi="Century Gothic" w:cs="Arial"/>
          <w:bCs/>
          <w:i/>
          <w:lang w:val="es-ES"/>
        </w:rPr>
        <w:t>veraz</w:t>
      </w:r>
      <w:r w:rsidRPr="00E55970">
        <w:rPr>
          <w:rFonts w:ascii="Century Gothic" w:hAnsi="Century Gothic" w:cs="Arial"/>
          <w:bCs/>
          <w:i/>
          <w:lang w:val="es-ES"/>
        </w:rPr>
        <w:t xml:space="preserve"> el formulario de declaración de estado de salud que se encuentra en la página web de Migración Colombia. </w:t>
      </w:r>
    </w:p>
    <w:p w14:paraId="547C80EC" w14:textId="071DB322" w:rsidR="00A05466" w:rsidRPr="00E55970" w:rsidRDefault="00A05466" w:rsidP="00E55970">
      <w:pPr>
        <w:ind w:left="567" w:right="566"/>
        <w:jc w:val="both"/>
        <w:rPr>
          <w:rFonts w:ascii="Century Gothic" w:hAnsi="Century Gothic" w:cs="Arial"/>
          <w:bCs/>
          <w:i/>
          <w:lang w:val="es-ES"/>
        </w:rPr>
      </w:pPr>
      <w:r w:rsidRPr="00E55970">
        <w:rPr>
          <w:rFonts w:ascii="Century Gothic" w:hAnsi="Century Gothic" w:cs="Arial"/>
          <w:bCs/>
          <w:i/>
          <w:lang w:val="es-ES"/>
        </w:rPr>
        <w:t xml:space="preserve">3.7. Suscribir el Acta de Compromiso que será entregada por el Consulado según formato Anexo No. 1. </w:t>
      </w:r>
    </w:p>
    <w:p w14:paraId="196DD83A" w14:textId="37FE87AF" w:rsidR="00A05466" w:rsidRPr="005055AF" w:rsidRDefault="00A05466" w:rsidP="00E55970">
      <w:pPr>
        <w:ind w:left="567" w:right="566"/>
        <w:jc w:val="both"/>
        <w:rPr>
          <w:rFonts w:ascii="Century Gothic" w:eastAsia="Times New Roman" w:hAnsi="Century Gothic" w:cs="Arial"/>
          <w:bCs/>
          <w:iCs/>
          <w:sz w:val="24"/>
          <w:szCs w:val="24"/>
          <w:lang w:val="es-ES"/>
        </w:rPr>
      </w:pPr>
      <w:r w:rsidRPr="00E55970">
        <w:rPr>
          <w:rFonts w:ascii="Century Gothic" w:hAnsi="Century Gothic" w:cs="Arial"/>
          <w:bCs/>
          <w:i/>
          <w:lang w:val="es-ES"/>
        </w:rPr>
        <w:t xml:space="preserve">3.8 Los ocupantes del vuelo, es decir pasajeros y tripulantes, deben cumplir con todas las medidas de seguridad biológica establecidas por el Ministerio de Salud y Protección Social, como uso de tapabocas, guantes, gel </w:t>
      </w:r>
      <w:proofErr w:type="spellStart"/>
      <w:r w:rsidRPr="00E55970">
        <w:rPr>
          <w:rFonts w:ascii="Century Gothic" w:hAnsi="Century Gothic" w:cs="Arial"/>
          <w:bCs/>
          <w:i/>
          <w:lang w:val="es-ES"/>
        </w:rPr>
        <w:t>antibacterial</w:t>
      </w:r>
      <w:proofErr w:type="spellEnd"/>
      <w:r w:rsidRPr="00E55970">
        <w:rPr>
          <w:rFonts w:ascii="Century Gothic" w:hAnsi="Century Gothic" w:cs="Arial"/>
          <w:bCs/>
          <w:i/>
          <w:lang w:val="es-ES"/>
        </w:rPr>
        <w:t xml:space="preserve">, aislamiento social y lavado de manos, entre otros. Las personas repatriadas </w:t>
      </w:r>
      <w:r w:rsidR="00F61126" w:rsidRPr="00E55970">
        <w:rPr>
          <w:rFonts w:ascii="Century Gothic" w:hAnsi="Century Gothic" w:cs="Arial"/>
          <w:bCs/>
          <w:i/>
          <w:lang w:val="es-ES"/>
        </w:rPr>
        <w:t>deberán utilizar tapabocas a su ingreso y durante la movilización hacia los sitios de alojamiento, así como cumplir con el aislamiento preventivo y las medidas instauradas por el Ministerio de Salud y Protección Social.</w:t>
      </w:r>
      <w:r w:rsidR="00F61126">
        <w:rPr>
          <w:rFonts w:ascii="Century Gothic" w:hAnsi="Century Gothic" w:cs="Arial"/>
          <w:bCs/>
          <w:iCs/>
          <w:sz w:val="24"/>
          <w:szCs w:val="24"/>
          <w:lang w:val="es-ES"/>
        </w:rPr>
        <w:t xml:space="preserve"> </w:t>
      </w:r>
    </w:p>
    <w:p w14:paraId="03427E8F" w14:textId="77777777" w:rsidR="005055AF" w:rsidRPr="005055AF" w:rsidRDefault="005055AF" w:rsidP="005055AF">
      <w:pPr>
        <w:spacing w:line="360" w:lineRule="auto"/>
        <w:jc w:val="both"/>
        <w:rPr>
          <w:rFonts w:ascii="Century Gothic" w:eastAsia="Times New Roman" w:hAnsi="Century Gothic" w:cs="Arial"/>
          <w:sz w:val="24"/>
          <w:szCs w:val="24"/>
          <w:lang w:val="es-ES"/>
        </w:rPr>
      </w:pPr>
    </w:p>
    <w:p w14:paraId="5054D8EE" w14:textId="567F8CAF" w:rsidR="00F03834" w:rsidRPr="00D626A5" w:rsidRDefault="00F03834" w:rsidP="005055AF">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sz w:val="24"/>
          <w:szCs w:val="24"/>
          <w:lang w:val="es-ES"/>
        </w:rPr>
        <w:t>39</w:t>
      </w:r>
      <w:r w:rsidR="005055AF" w:rsidRPr="005055AF">
        <w:rPr>
          <w:rFonts w:ascii="Century Gothic" w:eastAsia="Times New Roman" w:hAnsi="Century Gothic" w:cs="Arial"/>
          <w:sz w:val="24"/>
          <w:szCs w:val="24"/>
          <w:lang w:val="es-ES"/>
        </w:rPr>
        <w:t>.</w:t>
      </w:r>
      <w:r>
        <w:rPr>
          <w:rFonts w:ascii="Century Gothic" w:eastAsia="Times New Roman" w:hAnsi="Century Gothic" w:cs="Arial"/>
          <w:sz w:val="24"/>
          <w:szCs w:val="24"/>
          <w:lang w:val="es-ES"/>
        </w:rPr>
        <w:t xml:space="preserve"> De conformidad con lo anterior, queda evidenciado que existe un mecanismo alternativo</w:t>
      </w:r>
      <w:r w:rsidR="00AC2934">
        <w:rPr>
          <w:rFonts w:ascii="Century Gothic" w:eastAsia="Times New Roman" w:hAnsi="Century Gothic" w:cs="Arial"/>
          <w:sz w:val="24"/>
          <w:szCs w:val="24"/>
          <w:lang w:val="es-ES"/>
        </w:rPr>
        <w:t>, que tiene una</w:t>
      </w:r>
      <w:r w:rsidR="00B053D3">
        <w:rPr>
          <w:rFonts w:ascii="Century Gothic" w:eastAsia="Times New Roman" w:hAnsi="Century Gothic" w:cs="Arial"/>
          <w:sz w:val="24"/>
          <w:szCs w:val="24"/>
          <w:lang w:val="es-ES"/>
        </w:rPr>
        <w:t xml:space="preserve"> mayor eficacia </w:t>
      </w:r>
      <w:r w:rsidR="00417191">
        <w:rPr>
          <w:rFonts w:ascii="Century Gothic" w:eastAsia="Times New Roman" w:hAnsi="Century Gothic" w:cs="Arial"/>
          <w:sz w:val="24"/>
          <w:szCs w:val="24"/>
          <w:lang w:val="es-ES"/>
        </w:rPr>
        <w:t>y eficiencia</w:t>
      </w:r>
      <w:r w:rsidR="00AC2934">
        <w:rPr>
          <w:rFonts w:ascii="Century Gothic" w:eastAsia="Times New Roman" w:hAnsi="Century Gothic" w:cs="Arial"/>
          <w:sz w:val="24"/>
          <w:szCs w:val="24"/>
          <w:lang w:val="es-ES"/>
        </w:rPr>
        <w:t xml:space="preserve"> que la acción de tutela, </w:t>
      </w:r>
      <w:proofErr w:type="gramStart"/>
      <w:r w:rsidR="00AC2934">
        <w:rPr>
          <w:rFonts w:ascii="Century Gothic" w:eastAsia="Times New Roman" w:hAnsi="Century Gothic" w:cs="Arial"/>
          <w:sz w:val="24"/>
          <w:szCs w:val="24"/>
          <w:lang w:val="es-ES"/>
        </w:rPr>
        <w:t xml:space="preserve">con </w:t>
      </w:r>
      <w:r w:rsidR="00417191">
        <w:rPr>
          <w:rFonts w:ascii="Century Gothic" w:eastAsia="Times New Roman" w:hAnsi="Century Gothic" w:cs="Arial"/>
          <w:sz w:val="24"/>
          <w:szCs w:val="24"/>
          <w:lang w:val="es-ES"/>
        </w:rPr>
        <w:t xml:space="preserve"> </w:t>
      </w:r>
      <w:r w:rsidR="00B053D3">
        <w:rPr>
          <w:rFonts w:ascii="Century Gothic" w:eastAsia="Times New Roman" w:hAnsi="Century Gothic" w:cs="Arial"/>
          <w:sz w:val="24"/>
          <w:szCs w:val="24"/>
          <w:lang w:val="es-ES"/>
        </w:rPr>
        <w:t>efectos</w:t>
      </w:r>
      <w:proofErr w:type="gramEnd"/>
      <w:r w:rsidR="00B053D3">
        <w:rPr>
          <w:rFonts w:ascii="Century Gothic" w:eastAsia="Times New Roman" w:hAnsi="Century Gothic" w:cs="Arial"/>
          <w:sz w:val="24"/>
          <w:szCs w:val="24"/>
          <w:lang w:val="es-ES"/>
        </w:rPr>
        <w:t xml:space="preserve"> de obtener la repatriación que desean los accionantes. </w:t>
      </w:r>
      <w:r w:rsidR="00AC2934">
        <w:rPr>
          <w:rFonts w:ascii="Century Gothic" w:eastAsia="Times New Roman" w:hAnsi="Century Gothic" w:cs="Arial"/>
          <w:sz w:val="24"/>
          <w:szCs w:val="24"/>
          <w:lang w:val="es-ES"/>
        </w:rPr>
        <w:t xml:space="preserve">De igual manera, los señores Nicol Valeria Triana Gómez y </w:t>
      </w:r>
      <w:proofErr w:type="spellStart"/>
      <w:r w:rsidR="00AC2934">
        <w:rPr>
          <w:rFonts w:ascii="Century Gothic" w:eastAsia="Times New Roman" w:hAnsi="Century Gothic" w:cs="Arial"/>
          <w:sz w:val="24"/>
          <w:szCs w:val="24"/>
          <w:lang w:val="es-ES"/>
        </w:rPr>
        <w:t>Jhon</w:t>
      </w:r>
      <w:proofErr w:type="spellEnd"/>
      <w:r w:rsidR="00AC2934">
        <w:rPr>
          <w:rFonts w:ascii="Century Gothic" w:eastAsia="Times New Roman" w:hAnsi="Century Gothic" w:cs="Arial"/>
          <w:sz w:val="24"/>
          <w:szCs w:val="24"/>
          <w:lang w:val="es-ES"/>
        </w:rPr>
        <w:t xml:space="preserve"> Freddy Martínez Ríos no</w:t>
      </w:r>
      <w:r w:rsidR="00040BB1">
        <w:rPr>
          <w:rFonts w:ascii="Century Gothic" w:eastAsia="Times New Roman" w:hAnsi="Century Gothic" w:cs="Arial"/>
          <w:sz w:val="24"/>
          <w:szCs w:val="24"/>
          <w:lang w:val="es-ES"/>
        </w:rPr>
        <w:t xml:space="preserve"> aportaron pruebas tendientes a demostrar que ya hubieran adelantado estos trámites ante el Consulado de Colombia en Argentina, </w:t>
      </w:r>
      <w:r w:rsidR="00E7721D">
        <w:rPr>
          <w:rFonts w:ascii="Century Gothic" w:eastAsia="Times New Roman" w:hAnsi="Century Gothic" w:cs="Arial"/>
          <w:sz w:val="24"/>
          <w:szCs w:val="24"/>
          <w:lang w:val="es-ES"/>
        </w:rPr>
        <w:t xml:space="preserve">por lo </w:t>
      </w:r>
      <w:proofErr w:type="gramStart"/>
      <w:r w:rsidR="00E7721D">
        <w:rPr>
          <w:rFonts w:ascii="Century Gothic" w:eastAsia="Times New Roman" w:hAnsi="Century Gothic" w:cs="Arial"/>
          <w:sz w:val="24"/>
          <w:szCs w:val="24"/>
          <w:lang w:val="es-ES"/>
        </w:rPr>
        <w:t>que</w:t>
      </w:r>
      <w:proofErr w:type="gramEnd"/>
      <w:r w:rsidR="00E7721D">
        <w:rPr>
          <w:rFonts w:ascii="Century Gothic" w:eastAsia="Times New Roman" w:hAnsi="Century Gothic" w:cs="Arial"/>
          <w:sz w:val="24"/>
          <w:szCs w:val="24"/>
          <w:lang w:val="es-ES"/>
        </w:rPr>
        <w:t xml:space="preserve"> </w:t>
      </w:r>
      <w:r w:rsidR="00487F2D">
        <w:rPr>
          <w:rFonts w:ascii="Century Gothic" w:eastAsia="Times New Roman" w:hAnsi="Century Gothic" w:cs="Arial"/>
          <w:sz w:val="24"/>
          <w:szCs w:val="24"/>
          <w:lang w:val="es-ES"/>
        </w:rPr>
        <w:t>al</w:t>
      </w:r>
      <w:r w:rsidR="00E7721D">
        <w:rPr>
          <w:rFonts w:ascii="Century Gothic" w:eastAsia="Times New Roman" w:hAnsi="Century Gothic" w:cs="Arial"/>
          <w:sz w:val="24"/>
          <w:szCs w:val="24"/>
          <w:lang w:val="es-ES"/>
        </w:rPr>
        <w:t xml:space="preserve"> </w:t>
      </w:r>
      <w:r w:rsidR="00487F2D">
        <w:rPr>
          <w:rFonts w:ascii="Century Gothic" w:eastAsia="Times New Roman" w:hAnsi="Century Gothic" w:cs="Arial"/>
          <w:sz w:val="24"/>
          <w:szCs w:val="24"/>
          <w:lang w:val="es-ES"/>
        </w:rPr>
        <w:t>existir</w:t>
      </w:r>
      <w:r w:rsidR="00E7721D">
        <w:rPr>
          <w:rFonts w:ascii="Century Gothic" w:eastAsia="Times New Roman" w:hAnsi="Century Gothic" w:cs="Arial"/>
          <w:sz w:val="24"/>
          <w:szCs w:val="24"/>
          <w:lang w:val="es-ES"/>
        </w:rPr>
        <w:t xml:space="preserve"> otro mecanismo, y </w:t>
      </w:r>
      <w:r w:rsidR="00487F2D">
        <w:rPr>
          <w:rFonts w:ascii="Century Gothic" w:eastAsia="Times New Roman" w:hAnsi="Century Gothic" w:cs="Arial"/>
          <w:sz w:val="24"/>
          <w:szCs w:val="24"/>
          <w:lang w:val="es-ES"/>
        </w:rPr>
        <w:t xml:space="preserve">ante </w:t>
      </w:r>
      <w:r w:rsidR="00E7721D">
        <w:rPr>
          <w:rFonts w:ascii="Century Gothic" w:eastAsia="Times New Roman" w:hAnsi="Century Gothic" w:cs="Arial"/>
          <w:sz w:val="24"/>
          <w:szCs w:val="24"/>
          <w:lang w:val="es-ES"/>
        </w:rPr>
        <w:t>la ausencia de pruebas</w:t>
      </w:r>
      <w:r w:rsidR="001A3198">
        <w:rPr>
          <w:rFonts w:ascii="Century Gothic" w:eastAsia="Times New Roman" w:hAnsi="Century Gothic" w:cs="Arial"/>
          <w:sz w:val="24"/>
          <w:szCs w:val="24"/>
          <w:lang w:val="es-ES"/>
        </w:rPr>
        <w:t xml:space="preserve"> que evidencien alguna omisión por parte de las accionadas</w:t>
      </w:r>
      <w:r w:rsidR="00E7721D">
        <w:rPr>
          <w:rFonts w:ascii="Century Gothic" w:eastAsia="Times New Roman" w:hAnsi="Century Gothic" w:cs="Arial"/>
          <w:sz w:val="24"/>
          <w:szCs w:val="24"/>
          <w:lang w:val="es-ES"/>
        </w:rPr>
        <w:t xml:space="preserve">, se entiende que la </w:t>
      </w:r>
      <w:r w:rsidR="009C59A9">
        <w:rPr>
          <w:rFonts w:ascii="Century Gothic" w:eastAsia="Times New Roman" w:hAnsi="Century Gothic" w:cs="Arial"/>
          <w:sz w:val="24"/>
          <w:szCs w:val="24"/>
          <w:lang w:val="es-ES"/>
        </w:rPr>
        <w:t xml:space="preserve">acción de </w:t>
      </w:r>
      <w:r w:rsidR="00E7721D">
        <w:rPr>
          <w:rFonts w:ascii="Century Gothic" w:eastAsia="Times New Roman" w:hAnsi="Century Gothic" w:cs="Arial"/>
          <w:sz w:val="24"/>
          <w:szCs w:val="24"/>
          <w:lang w:val="es-ES"/>
        </w:rPr>
        <w:t xml:space="preserve">tutela no es el </w:t>
      </w:r>
      <w:r w:rsidR="009C59A9">
        <w:rPr>
          <w:rFonts w:ascii="Century Gothic" w:eastAsia="Times New Roman" w:hAnsi="Century Gothic" w:cs="Arial"/>
          <w:sz w:val="24"/>
          <w:szCs w:val="24"/>
          <w:lang w:val="es-ES"/>
        </w:rPr>
        <w:t>medio</w:t>
      </w:r>
      <w:r w:rsidR="00E7721D">
        <w:rPr>
          <w:rFonts w:ascii="Century Gothic" w:eastAsia="Times New Roman" w:hAnsi="Century Gothic" w:cs="Arial"/>
          <w:sz w:val="24"/>
          <w:szCs w:val="24"/>
          <w:lang w:val="es-ES"/>
        </w:rPr>
        <w:t xml:space="preserve"> adecuado para garantizar la protección de los derechos</w:t>
      </w:r>
      <w:r w:rsidR="009C59A9">
        <w:rPr>
          <w:rFonts w:ascii="Century Gothic" w:eastAsia="Times New Roman" w:hAnsi="Century Gothic" w:cs="Arial"/>
          <w:sz w:val="24"/>
          <w:szCs w:val="24"/>
          <w:lang w:val="es-ES"/>
        </w:rPr>
        <w:t xml:space="preserve"> fundamentales</w:t>
      </w:r>
      <w:r w:rsidR="00E7721D">
        <w:rPr>
          <w:rFonts w:ascii="Century Gothic" w:eastAsia="Times New Roman" w:hAnsi="Century Gothic" w:cs="Arial"/>
          <w:sz w:val="24"/>
          <w:szCs w:val="24"/>
          <w:lang w:val="es-ES"/>
        </w:rPr>
        <w:t xml:space="preserve"> invocados</w:t>
      </w:r>
      <w:r w:rsidR="00D626A5" w:rsidRPr="0090168B">
        <w:rPr>
          <w:rFonts w:ascii="Century Gothic" w:eastAsia="Times New Roman" w:hAnsi="Century Gothic" w:cs="Arial"/>
          <w:bCs/>
          <w:sz w:val="24"/>
          <w:szCs w:val="24"/>
          <w:lang w:val="es-ES"/>
        </w:rPr>
        <w:t>.</w:t>
      </w:r>
      <w:r w:rsidR="00D626A5">
        <w:rPr>
          <w:rFonts w:ascii="Century Gothic" w:eastAsia="Times New Roman" w:hAnsi="Century Gothic" w:cs="Arial"/>
          <w:bCs/>
          <w:sz w:val="24"/>
          <w:szCs w:val="24"/>
          <w:lang w:val="es-ES"/>
        </w:rPr>
        <w:t xml:space="preserve"> </w:t>
      </w:r>
    </w:p>
    <w:p w14:paraId="0C85B1BC" w14:textId="00003ADD" w:rsidR="00F03834" w:rsidRDefault="00F03834" w:rsidP="005055AF">
      <w:pPr>
        <w:spacing w:line="360" w:lineRule="auto"/>
        <w:jc w:val="both"/>
        <w:rPr>
          <w:rFonts w:ascii="Century Gothic" w:eastAsia="Times New Roman" w:hAnsi="Century Gothic" w:cs="Arial"/>
          <w:sz w:val="24"/>
          <w:szCs w:val="24"/>
          <w:lang w:val="es-ES"/>
        </w:rPr>
      </w:pPr>
    </w:p>
    <w:p w14:paraId="23DEE14A" w14:textId="62D11534" w:rsidR="00F03834" w:rsidRDefault="00E7721D"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40</w:t>
      </w:r>
      <w:r w:rsidR="00F03834">
        <w:rPr>
          <w:rFonts w:ascii="Century Gothic" w:eastAsia="Times New Roman" w:hAnsi="Century Gothic" w:cs="Arial"/>
          <w:sz w:val="24"/>
          <w:szCs w:val="24"/>
          <w:lang w:val="es-ES"/>
        </w:rPr>
        <w:t xml:space="preserve">. </w:t>
      </w:r>
      <w:r>
        <w:rPr>
          <w:rFonts w:ascii="Century Gothic" w:eastAsia="Times New Roman" w:hAnsi="Century Gothic" w:cs="Arial"/>
          <w:sz w:val="24"/>
          <w:szCs w:val="24"/>
          <w:lang w:val="es-ES"/>
        </w:rPr>
        <w:t xml:space="preserve">Por otro lado, </w:t>
      </w:r>
      <w:r w:rsidR="00281001">
        <w:rPr>
          <w:rFonts w:ascii="Century Gothic" w:eastAsia="Times New Roman" w:hAnsi="Century Gothic" w:cs="Arial"/>
          <w:sz w:val="24"/>
          <w:szCs w:val="24"/>
          <w:lang w:val="es-ES"/>
        </w:rPr>
        <w:t xml:space="preserve">respecto de la </w:t>
      </w:r>
      <w:r w:rsidR="00374E89">
        <w:rPr>
          <w:rFonts w:ascii="Century Gothic" w:eastAsia="Times New Roman" w:hAnsi="Century Gothic" w:cs="Arial"/>
          <w:sz w:val="24"/>
          <w:szCs w:val="24"/>
          <w:lang w:val="es-ES"/>
        </w:rPr>
        <w:t>solicitud radicada en el escrito de tutela referente a</w:t>
      </w:r>
      <w:r w:rsidR="00281001">
        <w:rPr>
          <w:rFonts w:ascii="Century Gothic" w:eastAsia="Times New Roman" w:hAnsi="Century Gothic" w:cs="Arial"/>
          <w:sz w:val="24"/>
          <w:szCs w:val="24"/>
          <w:lang w:val="es-ES"/>
        </w:rPr>
        <w:t xml:space="preserve"> que</w:t>
      </w:r>
      <w:r w:rsidR="00374E89">
        <w:rPr>
          <w:rFonts w:ascii="Century Gothic" w:eastAsia="Times New Roman" w:hAnsi="Century Gothic" w:cs="Arial"/>
          <w:sz w:val="24"/>
          <w:szCs w:val="24"/>
          <w:lang w:val="es-ES"/>
        </w:rPr>
        <w:t xml:space="preserve"> se ordene a la autoridad respectiva adoptar las medidas de asistencia humanitaria necesarias para proporcionar en territorio argentino los alimentos, hospedaje, transporte y necesidades básicas mientras habilitan el vuelo de repatriación</w:t>
      </w:r>
      <w:r w:rsidR="00674FDF">
        <w:rPr>
          <w:rFonts w:ascii="Century Gothic" w:eastAsia="Times New Roman" w:hAnsi="Century Gothic" w:cs="Arial"/>
          <w:sz w:val="24"/>
          <w:szCs w:val="24"/>
          <w:lang w:val="es-ES"/>
        </w:rPr>
        <w:t xml:space="preserve">; se estima que </w:t>
      </w:r>
      <w:r w:rsidR="00993248">
        <w:rPr>
          <w:rFonts w:ascii="Century Gothic" w:eastAsia="Times New Roman" w:hAnsi="Century Gothic" w:cs="Arial"/>
          <w:sz w:val="24"/>
          <w:szCs w:val="24"/>
          <w:lang w:val="es-ES"/>
        </w:rPr>
        <w:t xml:space="preserve">estas peticiones deberán </w:t>
      </w:r>
      <w:r w:rsidR="006374E5">
        <w:rPr>
          <w:rFonts w:ascii="Century Gothic" w:eastAsia="Times New Roman" w:hAnsi="Century Gothic" w:cs="Arial"/>
          <w:sz w:val="24"/>
          <w:szCs w:val="24"/>
          <w:lang w:val="es-ES"/>
        </w:rPr>
        <w:t>solicitarse</w:t>
      </w:r>
      <w:r w:rsidR="00993248">
        <w:rPr>
          <w:rFonts w:ascii="Century Gothic" w:eastAsia="Times New Roman" w:hAnsi="Century Gothic" w:cs="Arial"/>
          <w:sz w:val="24"/>
          <w:szCs w:val="24"/>
          <w:lang w:val="es-ES"/>
        </w:rPr>
        <w:t xml:space="preserve"> ante </w:t>
      </w:r>
      <w:r w:rsidR="00787FF1">
        <w:rPr>
          <w:rFonts w:ascii="Century Gothic" w:eastAsia="Times New Roman" w:hAnsi="Century Gothic" w:cs="Arial"/>
          <w:sz w:val="24"/>
          <w:szCs w:val="24"/>
          <w:lang w:val="es-ES"/>
        </w:rPr>
        <w:t>e</w:t>
      </w:r>
      <w:r w:rsidR="00371048">
        <w:rPr>
          <w:rFonts w:ascii="Century Gothic" w:eastAsia="Times New Roman" w:hAnsi="Century Gothic" w:cs="Arial"/>
          <w:sz w:val="24"/>
          <w:szCs w:val="24"/>
          <w:lang w:val="es-ES"/>
        </w:rPr>
        <w:t>l</w:t>
      </w:r>
      <w:r w:rsidR="00787FF1">
        <w:rPr>
          <w:rFonts w:ascii="Century Gothic" w:eastAsia="Times New Roman" w:hAnsi="Century Gothic" w:cs="Arial"/>
          <w:sz w:val="24"/>
          <w:szCs w:val="24"/>
          <w:lang w:val="es-ES"/>
        </w:rPr>
        <w:t xml:space="preserve"> Consulado de Colombia en Buenos Aires, para que dentro de sus posibilidades </w:t>
      </w:r>
      <w:r w:rsidR="006374E5">
        <w:rPr>
          <w:rFonts w:ascii="Century Gothic" w:eastAsia="Times New Roman" w:hAnsi="Century Gothic" w:cs="Arial"/>
          <w:sz w:val="24"/>
          <w:szCs w:val="24"/>
          <w:lang w:val="es-ES"/>
        </w:rPr>
        <w:t>presten las ayudas que resulten pertinentes</w:t>
      </w:r>
      <w:r w:rsidR="00B26E47">
        <w:rPr>
          <w:rFonts w:ascii="Century Gothic" w:eastAsia="Times New Roman" w:hAnsi="Century Gothic" w:cs="Arial"/>
          <w:sz w:val="24"/>
          <w:szCs w:val="24"/>
          <w:lang w:val="es-ES"/>
        </w:rPr>
        <w:t xml:space="preserve">, teniendo en cuenta que son muchos los ciudadanos que se han visto afectados </w:t>
      </w:r>
      <w:r w:rsidR="00464D8B">
        <w:rPr>
          <w:rFonts w:ascii="Century Gothic" w:eastAsia="Times New Roman" w:hAnsi="Century Gothic" w:cs="Arial"/>
          <w:sz w:val="24"/>
          <w:szCs w:val="24"/>
          <w:lang w:val="es-ES"/>
        </w:rPr>
        <w:t>en su economía dentro</w:t>
      </w:r>
      <w:r w:rsidR="00B26E47">
        <w:rPr>
          <w:rFonts w:ascii="Century Gothic" w:eastAsia="Times New Roman" w:hAnsi="Century Gothic" w:cs="Arial"/>
          <w:sz w:val="24"/>
          <w:szCs w:val="24"/>
          <w:lang w:val="es-ES"/>
        </w:rPr>
        <w:t xml:space="preserve"> </w:t>
      </w:r>
      <w:r w:rsidR="00464D8B">
        <w:rPr>
          <w:rFonts w:ascii="Century Gothic" w:eastAsia="Times New Roman" w:hAnsi="Century Gothic" w:cs="Arial"/>
          <w:sz w:val="24"/>
          <w:szCs w:val="24"/>
          <w:lang w:val="es-ES"/>
        </w:rPr>
        <w:t>d</w:t>
      </w:r>
      <w:r w:rsidR="00B26E47">
        <w:rPr>
          <w:rFonts w:ascii="Century Gothic" w:eastAsia="Times New Roman" w:hAnsi="Century Gothic" w:cs="Arial"/>
          <w:sz w:val="24"/>
          <w:szCs w:val="24"/>
          <w:lang w:val="es-ES"/>
        </w:rPr>
        <w:t xml:space="preserve">el contexto de la pandemia Covid-19. </w:t>
      </w:r>
    </w:p>
    <w:p w14:paraId="768C320B" w14:textId="77777777" w:rsidR="00464D8B" w:rsidRDefault="00464D8B" w:rsidP="005055AF">
      <w:pPr>
        <w:spacing w:line="360" w:lineRule="auto"/>
        <w:jc w:val="both"/>
        <w:rPr>
          <w:rFonts w:ascii="Century Gothic" w:eastAsia="Times New Roman" w:hAnsi="Century Gothic" w:cs="Arial"/>
          <w:sz w:val="24"/>
          <w:szCs w:val="24"/>
          <w:lang w:val="es-ES"/>
        </w:rPr>
      </w:pPr>
    </w:p>
    <w:p w14:paraId="28FDD6A5" w14:textId="50A63775" w:rsidR="005055AF" w:rsidRPr="005055AF" w:rsidRDefault="00464D8B"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41. </w:t>
      </w:r>
      <w:r w:rsidR="005055AF" w:rsidRPr="005055AF">
        <w:rPr>
          <w:rFonts w:ascii="Century Gothic" w:eastAsia="Times New Roman" w:hAnsi="Century Gothic" w:cs="Arial"/>
          <w:sz w:val="24"/>
          <w:szCs w:val="24"/>
          <w:lang w:val="es-ES"/>
        </w:rPr>
        <w:t xml:space="preserve">Conforme lo expuesto, </w:t>
      </w:r>
      <w:r>
        <w:rPr>
          <w:rFonts w:ascii="Century Gothic" w:eastAsia="Times New Roman" w:hAnsi="Century Gothic" w:cs="Arial"/>
          <w:sz w:val="24"/>
          <w:szCs w:val="24"/>
          <w:lang w:val="es-ES"/>
        </w:rPr>
        <w:t xml:space="preserve">el </w:t>
      </w:r>
      <w:r w:rsidR="005055AF" w:rsidRPr="005055AF">
        <w:rPr>
          <w:rFonts w:ascii="Century Gothic" w:eastAsia="Times New Roman" w:hAnsi="Century Gothic" w:cs="Arial"/>
          <w:sz w:val="24"/>
          <w:szCs w:val="24"/>
          <w:lang w:val="es-ES"/>
        </w:rPr>
        <w:t>despacho no advierte la vulneración de los derechos que invoc</w:t>
      </w:r>
      <w:r w:rsidR="00E41982">
        <w:rPr>
          <w:rFonts w:ascii="Century Gothic" w:eastAsia="Times New Roman" w:hAnsi="Century Gothic" w:cs="Arial"/>
          <w:sz w:val="24"/>
          <w:szCs w:val="24"/>
          <w:lang w:val="es-ES"/>
        </w:rPr>
        <w:t>aro</w:t>
      </w:r>
      <w:r w:rsidR="007D6E64">
        <w:rPr>
          <w:rFonts w:ascii="Century Gothic" w:eastAsia="Times New Roman" w:hAnsi="Century Gothic" w:cs="Arial"/>
          <w:sz w:val="24"/>
          <w:szCs w:val="24"/>
          <w:lang w:val="es-ES"/>
        </w:rPr>
        <w:t>n</w:t>
      </w:r>
      <w:r w:rsidR="005055AF" w:rsidRPr="005055AF">
        <w:rPr>
          <w:rFonts w:ascii="Century Gothic" w:eastAsia="Times New Roman" w:hAnsi="Century Gothic" w:cs="Arial"/>
          <w:sz w:val="24"/>
          <w:szCs w:val="24"/>
          <w:lang w:val="es-ES"/>
        </w:rPr>
        <w:t xml:space="preserve"> l</w:t>
      </w:r>
      <w:r w:rsidR="00423C2C">
        <w:rPr>
          <w:rFonts w:ascii="Century Gothic" w:eastAsia="Times New Roman" w:hAnsi="Century Gothic" w:cs="Arial"/>
          <w:sz w:val="24"/>
          <w:szCs w:val="24"/>
          <w:lang w:val="es-ES"/>
        </w:rPr>
        <w:t>os</w:t>
      </w:r>
      <w:r w:rsidR="005055AF" w:rsidRPr="005055AF">
        <w:rPr>
          <w:rFonts w:ascii="Century Gothic" w:eastAsia="Times New Roman" w:hAnsi="Century Gothic" w:cs="Arial"/>
          <w:sz w:val="24"/>
          <w:szCs w:val="24"/>
          <w:lang w:val="es-ES"/>
        </w:rPr>
        <w:t xml:space="preserve"> accionante</w:t>
      </w:r>
      <w:r w:rsidR="003638B6">
        <w:rPr>
          <w:rFonts w:ascii="Century Gothic" w:eastAsia="Times New Roman" w:hAnsi="Century Gothic" w:cs="Arial"/>
          <w:sz w:val="24"/>
          <w:szCs w:val="24"/>
          <w:lang w:val="es-ES"/>
        </w:rPr>
        <w:t>s</w:t>
      </w:r>
      <w:r w:rsidR="005055AF" w:rsidRPr="005055AF">
        <w:rPr>
          <w:rFonts w:ascii="Century Gothic" w:eastAsia="Times New Roman" w:hAnsi="Century Gothic" w:cs="Arial"/>
          <w:sz w:val="24"/>
          <w:szCs w:val="24"/>
          <w:lang w:val="es-ES"/>
        </w:rPr>
        <w:t xml:space="preserve">, pues la presunta afectación de los </w:t>
      </w:r>
      <w:proofErr w:type="gramStart"/>
      <w:r w:rsidR="005055AF" w:rsidRPr="005055AF">
        <w:rPr>
          <w:rFonts w:ascii="Century Gothic" w:eastAsia="Times New Roman" w:hAnsi="Century Gothic" w:cs="Arial"/>
          <w:sz w:val="24"/>
          <w:szCs w:val="24"/>
          <w:lang w:val="es-ES"/>
        </w:rPr>
        <w:t>mismos,</w:t>
      </w:r>
      <w:proofErr w:type="gramEnd"/>
      <w:r w:rsidR="005055AF" w:rsidRPr="005055AF">
        <w:rPr>
          <w:rFonts w:ascii="Century Gothic" w:eastAsia="Times New Roman" w:hAnsi="Century Gothic" w:cs="Arial"/>
          <w:sz w:val="24"/>
          <w:szCs w:val="24"/>
          <w:lang w:val="es-ES"/>
        </w:rPr>
        <w:t xml:space="preserve"> obedece a la necesidad de que la parte actora efectúe el trámite que se</w:t>
      </w:r>
      <w:r w:rsidR="001F67F6">
        <w:rPr>
          <w:rFonts w:ascii="Century Gothic" w:eastAsia="Times New Roman" w:hAnsi="Century Gothic" w:cs="Arial"/>
          <w:sz w:val="24"/>
          <w:szCs w:val="24"/>
          <w:lang w:val="es-ES"/>
        </w:rPr>
        <w:t xml:space="preserve"> le</w:t>
      </w:r>
      <w:r w:rsidR="005055AF" w:rsidRPr="005055AF">
        <w:rPr>
          <w:rFonts w:ascii="Century Gothic" w:eastAsia="Times New Roman" w:hAnsi="Century Gothic" w:cs="Arial"/>
          <w:sz w:val="24"/>
          <w:szCs w:val="24"/>
          <w:lang w:val="es-ES"/>
        </w:rPr>
        <w:t xml:space="preserve"> </w:t>
      </w:r>
      <w:r w:rsidR="000107D1">
        <w:rPr>
          <w:rFonts w:ascii="Century Gothic" w:eastAsia="Times New Roman" w:hAnsi="Century Gothic" w:cs="Arial"/>
          <w:sz w:val="24"/>
          <w:szCs w:val="24"/>
          <w:lang w:val="es-ES"/>
        </w:rPr>
        <w:t>exige</w:t>
      </w:r>
      <w:r w:rsidR="005055AF" w:rsidRPr="005055AF">
        <w:rPr>
          <w:rFonts w:ascii="Century Gothic" w:eastAsia="Times New Roman" w:hAnsi="Century Gothic" w:cs="Arial"/>
          <w:sz w:val="24"/>
          <w:szCs w:val="24"/>
          <w:lang w:val="es-ES"/>
        </w:rPr>
        <w:t xml:space="preserve">, por lo que no se advierte la necesidad de intervención del juez constitucional en este asunto. </w:t>
      </w:r>
    </w:p>
    <w:p w14:paraId="5A7EE445" w14:textId="77777777" w:rsidR="005055AF" w:rsidRPr="005055AF" w:rsidRDefault="005055AF" w:rsidP="005055AF">
      <w:pPr>
        <w:spacing w:line="360" w:lineRule="auto"/>
        <w:jc w:val="both"/>
        <w:rPr>
          <w:rFonts w:ascii="Century Gothic" w:eastAsia="Times New Roman" w:hAnsi="Century Gothic" w:cs="Arial"/>
          <w:color w:val="ED7D31" w:themeColor="accent2"/>
          <w:sz w:val="24"/>
          <w:szCs w:val="24"/>
          <w:lang w:val="es-ES"/>
        </w:rPr>
      </w:pPr>
    </w:p>
    <w:p w14:paraId="51081550" w14:textId="7FC234E0" w:rsidR="005055AF" w:rsidRPr="005055AF" w:rsidRDefault="001F67F6" w:rsidP="005055AF">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42</w:t>
      </w:r>
      <w:r w:rsidR="005055AF" w:rsidRPr="005055AF">
        <w:rPr>
          <w:rFonts w:ascii="Century Gothic" w:eastAsia="Times New Roman" w:hAnsi="Century Gothic" w:cs="Arial"/>
          <w:sz w:val="24"/>
          <w:szCs w:val="24"/>
          <w:lang w:val="es-ES"/>
        </w:rPr>
        <w:t>.</w:t>
      </w:r>
      <w:r w:rsidR="005055AF" w:rsidRPr="005055AF">
        <w:rPr>
          <w:rFonts w:ascii="Century Gothic" w:eastAsia="Times New Roman" w:hAnsi="Century Gothic" w:cs="Arial"/>
          <w:b/>
          <w:bCs/>
          <w:sz w:val="24"/>
          <w:szCs w:val="24"/>
          <w:lang w:val="es-ES"/>
        </w:rPr>
        <w:t xml:space="preserve"> En conclusión</w:t>
      </w:r>
      <w:r w:rsidR="005055AF" w:rsidRPr="005055AF">
        <w:rPr>
          <w:rFonts w:ascii="Century Gothic" w:eastAsia="Times New Roman" w:hAnsi="Century Gothic" w:cs="Arial"/>
          <w:sz w:val="24"/>
          <w:szCs w:val="24"/>
          <w:lang w:val="es-ES"/>
        </w:rPr>
        <w:t>, se declarará improcedente la acción de referencia.</w:t>
      </w:r>
    </w:p>
    <w:p w14:paraId="3E268DA2" w14:textId="77777777" w:rsidR="005055AF" w:rsidRPr="005055AF" w:rsidRDefault="005055AF" w:rsidP="005055AF">
      <w:pPr>
        <w:spacing w:line="360" w:lineRule="auto"/>
        <w:jc w:val="both"/>
        <w:rPr>
          <w:rFonts w:ascii="Century Gothic" w:eastAsia="Times New Roman" w:hAnsi="Century Gothic" w:cs="Arial"/>
          <w:bCs/>
          <w:sz w:val="24"/>
          <w:szCs w:val="24"/>
          <w:lang w:val="es-ES"/>
        </w:rPr>
      </w:pPr>
    </w:p>
    <w:p w14:paraId="68144515"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6CAB3089" w14:textId="77777777" w:rsidR="005055AF" w:rsidRPr="005055AF" w:rsidRDefault="005055AF" w:rsidP="005055AF">
      <w:pPr>
        <w:spacing w:line="360" w:lineRule="auto"/>
        <w:ind w:left="708"/>
        <w:jc w:val="both"/>
        <w:rPr>
          <w:rFonts w:ascii="Century Gothic" w:eastAsia="Times New Roman" w:hAnsi="Century Gothic" w:cs="Arial"/>
          <w:sz w:val="24"/>
          <w:szCs w:val="24"/>
          <w:lang w:val="es-ES"/>
        </w:rPr>
      </w:pPr>
    </w:p>
    <w:p w14:paraId="7E71E5E9" w14:textId="77777777" w:rsidR="005055AF" w:rsidRPr="005055AF" w:rsidRDefault="005055AF" w:rsidP="005055AF">
      <w:pPr>
        <w:spacing w:line="360" w:lineRule="auto"/>
        <w:jc w:val="center"/>
        <w:rPr>
          <w:rFonts w:ascii="Century Gothic" w:eastAsia="Times New Roman" w:hAnsi="Century Gothic" w:cs="Arial"/>
          <w:sz w:val="24"/>
          <w:szCs w:val="24"/>
          <w:lang w:val="es-ES"/>
        </w:rPr>
      </w:pPr>
      <w:r w:rsidRPr="005055AF">
        <w:rPr>
          <w:rFonts w:ascii="Century Gothic" w:eastAsia="Times New Roman" w:hAnsi="Century Gothic" w:cs="Arial"/>
          <w:b/>
          <w:sz w:val="24"/>
          <w:szCs w:val="24"/>
          <w:lang w:val="es-ES"/>
        </w:rPr>
        <w:t>FALLA</w:t>
      </w:r>
    </w:p>
    <w:p w14:paraId="728E1C72" w14:textId="77777777" w:rsidR="005055AF" w:rsidRPr="005055AF" w:rsidRDefault="005055AF" w:rsidP="005055AF">
      <w:pPr>
        <w:spacing w:line="360" w:lineRule="auto"/>
        <w:ind w:left="708"/>
        <w:jc w:val="both"/>
        <w:rPr>
          <w:rFonts w:ascii="Century Gothic" w:eastAsia="Times New Roman" w:hAnsi="Century Gothic" w:cs="Arial"/>
          <w:sz w:val="24"/>
          <w:szCs w:val="24"/>
          <w:lang w:val="es-ES"/>
        </w:rPr>
      </w:pPr>
    </w:p>
    <w:p w14:paraId="50E6248B" w14:textId="6CADAAAF"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b/>
          <w:sz w:val="24"/>
          <w:szCs w:val="24"/>
          <w:lang w:val="es-ES"/>
        </w:rPr>
        <w:t>PRIMERO:</w:t>
      </w:r>
      <w:r w:rsidRPr="005055AF">
        <w:rPr>
          <w:rFonts w:ascii="Century Gothic" w:eastAsia="Times New Roman" w:hAnsi="Century Gothic" w:cs="Arial"/>
          <w:sz w:val="24"/>
          <w:szCs w:val="24"/>
          <w:lang w:val="es-ES"/>
        </w:rPr>
        <w:t xml:space="preserve"> </w:t>
      </w:r>
      <w:r w:rsidRPr="005055AF">
        <w:rPr>
          <w:rFonts w:ascii="Century Gothic" w:eastAsia="Times New Roman" w:hAnsi="Century Gothic" w:cs="Arial"/>
          <w:b/>
          <w:sz w:val="24"/>
          <w:szCs w:val="24"/>
          <w:lang w:val="es-ES"/>
        </w:rPr>
        <w:t>NEGAR</w:t>
      </w:r>
      <w:r w:rsidRPr="005055AF">
        <w:rPr>
          <w:rFonts w:ascii="Century Gothic" w:eastAsia="Times New Roman" w:hAnsi="Century Gothic" w:cs="Arial"/>
          <w:sz w:val="24"/>
          <w:szCs w:val="24"/>
          <w:lang w:val="es-ES"/>
        </w:rPr>
        <w:t xml:space="preserve"> por improcedente la acción de tutela </w:t>
      </w:r>
      <w:r w:rsidR="000107D1">
        <w:rPr>
          <w:rFonts w:ascii="Century Gothic" w:eastAsia="Times New Roman" w:hAnsi="Century Gothic" w:cs="Arial"/>
          <w:sz w:val="24"/>
          <w:szCs w:val="24"/>
          <w:lang w:val="es-ES"/>
        </w:rPr>
        <w:t xml:space="preserve">presentada por los señores Nicol Valeria Triana Gómez y </w:t>
      </w:r>
      <w:proofErr w:type="spellStart"/>
      <w:r w:rsidR="000107D1">
        <w:rPr>
          <w:rFonts w:ascii="Century Gothic" w:eastAsia="Times New Roman" w:hAnsi="Century Gothic" w:cs="Arial"/>
          <w:sz w:val="24"/>
          <w:szCs w:val="24"/>
          <w:lang w:val="es-ES"/>
        </w:rPr>
        <w:t>Jhon</w:t>
      </w:r>
      <w:proofErr w:type="spellEnd"/>
      <w:r w:rsidR="000107D1">
        <w:rPr>
          <w:rFonts w:ascii="Century Gothic" w:eastAsia="Times New Roman" w:hAnsi="Century Gothic" w:cs="Arial"/>
          <w:sz w:val="24"/>
          <w:szCs w:val="24"/>
          <w:lang w:val="es-ES"/>
        </w:rPr>
        <w:t xml:space="preserve"> Freddy Martínez Ríos en representación del menor Juan Sebastián Martínez Triana</w:t>
      </w:r>
      <w:r w:rsidRPr="005055AF">
        <w:rPr>
          <w:rFonts w:ascii="Century Gothic" w:eastAsia="Times New Roman" w:hAnsi="Century Gothic" w:cs="Arial"/>
          <w:sz w:val="24"/>
          <w:szCs w:val="24"/>
          <w:lang w:val="es-ES"/>
        </w:rPr>
        <w:t>, por las razones expuestas en la parte motiva de esta sentencia.</w:t>
      </w:r>
    </w:p>
    <w:p w14:paraId="2814CE53" w14:textId="77777777" w:rsidR="005055AF" w:rsidRPr="005055AF" w:rsidRDefault="005055AF" w:rsidP="005055AF">
      <w:pPr>
        <w:tabs>
          <w:tab w:val="left" w:pos="426"/>
        </w:tabs>
        <w:spacing w:line="360" w:lineRule="auto"/>
        <w:jc w:val="both"/>
        <w:rPr>
          <w:rFonts w:ascii="Century Gothic" w:eastAsia="Times New Roman" w:hAnsi="Century Gothic" w:cs="Arial"/>
          <w:sz w:val="24"/>
          <w:szCs w:val="24"/>
          <w:lang w:val="es-ES"/>
        </w:rPr>
      </w:pPr>
    </w:p>
    <w:p w14:paraId="413C1A39" w14:textId="1CC7E8E5" w:rsidR="005055AF" w:rsidRPr="005055AF" w:rsidRDefault="005055AF" w:rsidP="005055AF">
      <w:pPr>
        <w:tabs>
          <w:tab w:val="left" w:pos="426"/>
        </w:tabs>
        <w:spacing w:line="360"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color w:val="000000" w:themeColor="text1"/>
          <w:sz w:val="24"/>
          <w:szCs w:val="24"/>
          <w:lang w:val="es-ES"/>
        </w:rPr>
        <w:t>SEGUNDO:</w:t>
      </w:r>
      <w:r w:rsidRPr="005055AF">
        <w:rPr>
          <w:rFonts w:ascii="Century Gothic" w:eastAsia="Times New Roman" w:hAnsi="Century Gothic" w:cs="Arial"/>
          <w:b/>
          <w:sz w:val="24"/>
          <w:szCs w:val="24"/>
          <w:lang w:val="es-ES"/>
        </w:rPr>
        <w:t xml:space="preserve"> COMUNICAR</w:t>
      </w:r>
      <w:r w:rsidRPr="005055AF">
        <w:rPr>
          <w:rFonts w:ascii="Century Gothic" w:eastAsia="Times New Roman" w:hAnsi="Century Gothic" w:cs="Arial"/>
          <w:sz w:val="24"/>
          <w:szCs w:val="24"/>
          <w:lang w:val="es-ES"/>
        </w:rPr>
        <w:t xml:space="preserve"> por el medio más expedito la presente providencia a l</w:t>
      </w:r>
      <w:r w:rsidR="004C0806">
        <w:rPr>
          <w:rFonts w:ascii="Century Gothic" w:eastAsia="Times New Roman" w:hAnsi="Century Gothic" w:cs="Arial"/>
          <w:sz w:val="24"/>
          <w:szCs w:val="24"/>
          <w:lang w:val="es-ES"/>
        </w:rPr>
        <w:t xml:space="preserve">os accionantes Nicol Valeria Triana Gómez y </w:t>
      </w:r>
      <w:proofErr w:type="spellStart"/>
      <w:r w:rsidR="004C0806">
        <w:rPr>
          <w:rFonts w:ascii="Century Gothic" w:eastAsia="Times New Roman" w:hAnsi="Century Gothic" w:cs="Arial"/>
          <w:sz w:val="24"/>
          <w:szCs w:val="24"/>
          <w:lang w:val="es-ES"/>
        </w:rPr>
        <w:t>Jhon</w:t>
      </w:r>
      <w:proofErr w:type="spellEnd"/>
      <w:r w:rsidR="004C0806">
        <w:rPr>
          <w:rFonts w:ascii="Century Gothic" w:eastAsia="Times New Roman" w:hAnsi="Century Gothic" w:cs="Arial"/>
          <w:sz w:val="24"/>
          <w:szCs w:val="24"/>
          <w:lang w:val="es-ES"/>
        </w:rPr>
        <w:t xml:space="preserve"> Freddy Martínez Ríos en representación de su hijo menor Juan Sebastián Martínez Triana</w:t>
      </w:r>
      <w:r w:rsidRPr="005055AF">
        <w:rPr>
          <w:rFonts w:ascii="Century Gothic" w:eastAsia="Times New Roman" w:hAnsi="Century Gothic" w:cs="Arial"/>
          <w:sz w:val="24"/>
          <w:szCs w:val="24"/>
          <w:lang w:val="es-ES"/>
        </w:rPr>
        <w:t xml:space="preserve">, al </w:t>
      </w:r>
      <w:r w:rsidR="00FC4D7E">
        <w:rPr>
          <w:rFonts w:ascii="Century Gothic" w:eastAsia="Times New Roman" w:hAnsi="Century Gothic" w:cs="Arial"/>
          <w:sz w:val="24"/>
          <w:szCs w:val="24"/>
          <w:lang w:val="es-ES"/>
        </w:rPr>
        <w:t xml:space="preserve">Ministro de Relaciones Exteriores, al representante legal de la Unidad Administrativa Especial de Migración Colombia y Aeronáutica Civil y al </w:t>
      </w:r>
      <w:proofErr w:type="gramStart"/>
      <w:r w:rsidR="00FC4D7E">
        <w:rPr>
          <w:rFonts w:ascii="Century Gothic" w:eastAsia="Times New Roman" w:hAnsi="Century Gothic" w:cs="Arial"/>
          <w:sz w:val="24"/>
          <w:szCs w:val="24"/>
          <w:lang w:val="es-ES"/>
        </w:rPr>
        <w:t>Director</w:t>
      </w:r>
      <w:proofErr w:type="gramEnd"/>
      <w:r w:rsidR="00FC4D7E">
        <w:rPr>
          <w:rFonts w:ascii="Century Gothic" w:eastAsia="Times New Roman" w:hAnsi="Century Gothic" w:cs="Arial"/>
          <w:sz w:val="24"/>
          <w:szCs w:val="24"/>
          <w:lang w:val="es-ES"/>
        </w:rPr>
        <w:t xml:space="preserve"> del Departamento Administrativo de la Presidencia de la República</w:t>
      </w:r>
      <w:r w:rsidRPr="005055AF">
        <w:rPr>
          <w:rFonts w:ascii="Century Gothic" w:eastAsia="Times New Roman" w:hAnsi="Century Gothic" w:cs="Arial"/>
          <w:sz w:val="24"/>
          <w:szCs w:val="24"/>
          <w:lang w:val="es-ES"/>
        </w:rPr>
        <w:t>, o a quienes hagan sus veces.</w:t>
      </w:r>
    </w:p>
    <w:p w14:paraId="39C6CEE7" w14:textId="77777777" w:rsidR="005055AF" w:rsidRPr="005055AF" w:rsidRDefault="005055AF" w:rsidP="005055AF">
      <w:pPr>
        <w:tabs>
          <w:tab w:val="left" w:pos="6744"/>
        </w:tabs>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ab/>
      </w:r>
    </w:p>
    <w:p w14:paraId="1AFC57BA" w14:textId="77777777" w:rsidR="005055AF" w:rsidRPr="005055AF" w:rsidRDefault="005055AF" w:rsidP="005055AF">
      <w:pPr>
        <w:spacing w:line="360" w:lineRule="auto"/>
        <w:jc w:val="both"/>
        <w:rPr>
          <w:rFonts w:ascii="Century Gothic" w:eastAsia="Times New Roman" w:hAnsi="Century Gothic" w:cs="Arial"/>
          <w:sz w:val="24"/>
          <w:szCs w:val="24"/>
          <w:lang w:val="es-ES"/>
        </w:rPr>
      </w:pPr>
      <w:r w:rsidRPr="005055AF">
        <w:rPr>
          <w:rFonts w:ascii="Century Gothic" w:eastAsia="Times New Roman" w:hAnsi="Century Gothic" w:cs="Arial"/>
          <w:b/>
          <w:sz w:val="24"/>
          <w:szCs w:val="24"/>
          <w:lang w:val="es-ES"/>
        </w:rPr>
        <w:t>TERCERO:</w:t>
      </w:r>
      <w:r w:rsidRPr="005055AF">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5DBE2BF2"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p>
    <w:p w14:paraId="63A8D7A7" w14:textId="77777777" w:rsidR="005055AF" w:rsidRPr="005055AF" w:rsidRDefault="005055AF" w:rsidP="005055AF">
      <w:pPr>
        <w:spacing w:line="360" w:lineRule="auto"/>
        <w:jc w:val="both"/>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CÓPIESE, NOTIFÍQUESE y CÚMPLASE,</w:t>
      </w:r>
    </w:p>
    <w:p w14:paraId="5F65FB5B" w14:textId="77777777" w:rsidR="005055AF" w:rsidRPr="005055AF" w:rsidRDefault="005055AF" w:rsidP="005055AF">
      <w:pPr>
        <w:spacing w:line="360" w:lineRule="auto"/>
        <w:jc w:val="both"/>
        <w:rPr>
          <w:rFonts w:ascii="Century Gothic" w:eastAsia="Times New Roman" w:hAnsi="Century Gothic" w:cs="Arial"/>
          <w:sz w:val="24"/>
          <w:szCs w:val="24"/>
          <w:lang w:val="es-ES"/>
        </w:rPr>
      </w:pPr>
    </w:p>
    <w:p w14:paraId="6668BC28" w14:textId="77777777" w:rsidR="005055AF" w:rsidRPr="005055AF" w:rsidRDefault="005055AF" w:rsidP="005055AF">
      <w:pPr>
        <w:spacing w:line="360" w:lineRule="auto"/>
        <w:jc w:val="both"/>
        <w:rPr>
          <w:rFonts w:ascii="Century Gothic" w:eastAsia="Times New Roman" w:hAnsi="Century Gothic" w:cs="Arial"/>
          <w:sz w:val="24"/>
          <w:szCs w:val="24"/>
          <w:lang w:val="es-ES"/>
        </w:rPr>
      </w:pPr>
    </w:p>
    <w:p w14:paraId="5B072C29" w14:textId="77777777" w:rsidR="005055AF" w:rsidRPr="005055AF" w:rsidRDefault="005055AF" w:rsidP="005055AF">
      <w:pPr>
        <w:spacing w:line="360" w:lineRule="auto"/>
        <w:jc w:val="center"/>
        <w:rPr>
          <w:rFonts w:ascii="Century Gothic" w:eastAsia="Times New Roman" w:hAnsi="Century Gothic" w:cs="Arial"/>
          <w:b/>
          <w:sz w:val="24"/>
          <w:szCs w:val="24"/>
          <w:lang w:val="es-ES"/>
        </w:rPr>
      </w:pPr>
      <w:r w:rsidRPr="005055AF">
        <w:rPr>
          <w:rFonts w:ascii="Century Gothic" w:eastAsia="Times New Roman" w:hAnsi="Century Gothic" w:cs="Arial"/>
          <w:b/>
          <w:sz w:val="24"/>
          <w:szCs w:val="24"/>
          <w:lang w:val="es-ES"/>
        </w:rPr>
        <w:t>LUIS GABRIEL AHUMADA PERDOMO</w:t>
      </w:r>
    </w:p>
    <w:p w14:paraId="3D3614BC" w14:textId="77777777" w:rsidR="005055AF" w:rsidRPr="005055AF" w:rsidRDefault="005055AF" w:rsidP="005055AF">
      <w:pPr>
        <w:spacing w:line="360" w:lineRule="auto"/>
        <w:jc w:val="center"/>
        <w:rPr>
          <w:rFonts w:ascii="Century Gothic" w:eastAsia="Times New Roman" w:hAnsi="Century Gothic" w:cs="Arial"/>
          <w:sz w:val="24"/>
          <w:szCs w:val="24"/>
          <w:lang w:val="es-ES"/>
        </w:rPr>
      </w:pPr>
      <w:r w:rsidRPr="005055AF">
        <w:rPr>
          <w:rFonts w:ascii="Century Gothic" w:eastAsia="Times New Roman" w:hAnsi="Century Gothic" w:cs="Arial"/>
          <w:sz w:val="24"/>
          <w:szCs w:val="24"/>
          <w:lang w:val="es-ES"/>
        </w:rPr>
        <w:t>Juez</w:t>
      </w:r>
    </w:p>
    <w:p w14:paraId="5EC64317" w14:textId="77777777" w:rsidR="005055AF" w:rsidRPr="005055AF" w:rsidRDefault="005055AF" w:rsidP="005055AF">
      <w:pPr>
        <w:spacing w:line="360" w:lineRule="auto"/>
        <w:rPr>
          <w:rFonts w:ascii="Century Gothic" w:eastAsia="Times New Roman" w:hAnsi="Century Gothic" w:cs="Arial"/>
          <w:sz w:val="16"/>
          <w:szCs w:val="16"/>
          <w:lang w:val="es-ES"/>
        </w:rPr>
      </w:pPr>
      <w:r w:rsidRPr="005055AF">
        <w:rPr>
          <w:rFonts w:ascii="Century Gothic" w:eastAsia="Times New Roman" w:hAnsi="Century Gothic" w:cs="Arial"/>
          <w:sz w:val="16"/>
          <w:szCs w:val="16"/>
          <w:lang w:val="es-ES"/>
        </w:rPr>
        <w:t>AMRA</w:t>
      </w:r>
    </w:p>
    <w:p w14:paraId="7708BE8A" w14:textId="77777777" w:rsidR="005055AF" w:rsidRPr="005055AF" w:rsidRDefault="005055AF" w:rsidP="005055AF">
      <w:pPr>
        <w:spacing w:line="360" w:lineRule="auto"/>
        <w:rPr>
          <w:sz w:val="24"/>
          <w:szCs w:val="24"/>
          <w:lang w:val="es-ES"/>
        </w:rPr>
      </w:pPr>
    </w:p>
    <w:p w14:paraId="2582B7A2" w14:textId="77777777" w:rsidR="005055AF" w:rsidRPr="005055AF" w:rsidRDefault="005055AF" w:rsidP="005055AF">
      <w:pPr>
        <w:spacing w:line="360" w:lineRule="auto"/>
        <w:rPr>
          <w:sz w:val="24"/>
          <w:szCs w:val="24"/>
          <w:lang w:val="es-ES"/>
        </w:rPr>
      </w:pPr>
    </w:p>
    <w:p w14:paraId="22CB934D" w14:textId="77777777" w:rsidR="005055AF" w:rsidRPr="005055AF" w:rsidRDefault="005055AF" w:rsidP="005055AF">
      <w:pPr>
        <w:spacing w:line="360" w:lineRule="auto"/>
        <w:rPr>
          <w:lang w:val="es-ES"/>
        </w:rPr>
      </w:pPr>
    </w:p>
    <w:p w14:paraId="76DEB574" w14:textId="77777777" w:rsidR="005055AF" w:rsidRPr="005055AF" w:rsidRDefault="005055AF" w:rsidP="005055AF">
      <w:pPr>
        <w:spacing w:line="360" w:lineRule="auto"/>
        <w:rPr>
          <w:lang w:val="es-ES"/>
        </w:rPr>
      </w:pPr>
    </w:p>
    <w:p w14:paraId="58E42417" w14:textId="77777777" w:rsidR="005055AF" w:rsidRPr="005055AF" w:rsidRDefault="005055AF" w:rsidP="005055AF">
      <w:pPr>
        <w:spacing w:line="360" w:lineRule="auto"/>
        <w:rPr>
          <w:lang w:val="es-ES"/>
        </w:rPr>
      </w:pPr>
    </w:p>
    <w:p w14:paraId="4349776C" w14:textId="77777777" w:rsidR="005055AF" w:rsidRDefault="005055AF"/>
    <w:sectPr w:rsidR="005055AF" w:rsidSect="003F2F75">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40D4" w14:textId="77777777" w:rsidR="001524AD" w:rsidRDefault="001524AD" w:rsidP="005055AF">
      <w:r>
        <w:separator/>
      </w:r>
    </w:p>
  </w:endnote>
  <w:endnote w:type="continuationSeparator" w:id="0">
    <w:p w14:paraId="3712CCDA" w14:textId="77777777" w:rsidR="001524AD" w:rsidRDefault="001524AD" w:rsidP="005055AF">
      <w:r>
        <w:continuationSeparator/>
      </w:r>
    </w:p>
  </w:endnote>
  <w:endnote w:type="continuationNotice" w:id="1">
    <w:p w14:paraId="0EADE834" w14:textId="77777777" w:rsidR="001524AD" w:rsidRDefault="00152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07DA2" w14:textId="77777777" w:rsidR="001524AD" w:rsidRDefault="001524AD" w:rsidP="005055AF">
      <w:r>
        <w:separator/>
      </w:r>
    </w:p>
  </w:footnote>
  <w:footnote w:type="continuationSeparator" w:id="0">
    <w:p w14:paraId="53E24DB6" w14:textId="77777777" w:rsidR="001524AD" w:rsidRDefault="001524AD" w:rsidP="005055AF">
      <w:r>
        <w:continuationSeparator/>
      </w:r>
    </w:p>
  </w:footnote>
  <w:footnote w:type="continuationNotice" w:id="1">
    <w:p w14:paraId="51B22BFC" w14:textId="77777777" w:rsidR="001524AD" w:rsidRDefault="001524AD"/>
  </w:footnote>
  <w:footnote w:id="2">
    <w:p w14:paraId="4E5B92BB" w14:textId="77777777" w:rsidR="005055AF" w:rsidRPr="00665B43" w:rsidRDefault="005055AF" w:rsidP="003F2F75">
      <w:pPr>
        <w:pStyle w:val="Textoindependiente"/>
        <w:spacing w:after="0" w:line="276" w:lineRule="auto"/>
        <w:ind w:right="51"/>
        <w:jc w:val="both"/>
        <w:rPr>
          <w:rFonts w:ascii="Century Gothic" w:hAnsi="Century Gothic"/>
          <w:sz w:val="20"/>
          <w:lang w:val="es-ES"/>
        </w:rPr>
      </w:pPr>
      <w:r w:rsidRPr="005C6589">
        <w:rPr>
          <w:rStyle w:val="Refdenotaalpie"/>
          <w:rFonts w:ascii="Century Gothic" w:hAnsi="Century Gothic"/>
          <w:sz w:val="20"/>
        </w:rPr>
        <w:footnoteRef/>
      </w:r>
      <w:r w:rsidRPr="005C6589">
        <w:rPr>
          <w:rFonts w:ascii="Century Gothic" w:hAnsi="Century Gothic"/>
          <w:sz w:val="20"/>
        </w:rPr>
        <w:t xml:space="preserve"> </w:t>
      </w:r>
      <w:r w:rsidRPr="005C6589">
        <w:rPr>
          <w:rFonts w:ascii="Century Gothic" w:hAnsi="Century Gothic"/>
          <w:sz w:val="20"/>
          <w:lang w:val="es-ES"/>
        </w:rPr>
        <w:t>En la solicitud de tutela se formularon las siguientes pretensiones:</w:t>
      </w:r>
    </w:p>
    <w:p w14:paraId="2A18FFA7" w14:textId="77777777" w:rsidR="000C3947" w:rsidRPr="000C3947" w:rsidRDefault="008162E7" w:rsidP="000C3947">
      <w:pPr>
        <w:pStyle w:val="Textoindependiente"/>
        <w:spacing w:line="276" w:lineRule="auto"/>
        <w:ind w:right="51"/>
        <w:jc w:val="both"/>
        <w:rPr>
          <w:rFonts w:ascii="Century Gothic" w:hAnsi="Century Gothic" w:cs="Arial"/>
          <w:i/>
          <w:sz w:val="20"/>
          <w:lang w:val="es-ES"/>
        </w:rPr>
      </w:pPr>
      <w:r>
        <w:rPr>
          <w:rFonts w:ascii="Century Gothic" w:hAnsi="Century Gothic" w:cs="Arial"/>
          <w:i/>
          <w:sz w:val="20"/>
          <w:lang w:val="es-ES"/>
        </w:rPr>
        <w:t xml:space="preserve">“1. </w:t>
      </w:r>
      <w:r w:rsidR="000C3947" w:rsidRPr="000C3947">
        <w:rPr>
          <w:rFonts w:ascii="Century Gothic" w:hAnsi="Century Gothic" w:cs="Arial"/>
          <w:i/>
          <w:sz w:val="20"/>
          <w:lang w:val="es-ES"/>
        </w:rPr>
        <w:t xml:space="preserve">TUTELAR mis derechos fundamentales a la libre circulación en conexidad con el derecho a la vida digna, salud, mínimo vital, seguridad </w:t>
      </w:r>
      <w:r w:rsidRPr="000C3947">
        <w:rPr>
          <w:rFonts w:ascii="Century Gothic" w:hAnsi="Century Gothic" w:cs="Arial"/>
          <w:i/>
          <w:sz w:val="20"/>
          <w:lang w:val="es-ES"/>
        </w:rPr>
        <w:t>social</w:t>
      </w:r>
      <w:r w:rsidR="000C3947" w:rsidRPr="000C3947">
        <w:rPr>
          <w:rFonts w:ascii="Century Gothic" w:hAnsi="Century Gothic" w:cs="Arial"/>
          <w:i/>
          <w:sz w:val="20"/>
          <w:lang w:val="es-ES"/>
        </w:rPr>
        <w:t>, unidad familiar en armonía con el principio del interés superior del niño.</w:t>
      </w:r>
    </w:p>
    <w:p w14:paraId="1C147CD7" w14:textId="77777777" w:rsidR="000C3947" w:rsidRPr="000C3947" w:rsidRDefault="000C3947" w:rsidP="000C3947">
      <w:pPr>
        <w:pStyle w:val="Textoindependiente"/>
        <w:spacing w:line="276" w:lineRule="auto"/>
        <w:ind w:right="51"/>
        <w:jc w:val="both"/>
        <w:rPr>
          <w:rFonts w:ascii="Century Gothic" w:hAnsi="Century Gothic" w:cs="Arial"/>
          <w:i/>
          <w:sz w:val="20"/>
          <w:lang w:val="es-ES"/>
        </w:rPr>
      </w:pPr>
      <w:r w:rsidRPr="000C3947">
        <w:rPr>
          <w:rFonts w:ascii="Century Gothic" w:hAnsi="Century Gothic" w:cs="Arial"/>
          <w:i/>
          <w:sz w:val="20"/>
          <w:lang w:val="es-ES"/>
        </w:rPr>
        <w:t xml:space="preserve">2. Ordenar de forma inmediata a la </w:t>
      </w:r>
      <w:r w:rsidR="008162E7" w:rsidRPr="000C3947">
        <w:rPr>
          <w:rFonts w:ascii="Century Gothic" w:hAnsi="Century Gothic" w:cs="Arial"/>
          <w:i/>
          <w:sz w:val="20"/>
          <w:lang w:val="es-ES"/>
        </w:rPr>
        <w:t>Cancillería</w:t>
      </w:r>
      <w:r w:rsidRPr="000C3947">
        <w:rPr>
          <w:rFonts w:ascii="Century Gothic" w:hAnsi="Century Gothic" w:cs="Arial"/>
          <w:i/>
          <w:sz w:val="20"/>
          <w:lang w:val="es-ES"/>
        </w:rPr>
        <w:t xml:space="preserve"> y Consulado de Colombia en Buenos Aires y/</w:t>
      </w:r>
      <w:proofErr w:type="gramStart"/>
      <w:r w:rsidRPr="000C3947">
        <w:rPr>
          <w:rFonts w:ascii="Century Gothic" w:hAnsi="Century Gothic" w:cs="Arial"/>
          <w:i/>
          <w:sz w:val="20"/>
          <w:lang w:val="es-ES"/>
        </w:rPr>
        <w:t>o  autoridad</w:t>
      </w:r>
      <w:proofErr w:type="gramEnd"/>
      <w:r w:rsidRPr="000C3947">
        <w:rPr>
          <w:rFonts w:ascii="Century Gothic" w:hAnsi="Century Gothic" w:cs="Arial"/>
          <w:i/>
          <w:sz w:val="20"/>
          <w:lang w:val="es-ES"/>
        </w:rPr>
        <w:t xml:space="preserve"> que corresponda a realizar los respectivos trámites y procedimientos que me permitan realizar el retorno al territorio colombiano, y nos incluyan a los tres (</w:t>
      </w:r>
      <w:r w:rsidR="008162E7" w:rsidRPr="000C3947">
        <w:rPr>
          <w:rFonts w:ascii="Century Gothic" w:hAnsi="Century Gothic" w:cs="Arial"/>
          <w:i/>
          <w:sz w:val="20"/>
          <w:lang w:val="es-ES"/>
        </w:rPr>
        <w:t>núcleo</w:t>
      </w:r>
      <w:r w:rsidRPr="000C3947">
        <w:rPr>
          <w:rFonts w:ascii="Century Gothic" w:hAnsi="Century Gothic" w:cs="Arial"/>
          <w:i/>
          <w:sz w:val="20"/>
          <w:lang w:val="es-ES"/>
        </w:rPr>
        <w:t xml:space="preserve"> familiar) en la lista de </w:t>
      </w:r>
      <w:r w:rsidR="008162E7" w:rsidRPr="000C3947">
        <w:rPr>
          <w:rFonts w:ascii="Century Gothic" w:hAnsi="Century Gothic" w:cs="Arial"/>
          <w:i/>
          <w:sz w:val="20"/>
          <w:lang w:val="es-ES"/>
        </w:rPr>
        <w:t>repatriación</w:t>
      </w:r>
      <w:r w:rsidRPr="000C3947">
        <w:rPr>
          <w:rFonts w:ascii="Century Gothic" w:hAnsi="Century Gothic" w:cs="Arial"/>
          <w:i/>
          <w:sz w:val="20"/>
          <w:lang w:val="es-ES"/>
        </w:rPr>
        <w:t xml:space="preserve"> del próximo vuelo humanitario en cumplimiento de lo dispuesto en la Resolución 032 de 2020.</w:t>
      </w:r>
    </w:p>
    <w:p w14:paraId="59060F68" w14:textId="77777777" w:rsidR="000C3947" w:rsidRDefault="000C3947" w:rsidP="003F2F75">
      <w:pPr>
        <w:pStyle w:val="Textoindependiente"/>
        <w:spacing w:after="0" w:line="276" w:lineRule="auto"/>
        <w:ind w:right="51"/>
        <w:jc w:val="both"/>
        <w:rPr>
          <w:rFonts w:ascii="Century Gothic" w:hAnsi="Century Gothic" w:cs="Arial"/>
          <w:i/>
          <w:sz w:val="20"/>
          <w:lang w:val="es-ES"/>
        </w:rPr>
      </w:pPr>
      <w:r w:rsidRPr="000C3947">
        <w:rPr>
          <w:rFonts w:ascii="Century Gothic" w:hAnsi="Century Gothic" w:cs="Arial"/>
          <w:i/>
          <w:sz w:val="20"/>
          <w:lang w:val="es-ES"/>
        </w:rPr>
        <w:t xml:space="preserve">3. Ordenar a quién corresponda o autoridad respectiva adoptar las medidas de “Asistencia Humanitaria” necesarias para que proporcione en el territorio argentino alimentos, hospedaje, transporte y </w:t>
      </w:r>
      <w:r w:rsidR="008162E7" w:rsidRPr="000C3947">
        <w:rPr>
          <w:rFonts w:ascii="Century Gothic" w:hAnsi="Century Gothic" w:cs="Arial"/>
          <w:i/>
          <w:sz w:val="20"/>
          <w:lang w:val="es-ES"/>
        </w:rPr>
        <w:t>demás</w:t>
      </w:r>
      <w:r w:rsidRPr="000C3947">
        <w:rPr>
          <w:rFonts w:ascii="Century Gothic" w:hAnsi="Century Gothic" w:cs="Arial"/>
          <w:i/>
          <w:sz w:val="20"/>
          <w:lang w:val="es-ES"/>
        </w:rPr>
        <w:t xml:space="preserve"> necesidades básicas mientras habilitan el vuelo de repatriación o retorno.</w:t>
      </w:r>
    </w:p>
    <w:p w14:paraId="3FEF7B18" w14:textId="082B2E68" w:rsidR="005055AF" w:rsidRPr="00BB3B72" w:rsidRDefault="005055AF" w:rsidP="003F2F75">
      <w:pPr>
        <w:pStyle w:val="Textoindependiente"/>
        <w:spacing w:after="0" w:line="276" w:lineRule="auto"/>
        <w:ind w:right="51"/>
        <w:jc w:val="both"/>
        <w:rPr>
          <w:rFonts w:ascii="Century Gothic" w:hAnsi="Century Gothic" w:cs="Arial"/>
          <w:bCs/>
          <w:i/>
          <w:sz w:val="20"/>
          <w:lang w:val="es-CO"/>
        </w:rPr>
      </w:pPr>
    </w:p>
  </w:footnote>
  <w:footnote w:id="3">
    <w:p w14:paraId="615219FD" w14:textId="77777777" w:rsidR="00B45F00" w:rsidRPr="0088574A" w:rsidRDefault="00B45F00">
      <w:pPr>
        <w:pStyle w:val="Textonotapie"/>
        <w:rPr>
          <w:rFonts w:ascii="Century Gothic" w:hAnsi="Century Gothic"/>
          <w:lang w:val="en-US"/>
        </w:rPr>
      </w:pPr>
      <w:r>
        <w:rPr>
          <w:rStyle w:val="Refdenotaalpie"/>
        </w:rPr>
        <w:footnoteRef/>
      </w:r>
      <w:r>
        <w:t xml:space="preserve"> </w:t>
      </w:r>
      <w:r w:rsidRPr="0088574A">
        <w:rPr>
          <w:rFonts w:ascii="Century Gothic" w:hAnsi="Century Gothic"/>
        </w:rPr>
        <w:t xml:space="preserve">Sentencia de tutela No. 2020-00031 de fecha 5 de </w:t>
      </w:r>
      <w:proofErr w:type="gramStart"/>
      <w:r w:rsidRPr="0088574A">
        <w:rPr>
          <w:rFonts w:ascii="Century Gothic" w:hAnsi="Century Gothic"/>
        </w:rPr>
        <w:t>Mayo</w:t>
      </w:r>
      <w:proofErr w:type="gramEnd"/>
      <w:r w:rsidRPr="0088574A">
        <w:rPr>
          <w:rFonts w:ascii="Century Gothic" w:hAnsi="Century Gothic"/>
        </w:rPr>
        <w:t xml:space="preserve"> de 2020, Juzgado treinta y dos (32) administrativo del circuito de Bogotá. Doctor Diego Fernando Ovalle, Juez</w:t>
      </w:r>
    </w:p>
  </w:footnote>
  <w:footnote w:id="4">
    <w:p w14:paraId="25BBE9AF" w14:textId="77777777" w:rsidR="00387D51" w:rsidRPr="007A0B61" w:rsidRDefault="00387D51" w:rsidP="007A0B61">
      <w:pPr>
        <w:pStyle w:val="Textonotapie"/>
        <w:jc w:val="both"/>
        <w:rPr>
          <w:rFonts w:ascii="Century Gothic" w:hAnsi="Century Gothic"/>
          <w:lang w:val="en-US"/>
        </w:rPr>
      </w:pPr>
      <w:r>
        <w:rPr>
          <w:rStyle w:val="Refdenotaalpie"/>
        </w:rPr>
        <w:footnoteRef/>
      </w:r>
      <w:r>
        <w:t xml:space="preserve"> </w:t>
      </w:r>
      <w:r w:rsidR="005B52CA" w:rsidRPr="007A0B61">
        <w:rPr>
          <w:rFonts w:ascii="Century Gothic" w:hAnsi="Century Gothic"/>
        </w:rPr>
        <w:t>Sentencia Tutela 2020-000935 de fecha 5 de mayo de 2020. Tribunal Administrativo de Cundinamarca. Sección Cuarta Subsección “A”. Magistrada Ponente Doctora. Gloria Isabel Cáceres Martínez</w:t>
      </w:r>
    </w:p>
  </w:footnote>
  <w:footnote w:id="5">
    <w:p w14:paraId="20AE5810" w14:textId="0E949D7D" w:rsidR="000D1A12" w:rsidRPr="00B446CC" w:rsidRDefault="000D1A12">
      <w:pPr>
        <w:pStyle w:val="Textonotapie"/>
        <w:rPr>
          <w:rFonts w:ascii="Century Gothic" w:hAnsi="Century Gothic"/>
          <w:lang w:val="en-US"/>
        </w:rPr>
      </w:pPr>
      <w:r w:rsidRPr="00B446CC">
        <w:rPr>
          <w:rStyle w:val="Refdenotaalpie"/>
          <w:rFonts w:ascii="Century Gothic" w:hAnsi="Century Gothic"/>
        </w:rPr>
        <w:footnoteRef/>
      </w:r>
      <w:r w:rsidRPr="00B446CC">
        <w:rPr>
          <w:rFonts w:ascii="Century Gothic" w:hAnsi="Century Gothic"/>
        </w:rPr>
        <w:t xml:space="preserve"> </w:t>
      </w:r>
      <w:proofErr w:type="spellStart"/>
      <w:r w:rsidRPr="00B446CC">
        <w:rPr>
          <w:rFonts w:ascii="Century Gothic" w:hAnsi="Century Gothic"/>
          <w:lang w:val="en-US"/>
        </w:rPr>
        <w:t>Aportando</w:t>
      </w:r>
      <w:proofErr w:type="spellEnd"/>
      <w:r w:rsidRPr="00B446CC">
        <w:rPr>
          <w:rFonts w:ascii="Century Gothic" w:hAnsi="Century Gothic"/>
          <w:lang w:val="en-US"/>
        </w:rPr>
        <w:t xml:space="preserve"> </w:t>
      </w:r>
      <w:proofErr w:type="spellStart"/>
      <w:r w:rsidRPr="00B446CC">
        <w:rPr>
          <w:rFonts w:ascii="Century Gothic" w:hAnsi="Century Gothic"/>
          <w:lang w:val="en-US"/>
        </w:rPr>
        <w:t>Registro</w:t>
      </w:r>
      <w:proofErr w:type="spellEnd"/>
      <w:r w:rsidRPr="00B446CC">
        <w:rPr>
          <w:rFonts w:ascii="Century Gothic" w:hAnsi="Century Gothic"/>
          <w:lang w:val="en-US"/>
        </w:rPr>
        <w:t xml:space="preserve"> Civil de Nacimiento de Juan Sebastián Martínez </w:t>
      </w:r>
      <w:proofErr w:type="spellStart"/>
      <w:r w:rsidRPr="00B446CC">
        <w:rPr>
          <w:rFonts w:ascii="Century Gothic" w:hAnsi="Century Gothic"/>
          <w:lang w:val="en-US"/>
        </w:rPr>
        <w:t>Triana</w:t>
      </w:r>
      <w:proofErr w:type="spellEnd"/>
    </w:p>
  </w:footnote>
  <w:footnote w:id="6">
    <w:p w14:paraId="76C0F6E9" w14:textId="77777777" w:rsidR="005055AF" w:rsidRPr="008F241E" w:rsidRDefault="005055AF">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T-401 de 2017 M.P. Gloria Stella Ortiz Delgado</w:t>
      </w:r>
    </w:p>
  </w:footnote>
  <w:footnote w:id="7">
    <w:p w14:paraId="63CD452C" w14:textId="77777777" w:rsidR="005055AF" w:rsidRPr="008F241E" w:rsidRDefault="005055AF">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T-800 de 2012 M.P. Jorge Iván Palacio </w:t>
      </w:r>
      <w:proofErr w:type="spellStart"/>
      <w:r w:rsidRPr="008F241E">
        <w:rPr>
          <w:rFonts w:ascii="Century Gothic" w:hAnsi="Century Gothic"/>
        </w:rPr>
        <w:t>Palacio</w:t>
      </w:r>
      <w:proofErr w:type="spellEnd"/>
      <w:r w:rsidRPr="008F241E">
        <w:rPr>
          <w:rFonts w:ascii="Century Gothic" w:hAnsi="Century Gothic"/>
        </w:rPr>
        <w:t>.</w:t>
      </w:r>
    </w:p>
  </w:footnote>
  <w:footnote w:id="8">
    <w:p w14:paraId="54E3A4FD" w14:textId="77777777" w:rsidR="005055AF" w:rsidRPr="008F241E" w:rsidRDefault="005055AF">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w:t>
      </w:r>
      <w:r w:rsidRPr="008F241E">
        <w:rPr>
          <w:rFonts w:ascii="Century Gothic" w:hAnsi="Century Gothic"/>
          <w:lang w:val="es-419"/>
        </w:rPr>
        <w:t>Ibidem</w:t>
      </w:r>
    </w:p>
  </w:footnote>
  <w:footnote w:id="9">
    <w:p w14:paraId="3C3D6F5A" w14:textId="77777777" w:rsidR="005055AF" w:rsidRPr="00752F9A" w:rsidRDefault="005055AF">
      <w:pPr>
        <w:pStyle w:val="Textonotapie"/>
        <w:rPr>
          <w:rFonts w:ascii="Century Gothic" w:hAnsi="Century Gothic"/>
          <w:sz w:val="16"/>
          <w:szCs w:val="16"/>
          <w:lang w:val="es-419"/>
        </w:rPr>
      </w:pPr>
      <w:r w:rsidRPr="008F241E">
        <w:rPr>
          <w:rStyle w:val="Refdenotaalpie"/>
          <w:rFonts w:ascii="Century Gothic" w:hAnsi="Century Gothic"/>
        </w:rPr>
        <w:footnoteRef/>
      </w:r>
      <w:r w:rsidRPr="008F241E">
        <w:rPr>
          <w:rFonts w:ascii="Century Gothic" w:hAnsi="Century Gothic"/>
        </w:rPr>
        <w:t xml:space="preserve"> Sentencia T-471 de 2017. MP. Gloria Stella Ortiz Delgado</w:t>
      </w:r>
    </w:p>
  </w:footnote>
  <w:footnote w:id="10">
    <w:p w14:paraId="1BE5A9B0" w14:textId="77777777" w:rsidR="005055AF" w:rsidRPr="00F4445B" w:rsidRDefault="005055AF">
      <w:pPr>
        <w:pStyle w:val="Textonotapie"/>
        <w:rPr>
          <w:lang w:val="es-419"/>
        </w:rPr>
      </w:pPr>
      <w:r w:rsidRPr="00F4445B">
        <w:rPr>
          <w:rStyle w:val="Refdenotaalpie"/>
          <w:rFonts w:ascii="Century Gothic" w:hAnsi="Century Gothic"/>
        </w:rPr>
        <w:footnoteRef/>
      </w:r>
      <w:r w:rsidRPr="00F4445B">
        <w:rPr>
          <w:rFonts w:ascii="Century Gothic" w:hAnsi="Century Gothic"/>
        </w:rPr>
        <w:t xml:space="preserve"> Sentencia T-494 de 2010. MP. Jorge Ignacio Pretelt Chaljub</w:t>
      </w:r>
    </w:p>
  </w:footnote>
  <w:footnote w:id="11">
    <w:p w14:paraId="774F82F9" w14:textId="464CA655" w:rsidR="00240D30" w:rsidRPr="0037709D" w:rsidRDefault="00240D30" w:rsidP="0037709D">
      <w:pPr>
        <w:pStyle w:val="Textonotapie"/>
        <w:jc w:val="both"/>
        <w:rPr>
          <w:rFonts w:ascii="Century Gothic" w:hAnsi="Century Gothic"/>
          <w:lang w:val="en-US"/>
        </w:rPr>
      </w:pPr>
      <w:r w:rsidRPr="0037709D">
        <w:rPr>
          <w:rStyle w:val="Refdenotaalpie"/>
          <w:rFonts w:ascii="Century Gothic" w:hAnsi="Century Gothic"/>
        </w:rPr>
        <w:footnoteRef/>
      </w:r>
      <w:r w:rsidRPr="0037709D">
        <w:rPr>
          <w:rFonts w:ascii="Century Gothic" w:hAnsi="Century Gothic"/>
        </w:rPr>
        <w:t xml:space="preserve">  </w:t>
      </w:r>
      <w:r w:rsidR="00A25E84" w:rsidRPr="0037709D">
        <w:rPr>
          <w:rFonts w:ascii="Century Gothic" w:hAnsi="Century Gothic"/>
          <w:lang w:val="en-US"/>
        </w:rPr>
        <w:t xml:space="preserve">Por la </w:t>
      </w:r>
      <w:proofErr w:type="spellStart"/>
      <w:r w:rsidR="00A25E84" w:rsidRPr="0037709D">
        <w:rPr>
          <w:rFonts w:ascii="Century Gothic" w:hAnsi="Century Gothic"/>
          <w:lang w:val="en-US"/>
        </w:rPr>
        <w:t>cual</w:t>
      </w:r>
      <w:proofErr w:type="spellEnd"/>
      <w:r w:rsidR="00A25E84" w:rsidRPr="0037709D">
        <w:rPr>
          <w:rFonts w:ascii="Century Gothic" w:hAnsi="Century Gothic"/>
          <w:lang w:val="en-US"/>
        </w:rPr>
        <w:t xml:space="preserve"> se </w:t>
      </w:r>
      <w:proofErr w:type="spellStart"/>
      <w:r w:rsidR="00A25E84" w:rsidRPr="0037709D">
        <w:rPr>
          <w:rFonts w:ascii="Century Gothic" w:hAnsi="Century Gothic"/>
          <w:lang w:val="en-US"/>
        </w:rPr>
        <w:t>modifican</w:t>
      </w:r>
      <w:proofErr w:type="spellEnd"/>
      <w:r w:rsidR="00A25E84" w:rsidRPr="0037709D">
        <w:rPr>
          <w:rFonts w:ascii="Century Gothic" w:hAnsi="Century Gothic"/>
          <w:lang w:val="en-US"/>
        </w:rPr>
        <w:t xml:space="preserve"> los </w:t>
      </w:r>
      <w:proofErr w:type="spellStart"/>
      <w:r w:rsidR="00A25E84" w:rsidRPr="0037709D">
        <w:rPr>
          <w:rFonts w:ascii="Century Gothic" w:hAnsi="Century Gothic"/>
          <w:lang w:val="en-US"/>
        </w:rPr>
        <w:t>artículos</w:t>
      </w:r>
      <w:proofErr w:type="spellEnd"/>
      <w:r w:rsidR="00A25E84" w:rsidRPr="0037709D">
        <w:rPr>
          <w:rFonts w:ascii="Century Gothic" w:hAnsi="Century Gothic"/>
          <w:lang w:val="en-US"/>
        </w:rPr>
        <w:t xml:space="preserve"> 2,3,6 y 7 de </w:t>
      </w:r>
      <w:r w:rsidR="00080378" w:rsidRPr="0037709D">
        <w:rPr>
          <w:rFonts w:ascii="Century Gothic" w:hAnsi="Century Gothic"/>
          <w:lang w:val="en-US"/>
        </w:rPr>
        <w:t xml:space="preserve">la </w:t>
      </w:r>
      <w:proofErr w:type="spellStart"/>
      <w:r w:rsidR="00080378" w:rsidRPr="0037709D">
        <w:rPr>
          <w:rFonts w:ascii="Century Gothic" w:hAnsi="Century Gothic"/>
          <w:lang w:val="en-US"/>
        </w:rPr>
        <w:t>Resolución</w:t>
      </w:r>
      <w:proofErr w:type="spellEnd"/>
      <w:r w:rsidR="00080378" w:rsidRPr="0037709D">
        <w:rPr>
          <w:rFonts w:ascii="Century Gothic" w:hAnsi="Century Gothic"/>
          <w:lang w:val="en-US"/>
        </w:rPr>
        <w:t xml:space="preserve"> 1032 de 2020</w:t>
      </w:r>
      <w:r w:rsidR="009E7BB0" w:rsidRPr="0037709D">
        <w:rPr>
          <w:rFonts w:ascii="Century Gothic" w:hAnsi="Century Gothic"/>
          <w:lang w:val="en-US"/>
        </w:rPr>
        <w:t xml:space="preserve"> que </w:t>
      </w:r>
      <w:proofErr w:type="spellStart"/>
      <w:r w:rsidR="009E7BB0" w:rsidRPr="0037709D">
        <w:rPr>
          <w:rFonts w:ascii="Century Gothic" w:hAnsi="Century Gothic"/>
          <w:lang w:val="en-US"/>
        </w:rPr>
        <w:t>establece</w:t>
      </w:r>
      <w:proofErr w:type="spellEnd"/>
      <w:r w:rsidR="009E7BB0" w:rsidRPr="0037709D">
        <w:rPr>
          <w:rFonts w:ascii="Century Gothic" w:hAnsi="Century Gothic"/>
          <w:lang w:val="en-US"/>
        </w:rPr>
        <w:t xml:space="preserve"> el </w:t>
      </w:r>
      <w:proofErr w:type="spellStart"/>
      <w:r w:rsidR="009E7BB0" w:rsidRPr="0037709D">
        <w:rPr>
          <w:rFonts w:ascii="Century Gothic" w:hAnsi="Century Gothic"/>
          <w:lang w:val="en-US"/>
        </w:rPr>
        <w:t>protocolo</w:t>
      </w:r>
      <w:proofErr w:type="spellEnd"/>
      <w:r w:rsidR="009E7BB0" w:rsidRPr="0037709D">
        <w:rPr>
          <w:rFonts w:ascii="Century Gothic" w:hAnsi="Century Gothic"/>
          <w:lang w:val="en-US"/>
        </w:rPr>
        <w:t xml:space="preserve"> para el </w:t>
      </w:r>
      <w:proofErr w:type="spellStart"/>
      <w:r w:rsidR="009E7BB0" w:rsidRPr="0037709D">
        <w:rPr>
          <w:rFonts w:ascii="Century Gothic" w:hAnsi="Century Gothic"/>
          <w:lang w:val="en-US"/>
        </w:rPr>
        <w:t>regreso</w:t>
      </w:r>
      <w:proofErr w:type="spellEnd"/>
      <w:r w:rsidR="009E7BB0" w:rsidRPr="0037709D">
        <w:rPr>
          <w:rFonts w:ascii="Century Gothic" w:hAnsi="Century Gothic"/>
          <w:lang w:val="en-US"/>
        </w:rPr>
        <w:t xml:space="preserve"> al </w:t>
      </w:r>
      <w:proofErr w:type="spellStart"/>
      <w:r w:rsidR="009E7BB0" w:rsidRPr="0037709D">
        <w:rPr>
          <w:rFonts w:ascii="Century Gothic" w:hAnsi="Century Gothic"/>
          <w:lang w:val="en-US"/>
        </w:rPr>
        <w:t>país</w:t>
      </w:r>
      <w:proofErr w:type="spellEnd"/>
      <w:r w:rsidR="00AA443B" w:rsidRPr="0037709D">
        <w:rPr>
          <w:rFonts w:ascii="Century Gothic" w:hAnsi="Century Gothic"/>
          <w:lang w:val="en-US"/>
        </w:rPr>
        <w:t xml:space="preserve">, de </w:t>
      </w:r>
      <w:proofErr w:type="spellStart"/>
      <w:r w:rsidR="00AA443B" w:rsidRPr="0037709D">
        <w:rPr>
          <w:rFonts w:ascii="Century Gothic" w:hAnsi="Century Gothic"/>
          <w:lang w:val="en-US"/>
        </w:rPr>
        <w:t>Colombianos</w:t>
      </w:r>
      <w:proofErr w:type="spellEnd"/>
      <w:r w:rsidR="00AA443B" w:rsidRPr="0037709D">
        <w:rPr>
          <w:rFonts w:ascii="Century Gothic" w:hAnsi="Century Gothic"/>
          <w:lang w:val="en-US"/>
        </w:rPr>
        <w:t xml:space="preserve"> y </w:t>
      </w:r>
      <w:proofErr w:type="spellStart"/>
      <w:r w:rsidR="00AA443B" w:rsidRPr="0037709D">
        <w:rPr>
          <w:rFonts w:ascii="Century Gothic" w:hAnsi="Century Gothic"/>
          <w:lang w:val="en-US"/>
        </w:rPr>
        <w:t>ciudadanos</w:t>
      </w:r>
      <w:proofErr w:type="spellEnd"/>
      <w:r w:rsidR="00AA443B" w:rsidRPr="0037709D">
        <w:rPr>
          <w:rFonts w:ascii="Century Gothic" w:hAnsi="Century Gothic"/>
          <w:lang w:val="en-US"/>
        </w:rPr>
        <w:t xml:space="preserve"> y </w:t>
      </w:r>
      <w:proofErr w:type="spellStart"/>
      <w:r w:rsidR="00AA443B" w:rsidRPr="0037709D">
        <w:rPr>
          <w:rFonts w:ascii="Century Gothic" w:hAnsi="Century Gothic"/>
          <w:lang w:val="en-US"/>
        </w:rPr>
        <w:t>extranjeros</w:t>
      </w:r>
      <w:proofErr w:type="spellEnd"/>
      <w:r w:rsidR="00AA443B" w:rsidRPr="0037709D">
        <w:rPr>
          <w:rFonts w:ascii="Century Gothic" w:hAnsi="Century Gothic"/>
          <w:lang w:val="en-US"/>
        </w:rPr>
        <w:t xml:space="preserve"> </w:t>
      </w:r>
      <w:proofErr w:type="spellStart"/>
      <w:r w:rsidR="00026156" w:rsidRPr="0037709D">
        <w:rPr>
          <w:rFonts w:ascii="Century Gothic" w:hAnsi="Century Gothic"/>
          <w:lang w:val="en-US"/>
        </w:rPr>
        <w:t>residentes</w:t>
      </w:r>
      <w:proofErr w:type="spellEnd"/>
      <w:r w:rsidR="00026156" w:rsidRPr="0037709D">
        <w:rPr>
          <w:rFonts w:ascii="Century Gothic" w:hAnsi="Century Gothic"/>
          <w:lang w:val="en-US"/>
        </w:rPr>
        <w:t xml:space="preserve"> </w:t>
      </w:r>
      <w:proofErr w:type="spellStart"/>
      <w:r w:rsidR="00026156" w:rsidRPr="0037709D">
        <w:rPr>
          <w:rFonts w:ascii="Century Gothic" w:hAnsi="Century Gothic"/>
          <w:lang w:val="en-US"/>
        </w:rPr>
        <w:t>permanentes</w:t>
      </w:r>
      <w:proofErr w:type="spellEnd"/>
      <w:r w:rsidR="00026156" w:rsidRPr="0037709D">
        <w:rPr>
          <w:rFonts w:ascii="Century Gothic" w:hAnsi="Century Gothic"/>
          <w:lang w:val="en-US"/>
        </w:rPr>
        <w:t xml:space="preserve"> que se </w:t>
      </w:r>
      <w:proofErr w:type="spellStart"/>
      <w:r w:rsidR="00026156" w:rsidRPr="0037709D">
        <w:rPr>
          <w:rFonts w:ascii="Century Gothic" w:hAnsi="Century Gothic"/>
          <w:lang w:val="en-US"/>
        </w:rPr>
        <w:t>encuentren</w:t>
      </w:r>
      <w:proofErr w:type="spellEnd"/>
      <w:r w:rsidR="00026156" w:rsidRPr="0037709D">
        <w:rPr>
          <w:rFonts w:ascii="Century Gothic" w:hAnsi="Century Gothic"/>
          <w:lang w:val="en-US"/>
        </w:rPr>
        <w:t xml:space="preserve"> </w:t>
      </w:r>
      <w:proofErr w:type="spellStart"/>
      <w:r w:rsidR="006374F3" w:rsidRPr="0037709D">
        <w:rPr>
          <w:rFonts w:ascii="Century Gothic" w:hAnsi="Century Gothic"/>
          <w:lang w:val="en-US"/>
        </w:rPr>
        <w:t>en</w:t>
      </w:r>
      <w:proofErr w:type="spellEnd"/>
      <w:r w:rsidR="006374F3" w:rsidRPr="0037709D">
        <w:rPr>
          <w:rFonts w:ascii="Century Gothic" w:hAnsi="Century Gothic"/>
          <w:lang w:val="en-US"/>
        </w:rPr>
        <w:t xml:space="preserve"> </w:t>
      </w:r>
      <w:proofErr w:type="spellStart"/>
      <w:r w:rsidR="006374F3" w:rsidRPr="0037709D">
        <w:rPr>
          <w:rFonts w:ascii="Century Gothic" w:hAnsi="Century Gothic"/>
          <w:lang w:val="en-US"/>
        </w:rPr>
        <w:t>condición</w:t>
      </w:r>
      <w:proofErr w:type="spellEnd"/>
      <w:r w:rsidR="006374F3" w:rsidRPr="0037709D">
        <w:rPr>
          <w:rFonts w:ascii="Century Gothic" w:hAnsi="Century Gothic"/>
          <w:lang w:val="en-US"/>
        </w:rPr>
        <w:t xml:space="preserve"> vulnerable </w:t>
      </w:r>
      <w:proofErr w:type="spellStart"/>
      <w:r w:rsidR="006374F3" w:rsidRPr="0037709D">
        <w:rPr>
          <w:rFonts w:ascii="Century Gothic" w:hAnsi="Century Gothic"/>
          <w:lang w:val="en-US"/>
        </w:rPr>
        <w:t>en</w:t>
      </w:r>
      <w:proofErr w:type="spellEnd"/>
      <w:r w:rsidR="006374F3" w:rsidRPr="0037709D">
        <w:rPr>
          <w:rFonts w:ascii="Century Gothic" w:hAnsi="Century Gothic"/>
          <w:lang w:val="en-US"/>
        </w:rPr>
        <w:t xml:space="preserve"> el </w:t>
      </w:r>
      <w:proofErr w:type="spellStart"/>
      <w:r w:rsidR="006374F3" w:rsidRPr="0037709D">
        <w:rPr>
          <w:rFonts w:ascii="Century Gothic" w:hAnsi="Century Gothic"/>
          <w:lang w:val="en-US"/>
        </w:rPr>
        <w:t>extranjero</w:t>
      </w:r>
      <w:proofErr w:type="spellEnd"/>
      <w:r w:rsidR="006374F3" w:rsidRPr="0037709D">
        <w:rPr>
          <w:rFonts w:ascii="Century Gothic" w:hAnsi="Century Gothic"/>
          <w:lang w:val="en-US"/>
        </w:rPr>
        <w:t xml:space="preserve"> </w:t>
      </w:r>
      <w:r w:rsidR="000A55B7" w:rsidRPr="0037709D">
        <w:rPr>
          <w:rFonts w:ascii="Century Gothic" w:hAnsi="Century Gothic"/>
          <w:lang w:val="en-US"/>
        </w:rPr>
        <w:t xml:space="preserve">y se </w:t>
      </w:r>
      <w:proofErr w:type="spellStart"/>
      <w:r w:rsidR="000A55B7" w:rsidRPr="0037709D">
        <w:rPr>
          <w:rFonts w:ascii="Century Gothic" w:hAnsi="Century Gothic"/>
          <w:lang w:val="en-US"/>
        </w:rPr>
        <w:t>dictan</w:t>
      </w:r>
      <w:proofErr w:type="spellEnd"/>
      <w:r w:rsidR="000A55B7" w:rsidRPr="0037709D">
        <w:rPr>
          <w:rFonts w:ascii="Century Gothic" w:hAnsi="Century Gothic"/>
          <w:lang w:val="en-US"/>
        </w:rPr>
        <w:t xml:space="preserve"> </w:t>
      </w:r>
      <w:proofErr w:type="spellStart"/>
      <w:r w:rsidR="000A55B7" w:rsidRPr="0037709D">
        <w:rPr>
          <w:rFonts w:ascii="Century Gothic" w:hAnsi="Century Gothic"/>
          <w:lang w:val="en-US"/>
        </w:rPr>
        <w:t>otras</w:t>
      </w:r>
      <w:proofErr w:type="spellEnd"/>
      <w:r w:rsidR="000A55B7" w:rsidRPr="0037709D">
        <w:rPr>
          <w:rFonts w:ascii="Century Gothic" w:hAnsi="Century Gothic"/>
          <w:lang w:val="en-US"/>
        </w:rPr>
        <w:t xml:space="preserve"> </w:t>
      </w:r>
      <w:proofErr w:type="spellStart"/>
      <w:r w:rsidR="000A55B7" w:rsidRPr="0037709D">
        <w:rPr>
          <w:rFonts w:ascii="Century Gothic" w:hAnsi="Century Gothic"/>
          <w:lang w:val="en-US"/>
        </w:rPr>
        <w:t>disposiciones</w:t>
      </w:r>
      <w:proofErr w:type="spellEnd"/>
      <w:r w:rsidR="000A55B7" w:rsidRPr="0037709D">
        <w:rPr>
          <w:rFonts w:ascii="Century Gothic" w:hAnsi="Century Gothic"/>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DE5A" w14:textId="77777777" w:rsidR="003F2F75" w:rsidRPr="00673541" w:rsidRDefault="00124AD4"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w:t>
    </w:r>
    <w:r w:rsidR="005055AF">
      <w:rPr>
        <w:rFonts w:ascii="Century Gothic" w:eastAsiaTheme="minorHAnsi" w:hAnsi="Century Gothic" w:cs="Tahoma"/>
        <w:i/>
        <w:sz w:val="20"/>
        <w:szCs w:val="20"/>
        <w:lang w:val="es-MX" w:eastAsia="en-US"/>
      </w:rPr>
      <w:t>104</w:t>
    </w:r>
  </w:p>
  <w:p w14:paraId="4F79E694" w14:textId="77777777" w:rsidR="003F2F75" w:rsidRPr="00673541" w:rsidRDefault="00124AD4"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128FAB56" w14:textId="77777777" w:rsidR="003F2F75" w:rsidRPr="00673541" w:rsidRDefault="00124AD4"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2CACC77A" w14:textId="77777777" w:rsidR="003F2F75" w:rsidRDefault="00152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1A6E" w14:textId="77777777" w:rsidR="003F2F75" w:rsidRPr="002F1FF0" w:rsidRDefault="00124AD4" w:rsidP="003F2F75">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43E61C80" wp14:editId="6DE03B9B">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17D2C867" w14:textId="77777777" w:rsidR="003F2F75" w:rsidRPr="00C603AA" w:rsidRDefault="00124AD4"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0C5ED41D" w14:textId="77777777" w:rsidR="003F2F75" w:rsidRPr="00C603AA" w:rsidRDefault="00124AD4"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2CFC14F5" w14:textId="77777777" w:rsidR="003F2F75" w:rsidRPr="00C603AA" w:rsidRDefault="00124AD4"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5DBCCC3A" w14:textId="77777777" w:rsidR="003F2F75" w:rsidRDefault="001524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59F63F2"/>
    <w:multiLevelType w:val="hybridMultilevel"/>
    <w:tmpl w:val="63A2D446"/>
    <w:lvl w:ilvl="0" w:tplc="0C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AF"/>
    <w:rsid w:val="00005626"/>
    <w:rsid w:val="0000764D"/>
    <w:rsid w:val="000107D1"/>
    <w:rsid w:val="00013ACE"/>
    <w:rsid w:val="00016DB0"/>
    <w:rsid w:val="00026156"/>
    <w:rsid w:val="00027500"/>
    <w:rsid w:val="00040BB1"/>
    <w:rsid w:val="00080378"/>
    <w:rsid w:val="000868D6"/>
    <w:rsid w:val="000939A8"/>
    <w:rsid w:val="000A1853"/>
    <w:rsid w:val="000A55B7"/>
    <w:rsid w:val="000B6B9D"/>
    <w:rsid w:val="000C3947"/>
    <w:rsid w:val="000D1A12"/>
    <w:rsid w:val="000E1681"/>
    <w:rsid w:val="000E3AE7"/>
    <w:rsid w:val="000E4076"/>
    <w:rsid w:val="00124AD4"/>
    <w:rsid w:val="0012735C"/>
    <w:rsid w:val="00135485"/>
    <w:rsid w:val="001524AD"/>
    <w:rsid w:val="001524FF"/>
    <w:rsid w:val="00163022"/>
    <w:rsid w:val="001738A6"/>
    <w:rsid w:val="00183846"/>
    <w:rsid w:val="001A12DC"/>
    <w:rsid w:val="001A3198"/>
    <w:rsid w:val="001A4165"/>
    <w:rsid w:val="001A5CDA"/>
    <w:rsid w:val="001B0D52"/>
    <w:rsid w:val="001B7AB1"/>
    <w:rsid w:val="001D5777"/>
    <w:rsid w:val="001E46EE"/>
    <w:rsid w:val="001F67F6"/>
    <w:rsid w:val="00206C85"/>
    <w:rsid w:val="00224705"/>
    <w:rsid w:val="00230A6A"/>
    <w:rsid w:val="00237AE4"/>
    <w:rsid w:val="00240D30"/>
    <w:rsid w:val="0025109F"/>
    <w:rsid w:val="00264993"/>
    <w:rsid w:val="00277010"/>
    <w:rsid w:val="00281001"/>
    <w:rsid w:val="00294AAB"/>
    <w:rsid w:val="002A1D8E"/>
    <w:rsid w:val="002B66CC"/>
    <w:rsid w:val="002E1925"/>
    <w:rsid w:val="002E1D1B"/>
    <w:rsid w:val="002F061E"/>
    <w:rsid w:val="002F5FAE"/>
    <w:rsid w:val="0030334D"/>
    <w:rsid w:val="00313524"/>
    <w:rsid w:val="003143F7"/>
    <w:rsid w:val="0031470C"/>
    <w:rsid w:val="003308C0"/>
    <w:rsid w:val="00333637"/>
    <w:rsid w:val="00337A1A"/>
    <w:rsid w:val="003602F9"/>
    <w:rsid w:val="00362B3B"/>
    <w:rsid w:val="003638B6"/>
    <w:rsid w:val="003644B7"/>
    <w:rsid w:val="00366BFC"/>
    <w:rsid w:val="00371048"/>
    <w:rsid w:val="00374E89"/>
    <w:rsid w:val="0037709D"/>
    <w:rsid w:val="003838E1"/>
    <w:rsid w:val="003842F2"/>
    <w:rsid w:val="00385E13"/>
    <w:rsid w:val="00387D51"/>
    <w:rsid w:val="003B2060"/>
    <w:rsid w:val="003C3B25"/>
    <w:rsid w:val="003E4A79"/>
    <w:rsid w:val="003E608E"/>
    <w:rsid w:val="003F01F0"/>
    <w:rsid w:val="00414991"/>
    <w:rsid w:val="00417191"/>
    <w:rsid w:val="004238A8"/>
    <w:rsid w:val="00423C2C"/>
    <w:rsid w:val="00463FBD"/>
    <w:rsid w:val="00464D8B"/>
    <w:rsid w:val="00487F2D"/>
    <w:rsid w:val="0049238E"/>
    <w:rsid w:val="004A20A6"/>
    <w:rsid w:val="004C0806"/>
    <w:rsid w:val="005055AF"/>
    <w:rsid w:val="00505D58"/>
    <w:rsid w:val="00506545"/>
    <w:rsid w:val="00507DCA"/>
    <w:rsid w:val="0051253C"/>
    <w:rsid w:val="00521964"/>
    <w:rsid w:val="00544258"/>
    <w:rsid w:val="00597C3B"/>
    <w:rsid w:val="005A35BF"/>
    <w:rsid w:val="005A37E7"/>
    <w:rsid w:val="005B3095"/>
    <w:rsid w:val="005B52CA"/>
    <w:rsid w:val="005B5871"/>
    <w:rsid w:val="005C4DA4"/>
    <w:rsid w:val="005C6492"/>
    <w:rsid w:val="005D5AE6"/>
    <w:rsid w:val="0060212F"/>
    <w:rsid w:val="00613B27"/>
    <w:rsid w:val="0062595A"/>
    <w:rsid w:val="0063400D"/>
    <w:rsid w:val="006374E5"/>
    <w:rsid w:val="006374F3"/>
    <w:rsid w:val="00644D98"/>
    <w:rsid w:val="00653308"/>
    <w:rsid w:val="00653DF0"/>
    <w:rsid w:val="00660599"/>
    <w:rsid w:val="00665B43"/>
    <w:rsid w:val="00672F6F"/>
    <w:rsid w:val="00674FDF"/>
    <w:rsid w:val="00682121"/>
    <w:rsid w:val="0069322C"/>
    <w:rsid w:val="0069516F"/>
    <w:rsid w:val="006B3A05"/>
    <w:rsid w:val="006E31F5"/>
    <w:rsid w:val="00720508"/>
    <w:rsid w:val="00736E39"/>
    <w:rsid w:val="0073758A"/>
    <w:rsid w:val="00744D9D"/>
    <w:rsid w:val="0076122D"/>
    <w:rsid w:val="00765C0A"/>
    <w:rsid w:val="0077037A"/>
    <w:rsid w:val="00787FF1"/>
    <w:rsid w:val="0079568B"/>
    <w:rsid w:val="007A0B61"/>
    <w:rsid w:val="007A0BF6"/>
    <w:rsid w:val="007D1886"/>
    <w:rsid w:val="007D6E64"/>
    <w:rsid w:val="007E3F41"/>
    <w:rsid w:val="0081034B"/>
    <w:rsid w:val="008162E7"/>
    <w:rsid w:val="00820AD5"/>
    <w:rsid w:val="0082575A"/>
    <w:rsid w:val="0085664D"/>
    <w:rsid w:val="008740A8"/>
    <w:rsid w:val="0088574A"/>
    <w:rsid w:val="00885EB5"/>
    <w:rsid w:val="008B1EC3"/>
    <w:rsid w:val="008F0246"/>
    <w:rsid w:val="0090168B"/>
    <w:rsid w:val="0091112B"/>
    <w:rsid w:val="0094456F"/>
    <w:rsid w:val="009507C3"/>
    <w:rsid w:val="00956395"/>
    <w:rsid w:val="00956AB0"/>
    <w:rsid w:val="0096364C"/>
    <w:rsid w:val="00993248"/>
    <w:rsid w:val="00995CA0"/>
    <w:rsid w:val="009A0DC7"/>
    <w:rsid w:val="009A2F47"/>
    <w:rsid w:val="009A63E4"/>
    <w:rsid w:val="009C59A9"/>
    <w:rsid w:val="009C6050"/>
    <w:rsid w:val="009E7BB0"/>
    <w:rsid w:val="00A05274"/>
    <w:rsid w:val="00A05466"/>
    <w:rsid w:val="00A05C27"/>
    <w:rsid w:val="00A16638"/>
    <w:rsid w:val="00A25E84"/>
    <w:rsid w:val="00A512FE"/>
    <w:rsid w:val="00A67E90"/>
    <w:rsid w:val="00A751A2"/>
    <w:rsid w:val="00A83F80"/>
    <w:rsid w:val="00AA443B"/>
    <w:rsid w:val="00AC2934"/>
    <w:rsid w:val="00AC5398"/>
    <w:rsid w:val="00B053D3"/>
    <w:rsid w:val="00B15196"/>
    <w:rsid w:val="00B22ACC"/>
    <w:rsid w:val="00B26E47"/>
    <w:rsid w:val="00B27127"/>
    <w:rsid w:val="00B446CC"/>
    <w:rsid w:val="00B45F00"/>
    <w:rsid w:val="00B4772E"/>
    <w:rsid w:val="00B50194"/>
    <w:rsid w:val="00B570CC"/>
    <w:rsid w:val="00B96993"/>
    <w:rsid w:val="00BA4A53"/>
    <w:rsid w:val="00C15D59"/>
    <w:rsid w:val="00C31243"/>
    <w:rsid w:val="00C31D8A"/>
    <w:rsid w:val="00C34524"/>
    <w:rsid w:val="00C350F6"/>
    <w:rsid w:val="00C84155"/>
    <w:rsid w:val="00CC0ECC"/>
    <w:rsid w:val="00CD0562"/>
    <w:rsid w:val="00CF3AF5"/>
    <w:rsid w:val="00D0199C"/>
    <w:rsid w:val="00D05E6A"/>
    <w:rsid w:val="00D0725E"/>
    <w:rsid w:val="00D10A08"/>
    <w:rsid w:val="00D12C9A"/>
    <w:rsid w:val="00D177B2"/>
    <w:rsid w:val="00D34DE1"/>
    <w:rsid w:val="00D350E0"/>
    <w:rsid w:val="00D42562"/>
    <w:rsid w:val="00D45F82"/>
    <w:rsid w:val="00D4675A"/>
    <w:rsid w:val="00D626A5"/>
    <w:rsid w:val="00D71CEC"/>
    <w:rsid w:val="00D83086"/>
    <w:rsid w:val="00D97526"/>
    <w:rsid w:val="00DB4F1B"/>
    <w:rsid w:val="00DC7095"/>
    <w:rsid w:val="00DE1B28"/>
    <w:rsid w:val="00DE7931"/>
    <w:rsid w:val="00E20B25"/>
    <w:rsid w:val="00E27573"/>
    <w:rsid w:val="00E37C3B"/>
    <w:rsid w:val="00E41982"/>
    <w:rsid w:val="00E55970"/>
    <w:rsid w:val="00E74EFD"/>
    <w:rsid w:val="00E75720"/>
    <w:rsid w:val="00E7721D"/>
    <w:rsid w:val="00EA2ABB"/>
    <w:rsid w:val="00EF0314"/>
    <w:rsid w:val="00EF411D"/>
    <w:rsid w:val="00EF5AF5"/>
    <w:rsid w:val="00F03834"/>
    <w:rsid w:val="00F07044"/>
    <w:rsid w:val="00F25C1C"/>
    <w:rsid w:val="00F425C6"/>
    <w:rsid w:val="00F61126"/>
    <w:rsid w:val="00F8044E"/>
    <w:rsid w:val="00FB788A"/>
    <w:rsid w:val="00FC2CEA"/>
    <w:rsid w:val="00FC4D7E"/>
    <w:rsid w:val="00FD7B97"/>
    <w:rsid w:val="00FE76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6EE9"/>
  <w15:chartTrackingRefBased/>
  <w15:docId w15:val="{6902DCAD-087D-CA4C-B10E-FC262AD3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55AF"/>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5055AF"/>
    <w:rPr>
      <w:rFonts w:ascii="Arial" w:eastAsia="Times New Roman" w:hAnsi="Arial" w:cs="Times New Roman"/>
      <w:sz w:val="24"/>
      <w:szCs w:val="20"/>
      <w:lang w:val="x-none"/>
    </w:rPr>
  </w:style>
  <w:style w:type="paragraph" w:styleId="Textonotapie">
    <w:name w:val="footnote text"/>
    <w:basedOn w:val="Normal"/>
    <w:link w:val="TextonotapieCar"/>
    <w:uiPriority w:val="99"/>
    <w:unhideWhenUsed/>
    <w:rsid w:val="005055AF"/>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5055AF"/>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5055AF"/>
    <w:rPr>
      <w:vertAlign w:val="superscript"/>
    </w:rPr>
  </w:style>
  <w:style w:type="paragraph" w:styleId="Encabezado">
    <w:name w:val="header"/>
    <w:basedOn w:val="Normal"/>
    <w:link w:val="EncabezadoCar"/>
    <w:uiPriority w:val="99"/>
    <w:unhideWhenUsed/>
    <w:rsid w:val="005055AF"/>
    <w:pPr>
      <w:tabs>
        <w:tab w:val="center" w:pos="4252"/>
        <w:tab w:val="right" w:pos="8504"/>
      </w:tabs>
    </w:pPr>
  </w:style>
  <w:style w:type="character" w:customStyle="1" w:styleId="EncabezadoCar">
    <w:name w:val="Encabezado Car"/>
    <w:basedOn w:val="Fuentedeprrafopredeter"/>
    <w:link w:val="Encabezado"/>
    <w:uiPriority w:val="99"/>
    <w:rsid w:val="005055AF"/>
  </w:style>
  <w:style w:type="character" w:styleId="Hipervnculo">
    <w:name w:val="Hyperlink"/>
    <w:basedOn w:val="Fuentedeprrafopredeter"/>
    <w:uiPriority w:val="99"/>
    <w:unhideWhenUsed/>
    <w:rsid w:val="005055AF"/>
    <w:rPr>
      <w:color w:val="0563C1" w:themeColor="hyperlink"/>
      <w:u w:val="single"/>
    </w:rPr>
  </w:style>
  <w:style w:type="paragraph" w:styleId="Sangradetextonormal">
    <w:name w:val="Body Text Indent"/>
    <w:basedOn w:val="Normal"/>
    <w:link w:val="SangradetextonormalCar"/>
    <w:rsid w:val="005055AF"/>
    <w:pPr>
      <w:ind w:left="708"/>
      <w:jc w:val="both"/>
    </w:pPr>
    <w:rPr>
      <w:rFonts w:ascii="Arial" w:eastAsia="Times New Roman" w:hAnsi="Arial" w:cs="Times New Roman"/>
      <w:sz w:val="24"/>
      <w:szCs w:val="20"/>
      <w:lang w:val="es-MX"/>
    </w:rPr>
  </w:style>
  <w:style w:type="character" w:customStyle="1" w:styleId="SangradetextonormalCar">
    <w:name w:val="Sangría de texto normal Car"/>
    <w:basedOn w:val="Fuentedeprrafopredeter"/>
    <w:link w:val="Sangradetextonormal"/>
    <w:rsid w:val="005055AF"/>
    <w:rPr>
      <w:rFonts w:ascii="Arial" w:eastAsia="Times New Roman" w:hAnsi="Arial" w:cs="Times New Roman"/>
      <w:sz w:val="24"/>
      <w:szCs w:val="20"/>
      <w:lang w:val="es-MX"/>
    </w:rPr>
  </w:style>
  <w:style w:type="paragraph" w:styleId="Piedepgina">
    <w:name w:val="footer"/>
    <w:basedOn w:val="Normal"/>
    <w:link w:val="PiedepginaCar"/>
    <w:uiPriority w:val="99"/>
    <w:unhideWhenUsed/>
    <w:rsid w:val="005055AF"/>
    <w:pPr>
      <w:tabs>
        <w:tab w:val="center" w:pos="4252"/>
        <w:tab w:val="right" w:pos="8504"/>
      </w:tabs>
    </w:pPr>
  </w:style>
  <w:style w:type="character" w:customStyle="1" w:styleId="PiedepginaCar">
    <w:name w:val="Pie de página Car"/>
    <w:basedOn w:val="Fuentedeprrafopredeter"/>
    <w:link w:val="Piedepgina"/>
    <w:uiPriority w:val="99"/>
    <w:rsid w:val="005055AF"/>
  </w:style>
  <w:style w:type="paragraph" w:styleId="Prrafodelista">
    <w:name w:val="List Paragraph"/>
    <w:basedOn w:val="Normal"/>
    <w:uiPriority w:val="34"/>
    <w:qFormat/>
    <w:rsid w:val="00944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4474</Words>
  <Characters>24610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2020-06-09T20:18:00Z</dcterms:created>
  <dcterms:modified xsi:type="dcterms:W3CDTF">2020-06-09T20:18:00Z</dcterms:modified>
</cp:coreProperties>
</file>