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5F36D7" w:rsidRPr="006D0B7C" w14:paraId="70697ADE" w14:textId="77777777" w:rsidTr="00DA3F25">
        <w:tc>
          <w:tcPr>
            <w:tcW w:w="1966" w:type="dxa"/>
          </w:tcPr>
          <w:p w14:paraId="78329440" w14:textId="77777777" w:rsidR="005F36D7" w:rsidRPr="006D0B7C" w:rsidRDefault="005F36D7" w:rsidP="002B0190">
            <w:pPr>
              <w:pStyle w:val="Sinespaciado"/>
              <w:jc w:val="both"/>
              <w:rPr>
                <w:rFonts w:ascii="Arial Narrow" w:hAnsi="Arial Narrow" w:cs="Arial"/>
                <w:sz w:val="20"/>
                <w:szCs w:val="20"/>
                <w:lang w:val="es-MX"/>
              </w:rPr>
            </w:pPr>
            <w:r w:rsidRPr="006D0B7C">
              <w:rPr>
                <w:rFonts w:ascii="Arial Narrow" w:hAnsi="Arial Narrow" w:cs="Arial"/>
                <w:sz w:val="20"/>
                <w:szCs w:val="20"/>
                <w:lang w:val="es-MX"/>
              </w:rPr>
              <w:t>CIUDAD Y FECHA</w:t>
            </w:r>
          </w:p>
        </w:tc>
        <w:tc>
          <w:tcPr>
            <w:tcW w:w="6977" w:type="dxa"/>
          </w:tcPr>
          <w:p w14:paraId="476E6019" w14:textId="46186010" w:rsidR="005F36D7" w:rsidRPr="006D0B7C" w:rsidRDefault="005F36D7" w:rsidP="002B0190">
            <w:pPr>
              <w:pStyle w:val="Sinespaciado"/>
              <w:jc w:val="both"/>
              <w:rPr>
                <w:rFonts w:ascii="Arial Narrow" w:hAnsi="Arial Narrow" w:cs="Arial"/>
                <w:b/>
                <w:sz w:val="20"/>
                <w:szCs w:val="20"/>
                <w:lang w:val="es-MX"/>
              </w:rPr>
            </w:pPr>
            <w:r w:rsidRPr="006D0B7C">
              <w:rPr>
                <w:rFonts w:ascii="Arial Narrow" w:hAnsi="Arial Narrow" w:cs="Arial"/>
                <w:b/>
                <w:sz w:val="20"/>
                <w:szCs w:val="20"/>
                <w:lang w:val="es-MX"/>
              </w:rPr>
              <w:t xml:space="preserve">Bogotá D.C., </w:t>
            </w:r>
            <w:r w:rsidR="006D0B7C">
              <w:rPr>
                <w:rFonts w:ascii="Arial Narrow" w:hAnsi="Arial Narrow" w:cs="Arial"/>
                <w:b/>
                <w:sz w:val="20"/>
                <w:szCs w:val="20"/>
                <w:lang w:val="es-MX"/>
              </w:rPr>
              <w:t>v</w:t>
            </w:r>
            <w:r w:rsidR="00FF3EF1" w:rsidRPr="006D0B7C">
              <w:rPr>
                <w:rFonts w:ascii="Arial Narrow" w:hAnsi="Arial Narrow" w:cs="Arial"/>
                <w:b/>
                <w:sz w:val="20"/>
                <w:szCs w:val="20"/>
                <w:lang w:val="es-MX"/>
              </w:rPr>
              <w:t xml:space="preserve">eintitrés </w:t>
            </w:r>
            <w:r w:rsidR="002B0190" w:rsidRPr="006D0B7C">
              <w:rPr>
                <w:rFonts w:ascii="Arial Narrow" w:hAnsi="Arial Narrow" w:cs="Arial"/>
                <w:b/>
                <w:sz w:val="20"/>
                <w:szCs w:val="20"/>
                <w:lang w:val="es-MX"/>
              </w:rPr>
              <w:t>(23) de enero de dos mil veinte (2020)</w:t>
            </w:r>
            <w:r w:rsidR="00FF3EF1" w:rsidRPr="006D0B7C">
              <w:rPr>
                <w:rFonts w:ascii="Arial Narrow" w:hAnsi="Arial Narrow" w:cs="Arial"/>
                <w:b/>
                <w:sz w:val="20"/>
                <w:szCs w:val="20"/>
                <w:lang w:val="es-MX"/>
              </w:rPr>
              <w:t xml:space="preserve"> </w:t>
            </w:r>
          </w:p>
        </w:tc>
      </w:tr>
      <w:tr w:rsidR="005F36D7" w:rsidRPr="006D0B7C" w14:paraId="7EF91D7A" w14:textId="77777777" w:rsidTr="00DA3F25">
        <w:tc>
          <w:tcPr>
            <w:tcW w:w="1966" w:type="dxa"/>
          </w:tcPr>
          <w:p w14:paraId="199B840C" w14:textId="77777777" w:rsidR="005F36D7" w:rsidRPr="006D0B7C" w:rsidRDefault="005F36D7" w:rsidP="002B0190">
            <w:pPr>
              <w:pStyle w:val="Sinespaciado"/>
              <w:jc w:val="both"/>
              <w:rPr>
                <w:rFonts w:ascii="Arial Narrow" w:hAnsi="Arial Narrow" w:cs="Arial"/>
                <w:sz w:val="20"/>
                <w:szCs w:val="20"/>
                <w:lang w:val="es-MX"/>
              </w:rPr>
            </w:pPr>
            <w:r w:rsidRPr="006D0B7C">
              <w:rPr>
                <w:rFonts w:ascii="Arial Narrow" w:hAnsi="Arial Narrow" w:cs="Arial"/>
                <w:sz w:val="20"/>
                <w:szCs w:val="20"/>
                <w:lang w:val="es-MX"/>
              </w:rPr>
              <w:t>REFERENCIA</w:t>
            </w:r>
          </w:p>
        </w:tc>
        <w:tc>
          <w:tcPr>
            <w:tcW w:w="6977" w:type="dxa"/>
          </w:tcPr>
          <w:p w14:paraId="7E257B53" w14:textId="77777777" w:rsidR="005F36D7" w:rsidRPr="006D0B7C" w:rsidRDefault="005F36D7" w:rsidP="002B0190">
            <w:pPr>
              <w:pStyle w:val="Sinespaciado"/>
              <w:rPr>
                <w:rFonts w:ascii="Arial Narrow" w:hAnsi="Arial Narrow" w:cs="Arial"/>
                <w:b/>
                <w:sz w:val="20"/>
                <w:szCs w:val="20"/>
              </w:rPr>
            </w:pPr>
            <w:r w:rsidRPr="006D0B7C">
              <w:rPr>
                <w:rFonts w:ascii="Arial Narrow" w:hAnsi="Arial Narrow" w:cs="Arial"/>
                <w:b/>
                <w:sz w:val="20"/>
                <w:szCs w:val="20"/>
              </w:rPr>
              <w:t xml:space="preserve">Expediente No. </w:t>
            </w:r>
            <w:r w:rsidRPr="006D0B7C">
              <w:rPr>
                <w:rFonts w:ascii="Arial Narrow" w:hAnsi="Arial Narrow" w:cs="Arial"/>
                <w:b/>
                <w:sz w:val="20"/>
                <w:szCs w:val="20"/>
              </w:rPr>
              <w:fldChar w:fldCharType="begin"/>
            </w:r>
            <w:r w:rsidRPr="006D0B7C">
              <w:rPr>
                <w:rFonts w:ascii="Arial Narrow" w:hAnsi="Arial Narrow" w:cs="Arial"/>
                <w:b/>
                <w:sz w:val="20"/>
                <w:szCs w:val="20"/>
              </w:rPr>
              <w:instrText xml:space="preserve"> MERGEFIELD "No_DE_EXPEDIENTE" </w:instrText>
            </w:r>
            <w:r w:rsidRPr="006D0B7C">
              <w:rPr>
                <w:rFonts w:ascii="Arial Narrow" w:hAnsi="Arial Narrow" w:cs="Arial"/>
                <w:b/>
                <w:sz w:val="20"/>
                <w:szCs w:val="20"/>
              </w:rPr>
              <w:fldChar w:fldCharType="separate"/>
            </w:r>
            <w:r w:rsidRPr="006D0B7C">
              <w:rPr>
                <w:rFonts w:ascii="Arial Narrow" w:hAnsi="Arial Narrow" w:cs="Arial"/>
                <w:b/>
                <w:noProof/>
                <w:sz w:val="20"/>
                <w:szCs w:val="20"/>
              </w:rPr>
              <w:t>11001333603420180028900</w:t>
            </w:r>
            <w:r w:rsidRPr="006D0B7C">
              <w:rPr>
                <w:rFonts w:ascii="Arial Narrow" w:hAnsi="Arial Narrow" w:cs="Arial"/>
                <w:b/>
                <w:sz w:val="20"/>
                <w:szCs w:val="20"/>
              </w:rPr>
              <w:fldChar w:fldCharType="end"/>
            </w:r>
          </w:p>
        </w:tc>
      </w:tr>
      <w:tr w:rsidR="005F36D7" w:rsidRPr="006D0B7C" w14:paraId="17A6CEF7" w14:textId="77777777" w:rsidTr="00DA3F25">
        <w:tc>
          <w:tcPr>
            <w:tcW w:w="1966" w:type="dxa"/>
          </w:tcPr>
          <w:p w14:paraId="35ECDB1D" w14:textId="77777777" w:rsidR="005F36D7" w:rsidRPr="006D0B7C" w:rsidRDefault="005F36D7" w:rsidP="002B0190">
            <w:pPr>
              <w:pStyle w:val="Sinespaciado"/>
              <w:jc w:val="both"/>
              <w:rPr>
                <w:rFonts w:ascii="Arial Narrow" w:hAnsi="Arial Narrow" w:cs="Arial"/>
                <w:sz w:val="20"/>
                <w:szCs w:val="20"/>
                <w:lang w:val="es-MX"/>
              </w:rPr>
            </w:pPr>
            <w:r w:rsidRPr="006D0B7C">
              <w:rPr>
                <w:rFonts w:ascii="Arial Narrow" w:hAnsi="Arial Narrow" w:cs="Arial"/>
                <w:sz w:val="20"/>
                <w:szCs w:val="20"/>
                <w:lang w:val="es-MX"/>
              </w:rPr>
              <w:t>DEMANDANTE</w:t>
            </w:r>
          </w:p>
        </w:tc>
        <w:tc>
          <w:tcPr>
            <w:tcW w:w="6977" w:type="dxa"/>
          </w:tcPr>
          <w:p w14:paraId="5A9EC2DF" w14:textId="77777777" w:rsidR="005F36D7" w:rsidRPr="006D0B7C" w:rsidRDefault="005F36D7" w:rsidP="002B0190">
            <w:pPr>
              <w:pStyle w:val="Sinespaciado"/>
              <w:jc w:val="both"/>
              <w:rPr>
                <w:rFonts w:ascii="Arial Narrow" w:hAnsi="Arial Narrow" w:cs="Arial"/>
                <w:b/>
                <w:sz w:val="20"/>
                <w:szCs w:val="20"/>
              </w:rPr>
            </w:pPr>
            <w:r w:rsidRPr="006D0B7C">
              <w:rPr>
                <w:rFonts w:ascii="Arial Narrow" w:hAnsi="Arial Narrow" w:cs="Arial"/>
                <w:b/>
                <w:sz w:val="20"/>
                <w:szCs w:val="20"/>
              </w:rPr>
              <w:fldChar w:fldCharType="begin"/>
            </w:r>
            <w:r w:rsidRPr="006D0B7C">
              <w:rPr>
                <w:rFonts w:ascii="Arial Narrow" w:hAnsi="Arial Narrow" w:cs="Arial"/>
                <w:b/>
                <w:sz w:val="20"/>
                <w:szCs w:val="20"/>
              </w:rPr>
              <w:instrText xml:space="preserve"> MERGEFIELD "DEMANDANTE" </w:instrText>
            </w:r>
            <w:r w:rsidRPr="006D0B7C">
              <w:rPr>
                <w:rFonts w:ascii="Arial Narrow" w:hAnsi="Arial Narrow" w:cs="Arial"/>
                <w:b/>
                <w:sz w:val="20"/>
                <w:szCs w:val="20"/>
              </w:rPr>
              <w:fldChar w:fldCharType="separate"/>
            </w:r>
            <w:r w:rsidRPr="006D0B7C">
              <w:rPr>
                <w:rFonts w:ascii="Arial Narrow" w:hAnsi="Arial Narrow" w:cs="Arial"/>
                <w:b/>
                <w:noProof/>
                <w:sz w:val="20"/>
                <w:szCs w:val="20"/>
              </w:rPr>
              <w:t>OLGA LUCIA MONTIEL PRIETO En nombre propio y en representación de DANNA SOFIA REYES MONTIEL</w:t>
            </w:r>
            <w:r w:rsidRPr="006D0B7C">
              <w:rPr>
                <w:rFonts w:ascii="Arial Narrow" w:hAnsi="Arial Narrow" w:cs="Arial"/>
                <w:b/>
                <w:sz w:val="20"/>
                <w:szCs w:val="20"/>
              </w:rPr>
              <w:fldChar w:fldCharType="end"/>
            </w:r>
          </w:p>
        </w:tc>
      </w:tr>
      <w:tr w:rsidR="005F36D7" w:rsidRPr="006D0B7C" w14:paraId="5C4EA174" w14:textId="77777777" w:rsidTr="00DA3F25">
        <w:tc>
          <w:tcPr>
            <w:tcW w:w="1966" w:type="dxa"/>
          </w:tcPr>
          <w:p w14:paraId="755E870F" w14:textId="77777777" w:rsidR="005F36D7" w:rsidRPr="006D0B7C" w:rsidRDefault="005F36D7" w:rsidP="002B0190">
            <w:pPr>
              <w:pStyle w:val="Sinespaciado"/>
              <w:jc w:val="both"/>
              <w:rPr>
                <w:rFonts w:ascii="Arial Narrow" w:hAnsi="Arial Narrow" w:cs="Arial"/>
                <w:sz w:val="20"/>
                <w:szCs w:val="20"/>
                <w:lang w:val="es-MX"/>
              </w:rPr>
            </w:pPr>
            <w:r w:rsidRPr="006D0B7C">
              <w:rPr>
                <w:rFonts w:ascii="Arial Narrow" w:hAnsi="Arial Narrow" w:cs="Arial"/>
                <w:sz w:val="20"/>
                <w:szCs w:val="20"/>
                <w:lang w:val="es-MX"/>
              </w:rPr>
              <w:t>DEMANDADO</w:t>
            </w:r>
          </w:p>
        </w:tc>
        <w:tc>
          <w:tcPr>
            <w:tcW w:w="6977" w:type="dxa"/>
          </w:tcPr>
          <w:p w14:paraId="46704688" w14:textId="77777777" w:rsidR="005F36D7" w:rsidRPr="006D0B7C" w:rsidRDefault="005F36D7" w:rsidP="002B0190">
            <w:pPr>
              <w:pStyle w:val="Sinespaciado"/>
              <w:rPr>
                <w:rFonts w:ascii="Arial Narrow" w:hAnsi="Arial Narrow" w:cs="Arial"/>
                <w:b/>
                <w:sz w:val="20"/>
                <w:szCs w:val="20"/>
              </w:rPr>
            </w:pPr>
            <w:r w:rsidRPr="006D0B7C">
              <w:rPr>
                <w:rFonts w:ascii="Arial Narrow" w:hAnsi="Arial Narrow" w:cs="Arial"/>
                <w:b/>
                <w:sz w:val="20"/>
                <w:szCs w:val="20"/>
              </w:rPr>
              <w:fldChar w:fldCharType="begin"/>
            </w:r>
            <w:r w:rsidRPr="006D0B7C">
              <w:rPr>
                <w:rFonts w:ascii="Arial Narrow" w:hAnsi="Arial Narrow" w:cs="Arial"/>
                <w:b/>
                <w:sz w:val="20"/>
                <w:szCs w:val="20"/>
              </w:rPr>
              <w:instrText xml:space="preserve"> MERGEFIELD "DEMANDADO" </w:instrText>
            </w:r>
            <w:r w:rsidRPr="006D0B7C">
              <w:rPr>
                <w:rFonts w:ascii="Arial Narrow" w:hAnsi="Arial Narrow" w:cs="Arial"/>
                <w:b/>
                <w:sz w:val="20"/>
                <w:szCs w:val="20"/>
              </w:rPr>
              <w:fldChar w:fldCharType="separate"/>
            </w:r>
            <w:r w:rsidRPr="006D0B7C">
              <w:rPr>
                <w:rFonts w:ascii="Arial Narrow" w:hAnsi="Arial Narrow" w:cs="Arial"/>
                <w:b/>
                <w:noProof/>
                <w:sz w:val="20"/>
                <w:szCs w:val="20"/>
              </w:rPr>
              <w:t>NACION - MINISTERIO DE DEFENSA - POLICIA NACIONAL</w:t>
            </w:r>
            <w:r w:rsidRPr="006D0B7C">
              <w:rPr>
                <w:rFonts w:ascii="Arial Narrow" w:hAnsi="Arial Narrow" w:cs="Arial"/>
                <w:b/>
                <w:sz w:val="20"/>
                <w:szCs w:val="20"/>
              </w:rPr>
              <w:fldChar w:fldCharType="end"/>
            </w:r>
          </w:p>
        </w:tc>
      </w:tr>
      <w:tr w:rsidR="005F36D7" w:rsidRPr="006D0B7C" w14:paraId="33DC2CBE" w14:textId="77777777" w:rsidTr="00DA3F25">
        <w:tc>
          <w:tcPr>
            <w:tcW w:w="1966" w:type="dxa"/>
          </w:tcPr>
          <w:p w14:paraId="4F94B502" w14:textId="77777777" w:rsidR="005F36D7" w:rsidRPr="006D0B7C" w:rsidRDefault="005F36D7" w:rsidP="002B0190">
            <w:pPr>
              <w:pStyle w:val="Sinespaciado"/>
              <w:jc w:val="both"/>
              <w:rPr>
                <w:rFonts w:ascii="Arial Narrow" w:hAnsi="Arial Narrow" w:cs="Arial"/>
                <w:sz w:val="20"/>
                <w:szCs w:val="20"/>
                <w:lang w:val="es-MX"/>
              </w:rPr>
            </w:pPr>
            <w:r w:rsidRPr="006D0B7C">
              <w:rPr>
                <w:rFonts w:ascii="Arial Narrow" w:hAnsi="Arial Narrow" w:cs="Arial"/>
                <w:sz w:val="20"/>
                <w:szCs w:val="20"/>
                <w:lang w:val="es-MX"/>
              </w:rPr>
              <w:t>MEDIO DE CONTROL</w:t>
            </w:r>
          </w:p>
        </w:tc>
        <w:tc>
          <w:tcPr>
            <w:tcW w:w="6977" w:type="dxa"/>
          </w:tcPr>
          <w:p w14:paraId="16F0EDB6" w14:textId="77777777" w:rsidR="005F36D7" w:rsidRPr="006D0B7C" w:rsidRDefault="005F36D7" w:rsidP="002B0190">
            <w:pPr>
              <w:pStyle w:val="Sinespaciado"/>
              <w:rPr>
                <w:rFonts w:ascii="Arial Narrow" w:hAnsi="Arial Narrow" w:cs="Arial"/>
                <w:b/>
                <w:sz w:val="20"/>
                <w:szCs w:val="20"/>
              </w:rPr>
            </w:pPr>
            <w:r w:rsidRPr="006D0B7C">
              <w:rPr>
                <w:rFonts w:ascii="Arial Narrow" w:hAnsi="Arial Narrow" w:cs="Arial"/>
                <w:b/>
                <w:sz w:val="20"/>
                <w:szCs w:val="20"/>
              </w:rPr>
              <w:fldChar w:fldCharType="begin"/>
            </w:r>
            <w:r w:rsidRPr="006D0B7C">
              <w:rPr>
                <w:rFonts w:ascii="Arial Narrow" w:hAnsi="Arial Narrow" w:cs="Arial"/>
                <w:b/>
                <w:sz w:val="20"/>
                <w:szCs w:val="20"/>
              </w:rPr>
              <w:instrText xml:space="preserve"> MERGEFIELD "MEDIO_DE_CONTROL" </w:instrText>
            </w:r>
            <w:r w:rsidRPr="006D0B7C">
              <w:rPr>
                <w:rFonts w:ascii="Arial Narrow" w:hAnsi="Arial Narrow" w:cs="Arial"/>
                <w:b/>
                <w:sz w:val="20"/>
                <w:szCs w:val="20"/>
              </w:rPr>
              <w:fldChar w:fldCharType="separate"/>
            </w:r>
            <w:r w:rsidRPr="006D0B7C">
              <w:rPr>
                <w:rFonts w:ascii="Arial Narrow" w:hAnsi="Arial Narrow" w:cs="Arial"/>
                <w:b/>
                <w:noProof/>
                <w:sz w:val="20"/>
                <w:szCs w:val="20"/>
              </w:rPr>
              <w:t>REPARACIÓN DIRECTA</w:t>
            </w:r>
            <w:r w:rsidRPr="006D0B7C">
              <w:rPr>
                <w:rFonts w:ascii="Arial Narrow" w:hAnsi="Arial Narrow" w:cs="Arial"/>
                <w:b/>
                <w:sz w:val="20"/>
                <w:szCs w:val="20"/>
              </w:rPr>
              <w:fldChar w:fldCharType="end"/>
            </w:r>
          </w:p>
        </w:tc>
      </w:tr>
      <w:tr w:rsidR="005F36D7" w:rsidRPr="006D0B7C" w14:paraId="3A51AF56" w14:textId="77777777" w:rsidTr="00DA3F25">
        <w:tc>
          <w:tcPr>
            <w:tcW w:w="1966" w:type="dxa"/>
          </w:tcPr>
          <w:p w14:paraId="20AD55C2" w14:textId="77777777" w:rsidR="005F36D7" w:rsidRPr="006D0B7C" w:rsidRDefault="005F36D7" w:rsidP="002B0190">
            <w:pPr>
              <w:pStyle w:val="Sinespaciado"/>
              <w:jc w:val="both"/>
              <w:rPr>
                <w:rFonts w:ascii="Arial Narrow" w:hAnsi="Arial Narrow" w:cs="Arial"/>
                <w:sz w:val="20"/>
                <w:szCs w:val="20"/>
              </w:rPr>
            </w:pPr>
            <w:r w:rsidRPr="006D0B7C">
              <w:rPr>
                <w:rFonts w:ascii="Arial Narrow" w:hAnsi="Arial Narrow" w:cs="Arial"/>
                <w:sz w:val="20"/>
                <w:szCs w:val="20"/>
              </w:rPr>
              <w:t>ASUNTO</w:t>
            </w:r>
          </w:p>
        </w:tc>
        <w:tc>
          <w:tcPr>
            <w:tcW w:w="6977" w:type="dxa"/>
          </w:tcPr>
          <w:p w14:paraId="34BFBA0F" w14:textId="77777777" w:rsidR="005F36D7" w:rsidRPr="006D0B7C" w:rsidRDefault="005F36D7" w:rsidP="002B0190">
            <w:pPr>
              <w:pStyle w:val="Sinespaciado"/>
              <w:jc w:val="both"/>
              <w:rPr>
                <w:rFonts w:ascii="Arial Narrow" w:hAnsi="Arial Narrow" w:cs="Arial"/>
                <w:b/>
                <w:sz w:val="20"/>
                <w:szCs w:val="20"/>
              </w:rPr>
            </w:pPr>
            <w:r w:rsidRPr="006D0B7C">
              <w:rPr>
                <w:rFonts w:ascii="Arial Narrow" w:hAnsi="Arial Narrow" w:cs="Arial"/>
                <w:b/>
                <w:sz w:val="20"/>
                <w:szCs w:val="20"/>
              </w:rPr>
              <w:t>FALLO DE PRIMERA INSTANCIA</w:t>
            </w:r>
          </w:p>
        </w:tc>
      </w:tr>
    </w:tbl>
    <w:p w14:paraId="6AC04092" w14:textId="77777777" w:rsidR="005F36D7" w:rsidRPr="002B0190" w:rsidRDefault="005F36D7" w:rsidP="002B0190">
      <w:pPr>
        <w:spacing w:after="0" w:line="240" w:lineRule="auto"/>
        <w:jc w:val="both"/>
        <w:rPr>
          <w:rFonts w:ascii="Arial" w:hAnsi="Arial" w:cs="Arial"/>
        </w:rPr>
      </w:pPr>
    </w:p>
    <w:p w14:paraId="6C7A0212" w14:textId="133F170B" w:rsidR="005F36D7" w:rsidRPr="002B0190" w:rsidRDefault="005F36D7" w:rsidP="002B0190">
      <w:pPr>
        <w:spacing w:after="0" w:line="240" w:lineRule="auto"/>
        <w:jc w:val="both"/>
        <w:rPr>
          <w:rFonts w:ascii="Arial" w:hAnsi="Arial" w:cs="Arial"/>
          <w:noProof/>
          <w:lang w:val="es-ES"/>
        </w:rPr>
      </w:pPr>
      <w:r w:rsidRPr="002B0190">
        <w:rPr>
          <w:rFonts w:ascii="Arial" w:hAnsi="Arial" w:cs="Arial"/>
          <w:lang w:val="es-ES"/>
        </w:rPr>
        <w:t xml:space="preserve">Agotado el trámite procesal sin que se observe causal de nulidad que invalide lo actuado, se procede a dictar sentencia en el proceso de </w:t>
      </w:r>
      <w:r w:rsidRPr="002B0190">
        <w:rPr>
          <w:rFonts w:ascii="Arial" w:hAnsi="Arial" w:cs="Arial"/>
          <w:lang w:val="es-ES"/>
        </w:rPr>
        <w:fldChar w:fldCharType="begin"/>
      </w:r>
      <w:r w:rsidRPr="002B0190">
        <w:rPr>
          <w:rFonts w:ascii="Arial" w:hAnsi="Arial" w:cs="Arial"/>
          <w:lang w:val="es-ES"/>
        </w:rPr>
        <w:instrText xml:space="preserve"> MERGEFIELD "MEDIO_DE_CONTROL" </w:instrText>
      </w:r>
      <w:r w:rsidRPr="002B0190">
        <w:rPr>
          <w:rFonts w:ascii="Arial" w:hAnsi="Arial" w:cs="Arial"/>
          <w:lang w:val="es-ES"/>
        </w:rPr>
        <w:fldChar w:fldCharType="separate"/>
      </w:r>
      <w:r w:rsidRPr="002B0190">
        <w:rPr>
          <w:rFonts w:ascii="Arial" w:hAnsi="Arial" w:cs="Arial"/>
          <w:noProof/>
          <w:lang w:val="es-ES"/>
        </w:rPr>
        <w:t>REPARACIÓN DIRECTA</w:t>
      </w:r>
      <w:r w:rsidRPr="002B0190">
        <w:rPr>
          <w:rFonts w:ascii="Arial" w:hAnsi="Arial" w:cs="Arial"/>
          <w:lang w:val="es-ES"/>
        </w:rPr>
        <w:fldChar w:fldCharType="end"/>
      </w:r>
      <w:r w:rsidRPr="002B0190">
        <w:rPr>
          <w:rFonts w:ascii="Arial" w:hAnsi="Arial" w:cs="Arial"/>
          <w:lang w:val="es-ES"/>
        </w:rPr>
        <w:t xml:space="preserve"> iniciado por</w:t>
      </w:r>
      <w:r w:rsidRPr="002B0190">
        <w:rPr>
          <w:rFonts w:ascii="Arial" w:hAnsi="Arial" w:cs="Arial"/>
          <w:b/>
        </w:rPr>
        <w:t xml:space="preserve"> </w:t>
      </w:r>
      <w:r w:rsidRPr="002B0190">
        <w:rPr>
          <w:rFonts w:ascii="Arial" w:hAnsi="Arial" w:cs="Arial"/>
        </w:rPr>
        <w:fldChar w:fldCharType="begin"/>
      </w:r>
      <w:r w:rsidRPr="002B0190">
        <w:rPr>
          <w:rFonts w:ascii="Arial" w:hAnsi="Arial" w:cs="Arial"/>
        </w:rPr>
        <w:instrText xml:space="preserve"> MERGEFIELD "DEMANDANTE" </w:instrText>
      </w:r>
      <w:r w:rsidRPr="002B0190">
        <w:rPr>
          <w:rFonts w:ascii="Arial" w:hAnsi="Arial" w:cs="Arial"/>
        </w:rPr>
        <w:fldChar w:fldCharType="separate"/>
      </w:r>
      <w:r w:rsidR="002D10D0" w:rsidRPr="002B0190">
        <w:rPr>
          <w:rFonts w:ascii="Arial" w:hAnsi="Arial" w:cs="Arial"/>
          <w:noProof/>
        </w:rPr>
        <w:t>OLGA LUCIA MONTIEL PRIETO e</w:t>
      </w:r>
      <w:r w:rsidRPr="002B0190">
        <w:rPr>
          <w:rFonts w:ascii="Arial" w:hAnsi="Arial" w:cs="Arial"/>
          <w:noProof/>
        </w:rPr>
        <w:t>n nombre propio y en representación de DANNA SOFIA REYES MONTIEL</w:t>
      </w:r>
      <w:r w:rsidRPr="002B0190">
        <w:rPr>
          <w:rFonts w:ascii="Arial" w:hAnsi="Arial" w:cs="Arial"/>
        </w:rPr>
        <w:fldChar w:fldCharType="end"/>
      </w:r>
      <w:r w:rsidRPr="002B0190">
        <w:rPr>
          <w:rFonts w:ascii="Arial" w:hAnsi="Arial" w:cs="Arial"/>
        </w:rPr>
        <w:t xml:space="preserve"> </w:t>
      </w:r>
      <w:r w:rsidRPr="002B0190">
        <w:rPr>
          <w:rFonts w:ascii="Arial" w:hAnsi="Arial" w:cs="Arial"/>
          <w:lang w:val="es-ES"/>
        </w:rPr>
        <w:t>contra</w:t>
      </w:r>
      <w:r w:rsidR="006D0B7C">
        <w:rPr>
          <w:rFonts w:ascii="Arial" w:hAnsi="Arial" w:cs="Arial"/>
          <w:lang w:val="es-ES"/>
        </w:rPr>
        <w:t xml:space="preserve"> la</w:t>
      </w:r>
      <w:r w:rsidRPr="002B0190">
        <w:rPr>
          <w:rFonts w:ascii="Arial" w:hAnsi="Arial" w:cs="Arial"/>
          <w:lang w:val="es-ES"/>
        </w:rPr>
        <w:t xml:space="preserve"> </w:t>
      </w:r>
      <w:r w:rsidRPr="002B0190">
        <w:rPr>
          <w:rFonts w:ascii="Arial" w:hAnsi="Arial" w:cs="Arial"/>
          <w:lang w:val="es-ES"/>
        </w:rPr>
        <w:fldChar w:fldCharType="begin"/>
      </w:r>
      <w:r w:rsidRPr="002B0190">
        <w:rPr>
          <w:rFonts w:ascii="Arial" w:hAnsi="Arial" w:cs="Arial"/>
          <w:lang w:val="es-ES"/>
        </w:rPr>
        <w:instrText xml:space="preserve"> MERGEFIELD "DEMANDADO" </w:instrText>
      </w:r>
      <w:r w:rsidRPr="002B0190">
        <w:rPr>
          <w:rFonts w:ascii="Arial" w:hAnsi="Arial" w:cs="Arial"/>
          <w:lang w:val="es-ES"/>
        </w:rPr>
        <w:fldChar w:fldCharType="separate"/>
      </w:r>
      <w:r w:rsidRPr="002B0190">
        <w:rPr>
          <w:rFonts w:ascii="Arial" w:hAnsi="Arial" w:cs="Arial"/>
          <w:noProof/>
          <w:lang w:val="es-ES"/>
        </w:rPr>
        <w:t>NACI</w:t>
      </w:r>
      <w:r w:rsidR="006D0B7C">
        <w:rPr>
          <w:rFonts w:ascii="Arial" w:hAnsi="Arial" w:cs="Arial"/>
          <w:noProof/>
          <w:lang w:val="es-ES"/>
        </w:rPr>
        <w:t>Ó</w:t>
      </w:r>
      <w:r w:rsidRPr="002B0190">
        <w:rPr>
          <w:rFonts w:ascii="Arial" w:hAnsi="Arial" w:cs="Arial"/>
          <w:noProof/>
          <w:lang w:val="es-ES"/>
        </w:rPr>
        <w:t>N - MINISTERIO DE DEFENSA - POLICIA NACIONAL</w:t>
      </w:r>
      <w:r w:rsidRPr="002B0190">
        <w:rPr>
          <w:rFonts w:ascii="Arial" w:hAnsi="Arial" w:cs="Arial"/>
          <w:lang w:val="es-ES"/>
        </w:rPr>
        <w:fldChar w:fldCharType="end"/>
      </w:r>
      <w:r w:rsidRPr="002B0190">
        <w:rPr>
          <w:rFonts w:ascii="Arial" w:hAnsi="Arial" w:cs="Arial"/>
          <w:noProof/>
          <w:lang w:val="es-ES"/>
        </w:rPr>
        <w:t>.</w:t>
      </w:r>
    </w:p>
    <w:p w14:paraId="09F49F7D" w14:textId="77777777" w:rsidR="002B0190" w:rsidRPr="002B0190" w:rsidRDefault="002B0190" w:rsidP="002B0190">
      <w:pPr>
        <w:spacing w:after="0" w:line="240" w:lineRule="auto"/>
        <w:jc w:val="both"/>
        <w:rPr>
          <w:rFonts w:ascii="Arial" w:hAnsi="Arial" w:cs="Arial"/>
          <w:lang w:val="es-ES"/>
        </w:rPr>
      </w:pPr>
    </w:p>
    <w:p w14:paraId="1FAE4EFF" w14:textId="77777777" w:rsidR="005F36D7" w:rsidRPr="002B0190" w:rsidRDefault="005F36D7" w:rsidP="002B0190">
      <w:pPr>
        <w:pStyle w:val="Prrafodelista"/>
        <w:numPr>
          <w:ilvl w:val="1"/>
          <w:numId w:val="1"/>
        </w:numPr>
        <w:tabs>
          <w:tab w:val="clear" w:pos="720"/>
          <w:tab w:val="num" w:pos="426"/>
        </w:tabs>
        <w:ind w:left="0" w:firstLine="0"/>
        <w:jc w:val="center"/>
        <w:rPr>
          <w:b/>
          <w:sz w:val="22"/>
          <w:szCs w:val="22"/>
        </w:rPr>
      </w:pPr>
      <w:r w:rsidRPr="002B0190">
        <w:rPr>
          <w:b/>
          <w:sz w:val="22"/>
          <w:szCs w:val="22"/>
        </w:rPr>
        <w:t>ANTECEDENTES:</w:t>
      </w:r>
    </w:p>
    <w:p w14:paraId="7D195A2F" w14:textId="77777777" w:rsidR="005F36D7" w:rsidRPr="002B0190" w:rsidRDefault="005F36D7" w:rsidP="002B0190">
      <w:pPr>
        <w:pStyle w:val="Prrafodelista"/>
        <w:ind w:left="0"/>
        <w:rPr>
          <w:b/>
          <w:sz w:val="22"/>
          <w:szCs w:val="22"/>
        </w:rPr>
      </w:pPr>
    </w:p>
    <w:p w14:paraId="50A5BD33" w14:textId="77777777" w:rsidR="005F36D7" w:rsidRPr="002B0190" w:rsidRDefault="005F36D7" w:rsidP="002B0190">
      <w:pPr>
        <w:pStyle w:val="Prrafodelista"/>
        <w:numPr>
          <w:ilvl w:val="1"/>
          <w:numId w:val="2"/>
        </w:numPr>
        <w:tabs>
          <w:tab w:val="left" w:pos="567"/>
        </w:tabs>
        <w:ind w:left="0" w:firstLine="0"/>
        <w:jc w:val="both"/>
        <w:rPr>
          <w:b/>
          <w:sz w:val="22"/>
          <w:szCs w:val="22"/>
        </w:rPr>
      </w:pPr>
      <w:r w:rsidRPr="002B0190">
        <w:rPr>
          <w:b/>
          <w:sz w:val="22"/>
          <w:szCs w:val="22"/>
        </w:rPr>
        <w:t>La DEMANDA</w:t>
      </w:r>
    </w:p>
    <w:p w14:paraId="01583EC0" w14:textId="77777777" w:rsidR="002D10D0" w:rsidRPr="002B0190" w:rsidRDefault="002D10D0" w:rsidP="002B0190">
      <w:pPr>
        <w:pStyle w:val="Prrafodelista"/>
        <w:tabs>
          <w:tab w:val="left" w:pos="567"/>
        </w:tabs>
        <w:ind w:left="0"/>
        <w:jc w:val="both"/>
        <w:rPr>
          <w:b/>
          <w:sz w:val="22"/>
          <w:szCs w:val="22"/>
        </w:rPr>
      </w:pPr>
    </w:p>
    <w:p w14:paraId="316BEA79" w14:textId="77777777" w:rsidR="005F36D7" w:rsidRPr="002B0190" w:rsidRDefault="005F36D7" w:rsidP="002B0190">
      <w:pPr>
        <w:pStyle w:val="Prrafodelista"/>
        <w:numPr>
          <w:ilvl w:val="2"/>
          <w:numId w:val="2"/>
        </w:numPr>
        <w:tabs>
          <w:tab w:val="left" w:pos="709"/>
        </w:tabs>
        <w:ind w:left="0" w:firstLine="0"/>
        <w:jc w:val="both"/>
        <w:rPr>
          <w:b/>
          <w:sz w:val="22"/>
          <w:szCs w:val="22"/>
        </w:rPr>
      </w:pPr>
      <w:r w:rsidRPr="002B0190">
        <w:rPr>
          <w:b/>
          <w:sz w:val="22"/>
          <w:szCs w:val="22"/>
        </w:rPr>
        <w:t>PRETENSIONES</w:t>
      </w:r>
    </w:p>
    <w:p w14:paraId="140EE992" w14:textId="77777777" w:rsidR="005F36D7" w:rsidRPr="002B0190" w:rsidRDefault="005F36D7" w:rsidP="002B0190">
      <w:pPr>
        <w:pStyle w:val="Prrafodelista"/>
        <w:tabs>
          <w:tab w:val="left" w:pos="567"/>
        </w:tabs>
        <w:ind w:left="0"/>
        <w:jc w:val="both"/>
        <w:rPr>
          <w:sz w:val="22"/>
          <w:szCs w:val="22"/>
        </w:rPr>
      </w:pPr>
    </w:p>
    <w:p w14:paraId="1B233B34" w14:textId="77777777" w:rsidR="002D10D0" w:rsidRPr="006D0B7C" w:rsidRDefault="005F36D7" w:rsidP="002B0190">
      <w:pPr>
        <w:pStyle w:val="Prrafodelista"/>
        <w:numPr>
          <w:ilvl w:val="3"/>
          <w:numId w:val="2"/>
        </w:numPr>
        <w:tabs>
          <w:tab w:val="left" w:pos="709"/>
        </w:tabs>
        <w:ind w:left="0" w:firstLine="0"/>
        <w:jc w:val="both"/>
        <w:rPr>
          <w:i/>
          <w:iCs/>
          <w:sz w:val="20"/>
          <w:szCs w:val="20"/>
        </w:rPr>
      </w:pPr>
      <w:r w:rsidRPr="006D0B7C">
        <w:rPr>
          <w:i/>
          <w:iCs/>
          <w:sz w:val="20"/>
          <w:szCs w:val="20"/>
        </w:rPr>
        <w:t>“Que se DECLARE que la Nación - Ministerio de Defensa Nacional y la Policía Nacional, son administrativamente responsables de los perjuicios morales y materiales y a la vida, causados a las Demandantes: señora OLGA LUCIA MONTIEL PRIETO con Cédula de Ciudadanía N° 1.090'421.549 de Cúcuta y su menor hija DANNA SOFIA REYES MONTIEL, con relación a la muerte del patrullero de la Policía Nacional: Señor JOSE RICARDO REYES STRAUNS (Q.E.P.D.), ocurrida el 30 de Junio de 2.016, como consecuencia de la falla en el servicio y/o el riesgo excepcional.</w:t>
      </w:r>
    </w:p>
    <w:p w14:paraId="31A2FBB7" w14:textId="77777777" w:rsidR="002D10D0" w:rsidRPr="006D0B7C" w:rsidRDefault="002D10D0" w:rsidP="002B0190">
      <w:pPr>
        <w:pStyle w:val="Prrafodelista"/>
        <w:tabs>
          <w:tab w:val="left" w:pos="709"/>
        </w:tabs>
        <w:ind w:left="0"/>
        <w:jc w:val="both"/>
        <w:rPr>
          <w:i/>
          <w:iCs/>
          <w:sz w:val="20"/>
          <w:szCs w:val="20"/>
        </w:rPr>
      </w:pPr>
    </w:p>
    <w:p w14:paraId="549F780E" w14:textId="77777777" w:rsidR="005F36D7" w:rsidRPr="006D0B7C" w:rsidRDefault="005F36D7" w:rsidP="002B0190">
      <w:pPr>
        <w:pStyle w:val="Prrafodelista"/>
        <w:numPr>
          <w:ilvl w:val="3"/>
          <w:numId w:val="2"/>
        </w:numPr>
        <w:tabs>
          <w:tab w:val="left" w:pos="709"/>
        </w:tabs>
        <w:ind w:left="0" w:firstLine="0"/>
        <w:jc w:val="both"/>
        <w:rPr>
          <w:i/>
          <w:iCs/>
          <w:sz w:val="20"/>
          <w:szCs w:val="20"/>
        </w:rPr>
      </w:pPr>
      <w:proofErr w:type="gramStart"/>
      <w:r w:rsidRPr="006D0B7C">
        <w:rPr>
          <w:i/>
          <w:iCs/>
          <w:sz w:val="20"/>
          <w:szCs w:val="20"/>
        </w:rPr>
        <w:t>Que</w:t>
      </w:r>
      <w:proofErr w:type="gramEnd"/>
      <w:r w:rsidRPr="006D0B7C">
        <w:rPr>
          <w:i/>
          <w:iCs/>
          <w:sz w:val="20"/>
          <w:szCs w:val="20"/>
        </w:rPr>
        <w:t xml:space="preserve"> como consecuencia de lo anterior, los Demandados la Nación - Ministerio de Defensa Nacional y la Policía Nacional indemnicen a la señora OLGA LUCIA MONTIEL PRIETO y a su menor hija DANNA SOFIA REYES MONTIEL, por los perjuicios de orden moral, a la vida y materiales. Para efectos de estos, mi mandante estima los perjuicios:</w:t>
      </w:r>
    </w:p>
    <w:p w14:paraId="04CD87BF" w14:textId="77777777" w:rsidR="005F36D7" w:rsidRPr="006D0B7C" w:rsidRDefault="005F36D7" w:rsidP="002B0190">
      <w:pPr>
        <w:pStyle w:val="Prrafodelista"/>
        <w:rPr>
          <w:i/>
          <w:iCs/>
          <w:sz w:val="20"/>
          <w:szCs w:val="20"/>
        </w:rPr>
      </w:pPr>
    </w:p>
    <w:p w14:paraId="5BDD4D4D" w14:textId="77777777" w:rsidR="005F36D7" w:rsidRPr="006D0B7C" w:rsidRDefault="005F36D7" w:rsidP="002B0190">
      <w:pPr>
        <w:tabs>
          <w:tab w:val="left" w:pos="567"/>
        </w:tabs>
        <w:jc w:val="both"/>
        <w:rPr>
          <w:rFonts w:ascii="Arial" w:hAnsi="Arial" w:cs="Arial"/>
          <w:b/>
          <w:i/>
          <w:iCs/>
          <w:sz w:val="20"/>
          <w:szCs w:val="20"/>
        </w:rPr>
      </w:pPr>
      <w:r w:rsidRPr="006D0B7C">
        <w:rPr>
          <w:rFonts w:ascii="Arial" w:hAnsi="Arial" w:cs="Arial"/>
          <w:b/>
          <w:i/>
          <w:iCs/>
          <w:sz w:val="20"/>
          <w:szCs w:val="20"/>
        </w:rPr>
        <w:t>EN RELACION a la Señora OLGA LUCIA MONTIEL PRIETO (Viuda)</w:t>
      </w:r>
    </w:p>
    <w:p w14:paraId="53EB758A" w14:textId="77777777" w:rsidR="005F36D7" w:rsidRPr="006D0B7C" w:rsidRDefault="005F36D7" w:rsidP="002B0190">
      <w:pPr>
        <w:pStyle w:val="Prrafodelista"/>
        <w:tabs>
          <w:tab w:val="left" w:pos="567"/>
        </w:tabs>
        <w:ind w:left="0"/>
        <w:jc w:val="both"/>
        <w:rPr>
          <w:i/>
          <w:iCs/>
          <w:sz w:val="20"/>
          <w:szCs w:val="20"/>
        </w:rPr>
      </w:pPr>
    </w:p>
    <w:p w14:paraId="0B08FE8F" w14:textId="77777777" w:rsidR="005F36D7" w:rsidRPr="006D0B7C" w:rsidRDefault="005F36D7" w:rsidP="002B0190">
      <w:pPr>
        <w:pStyle w:val="Prrafodelista"/>
        <w:tabs>
          <w:tab w:val="left" w:pos="567"/>
        </w:tabs>
        <w:ind w:left="0"/>
        <w:jc w:val="both"/>
        <w:rPr>
          <w:i/>
          <w:iCs/>
          <w:sz w:val="20"/>
          <w:szCs w:val="20"/>
        </w:rPr>
      </w:pPr>
      <w:r w:rsidRPr="006D0B7C">
        <w:rPr>
          <w:i/>
          <w:iCs/>
          <w:sz w:val="20"/>
          <w:szCs w:val="20"/>
        </w:rPr>
        <w:t>•</w:t>
      </w:r>
      <w:r w:rsidRPr="006D0B7C">
        <w:rPr>
          <w:i/>
          <w:iCs/>
          <w:sz w:val="20"/>
          <w:szCs w:val="20"/>
        </w:rPr>
        <w:tab/>
      </w:r>
      <w:r w:rsidRPr="006D0B7C">
        <w:rPr>
          <w:b/>
          <w:i/>
          <w:iCs/>
          <w:sz w:val="20"/>
          <w:szCs w:val="20"/>
        </w:rPr>
        <w:t>Daño moral:</w:t>
      </w:r>
      <w:r w:rsidRPr="006D0B7C">
        <w:rPr>
          <w:i/>
          <w:iCs/>
          <w:sz w:val="20"/>
          <w:szCs w:val="20"/>
        </w:rPr>
        <w:t xml:space="preserve"> Para la Señora OLGA LUCIA MONTIEL PRIETO en la suma de Setenta y ocho millones ciento veinticuatro mil doscientos pesos moneda corriente ($78'124.200 m/te) equivalentes a cien salarios mínimos legales vigentes, por concepto de daño moral o "</w:t>
      </w:r>
      <w:proofErr w:type="spellStart"/>
      <w:r w:rsidRPr="006D0B7C">
        <w:rPr>
          <w:i/>
          <w:iCs/>
          <w:sz w:val="20"/>
          <w:szCs w:val="20"/>
        </w:rPr>
        <w:t>pretium</w:t>
      </w:r>
      <w:proofErr w:type="spellEnd"/>
      <w:r w:rsidRPr="006D0B7C">
        <w:rPr>
          <w:i/>
          <w:iCs/>
          <w:sz w:val="20"/>
          <w:szCs w:val="20"/>
        </w:rPr>
        <w:t xml:space="preserve"> </w:t>
      </w:r>
      <w:proofErr w:type="spellStart"/>
      <w:r w:rsidRPr="006D0B7C">
        <w:rPr>
          <w:i/>
          <w:iCs/>
          <w:sz w:val="20"/>
          <w:szCs w:val="20"/>
        </w:rPr>
        <w:t>dolorís</w:t>
      </w:r>
      <w:proofErr w:type="spellEnd"/>
      <w:r w:rsidRPr="006D0B7C">
        <w:rPr>
          <w:i/>
          <w:iCs/>
          <w:sz w:val="20"/>
          <w:szCs w:val="20"/>
        </w:rPr>
        <w:t>", sufrido con ocasión de la muerte de su esposo el Señor JOSE RICARDO REYES STRAUNS (Q.E.P.D.), pues quien sufre más es la esposa al saber del fallecimiento de su cónyuge, a causa de un atentado. Un ser querido que jamás se recuperará y cuyo dolor nunca se supera.</w:t>
      </w:r>
    </w:p>
    <w:p w14:paraId="731A7C1A" w14:textId="77777777" w:rsidR="005F36D7" w:rsidRPr="006D0B7C" w:rsidRDefault="005F36D7" w:rsidP="002B0190">
      <w:pPr>
        <w:pStyle w:val="Prrafodelista"/>
        <w:tabs>
          <w:tab w:val="left" w:pos="567"/>
        </w:tabs>
        <w:ind w:left="0"/>
        <w:jc w:val="both"/>
        <w:rPr>
          <w:i/>
          <w:iCs/>
          <w:sz w:val="20"/>
          <w:szCs w:val="20"/>
        </w:rPr>
      </w:pPr>
    </w:p>
    <w:p w14:paraId="5A17EE93" w14:textId="77777777" w:rsidR="005F36D7" w:rsidRPr="006D0B7C" w:rsidRDefault="005F36D7" w:rsidP="002B0190">
      <w:pPr>
        <w:pStyle w:val="Prrafodelista"/>
        <w:tabs>
          <w:tab w:val="left" w:pos="567"/>
        </w:tabs>
        <w:ind w:left="0"/>
        <w:jc w:val="both"/>
        <w:rPr>
          <w:i/>
          <w:iCs/>
          <w:sz w:val="20"/>
          <w:szCs w:val="20"/>
        </w:rPr>
      </w:pPr>
      <w:r w:rsidRPr="006D0B7C">
        <w:rPr>
          <w:i/>
          <w:iCs/>
          <w:sz w:val="20"/>
          <w:szCs w:val="20"/>
        </w:rPr>
        <w:t>•</w:t>
      </w:r>
      <w:r w:rsidRPr="006D0B7C">
        <w:rPr>
          <w:i/>
          <w:iCs/>
          <w:sz w:val="20"/>
          <w:szCs w:val="20"/>
        </w:rPr>
        <w:tab/>
      </w:r>
      <w:r w:rsidRPr="006D0B7C">
        <w:rPr>
          <w:b/>
          <w:i/>
          <w:iCs/>
          <w:sz w:val="20"/>
          <w:szCs w:val="20"/>
        </w:rPr>
        <w:t>Daño a la vida:</w:t>
      </w:r>
      <w:r w:rsidRPr="006D0B7C">
        <w:rPr>
          <w:i/>
          <w:iCs/>
          <w:sz w:val="20"/>
          <w:szCs w:val="20"/>
        </w:rPr>
        <w:t xml:space="preserve"> Solicito se le reconozca la suma de ciento diecisiete millones ciento ochenta y seis mil trescientos pesos moneda corriente ($117'186.300 m/</w:t>
      </w:r>
      <w:proofErr w:type="spellStart"/>
      <w:r w:rsidRPr="006D0B7C">
        <w:rPr>
          <w:i/>
          <w:iCs/>
          <w:sz w:val="20"/>
          <w:szCs w:val="20"/>
        </w:rPr>
        <w:t>tel</w:t>
      </w:r>
      <w:proofErr w:type="spellEnd"/>
      <w:r w:rsidRPr="006D0B7C">
        <w:rPr>
          <w:i/>
          <w:iCs/>
          <w:sz w:val="20"/>
          <w:szCs w:val="20"/>
        </w:rPr>
        <w:t xml:space="preserve"> equivalentes a ciento cincuenta salarios mínimos vigentes, por concepto del daño a la vida de relación sufridos por la Señora OLGA LUCIA MONTIEL PRIETO, pues jamás se volverá a reunir con su esposo. Señor JOSE RICARDO REYES STRAUNS (Q.E.P.D.), que se lo entregó a la Policía Nacional, en excelente estado de salud y éste se lo devolvió muerto.</w:t>
      </w:r>
    </w:p>
    <w:p w14:paraId="6328646D" w14:textId="77777777" w:rsidR="005F36D7" w:rsidRPr="006D0B7C" w:rsidRDefault="005F36D7" w:rsidP="002B0190">
      <w:pPr>
        <w:pStyle w:val="Prrafodelista"/>
        <w:tabs>
          <w:tab w:val="left" w:pos="567"/>
        </w:tabs>
        <w:ind w:left="0"/>
        <w:jc w:val="both"/>
        <w:rPr>
          <w:i/>
          <w:iCs/>
          <w:sz w:val="20"/>
          <w:szCs w:val="20"/>
        </w:rPr>
      </w:pPr>
    </w:p>
    <w:p w14:paraId="1FA1A070" w14:textId="77777777" w:rsidR="005F36D7" w:rsidRPr="006D0B7C" w:rsidRDefault="005F36D7" w:rsidP="002B0190">
      <w:pPr>
        <w:pStyle w:val="Prrafodelista"/>
        <w:tabs>
          <w:tab w:val="left" w:pos="567"/>
        </w:tabs>
        <w:ind w:left="0"/>
        <w:jc w:val="both"/>
        <w:rPr>
          <w:i/>
          <w:iCs/>
          <w:sz w:val="20"/>
          <w:szCs w:val="20"/>
        </w:rPr>
      </w:pPr>
      <w:r w:rsidRPr="006D0B7C">
        <w:rPr>
          <w:i/>
          <w:iCs/>
          <w:sz w:val="20"/>
          <w:szCs w:val="20"/>
        </w:rPr>
        <w:t>•</w:t>
      </w:r>
      <w:r w:rsidRPr="006D0B7C">
        <w:rPr>
          <w:i/>
          <w:iCs/>
          <w:sz w:val="20"/>
          <w:szCs w:val="20"/>
        </w:rPr>
        <w:tab/>
      </w:r>
      <w:r w:rsidRPr="006D0B7C">
        <w:rPr>
          <w:b/>
          <w:i/>
          <w:iCs/>
          <w:sz w:val="20"/>
          <w:szCs w:val="20"/>
        </w:rPr>
        <w:t>Daño Psicológico:</w:t>
      </w:r>
      <w:r w:rsidRPr="006D0B7C">
        <w:rPr>
          <w:i/>
          <w:iCs/>
          <w:sz w:val="20"/>
          <w:szCs w:val="20"/>
        </w:rPr>
        <w:t xml:space="preserve"> Solicito se le reconozca la suma de ciento diecisiete millones ciento ochenta v seis mil trescientos pesos moneda comente ($117'186.300 m/</w:t>
      </w:r>
      <w:proofErr w:type="spellStart"/>
      <w:r w:rsidRPr="006D0B7C">
        <w:rPr>
          <w:i/>
          <w:iCs/>
          <w:sz w:val="20"/>
          <w:szCs w:val="20"/>
        </w:rPr>
        <w:t>tel</w:t>
      </w:r>
      <w:proofErr w:type="spellEnd"/>
      <w:r w:rsidRPr="006D0B7C">
        <w:rPr>
          <w:i/>
          <w:iCs/>
          <w:sz w:val="20"/>
          <w:szCs w:val="20"/>
        </w:rPr>
        <w:t xml:space="preserve"> equivalentes a ciento cincuenta salarios mínimos vigentes, por concepto del daño psicológico sufridos por la Señora OLGA LUCIA MONTIEL PRIETO, pues jamás se volverá a reunir con su esposo, Señor JOSE RICARDO REYES STRAUNS (Q.E.P.D.), que se lo entregó a la Policía Nacional, en excelente estado de salud y éste se lo devolvió muerto.</w:t>
      </w:r>
    </w:p>
    <w:p w14:paraId="16949F50" w14:textId="77777777" w:rsidR="005F36D7" w:rsidRPr="006D0B7C" w:rsidRDefault="005F36D7" w:rsidP="002B0190">
      <w:pPr>
        <w:pStyle w:val="Prrafodelista"/>
        <w:tabs>
          <w:tab w:val="left" w:pos="567"/>
        </w:tabs>
        <w:ind w:left="0"/>
        <w:jc w:val="both"/>
        <w:rPr>
          <w:i/>
          <w:iCs/>
          <w:sz w:val="20"/>
          <w:szCs w:val="20"/>
        </w:rPr>
      </w:pPr>
    </w:p>
    <w:p w14:paraId="5EB0837F" w14:textId="77777777" w:rsidR="005F36D7" w:rsidRPr="006D0B7C" w:rsidRDefault="005F36D7" w:rsidP="002B0190">
      <w:pPr>
        <w:pStyle w:val="Prrafodelista"/>
        <w:tabs>
          <w:tab w:val="left" w:pos="567"/>
        </w:tabs>
        <w:ind w:left="0"/>
        <w:jc w:val="both"/>
        <w:rPr>
          <w:i/>
          <w:iCs/>
          <w:sz w:val="20"/>
          <w:szCs w:val="20"/>
        </w:rPr>
      </w:pPr>
      <w:r w:rsidRPr="006D0B7C">
        <w:rPr>
          <w:i/>
          <w:iCs/>
          <w:sz w:val="20"/>
          <w:szCs w:val="20"/>
        </w:rPr>
        <w:t>•</w:t>
      </w:r>
      <w:r w:rsidRPr="006D0B7C">
        <w:rPr>
          <w:i/>
          <w:iCs/>
          <w:sz w:val="20"/>
          <w:szCs w:val="20"/>
        </w:rPr>
        <w:tab/>
      </w:r>
      <w:r w:rsidRPr="006D0B7C">
        <w:rPr>
          <w:b/>
          <w:i/>
          <w:iCs/>
          <w:sz w:val="20"/>
          <w:szCs w:val="20"/>
        </w:rPr>
        <w:t>Lucro Cesante Futuro:</w:t>
      </w:r>
      <w:r w:rsidRPr="006D0B7C">
        <w:rPr>
          <w:i/>
          <w:iCs/>
          <w:sz w:val="20"/>
          <w:szCs w:val="20"/>
        </w:rPr>
        <w:t xml:space="preserve"> El Señor JOSE RICARDO REYES STRAUNS (Q.E.P.D.), quien contaba con 29 </w:t>
      </w:r>
      <w:proofErr w:type="gramStart"/>
      <w:r w:rsidRPr="006D0B7C">
        <w:rPr>
          <w:i/>
          <w:iCs/>
          <w:sz w:val="20"/>
          <w:szCs w:val="20"/>
        </w:rPr>
        <w:t>años de edad</w:t>
      </w:r>
      <w:proofErr w:type="gramEnd"/>
      <w:r w:rsidRPr="006D0B7C">
        <w:rPr>
          <w:i/>
          <w:iCs/>
          <w:sz w:val="20"/>
          <w:szCs w:val="20"/>
        </w:rPr>
        <w:t xml:space="preserve">, en el momento de su fatídico deceso y el promedio de vida es de 74 años de vida, de acuerdo con lo dicho por el DAÑE, es decir, si a la fecha del deceso era de 29 años, le restaban por lo menos 44 años más de vida, que en meses equivalen a 132. Pese a las aspiraciones del Señor JOSE RICARDO REYES STRAUNS (Q.E.P.D.), de brindarle estudio y cuidado a su hija y salir adelante con su familia, esposa y nietos, para no especular más; se solicitará como lucro cesante Doscientos setenta y seis salarios mínimos legales mensuales vigentes (276), </w:t>
      </w:r>
      <w:r w:rsidRPr="006D0B7C">
        <w:rPr>
          <w:i/>
          <w:iCs/>
          <w:sz w:val="20"/>
          <w:szCs w:val="20"/>
        </w:rPr>
        <w:lastRenderedPageBreak/>
        <w:t>equivalentes en pesos a $190'289.580, que se deberán actualizar de acuerdo con la ley, por el tiempo de promedio de vida, lo que equivale a 132 meses, con un salario que devengó al fallecer de $1'352.950, que arrojaría la suma de $ 178'589.400. Así las cosas, a la Señora OLGA LUCIA MONTIEL PRIETO, esposa del hoy occiso se le deberá reconocer el ciento por ciento (100%) de ese valor, toda vez que con ocasión de la muerte del Señor JOSE RICARDO REYES STRAUNS (Q.E.P.D).</w:t>
      </w:r>
    </w:p>
    <w:p w14:paraId="34B18B42" w14:textId="77777777" w:rsidR="005F36D7" w:rsidRPr="006D0B7C" w:rsidRDefault="005F36D7" w:rsidP="002B0190">
      <w:pPr>
        <w:pStyle w:val="Prrafodelista"/>
        <w:tabs>
          <w:tab w:val="left" w:pos="567"/>
        </w:tabs>
        <w:ind w:left="0"/>
        <w:jc w:val="both"/>
        <w:rPr>
          <w:i/>
          <w:iCs/>
          <w:sz w:val="20"/>
          <w:szCs w:val="20"/>
        </w:rPr>
      </w:pPr>
    </w:p>
    <w:p w14:paraId="1A3840F0" w14:textId="77777777" w:rsidR="005F36D7" w:rsidRPr="006D0B7C" w:rsidRDefault="005F36D7" w:rsidP="002B0190">
      <w:pPr>
        <w:tabs>
          <w:tab w:val="left" w:pos="567"/>
        </w:tabs>
        <w:jc w:val="both"/>
        <w:rPr>
          <w:rFonts w:ascii="Arial" w:hAnsi="Arial" w:cs="Arial"/>
          <w:b/>
          <w:i/>
          <w:iCs/>
          <w:sz w:val="20"/>
          <w:szCs w:val="20"/>
        </w:rPr>
      </w:pPr>
      <w:r w:rsidRPr="006D0B7C">
        <w:rPr>
          <w:rFonts w:ascii="Arial" w:hAnsi="Arial" w:cs="Arial"/>
          <w:b/>
          <w:i/>
          <w:iCs/>
          <w:sz w:val="20"/>
          <w:szCs w:val="20"/>
        </w:rPr>
        <w:t>EN RELACION A DANNA SOFIA REYES MONTIEL (Hija menor)</w:t>
      </w:r>
    </w:p>
    <w:p w14:paraId="7B20087B" w14:textId="77777777" w:rsidR="005F36D7" w:rsidRPr="006D0B7C" w:rsidRDefault="005F36D7" w:rsidP="002B0190">
      <w:pPr>
        <w:pStyle w:val="Prrafodelista"/>
        <w:tabs>
          <w:tab w:val="left" w:pos="567"/>
        </w:tabs>
        <w:jc w:val="both"/>
        <w:rPr>
          <w:i/>
          <w:iCs/>
          <w:sz w:val="20"/>
          <w:szCs w:val="20"/>
        </w:rPr>
      </w:pPr>
    </w:p>
    <w:p w14:paraId="6A71EED5" w14:textId="77777777" w:rsidR="005F36D7" w:rsidRPr="006D0B7C" w:rsidRDefault="005F36D7" w:rsidP="002B0190">
      <w:pPr>
        <w:pStyle w:val="Prrafodelista"/>
        <w:tabs>
          <w:tab w:val="left" w:pos="567"/>
        </w:tabs>
        <w:ind w:left="0"/>
        <w:jc w:val="both"/>
        <w:rPr>
          <w:i/>
          <w:iCs/>
          <w:sz w:val="20"/>
          <w:szCs w:val="20"/>
        </w:rPr>
      </w:pPr>
      <w:r w:rsidRPr="006D0B7C">
        <w:rPr>
          <w:i/>
          <w:iCs/>
          <w:sz w:val="20"/>
          <w:szCs w:val="20"/>
        </w:rPr>
        <w:t>•</w:t>
      </w:r>
      <w:r w:rsidRPr="006D0B7C">
        <w:rPr>
          <w:i/>
          <w:iCs/>
          <w:sz w:val="20"/>
          <w:szCs w:val="20"/>
        </w:rPr>
        <w:tab/>
      </w:r>
      <w:r w:rsidRPr="006D0B7C">
        <w:rPr>
          <w:b/>
          <w:i/>
          <w:iCs/>
          <w:sz w:val="20"/>
          <w:szCs w:val="20"/>
        </w:rPr>
        <w:t>Daño moral:</w:t>
      </w:r>
      <w:r w:rsidRPr="006D0B7C">
        <w:rPr>
          <w:i/>
          <w:iCs/>
          <w:sz w:val="20"/>
          <w:szCs w:val="20"/>
        </w:rPr>
        <w:t xml:space="preserve"> Para la menor hija DANNA SOFIA REYES MONTIEL en la suma de Setenta y ocho millones ciento veinticuatro mil doscientos pesos moneda </w:t>
      </w:r>
      <w:proofErr w:type="spellStart"/>
      <w:r w:rsidRPr="006D0B7C">
        <w:rPr>
          <w:i/>
          <w:iCs/>
          <w:sz w:val="20"/>
          <w:szCs w:val="20"/>
        </w:rPr>
        <w:t>comiente</w:t>
      </w:r>
      <w:proofErr w:type="spellEnd"/>
      <w:r w:rsidRPr="006D0B7C">
        <w:rPr>
          <w:i/>
          <w:iCs/>
          <w:sz w:val="20"/>
          <w:szCs w:val="20"/>
        </w:rPr>
        <w:t xml:space="preserve"> ($78'124.200 m/te) equivalentes a cien salarios mínimos legales vigentes, por concepto de daño moral o "</w:t>
      </w:r>
      <w:proofErr w:type="spellStart"/>
      <w:r w:rsidRPr="006D0B7C">
        <w:rPr>
          <w:i/>
          <w:iCs/>
          <w:sz w:val="20"/>
          <w:szCs w:val="20"/>
        </w:rPr>
        <w:t>pretium</w:t>
      </w:r>
      <w:proofErr w:type="spellEnd"/>
      <w:r w:rsidRPr="006D0B7C">
        <w:rPr>
          <w:i/>
          <w:iCs/>
          <w:sz w:val="20"/>
          <w:szCs w:val="20"/>
        </w:rPr>
        <w:t xml:space="preserve"> </w:t>
      </w:r>
      <w:proofErr w:type="spellStart"/>
      <w:r w:rsidRPr="006D0B7C">
        <w:rPr>
          <w:i/>
          <w:iCs/>
          <w:sz w:val="20"/>
          <w:szCs w:val="20"/>
        </w:rPr>
        <w:t>dolorís</w:t>
      </w:r>
      <w:proofErr w:type="spellEnd"/>
      <w:r w:rsidRPr="006D0B7C">
        <w:rPr>
          <w:i/>
          <w:iCs/>
          <w:sz w:val="20"/>
          <w:szCs w:val="20"/>
        </w:rPr>
        <w:t>", sufrido con ocasión de la muerte de su padre el Señor JOSE RICARDO REYES STRAUNS (Q.E.P.D.), pues quien sufre más es la hija y sobre todo cuando es menor de edad, al saber del fallecimiento de su padre, a causa de un atentado y la manera violenta en que se produjo. Un ser querido que jamás se recuperará y cuyo dolor nunca se supera.</w:t>
      </w:r>
    </w:p>
    <w:p w14:paraId="2FE4519F" w14:textId="77777777" w:rsidR="005F36D7" w:rsidRPr="006D0B7C" w:rsidRDefault="005F36D7" w:rsidP="002B0190">
      <w:pPr>
        <w:pStyle w:val="Prrafodelista"/>
        <w:tabs>
          <w:tab w:val="left" w:pos="567"/>
        </w:tabs>
        <w:ind w:left="0"/>
        <w:jc w:val="both"/>
        <w:rPr>
          <w:i/>
          <w:iCs/>
          <w:sz w:val="20"/>
          <w:szCs w:val="20"/>
        </w:rPr>
      </w:pPr>
    </w:p>
    <w:p w14:paraId="651C1E58" w14:textId="77777777" w:rsidR="005F36D7" w:rsidRPr="006D0B7C" w:rsidRDefault="005F36D7" w:rsidP="002B0190">
      <w:pPr>
        <w:pStyle w:val="Prrafodelista"/>
        <w:tabs>
          <w:tab w:val="left" w:pos="567"/>
        </w:tabs>
        <w:ind w:left="0"/>
        <w:jc w:val="both"/>
        <w:rPr>
          <w:i/>
          <w:iCs/>
          <w:sz w:val="20"/>
          <w:szCs w:val="20"/>
        </w:rPr>
      </w:pPr>
      <w:r w:rsidRPr="006D0B7C">
        <w:rPr>
          <w:i/>
          <w:iCs/>
          <w:sz w:val="20"/>
          <w:szCs w:val="20"/>
        </w:rPr>
        <w:t>•</w:t>
      </w:r>
      <w:r w:rsidRPr="006D0B7C">
        <w:rPr>
          <w:i/>
          <w:iCs/>
          <w:sz w:val="20"/>
          <w:szCs w:val="20"/>
        </w:rPr>
        <w:tab/>
      </w:r>
      <w:r w:rsidRPr="006D0B7C">
        <w:rPr>
          <w:b/>
          <w:i/>
          <w:iCs/>
          <w:sz w:val="20"/>
          <w:szCs w:val="20"/>
        </w:rPr>
        <w:t>Daño a la vida:</w:t>
      </w:r>
      <w:r w:rsidRPr="006D0B7C">
        <w:rPr>
          <w:i/>
          <w:iCs/>
          <w:sz w:val="20"/>
          <w:szCs w:val="20"/>
        </w:rPr>
        <w:t xml:space="preserve"> Solicito se le reconozca la suma de ciento diecisiete millones ciento ochenta v seis mil trescientos pesos moneda corriente ($117'186.300 m/</w:t>
      </w:r>
      <w:proofErr w:type="spellStart"/>
      <w:r w:rsidRPr="006D0B7C">
        <w:rPr>
          <w:i/>
          <w:iCs/>
          <w:sz w:val="20"/>
          <w:szCs w:val="20"/>
        </w:rPr>
        <w:t>tel</w:t>
      </w:r>
      <w:proofErr w:type="spellEnd"/>
      <w:r w:rsidRPr="006D0B7C">
        <w:rPr>
          <w:i/>
          <w:iCs/>
          <w:sz w:val="20"/>
          <w:szCs w:val="20"/>
        </w:rPr>
        <w:t xml:space="preserve"> equivalentes a ciento cincuenta salarios mínimos vigentes, por concepto del daño a la vida de relación sufridos por la hija menor de edad DANNA SOFIA REYES MONTIEL, pues jamás se volverá a reunir con su esposo, Señor JOSE RICARDO REYES STRAUNS (Q.E.P.D.), que se lo entregó a la Policía Nacional, en excelente estado de salud y éste se lo devolvió muerto.</w:t>
      </w:r>
    </w:p>
    <w:p w14:paraId="02C51128" w14:textId="77777777" w:rsidR="005F36D7" w:rsidRPr="006D0B7C" w:rsidRDefault="005F36D7" w:rsidP="002B0190">
      <w:pPr>
        <w:pStyle w:val="Prrafodelista"/>
        <w:tabs>
          <w:tab w:val="left" w:pos="567"/>
        </w:tabs>
        <w:ind w:left="0"/>
        <w:jc w:val="both"/>
        <w:rPr>
          <w:i/>
          <w:iCs/>
          <w:sz w:val="20"/>
          <w:szCs w:val="20"/>
        </w:rPr>
      </w:pPr>
    </w:p>
    <w:p w14:paraId="5D2FD052" w14:textId="77777777" w:rsidR="005F36D7" w:rsidRPr="006D0B7C" w:rsidRDefault="005F36D7" w:rsidP="002B0190">
      <w:pPr>
        <w:pStyle w:val="Prrafodelista"/>
        <w:tabs>
          <w:tab w:val="left" w:pos="567"/>
        </w:tabs>
        <w:ind w:left="0"/>
        <w:jc w:val="both"/>
        <w:rPr>
          <w:i/>
          <w:iCs/>
          <w:sz w:val="20"/>
          <w:szCs w:val="20"/>
        </w:rPr>
      </w:pPr>
      <w:r w:rsidRPr="006D0B7C">
        <w:rPr>
          <w:i/>
          <w:iCs/>
          <w:sz w:val="20"/>
          <w:szCs w:val="20"/>
        </w:rPr>
        <w:t>•</w:t>
      </w:r>
      <w:r w:rsidRPr="006D0B7C">
        <w:rPr>
          <w:i/>
          <w:iCs/>
          <w:sz w:val="20"/>
          <w:szCs w:val="20"/>
        </w:rPr>
        <w:tab/>
      </w:r>
      <w:r w:rsidRPr="006D0B7C">
        <w:rPr>
          <w:b/>
          <w:i/>
          <w:iCs/>
          <w:sz w:val="20"/>
          <w:szCs w:val="20"/>
        </w:rPr>
        <w:t>Daño Psicológico:</w:t>
      </w:r>
      <w:r w:rsidRPr="006D0B7C">
        <w:rPr>
          <w:i/>
          <w:iCs/>
          <w:sz w:val="20"/>
          <w:szCs w:val="20"/>
        </w:rPr>
        <w:t xml:space="preserve"> Solicito se le reconozca la suma de ciento diecisiete millones ciento ochenta v seis mil trescientos pesos moneda corriente ($117'186.300 m/</w:t>
      </w:r>
      <w:proofErr w:type="spellStart"/>
      <w:r w:rsidRPr="006D0B7C">
        <w:rPr>
          <w:i/>
          <w:iCs/>
          <w:sz w:val="20"/>
          <w:szCs w:val="20"/>
        </w:rPr>
        <w:t>tel</w:t>
      </w:r>
      <w:proofErr w:type="spellEnd"/>
      <w:r w:rsidRPr="006D0B7C">
        <w:rPr>
          <w:i/>
          <w:iCs/>
          <w:sz w:val="20"/>
          <w:szCs w:val="20"/>
        </w:rPr>
        <w:t xml:space="preserve"> equivalentes a ciento cincuenta salarios mínimos vigentes, por concepto del daño psicológico sufridos por la hija menor de edad DANNA SOFIA REYES MONTIEL, pues jamás se volverá a reunir con su padre. Señor JOSE RICARDO REYES STRAUNS (Q.E.P.D.), que se lo entregó a la Policía Nacional, en excelente estado de salud y éste se lo devolvió muerto.</w:t>
      </w:r>
    </w:p>
    <w:p w14:paraId="0E57BAC1" w14:textId="77777777" w:rsidR="005F36D7" w:rsidRPr="006D0B7C" w:rsidRDefault="005F36D7" w:rsidP="002B0190">
      <w:pPr>
        <w:pStyle w:val="Prrafodelista"/>
        <w:tabs>
          <w:tab w:val="left" w:pos="567"/>
        </w:tabs>
        <w:ind w:left="0"/>
        <w:jc w:val="both"/>
        <w:rPr>
          <w:i/>
          <w:iCs/>
          <w:sz w:val="20"/>
          <w:szCs w:val="20"/>
        </w:rPr>
      </w:pPr>
    </w:p>
    <w:p w14:paraId="56A423E0" w14:textId="77777777" w:rsidR="002D10D0" w:rsidRPr="006D0B7C" w:rsidRDefault="005F36D7" w:rsidP="002B0190">
      <w:pPr>
        <w:pStyle w:val="Prrafodelista"/>
        <w:numPr>
          <w:ilvl w:val="3"/>
          <w:numId w:val="2"/>
        </w:numPr>
        <w:tabs>
          <w:tab w:val="left" w:pos="709"/>
        </w:tabs>
        <w:ind w:left="0" w:firstLine="0"/>
        <w:jc w:val="both"/>
        <w:rPr>
          <w:i/>
          <w:iCs/>
          <w:sz w:val="20"/>
          <w:szCs w:val="20"/>
        </w:rPr>
      </w:pPr>
      <w:r w:rsidRPr="006D0B7C">
        <w:rPr>
          <w:i/>
          <w:iCs/>
          <w:sz w:val="20"/>
          <w:szCs w:val="20"/>
        </w:rPr>
        <w:t>Que las sumas de dinero que se ordene pagar a mi poderdante a manera de restablecimiento del derecho se indexen o actualicen en la forma ordenada en el artículo 178 del C.C.A.</w:t>
      </w:r>
    </w:p>
    <w:p w14:paraId="72013731" w14:textId="77777777" w:rsidR="002D10D0" w:rsidRPr="006D0B7C" w:rsidRDefault="002D10D0" w:rsidP="002B0190">
      <w:pPr>
        <w:pStyle w:val="Prrafodelista"/>
        <w:tabs>
          <w:tab w:val="left" w:pos="709"/>
        </w:tabs>
        <w:ind w:left="0"/>
        <w:jc w:val="both"/>
        <w:rPr>
          <w:i/>
          <w:iCs/>
          <w:sz w:val="20"/>
          <w:szCs w:val="20"/>
        </w:rPr>
      </w:pPr>
    </w:p>
    <w:p w14:paraId="33AF4571" w14:textId="77777777" w:rsidR="002D10D0" w:rsidRPr="006D0B7C" w:rsidRDefault="005F36D7" w:rsidP="002B0190">
      <w:pPr>
        <w:pStyle w:val="Prrafodelista"/>
        <w:numPr>
          <w:ilvl w:val="3"/>
          <w:numId w:val="2"/>
        </w:numPr>
        <w:tabs>
          <w:tab w:val="left" w:pos="709"/>
        </w:tabs>
        <w:ind w:left="0" w:firstLine="0"/>
        <w:jc w:val="both"/>
        <w:rPr>
          <w:i/>
          <w:iCs/>
          <w:sz w:val="20"/>
          <w:szCs w:val="20"/>
        </w:rPr>
      </w:pPr>
      <w:r w:rsidRPr="006D0B7C">
        <w:rPr>
          <w:i/>
          <w:iCs/>
          <w:sz w:val="20"/>
          <w:szCs w:val="20"/>
        </w:rPr>
        <w:t>Que los demandados darán cumplimiento a lo ordenado en la sentencia en los términos de los Artículos 176 y 177 del C.C.A.</w:t>
      </w:r>
    </w:p>
    <w:p w14:paraId="6607D697" w14:textId="77777777" w:rsidR="002D10D0" w:rsidRPr="006D0B7C" w:rsidRDefault="002D10D0" w:rsidP="002B0190">
      <w:pPr>
        <w:pStyle w:val="Prrafodelista"/>
        <w:rPr>
          <w:i/>
          <w:iCs/>
          <w:sz w:val="20"/>
          <w:szCs w:val="20"/>
        </w:rPr>
      </w:pPr>
    </w:p>
    <w:p w14:paraId="55C05730" w14:textId="77777777" w:rsidR="005F36D7" w:rsidRPr="006D0B7C" w:rsidRDefault="005F36D7" w:rsidP="002B0190">
      <w:pPr>
        <w:pStyle w:val="Prrafodelista"/>
        <w:numPr>
          <w:ilvl w:val="3"/>
          <w:numId w:val="2"/>
        </w:numPr>
        <w:tabs>
          <w:tab w:val="left" w:pos="709"/>
        </w:tabs>
        <w:ind w:left="0" w:firstLine="0"/>
        <w:jc w:val="both"/>
        <w:rPr>
          <w:i/>
          <w:iCs/>
          <w:sz w:val="20"/>
          <w:szCs w:val="20"/>
        </w:rPr>
      </w:pPr>
      <w:r w:rsidRPr="006D0B7C">
        <w:rPr>
          <w:i/>
          <w:iCs/>
          <w:sz w:val="20"/>
          <w:szCs w:val="20"/>
        </w:rPr>
        <w:t>Que los demandados sean condenados en las costas y gastos del proceso.”</w:t>
      </w:r>
    </w:p>
    <w:p w14:paraId="4EDDC1B3" w14:textId="77777777" w:rsidR="005F36D7" w:rsidRPr="002B0190" w:rsidRDefault="005F36D7" w:rsidP="002B0190">
      <w:pPr>
        <w:pStyle w:val="Prrafodelista"/>
        <w:tabs>
          <w:tab w:val="left" w:pos="567"/>
        </w:tabs>
        <w:ind w:left="0"/>
        <w:jc w:val="both"/>
        <w:rPr>
          <w:sz w:val="22"/>
          <w:szCs w:val="22"/>
        </w:rPr>
      </w:pPr>
    </w:p>
    <w:p w14:paraId="2C5CD422" w14:textId="77777777" w:rsidR="002D10D0" w:rsidRPr="002B0190" w:rsidRDefault="005F36D7" w:rsidP="002B0190">
      <w:pPr>
        <w:pStyle w:val="Prrafodelista"/>
        <w:numPr>
          <w:ilvl w:val="2"/>
          <w:numId w:val="2"/>
        </w:numPr>
        <w:tabs>
          <w:tab w:val="left" w:pos="709"/>
        </w:tabs>
        <w:ind w:left="0" w:firstLine="0"/>
        <w:jc w:val="both"/>
        <w:rPr>
          <w:bCs/>
          <w:sz w:val="22"/>
          <w:szCs w:val="22"/>
        </w:rPr>
      </w:pPr>
      <w:r w:rsidRPr="002B0190">
        <w:rPr>
          <w:bCs/>
          <w:sz w:val="22"/>
          <w:szCs w:val="22"/>
        </w:rPr>
        <w:t>Los</w:t>
      </w:r>
      <w:r w:rsidRPr="002B0190">
        <w:rPr>
          <w:b/>
          <w:bCs/>
          <w:sz w:val="22"/>
          <w:szCs w:val="22"/>
        </w:rPr>
        <w:t xml:space="preserve"> HECHOS </w:t>
      </w:r>
      <w:r w:rsidRPr="002B0190">
        <w:rPr>
          <w:bCs/>
          <w:sz w:val="22"/>
          <w:szCs w:val="22"/>
        </w:rPr>
        <w:t>sobre los cuales basa su petición son en síntesis los siguientes:</w:t>
      </w:r>
    </w:p>
    <w:p w14:paraId="0042E99B" w14:textId="77777777" w:rsidR="002D10D0" w:rsidRPr="002B0190" w:rsidRDefault="002D10D0" w:rsidP="002B0190">
      <w:pPr>
        <w:pStyle w:val="Prrafodelista"/>
        <w:tabs>
          <w:tab w:val="left" w:pos="709"/>
        </w:tabs>
        <w:ind w:left="0"/>
        <w:jc w:val="both"/>
        <w:rPr>
          <w:bCs/>
          <w:sz w:val="22"/>
          <w:szCs w:val="22"/>
        </w:rPr>
      </w:pPr>
    </w:p>
    <w:p w14:paraId="0BB65C1E" w14:textId="3B663A72" w:rsidR="002B0190" w:rsidRPr="002B0190" w:rsidRDefault="005F36D7" w:rsidP="002B0190">
      <w:pPr>
        <w:pStyle w:val="Prrafodelista"/>
        <w:numPr>
          <w:ilvl w:val="3"/>
          <w:numId w:val="2"/>
        </w:numPr>
        <w:tabs>
          <w:tab w:val="left" w:pos="709"/>
        </w:tabs>
        <w:ind w:left="0" w:firstLine="0"/>
        <w:jc w:val="both"/>
        <w:rPr>
          <w:bCs/>
          <w:sz w:val="22"/>
          <w:szCs w:val="22"/>
        </w:rPr>
      </w:pPr>
      <w:r w:rsidRPr="002B0190">
        <w:rPr>
          <w:bCs/>
          <w:sz w:val="22"/>
          <w:szCs w:val="22"/>
        </w:rPr>
        <w:t xml:space="preserve">El señor JOSE RICARDO REYES STRAUNS había nacido el 17 de </w:t>
      </w:r>
      <w:r w:rsidR="006D0B7C">
        <w:rPr>
          <w:bCs/>
          <w:sz w:val="22"/>
          <w:szCs w:val="22"/>
        </w:rPr>
        <w:t>f</w:t>
      </w:r>
      <w:r w:rsidRPr="002B0190">
        <w:rPr>
          <w:bCs/>
          <w:sz w:val="22"/>
          <w:szCs w:val="22"/>
        </w:rPr>
        <w:t xml:space="preserve">ebrero </w:t>
      </w:r>
      <w:r w:rsidR="002B0190" w:rsidRPr="002B0190">
        <w:rPr>
          <w:bCs/>
          <w:sz w:val="22"/>
          <w:szCs w:val="22"/>
        </w:rPr>
        <w:t>de 1</w:t>
      </w:r>
      <w:r w:rsidRPr="002B0190">
        <w:rPr>
          <w:bCs/>
          <w:sz w:val="22"/>
          <w:szCs w:val="22"/>
        </w:rPr>
        <w:t>983 en la ciudad de Cúcuta, Norte de Santander.</w:t>
      </w:r>
    </w:p>
    <w:p w14:paraId="767EB36E" w14:textId="77777777" w:rsidR="002B0190" w:rsidRPr="002B0190" w:rsidRDefault="002B0190" w:rsidP="002B0190">
      <w:pPr>
        <w:pStyle w:val="Prrafodelista"/>
        <w:tabs>
          <w:tab w:val="left" w:pos="709"/>
        </w:tabs>
        <w:ind w:left="0"/>
        <w:jc w:val="both"/>
        <w:rPr>
          <w:bCs/>
          <w:sz w:val="22"/>
          <w:szCs w:val="22"/>
        </w:rPr>
      </w:pPr>
    </w:p>
    <w:p w14:paraId="355F2907" w14:textId="77777777" w:rsidR="002B0190" w:rsidRPr="002B0190" w:rsidRDefault="007B6936" w:rsidP="002B0190">
      <w:pPr>
        <w:pStyle w:val="Prrafodelista"/>
        <w:numPr>
          <w:ilvl w:val="3"/>
          <w:numId w:val="2"/>
        </w:numPr>
        <w:tabs>
          <w:tab w:val="left" w:pos="709"/>
        </w:tabs>
        <w:ind w:left="0" w:firstLine="0"/>
        <w:jc w:val="both"/>
        <w:rPr>
          <w:bCs/>
          <w:sz w:val="22"/>
          <w:szCs w:val="22"/>
        </w:rPr>
      </w:pPr>
      <w:r w:rsidRPr="002B0190">
        <w:rPr>
          <w:bCs/>
          <w:sz w:val="22"/>
          <w:szCs w:val="22"/>
        </w:rPr>
        <w:t>I</w:t>
      </w:r>
      <w:r w:rsidR="005F36D7" w:rsidRPr="002B0190">
        <w:rPr>
          <w:bCs/>
          <w:sz w:val="22"/>
          <w:szCs w:val="22"/>
        </w:rPr>
        <w:t xml:space="preserve">nició el curso para </w:t>
      </w:r>
      <w:r w:rsidR="002B0190" w:rsidRPr="002B0190">
        <w:rPr>
          <w:bCs/>
          <w:sz w:val="22"/>
          <w:szCs w:val="22"/>
        </w:rPr>
        <w:t>Policía en el mes de julio de 2</w:t>
      </w:r>
      <w:r w:rsidR="005F36D7" w:rsidRPr="002B0190">
        <w:rPr>
          <w:bCs/>
          <w:sz w:val="22"/>
          <w:szCs w:val="22"/>
        </w:rPr>
        <w:t>007, graduándose el 7 de Diciembre del mismo año e ingresando a la Institución de la Policía Nacional.</w:t>
      </w:r>
    </w:p>
    <w:p w14:paraId="3CC73D1D" w14:textId="77777777" w:rsidR="002B0190" w:rsidRPr="002B0190" w:rsidRDefault="002B0190" w:rsidP="002B0190">
      <w:pPr>
        <w:pStyle w:val="Prrafodelista"/>
        <w:rPr>
          <w:bCs/>
          <w:sz w:val="22"/>
          <w:szCs w:val="22"/>
        </w:rPr>
      </w:pPr>
    </w:p>
    <w:p w14:paraId="6B894775" w14:textId="485C35DD" w:rsidR="002B0190" w:rsidRPr="002B0190" w:rsidRDefault="002B0190" w:rsidP="002B0190">
      <w:pPr>
        <w:pStyle w:val="Prrafodelista"/>
        <w:numPr>
          <w:ilvl w:val="3"/>
          <w:numId w:val="2"/>
        </w:numPr>
        <w:tabs>
          <w:tab w:val="left" w:pos="709"/>
        </w:tabs>
        <w:ind w:left="0" w:firstLine="0"/>
        <w:jc w:val="both"/>
        <w:rPr>
          <w:bCs/>
          <w:sz w:val="22"/>
          <w:szCs w:val="22"/>
        </w:rPr>
      </w:pPr>
      <w:r w:rsidRPr="002B0190">
        <w:rPr>
          <w:bCs/>
          <w:sz w:val="22"/>
          <w:szCs w:val="22"/>
        </w:rPr>
        <w:t xml:space="preserve">El día 30 de </w:t>
      </w:r>
      <w:r w:rsidR="006D0B7C">
        <w:rPr>
          <w:bCs/>
          <w:sz w:val="22"/>
          <w:szCs w:val="22"/>
        </w:rPr>
        <w:t>j</w:t>
      </w:r>
      <w:r w:rsidRPr="002B0190">
        <w:rPr>
          <w:bCs/>
          <w:sz w:val="22"/>
          <w:szCs w:val="22"/>
        </w:rPr>
        <w:t>unio de 2</w:t>
      </w:r>
      <w:r w:rsidR="005F36D7" w:rsidRPr="002B0190">
        <w:rPr>
          <w:bCs/>
          <w:sz w:val="22"/>
          <w:szCs w:val="22"/>
        </w:rPr>
        <w:t>016, el patrullero de la Policía Nacional: Señor JOSE RICARDO REYES STRAUNS fue muerto en acto del servicio de la Policía Nacional, en la ciudad de Cúcuta.</w:t>
      </w:r>
    </w:p>
    <w:p w14:paraId="3DFC6001" w14:textId="77777777" w:rsidR="002B0190" w:rsidRPr="002B0190" w:rsidRDefault="002B0190" w:rsidP="002B0190">
      <w:pPr>
        <w:pStyle w:val="Prrafodelista"/>
        <w:rPr>
          <w:bCs/>
          <w:sz w:val="22"/>
          <w:szCs w:val="22"/>
        </w:rPr>
      </w:pPr>
    </w:p>
    <w:p w14:paraId="1763FDB1" w14:textId="471E9C73" w:rsidR="002B0190" w:rsidRPr="002B0190" w:rsidRDefault="005F36D7" w:rsidP="002B0190">
      <w:pPr>
        <w:pStyle w:val="Prrafodelista"/>
        <w:numPr>
          <w:ilvl w:val="3"/>
          <w:numId w:val="2"/>
        </w:numPr>
        <w:tabs>
          <w:tab w:val="left" w:pos="709"/>
        </w:tabs>
        <w:ind w:left="0" w:firstLine="0"/>
        <w:jc w:val="both"/>
        <w:rPr>
          <w:bCs/>
          <w:sz w:val="22"/>
          <w:szCs w:val="22"/>
        </w:rPr>
      </w:pPr>
      <w:r w:rsidRPr="002B0190">
        <w:rPr>
          <w:bCs/>
          <w:sz w:val="22"/>
          <w:szCs w:val="22"/>
        </w:rPr>
        <w:t>De Acuerdo al Informe Administrativo No. 005/2016, medi</w:t>
      </w:r>
      <w:r w:rsidR="002B0190" w:rsidRPr="002B0190">
        <w:rPr>
          <w:bCs/>
          <w:sz w:val="22"/>
          <w:szCs w:val="22"/>
        </w:rPr>
        <w:t xml:space="preserve">ante auto del 24 de </w:t>
      </w:r>
      <w:r w:rsidR="006D0B7C">
        <w:rPr>
          <w:bCs/>
          <w:sz w:val="22"/>
          <w:szCs w:val="22"/>
        </w:rPr>
        <w:t>a</w:t>
      </w:r>
      <w:r w:rsidR="002B0190" w:rsidRPr="002B0190">
        <w:rPr>
          <w:bCs/>
          <w:sz w:val="22"/>
          <w:szCs w:val="22"/>
        </w:rPr>
        <w:t>gosto de 2</w:t>
      </w:r>
      <w:r w:rsidRPr="002B0190">
        <w:rPr>
          <w:bCs/>
          <w:sz w:val="22"/>
          <w:szCs w:val="22"/>
        </w:rPr>
        <w:t xml:space="preserve">016, emitido por el Señor </w:t>
      </w:r>
      <w:proofErr w:type="gramStart"/>
      <w:r w:rsidRPr="002B0190">
        <w:rPr>
          <w:bCs/>
          <w:sz w:val="22"/>
          <w:szCs w:val="22"/>
        </w:rPr>
        <w:t>Coronel</w:t>
      </w:r>
      <w:proofErr w:type="gramEnd"/>
      <w:r w:rsidRPr="002B0190">
        <w:rPr>
          <w:bCs/>
          <w:sz w:val="22"/>
          <w:szCs w:val="22"/>
        </w:rPr>
        <w:t xml:space="preserve"> JAIME ALBERTO BARRERA HOYOS, en su calidad de comandante de la Policía Metropolitana de Cúcuta, la muerte del patrullero de la Policía Nacional: Señor JOSE RICARDO REYES STRAUNS fue calificada como: "MUERTE EN ACTOS DEL SERVICIO", según el Artículo Primero de la Resolución.</w:t>
      </w:r>
    </w:p>
    <w:p w14:paraId="3DBD975F" w14:textId="77777777" w:rsidR="002B0190" w:rsidRPr="002B0190" w:rsidRDefault="002B0190" w:rsidP="002B0190">
      <w:pPr>
        <w:pStyle w:val="Prrafodelista"/>
        <w:rPr>
          <w:bCs/>
          <w:sz w:val="22"/>
          <w:szCs w:val="22"/>
        </w:rPr>
      </w:pPr>
    </w:p>
    <w:p w14:paraId="6404E126" w14:textId="42C8E086" w:rsidR="002B0190" w:rsidRPr="002B0190" w:rsidRDefault="005F36D7" w:rsidP="002B0190">
      <w:pPr>
        <w:pStyle w:val="Prrafodelista"/>
        <w:numPr>
          <w:ilvl w:val="3"/>
          <w:numId w:val="2"/>
        </w:numPr>
        <w:tabs>
          <w:tab w:val="left" w:pos="709"/>
        </w:tabs>
        <w:ind w:left="0" w:firstLine="0"/>
        <w:jc w:val="both"/>
        <w:rPr>
          <w:bCs/>
          <w:sz w:val="22"/>
          <w:szCs w:val="22"/>
        </w:rPr>
      </w:pPr>
      <w:r w:rsidRPr="002B0190">
        <w:rPr>
          <w:bCs/>
          <w:sz w:val="22"/>
          <w:szCs w:val="22"/>
        </w:rPr>
        <w:t xml:space="preserve">Dicho auto fue notificado el 29 de </w:t>
      </w:r>
      <w:r w:rsidR="006D0B7C">
        <w:rPr>
          <w:bCs/>
          <w:sz w:val="22"/>
          <w:szCs w:val="22"/>
        </w:rPr>
        <w:t>a</w:t>
      </w:r>
      <w:r w:rsidRPr="002B0190">
        <w:rPr>
          <w:bCs/>
          <w:sz w:val="22"/>
          <w:szCs w:val="22"/>
        </w:rPr>
        <w:t>gosto de 2016, a la Señora OLGA LUCIA MONTIEL PRIETO, en calidad de viuda y en nombre y representación de su menor hija DANNA SOFIA REYES MONTIEL.</w:t>
      </w:r>
    </w:p>
    <w:p w14:paraId="33A0A62A" w14:textId="77777777" w:rsidR="002B0190" w:rsidRPr="002B0190" w:rsidRDefault="002B0190" w:rsidP="002B0190">
      <w:pPr>
        <w:pStyle w:val="Prrafodelista"/>
        <w:rPr>
          <w:bCs/>
          <w:sz w:val="22"/>
          <w:szCs w:val="22"/>
        </w:rPr>
      </w:pPr>
    </w:p>
    <w:p w14:paraId="442181DF" w14:textId="7D568E2C" w:rsidR="002B0190" w:rsidRPr="002B0190" w:rsidRDefault="005F36D7" w:rsidP="002B0190">
      <w:pPr>
        <w:pStyle w:val="Prrafodelista"/>
        <w:numPr>
          <w:ilvl w:val="3"/>
          <w:numId w:val="2"/>
        </w:numPr>
        <w:tabs>
          <w:tab w:val="left" w:pos="709"/>
        </w:tabs>
        <w:ind w:left="0" w:firstLine="0"/>
        <w:jc w:val="both"/>
        <w:rPr>
          <w:bCs/>
          <w:sz w:val="22"/>
          <w:szCs w:val="22"/>
        </w:rPr>
      </w:pPr>
      <w:r w:rsidRPr="002B0190">
        <w:rPr>
          <w:bCs/>
          <w:sz w:val="22"/>
          <w:szCs w:val="22"/>
        </w:rPr>
        <w:t xml:space="preserve">El señor JOSE RICARDO REYES STRAUNS había contraído matrimonio con la Señora OLGA LUCIA MONTIEL PRIETO el 27 de </w:t>
      </w:r>
      <w:r w:rsidR="006D0B7C">
        <w:rPr>
          <w:bCs/>
          <w:sz w:val="22"/>
          <w:szCs w:val="22"/>
        </w:rPr>
        <w:t>d</w:t>
      </w:r>
      <w:r w:rsidRPr="002B0190">
        <w:rPr>
          <w:bCs/>
          <w:sz w:val="22"/>
          <w:szCs w:val="22"/>
        </w:rPr>
        <w:t>iciembre de 2008, por los ritos del matrimonio católico en la Parroquia de San Juan Bautista de Chaparral, Tolima, siendo debidamente registrado en la Notaría Única del Círculo de Chaparral, Tolima.</w:t>
      </w:r>
    </w:p>
    <w:p w14:paraId="4FA89C02" w14:textId="77777777" w:rsidR="002B0190" w:rsidRPr="002B0190" w:rsidRDefault="002B0190" w:rsidP="002B0190">
      <w:pPr>
        <w:pStyle w:val="Prrafodelista"/>
        <w:rPr>
          <w:bCs/>
          <w:sz w:val="22"/>
          <w:szCs w:val="22"/>
        </w:rPr>
      </w:pPr>
    </w:p>
    <w:p w14:paraId="1E65F02A" w14:textId="71A1C6F5" w:rsidR="002B0190" w:rsidRPr="002B0190" w:rsidRDefault="005F36D7" w:rsidP="002B0190">
      <w:pPr>
        <w:pStyle w:val="Prrafodelista"/>
        <w:numPr>
          <w:ilvl w:val="3"/>
          <w:numId w:val="2"/>
        </w:numPr>
        <w:tabs>
          <w:tab w:val="left" w:pos="709"/>
        </w:tabs>
        <w:ind w:left="0" w:firstLine="0"/>
        <w:jc w:val="both"/>
        <w:rPr>
          <w:bCs/>
          <w:sz w:val="22"/>
          <w:szCs w:val="22"/>
        </w:rPr>
      </w:pPr>
      <w:r w:rsidRPr="002B0190">
        <w:rPr>
          <w:bCs/>
          <w:sz w:val="22"/>
          <w:szCs w:val="22"/>
        </w:rPr>
        <w:t>De esta unión nació la menor DANNA SOFIA RE</w:t>
      </w:r>
      <w:r w:rsidR="002B0190" w:rsidRPr="002B0190">
        <w:rPr>
          <w:bCs/>
          <w:sz w:val="22"/>
          <w:szCs w:val="22"/>
        </w:rPr>
        <w:t>YES MONTIEL, el 3 de Marzo de 2</w:t>
      </w:r>
      <w:r w:rsidRPr="002B0190">
        <w:rPr>
          <w:bCs/>
          <w:sz w:val="22"/>
          <w:szCs w:val="22"/>
        </w:rPr>
        <w:t>008, en el Municipio de Chaparral, Tolima.</w:t>
      </w:r>
    </w:p>
    <w:p w14:paraId="725BBB35" w14:textId="77777777" w:rsidR="002B0190" w:rsidRPr="002B0190" w:rsidRDefault="002B0190" w:rsidP="002B0190">
      <w:pPr>
        <w:pStyle w:val="Prrafodelista"/>
        <w:rPr>
          <w:bCs/>
          <w:sz w:val="22"/>
          <w:szCs w:val="22"/>
        </w:rPr>
      </w:pPr>
    </w:p>
    <w:p w14:paraId="28C76581" w14:textId="47BB2A8A" w:rsidR="002D10D0" w:rsidRPr="002B0190" w:rsidRDefault="005F36D7" w:rsidP="002B0190">
      <w:pPr>
        <w:pStyle w:val="Prrafodelista"/>
        <w:numPr>
          <w:ilvl w:val="3"/>
          <w:numId w:val="2"/>
        </w:numPr>
        <w:tabs>
          <w:tab w:val="left" w:pos="709"/>
        </w:tabs>
        <w:ind w:left="0" w:firstLine="0"/>
        <w:jc w:val="both"/>
        <w:rPr>
          <w:bCs/>
          <w:sz w:val="22"/>
          <w:szCs w:val="22"/>
        </w:rPr>
      </w:pPr>
      <w:r w:rsidRPr="002B0190">
        <w:rPr>
          <w:bCs/>
          <w:sz w:val="22"/>
          <w:szCs w:val="22"/>
        </w:rPr>
        <w:t>Como de estas circunstancias, nace una serie de derechos en favor de la viuda, Señora OLGA LUCIA MONTIEL PRIETO y de su menor hija DANNA SOFIA REYES MONTIEL, como son: la indemnización por los perjuicios materiales, morales y a la vida, por parte de la Institución de la Policía Nacional, los cuales se demandan desde ya.</w:t>
      </w:r>
    </w:p>
    <w:p w14:paraId="048DC841" w14:textId="77777777" w:rsidR="002D10D0" w:rsidRPr="002B0190" w:rsidRDefault="002D10D0" w:rsidP="002B0190">
      <w:pPr>
        <w:pStyle w:val="Prrafodelista"/>
        <w:rPr>
          <w:bCs/>
          <w:sz w:val="22"/>
          <w:szCs w:val="22"/>
        </w:rPr>
      </w:pPr>
    </w:p>
    <w:p w14:paraId="0E03042C" w14:textId="77777777" w:rsidR="006A0094" w:rsidRPr="002B0190" w:rsidRDefault="005F36D7" w:rsidP="002B0190">
      <w:pPr>
        <w:pStyle w:val="Prrafodelista"/>
        <w:numPr>
          <w:ilvl w:val="1"/>
          <w:numId w:val="2"/>
        </w:numPr>
        <w:tabs>
          <w:tab w:val="left" w:pos="567"/>
        </w:tabs>
        <w:ind w:left="0" w:firstLine="0"/>
        <w:jc w:val="both"/>
        <w:rPr>
          <w:b/>
          <w:sz w:val="22"/>
          <w:szCs w:val="22"/>
        </w:rPr>
      </w:pPr>
      <w:r w:rsidRPr="002B0190">
        <w:rPr>
          <w:b/>
          <w:sz w:val="22"/>
          <w:szCs w:val="22"/>
        </w:rPr>
        <w:t>La CONTESTACIÓN DE LA DEMANDA:</w:t>
      </w:r>
      <w:r w:rsidR="002D10D0" w:rsidRPr="002B0190">
        <w:rPr>
          <w:b/>
          <w:sz w:val="22"/>
          <w:szCs w:val="22"/>
        </w:rPr>
        <w:t xml:space="preserve"> </w:t>
      </w:r>
      <w:r w:rsidR="006A0094" w:rsidRPr="002B0190">
        <w:rPr>
          <w:sz w:val="22"/>
          <w:szCs w:val="22"/>
        </w:rPr>
        <w:t>El demandado</w:t>
      </w:r>
      <w:r w:rsidR="006A0094" w:rsidRPr="002B0190">
        <w:rPr>
          <w:b/>
          <w:sz w:val="22"/>
          <w:szCs w:val="22"/>
        </w:rPr>
        <w:t xml:space="preserve"> MINISTERIO DE DEFENSA – POLICIA NACIONAL </w:t>
      </w:r>
      <w:r w:rsidR="006A0094" w:rsidRPr="002B0190">
        <w:rPr>
          <w:sz w:val="22"/>
          <w:szCs w:val="22"/>
        </w:rPr>
        <w:t>manifestó lo siguiente</w:t>
      </w:r>
    </w:p>
    <w:p w14:paraId="24C3C741" w14:textId="77777777" w:rsidR="002D10D0" w:rsidRPr="002B0190" w:rsidRDefault="002D10D0" w:rsidP="002B0190">
      <w:pPr>
        <w:widowControl w:val="0"/>
        <w:autoSpaceDE w:val="0"/>
        <w:autoSpaceDN w:val="0"/>
        <w:adjustRightInd w:val="0"/>
        <w:spacing w:after="0" w:line="240" w:lineRule="auto"/>
        <w:jc w:val="both"/>
        <w:rPr>
          <w:rFonts w:ascii="Arial" w:eastAsia="Times New Roman" w:hAnsi="Arial" w:cs="Arial"/>
          <w:lang w:val="es-ES" w:eastAsia="es-ES"/>
        </w:rPr>
      </w:pPr>
    </w:p>
    <w:p w14:paraId="05BFD618" w14:textId="77777777" w:rsidR="006A0094" w:rsidRPr="006D0B7C" w:rsidRDefault="006A0094" w:rsidP="002B0190">
      <w:pPr>
        <w:widowControl w:val="0"/>
        <w:autoSpaceDE w:val="0"/>
        <w:autoSpaceDN w:val="0"/>
        <w:adjustRightInd w:val="0"/>
        <w:spacing w:after="0" w:line="240" w:lineRule="auto"/>
        <w:jc w:val="both"/>
        <w:rPr>
          <w:rFonts w:ascii="Arial" w:eastAsia="Times New Roman" w:hAnsi="Arial" w:cs="Arial"/>
          <w:i/>
          <w:iCs/>
          <w:sz w:val="20"/>
          <w:szCs w:val="20"/>
          <w:lang w:val="es-ES" w:eastAsia="es-ES"/>
        </w:rPr>
      </w:pPr>
      <w:r w:rsidRPr="006D0B7C">
        <w:rPr>
          <w:rFonts w:ascii="Arial" w:eastAsia="Times New Roman" w:hAnsi="Arial" w:cs="Arial"/>
          <w:i/>
          <w:iCs/>
          <w:sz w:val="20"/>
          <w:szCs w:val="20"/>
          <w:lang w:val="es-ES" w:eastAsia="es-ES"/>
        </w:rPr>
        <w:t>“Que se declare que la POLICÍA NACIONAL es responsable patrimonial y administrativamente de los perjuicios causados por la muerte del señor Patrullero JOSE RICARDO REYES STRAUNS el día 30 de junio de 2016 en la ciudad de Cúcuta; que como consecuencia de lo anterior la POLICIA NACIONAL deberá pagar los perjuicios morales, daños materiales, lucro cesante, a los demandantes, sumas que deben ser pagadas de manera indexadas y condena en gastos prejudiciales y agencias en derecho. - Pretensiones frente a las cuales ME OPONGO; la oposición a las pretensiones, bien sean estas declarativas, de interpretación, consecuenciales y/o de condena de la demanda, las baso en las razones de hecho y de derecho que expondré en el presente escrito de contestación.</w:t>
      </w:r>
    </w:p>
    <w:p w14:paraId="2B850327" w14:textId="77777777" w:rsidR="006A0094" w:rsidRPr="006D0B7C" w:rsidRDefault="006A0094" w:rsidP="002B0190">
      <w:pPr>
        <w:widowControl w:val="0"/>
        <w:autoSpaceDE w:val="0"/>
        <w:autoSpaceDN w:val="0"/>
        <w:adjustRightInd w:val="0"/>
        <w:spacing w:after="0" w:line="240" w:lineRule="auto"/>
        <w:jc w:val="both"/>
        <w:rPr>
          <w:rFonts w:ascii="Arial" w:eastAsia="Times New Roman" w:hAnsi="Arial" w:cs="Arial"/>
          <w:i/>
          <w:iCs/>
          <w:sz w:val="20"/>
          <w:szCs w:val="20"/>
          <w:lang w:val="es-ES" w:eastAsia="es-ES"/>
        </w:rPr>
      </w:pPr>
    </w:p>
    <w:p w14:paraId="28D6BDFF" w14:textId="77777777" w:rsidR="006A0094" w:rsidRPr="006D0B7C" w:rsidRDefault="006A0094" w:rsidP="002B0190">
      <w:pPr>
        <w:widowControl w:val="0"/>
        <w:autoSpaceDE w:val="0"/>
        <w:autoSpaceDN w:val="0"/>
        <w:adjustRightInd w:val="0"/>
        <w:spacing w:after="0" w:line="240" w:lineRule="auto"/>
        <w:jc w:val="both"/>
        <w:rPr>
          <w:rFonts w:ascii="Arial" w:eastAsia="Times New Roman" w:hAnsi="Arial" w:cs="Arial"/>
          <w:i/>
          <w:iCs/>
          <w:sz w:val="20"/>
          <w:szCs w:val="20"/>
          <w:lang w:val="es-ES" w:eastAsia="es-ES"/>
        </w:rPr>
      </w:pPr>
      <w:r w:rsidRPr="006D0B7C">
        <w:rPr>
          <w:rFonts w:ascii="Arial" w:eastAsia="Times New Roman" w:hAnsi="Arial" w:cs="Arial"/>
          <w:i/>
          <w:iCs/>
          <w:sz w:val="20"/>
          <w:szCs w:val="20"/>
          <w:lang w:val="es-ES" w:eastAsia="es-ES"/>
        </w:rPr>
        <w:t xml:space="preserve">No hay lugar a responsabilidad de la demandada, ya que estamos ante el hecho de un tercero. Se advierte para el caso concreto que no hay razón para que las pretensiones prosperen puesto que no tiene sustento que se estén solicitando perjuicios, aun cuando estamos ante el hecho de un tercero y no prueba la parte actora las solicitudes que decanten en una omisión de mi prohijada, por lo </w:t>
      </w:r>
      <w:proofErr w:type="gramStart"/>
      <w:r w:rsidRPr="006D0B7C">
        <w:rPr>
          <w:rFonts w:ascii="Arial" w:eastAsia="Times New Roman" w:hAnsi="Arial" w:cs="Arial"/>
          <w:i/>
          <w:iCs/>
          <w:sz w:val="20"/>
          <w:szCs w:val="20"/>
          <w:lang w:val="es-ES" w:eastAsia="es-ES"/>
        </w:rPr>
        <w:t>tanto</w:t>
      </w:r>
      <w:proofErr w:type="gramEnd"/>
      <w:r w:rsidRPr="006D0B7C">
        <w:rPr>
          <w:rFonts w:ascii="Arial" w:eastAsia="Times New Roman" w:hAnsi="Arial" w:cs="Arial"/>
          <w:i/>
          <w:iCs/>
          <w:sz w:val="20"/>
          <w:szCs w:val="20"/>
          <w:lang w:val="es-ES" w:eastAsia="es-ES"/>
        </w:rPr>
        <w:t xml:space="preserve"> carece de sustento tal pretensión.</w:t>
      </w:r>
    </w:p>
    <w:p w14:paraId="51439669" w14:textId="77777777" w:rsidR="006A0094" w:rsidRPr="006D0B7C" w:rsidRDefault="006A0094" w:rsidP="002B0190">
      <w:pPr>
        <w:widowControl w:val="0"/>
        <w:autoSpaceDE w:val="0"/>
        <w:autoSpaceDN w:val="0"/>
        <w:adjustRightInd w:val="0"/>
        <w:spacing w:after="0" w:line="240" w:lineRule="auto"/>
        <w:jc w:val="both"/>
        <w:rPr>
          <w:rFonts w:ascii="Arial" w:eastAsia="Times New Roman" w:hAnsi="Arial" w:cs="Arial"/>
          <w:i/>
          <w:iCs/>
          <w:sz w:val="20"/>
          <w:szCs w:val="20"/>
          <w:lang w:val="es-ES" w:eastAsia="es-ES"/>
        </w:rPr>
      </w:pPr>
    </w:p>
    <w:p w14:paraId="28EE0B85" w14:textId="77777777" w:rsidR="002D10D0" w:rsidRPr="006D0B7C" w:rsidRDefault="006A0094" w:rsidP="002B0190">
      <w:pPr>
        <w:tabs>
          <w:tab w:val="left" w:pos="567"/>
        </w:tabs>
        <w:spacing w:after="0" w:line="240" w:lineRule="auto"/>
        <w:jc w:val="both"/>
        <w:rPr>
          <w:rFonts w:ascii="Arial" w:eastAsia="Times New Roman" w:hAnsi="Arial" w:cs="Arial"/>
          <w:i/>
          <w:iCs/>
          <w:sz w:val="20"/>
          <w:szCs w:val="20"/>
          <w:lang w:val="es-ES" w:eastAsia="es-ES"/>
        </w:rPr>
      </w:pPr>
      <w:r w:rsidRPr="006D0B7C">
        <w:rPr>
          <w:rFonts w:ascii="Arial" w:eastAsia="Times New Roman" w:hAnsi="Arial" w:cs="Arial"/>
          <w:i/>
          <w:iCs/>
          <w:sz w:val="20"/>
          <w:szCs w:val="20"/>
          <w:lang w:val="es-ES" w:eastAsia="es-ES"/>
        </w:rPr>
        <w:t>De la documental allegada y en contraposición a las pretensiones, se evidencia una valoración de las pretensiones sin soporte siquiera sumaria de los perjuicios que se manifiestan en la demanda sufridos por los demandante, lo cual generaría un enriquecimiento ilícito y un empobrecimiento patrimonial para el Estado colombiano a través de la Policía Nacional, toda vez que no puede pretenderse que la entidad demandada responda patrimonialmente por tan extremadas pretensiones y menos aún que se les reconozca unos perjuicios a los demandantes, por demás exorbitantes.”</w:t>
      </w:r>
    </w:p>
    <w:p w14:paraId="4F3CAAD5" w14:textId="77777777" w:rsidR="005F36D7" w:rsidRPr="002B0190" w:rsidRDefault="005F36D7" w:rsidP="002B0190">
      <w:pPr>
        <w:tabs>
          <w:tab w:val="left" w:pos="567"/>
        </w:tabs>
        <w:spacing w:after="0" w:line="240" w:lineRule="auto"/>
        <w:jc w:val="both"/>
        <w:rPr>
          <w:rFonts w:ascii="Arial" w:hAnsi="Arial" w:cs="Arial"/>
        </w:rPr>
      </w:pPr>
      <w:r w:rsidRPr="002B0190">
        <w:rPr>
          <w:rFonts w:ascii="Arial" w:hAnsi="Arial" w:cs="Arial"/>
        </w:rPr>
        <w:fldChar w:fldCharType="begin"/>
      </w:r>
      <w:r w:rsidRPr="002B0190">
        <w:rPr>
          <w:rFonts w:ascii="Arial" w:hAnsi="Arial" w:cs="Arial"/>
        </w:rPr>
        <w:instrText xml:space="preserve"> MERGEFIELD "TERCERO_VINCULADO" </w:instrText>
      </w:r>
      <w:r w:rsidRPr="002B0190">
        <w:rPr>
          <w:rFonts w:ascii="Arial" w:hAnsi="Arial" w:cs="Arial"/>
        </w:rPr>
        <w:fldChar w:fldCharType="end"/>
      </w:r>
    </w:p>
    <w:p w14:paraId="65728C16" w14:textId="77777777" w:rsidR="005F36D7" w:rsidRPr="002B0190" w:rsidRDefault="005F36D7" w:rsidP="002B0190">
      <w:pPr>
        <w:spacing w:after="0" w:line="240" w:lineRule="auto"/>
        <w:jc w:val="both"/>
        <w:rPr>
          <w:rFonts w:ascii="Arial" w:hAnsi="Arial" w:cs="Arial"/>
        </w:rPr>
      </w:pPr>
      <w:r w:rsidRPr="002B0190">
        <w:rPr>
          <w:rFonts w:ascii="Arial" w:hAnsi="Arial" w:cs="Arial"/>
        </w:rPr>
        <w:t xml:space="preserve">Propuso como </w:t>
      </w:r>
      <w:r w:rsidRPr="002B0190">
        <w:rPr>
          <w:rFonts w:ascii="Arial" w:hAnsi="Arial" w:cs="Arial"/>
          <w:b/>
        </w:rPr>
        <w:t>excepciones</w:t>
      </w:r>
      <w:r w:rsidRPr="002B0190">
        <w:rPr>
          <w:rFonts w:ascii="Arial" w:hAnsi="Arial" w:cs="Arial"/>
        </w:rPr>
        <w:t xml:space="preserve"> las siguientes:</w:t>
      </w:r>
    </w:p>
    <w:p w14:paraId="7675189B" w14:textId="77777777" w:rsidR="002D10D0" w:rsidRPr="002B0190" w:rsidRDefault="002D10D0" w:rsidP="002B0190">
      <w:pPr>
        <w:spacing w:after="0" w:line="240" w:lineRule="auto"/>
        <w:jc w:val="both"/>
        <w:rPr>
          <w:rFonts w:ascii="Arial" w:hAnsi="Arial" w:cs="Arial"/>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7336"/>
      </w:tblGrid>
      <w:tr w:rsidR="006A0094" w:rsidRPr="006D0B7C" w14:paraId="564A5734" w14:textId="77777777" w:rsidTr="006A0094">
        <w:tc>
          <w:tcPr>
            <w:tcW w:w="2012" w:type="dxa"/>
            <w:shd w:val="clear" w:color="auto" w:fill="auto"/>
          </w:tcPr>
          <w:p w14:paraId="053DF2BD" w14:textId="77777777" w:rsidR="006A0094" w:rsidRPr="006D0B7C" w:rsidRDefault="006A0094" w:rsidP="002B0190">
            <w:pPr>
              <w:tabs>
                <w:tab w:val="left" w:pos="567"/>
              </w:tabs>
              <w:spacing w:after="0" w:line="240" w:lineRule="auto"/>
              <w:jc w:val="both"/>
              <w:rPr>
                <w:rFonts w:ascii="Arial Narrow" w:hAnsi="Arial Narrow"/>
                <w:b/>
                <w:bCs/>
                <w:i/>
                <w:iCs/>
                <w:sz w:val="20"/>
              </w:rPr>
            </w:pPr>
            <w:r w:rsidRPr="006D0B7C">
              <w:rPr>
                <w:rFonts w:ascii="Arial Narrow" w:hAnsi="Arial Narrow"/>
                <w:b/>
                <w:bCs/>
                <w:i/>
                <w:iCs/>
                <w:sz w:val="20"/>
              </w:rPr>
              <w:t>AUSENCIA DE ESPONSABILIDAD POR TRATARSE DE UN RIESGO PROPIO DEL SERVICIO</w:t>
            </w:r>
          </w:p>
        </w:tc>
        <w:tc>
          <w:tcPr>
            <w:tcW w:w="7336" w:type="dxa"/>
            <w:shd w:val="clear" w:color="auto" w:fill="auto"/>
          </w:tcPr>
          <w:p w14:paraId="3495FD06"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 xml:space="preserve">Fundamento esta excepción en que el señor policial JOSE RICARDO REYES STRAUNS, se encontraba realizando una actividad del servicio, en cumplimiento de una orden de su superior y por tanto ejerciendo una actividad de riesgo inherente a su función Policial, perteneciente a la Policía Nacional, entidad pública que por la naturaleza de su objeto contiene la asunción de riesgos en la salud y vida de sus funcionarios, como en el sud </w:t>
            </w:r>
            <w:proofErr w:type="spellStart"/>
            <w:r w:rsidRPr="006D0B7C">
              <w:rPr>
                <w:rFonts w:ascii="Arial Narrow" w:hAnsi="Arial Narrow"/>
                <w:bCs/>
                <w:i/>
                <w:iCs/>
                <w:sz w:val="20"/>
              </w:rPr>
              <w:t>iudice</w:t>
            </w:r>
            <w:proofErr w:type="spellEnd"/>
            <w:r w:rsidRPr="006D0B7C">
              <w:rPr>
                <w:rFonts w:ascii="Arial Narrow" w:hAnsi="Arial Narrow"/>
                <w:bCs/>
                <w:i/>
                <w:iCs/>
                <w:sz w:val="20"/>
              </w:rPr>
              <w:t>, al igual que es por adhesión a sus familiares.</w:t>
            </w:r>
          </w:p>
          <w:p w14:paraId="7918AA24" w14:textId="77777777" w:rsidR="006A0094" w:rsidRPr="006D0B7C" w:rsidRDefault="006A0094" w:rsidP="002B0190">
            <w:pPr>
              <w:tabs>
                <w:tab w:val="left" w:pos="567"/>
              </w:tabs>
              <w:spacing w:after="0" w:line="240" w:lineRule="auto"/>
              <w:jc w:val="both"/>
              <w:rPr>
                <w:rFonts w:ascii="Arial Narrow" w:hAnsi="Arial Narrow"/>
                <w:bCs/>
                <w:i/>
                <w:iCs/>
                <w:sz w:val="20"/>
              </w:rPr>
            </w:pPr>
          </w:p>
          <w:p w14:paraId="344F039C" w14:textId="2DDD4D82"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Además, el riesgo que asumió el actor, es el mismo que asumen sus compañeros en todo el territorio de Colombia, sobre todo en el área rural; por eso mismo reciben entrenamiento de tipo ofensivo, armados, equipados y entrenados para atender manifestaciones de desorden ciudadano en el área rural, con capacidad de respuesta, poder de fuego y logística, para realizar operaciones y atacar el terrorismo en todas sus manifestaciones, objetivos y misiones específicas, en sitios previamente identificados y analizados, obedeciendo a criterios de empleo para restablecer el orden y la seguridad en el territorio nacional, prevaleciendo en sus procedimientos y actuaciones hacia el respeto por los Derechos Humanos y el Derecho Internacional Humanitario.</w:t>
            </w:r>
            <w:r w:rsidR="002B0190" w:rsidRPr="006D0B7C">
              <w:rPr>
                <w:rFonts w:ascii="Arial Narrow" w:hAnsi="Arial Narrow"/>
                <w:bCs/>
                <w:i/>
                <w:iCs/>
                <w:sz w:val="20"/>
              </w:rPr>
              <w:t xml:space="preserve"> </w:t>
            </w:r>
            <w:r w:rsidRPr="006D0B7C">
              <w:rPr>
                <w:rFonts w:ascii="Arial Narrow" w:hAnsi="Arial Narrow"/>
                <w:bCs/>
                <w:i/>
                <w:iCs/>
                <w:sz w:val="20"/>
              </w:rPr>
              <w:t>Es por ello, que para ingresar a la Entidad demanda es de manera voluntaria por lo tanto su nombramiento y traslado es a nivel país.</w:t>
            </w:r>
          </w:p>
        </w:tc>
      </w:tr>
      <w:tr w:rsidR="006A0094" w:rsidRPr="006D0B7C" w14:paraId="62EFFAA4" w14:textId="77777777" w:rsidTr="006A0094">
        <w:tc>
          <w:tcPr>
            <w:tcW w:w="2012" w:type="dxa"/>
            <w:shd w:val="clear" w:color="auto" w:fill="auto"/>
          </w:tcPr>
          <w:p w14:paraId="7D00566E" w14:textId="77777777" w:rsidR="006A0094" w:rsidRPr="006D0B7C" w:rsidRDefault="006A0094" w:rsidP="002B0190">
            <w:pPr>
              <w:tabs>
                <w:tab w:val="left" w:pos="567"/>
              </w:tabs>
              <w:spacing w:after="0" w:line="240" w:lineRule="auto"/>
              <w:jc w:val="both"/>
              <w:rPr>
                <w:rFonts w:ascii="Arial Narrow" w:hAnsi="Arial Narrow"/>
                <w:b/>
                <w:bCs/>
                <w:i/>
                <w:iCs/>
                <w:sz w:val="20"/>
              </w:rPr>
            </w:pPr>
            <w:r w:rsidRPr="006D0B7C">
              <w:rPr>
                <w:rFonts w:ascii="Arial Narrow" w:hAnsi="Arial Narrow"/>
                <w:b/>
                <w:bCs/>
                <w:i/>
                <w:iCs/>
                <w:sz w:val="20"/>
              </w:rPr>
              <w:t>FALTA DE LEGITIMACION EN LA CAUSA POR PASIVA</w:t>
            </w:r>
          </w:p>
        </w:tc>
        <w:tc>
          <w:tcPr>
            <w:tcW w:w="7336" w:type="dxa"/>
            <w:shd w:val="clear" w:color="auto" w:fill="auto"/>
          </w:tcPr>
          <w:p w14:paraId="1100B36C"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 xml:space="preserve">Cabe destacar que en el caso en estudio, es procedente la Falta de legitimación en la Causa por pasiva, habida cuenta que se desprende de los hechos que fueron narrados en la demanda, una responsabilidad de </w:t>
            </w:r>
            <w:r w:rsidRPr="006D0B7C">
              <w:rPr>
                <w:rFonts w:ascii="Arial Narrow" w:hAnsi="Arial Narrow"/>
                <w:b/>
                <w:bCs/>
                <w:i/>
                <w:iCs/>
                <w:sz w:val="20"/>
              </w:rPr>
              <w:t>UN TERCERO</w:t>
            </w:r>
            <w:r w:rsidRPr="006D0B7C">
              <w:rPr>
                <w:rFonts w:ascii="Arial Narrow" w:hAnsi="Arial Narrow"/>
                <w:bCs/>
                <w:i/>
                <w:iCs/>
                <w:sz w:val="20"/>
              </w:rPr>
              <w:t>, esto es de Grupos al margen de la ley que conforman la Guerrilla Colombiana, toda vez que la lesión del señor JOSE RICARDO REYES STRAUNS se produjo por la incursión de Grupos al margen de la ley, concluyéndose que nos encontramos frente a una FALTA DE LEGITIMACIÓN EN LA CAUSA POR PASIVA, afirmación que se desprende de la lectura de la demanda y de los anexos de la misma</w:t>
            </w:r>
          </w:p>
        </w:tc>
      </w:tr>
      <w:tr w:rsidR="006A0094" w:rsidRPr="006D0B7C" w14:paraId="6E02A3CB" w14:textId="77777777" w:rsidTr="006A0094">
        <w:tc>
          <w:tcPr>
            <w:tcW w:w="2012" w:type="dxa"/>
            <w:shd w:val="clear" w:color="auto" w:fill="auto"/>
          </w:tcPr>
          <w:p w14:paraId="2B6F5F90" w14:textId="77777777" w:rsidR="006A0094" w:rsidRPr="006D0B7C" w:rsidRDefault="006A0094" w:rsidP="002B0190">
            <w:pPr>
              <w:tabs>
                <w:tab w:val="left" w:pos="567"/>
              </w:tabs>
              <w:spacing w:after="0" w:line="240" w:lineRule="auto"/>
              <w:jc w:val="both"/>
              <w:rPr>
                <w:rFonts w:ascii="Arial Narrow" w:hAnsi="Arial Narrow"/>
                <w:b/>
                <w:bCs/>
                <w:i/>
                <w:iCs/>
                <w:sz w:val="20"/>
              </w:rPr>
            </w:pPr>
            <w:r w:rsidRPr="006D0B7C">
              <w:rPr>
                <w:rFonts w:ascii="Arial Narrow" w:hAnsi="Arial Narrow"/>
                <w:b/>
                <w:bCs/>
                <w:i/>
                <w:iCs/>
                <w:sz w:val="20"/>
              </w:rPr>
              <w:t>HECHO DE UN TERCERO</w:t>
            </w:r>
          </w:p>
        </w:tc>
        <w:tc>
          <w:tcPr>
            <w:tcW w:w="7336" w:type="dxa"/>
            <w:shd w:val="clear" w:color="auto" w:fill="auto"/>
          </w:tcPr>
          <w:p w14:paraId="6AB1E60F"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 xml:space="preserve">En principio el daño tiene su génesis directa, material y causal en la conducta de un tercero, por lo que se debe discutir una causa extraña que exonere de responsabilidad a la Entidad demandada. Es por ello </w:t>
            </w:r>
            <w:proofErr w:type="gramStart"/>
            <w:r w:rsidRPr="006D0B7C">
              <w:rPr>
                <w:rFonts w:ascii="Arial Narrow" w:hAnsi="Arial Narrow"/>
                <w:bCs/>
                <w:i/>
                <w:iCs/>
                <w:sz w:val="20"/>
              </w:rPr>
              <w:t>que</w:t>
            </w:r>
            <w:proofErr w:type="gramEnd"/>
            <w:r w:rsidRPr="006D0B7C">
              <w:rPr>
                <w:rFonts w:ascii="Arial Narrow" w:hAnsi="Arial Narrow"/>
                <w:bCs/>
                <w:i/>
                <w:iCs/>
                <w:sz w:val="20"/>
              </w:rPr>
              <w:t xml:space="preserve"> la Policía Nacional no tiene por qué asumir la responsabilidad por hechos delictivos causados por terceros. El debate en este caso se concreta a que los perjuicios morales y daño en la vida en relación que reclaman los Actores en relación con la muerte del JOSE RICARDO REYES STRAUNS Patrullero de Policía Nacional, la cual fue perpetrada por un grupo de insurgentes, lo </w:t>
            </w:r>
            <w:r w:rsidRPr="006D0B7C">
              <w:rPr>
                <w:rFonts w:ascii="Arial Narrow" w:hAnsi="Arial Narrow"/>
                <w:bCs/>
                <w:i/>
                <w:iCs/>
                <w:sz w:val="20"/>
              </w:rPr>
              <w:lastRenderedPageBreak/>
              <w:t xml:space="preserve">que prima facie, desde el plano material, como lo explica el Consejo de Estado, configuraría una ausencia de imputación respecto del Estado por tratarse del hecho exclusivo de un tercero, pero en el mundo del derecho, el estudio de la </w:t>
            </w:r>
            <w:proofErr w:type="spellStart"/>
            <w:r w:rsidRPr="006D0B7C">
              <w:rPr>
                <w:rFonts w:ascii="Arial Narrow" w:hAnsi="Arial Narrow"/>
                <w:bCs/>
                <w:i/>
                <w:iCs/>
                <w:sz w:val="20"/>
              </w:rPr>
              <w:t>imputatio</w:t>
            </w:r>
            <w:proofErr w:type="spellEnd"/>
            <w:r w:rsidRPr="006D0B7C">
              <w:rPr>
                <w:rFonts w:ascii="Arial Narrow" w:hAnsi="Arial Narrow"/>
                <w:bCs/>
                <w:i/>
                <w:iCs/>
                <w:sz w:val="20"/>
              </w:rPr>
              <w:t xml:space="preserve"> </w:t>
            </w:r>
            <w:proofErr w:type="spellStart"/>
            <w:r w:rsidRPr="006D0B7C">
              <w:rPr>
                <w:rFonts w:ascii="Arial Narrow" w:hAnsi="Arial Narrow"/>
                <w:bCs/>
                <w:i/>
                <w:iCs/>
                <w:sz w:val="20"/>
              </w:rPr>
              <w:t>facti</w:t>
            </w:r>
            <w:proofErr w:type="spellEnd"/>
            <w:r w:rsidRPr="006D0B7C">
              <w:rPr>
                <w:rFonts w:ascii="Arial Narrow" w:hAnsi="Arial Narrow"/>
                <w:bCs/>
                <w:i/>
                <w:iCs/>
                <w:sz w:val="20"/>
              </w:rPr>
              <w:t xml:space="preserve"> enseña que ésta no sólo puede ser táctica, sino también normativa.</w:t>
            </w:r>
          </w:p>
          <w:p w14:paraId="45D3C9FB" w14:textId="77777777" w:rsidR="006A0094" w:rsidRPr="006D0B7C" w:rsidRDefault="006A0094" w:rsidP="002B0190">
            <w:pPr>
              <w:tabs>
                <w:tab w:val="left" w:pos="567"/>
              </w:tabs>
              <w:spacing w:after="0" w:line="240" w:lineRule="auto"/>
              <w:jc w:val="both"/>
              <w:rPr>
                <w:rFonts w:ascii="Arial Narrow" w:hAnsi="Arial Narrow"/>
                <w:bCs/>
                <w:i/>
                <w:iCs/>
                <w:sz w:val="20"/>
              </w:rPr>
            </w:pPr>
          </w:p>
          <w:p w14:paraId="68F877AD"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 xml:space="preserve">En el caso concreto, está plenamente demostrado y es de público conocimiento, que la lesión del ACTOR fue </w:t>
            </w:r>
            <w:proofErr w:type="gramStart"/>
            <w:r w:rsidRPr="006D0B7C">
              <w:rPr>
                <w:rFonts w:ascii="Arial Narrow" w:hAnsi="Arial Narrow"/>
                <w:bCs/>
                <w:i/>
                <w:iCs/>
                <w:sz w:val="20"/>
              </w:rPr>
              <w:t>perpetrado</w:t>
            </w:r>
            <w:proofErr w:type="gramEnd"/>
            <w:r w:rsidRPr="006D0B7C">
              <w:rPr>
                <w:rFonts w:ascii="Arial Narrow" w:hAnsi="Arial Narrow"/>
                <w:bCs/>
                <w:i/>
                <w:iCs/>
                <w:sz w:val="20"/>
              </w:rPr>
              <w:t xml:space="preserve"> por un grupo de insurgentes, y que quien les pudiese haber generado los supuestos perjuicios -morales- que reclaman en la demanda, son las personas que cometieron el hecho, que en atención a que no pertenecían a la entidad demandada, es una circunstancia configurativa de la causal eximente de responsabilidad denominada hecho de un tercero.</w:t>
            </w:r>
          </w:p>
          <w:p w14:paraId="1F140B5B" w14:textId="77777777" w:rsidR="006A0094" w:rsidRPr="006D0B7C" w:rsidRDefault="006A0094" w:rsidP="002B0190">
            <w:pPr>
              <w:tabs>
                <w:tab w:val="left" w:pos="567"/>
              </w:tabs>
              <w:spacing w:after="0" w:line="240" w:lineRule="auto"/>
              <w:jc w:val="both"/>
              <w:rPr>
                <w:rFonts w:ascii="Arial Narrow" w:hAnsi="Arial Narrow"/>
                <w:bCs/>
                <w:i/>
                <w:iCs/>
                <w:sz w:val="20"/>
              </w:rPr>
            </w:pPr>
          </w:p>
          <w:p w14:paraId="5F045DED"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Por lo cual, el hecho del tercero es una causa extraña que exonere de responsabilidad a la entidad demandada, y más aún cuando reúne los siguientes requisitos:</w:t>
            </w:r>
          </w:p>
          <w:p w14:paraId="45942BF5"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1.</w:t>
            </w:r>
            <w:r w:rsidRPr="006D0B7C">
              <w:rPr>
                <w:rFonts w:ascii="Arial Narrow" w:hAnsi="Arial Narrow"/>
                <w:bCs/>
                <w:i/>
                <w:iCs/>
                <w:sz w:val="20"/>
              </w:rPr>
              <w:tab/>
              <w:t>Que el hecho del tercero sea la causa exclusiva del daño.</w:t>
            </w:r>
          </w:p>
          <w:p w14:paraId="60672E31"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2.</w:t>
            </w:r>
            <w:r w:rsidRPr="006D0B7C">
              <w:rPr>
                <w:rFonts w:ascii="Arial Narrow" w:hAnsi="Arial Narrow"/>
                <w:bCs/>
                <w:i/>
                <w:iCs/>
                <w:sz w:val="20"/>
              </w:rPr>
              <w:tab/>
              <w:t>Que el hecho del tercero sea externo a la entidad, es decir, no se encuentre dentro de su esfera jurídica.</w:t>
            </w:r>
          </w:p>
          <w:p w14:paraId="716405FC"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3.</w:t>
            </w:r>
            <w:r w:rsidRPr="006D0B7C">
              <w:rPr>
                <w:rFonts w:ascii="Arial Narrow" w:hAnsi="Arial Narrow"/>
                <w:bCs/>
                <w:i/>
                <w:iCs/>
                <w:sz w:val="20"/>
              </w:rPr>
              <w:tab/>
              <w:t>Que la actuación del tercero sea irresistible a la entidad.</w:t>
            </w:r>
          </w:p>
          <w:p w14:paraId="1C0B066F"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 xml:space="preserve">Por los anteriores requisitos, podemos concluir que nos encontramos frente a un HECHO DE UN TERCERO, causal excluyente de la responsabilidad por parte de la Entidad demandada. </w:t>
            </w:r>
          </w:p>
        </w:tc>
      </w:tr>
      <w:tr w:rsidR="006A0094" w:rsidRPr="006D0B7C" w14:paraId="31759D22" w14:textId="77777777" w:rsidTr="006A0094">
        <w:tc>
          <w:tcPr>
            <w:tcW w:w="2012" w:type="dxa"/>
            <w:shd w:val="clear" w:color="auto" w:fill="auto"/>
          </w:tcPr>
          <w:p w14:paraId="765289EB" w14:textId="77777777" w:rsidR="006A0094" w:rsidRPr="006D0B7C" w:rsidRDefault="006A0094" w:rsidP="002B0190">
            <w:pPr>
              <w:tabs>
                <w:tab w:val="left" w:pos="567"/>
              </w:tabs>
              <w:spacing w:after="0" w:line="240" w:lineRule="auto"/>
              <w:jc w:val="both"/>
              <w:rPr>
                <w:rFonts w:ascii="Arial Narrow" w:hAnsi="Arial Narrow"/>
                <w:b/>
                <w:bCs/>
                <w:i/>
                <w:iCs/>
                <w:sz w:val="20"/>
              </w:rPr>
            </w:pPr>
            <w:r w:rsidRPr="006D0B7C">
              <w:rPr>
                <w:rFonts w:ascii="Arial Narrow" w:hAnsi="Arial Narrow"/>
                <w:b/>
                <w:bCs/>
                <w:i/>
                <w:iCs/>
                <w:sz w:val="20"/>
              </w:rPr>
              <w:lastRenderedPageBreak/>
              <w:t>CULPA EXCLUSIVA DEL AGENTE</w:t>
            </w:r>
          </w:p>
        </w:tc>
        <w:tc>
          <w:tcPr>
            <w:tcW w:w="7336" w:type="dxa"/>
            <w:shd w:val="clear" w:color="auto" w:fill="auto"/>
          </w:tcPr>
          <w:p w14:paraId="57820138"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 xml:space="preserve">Si bien es cierto, la Policía Nacional debe garantizar los derechos constitucionales en todo el territorio nacional, también lo es que los miembros de la Policía Nacional al ser enviados a cumplir funciones en determinados sitios territoriales del </w:t>
            </w:r>
            <w:proofErr w:type="gramStart"/>
            <w:r w:rsidRPr="006D0B7C">
              <w:rPr>
                <w:rFonts w:ascii="Arial Narrow" w:hAnsi="Arial Narrow"/>
                <w:bCs/>
                <w:i/>
                <w:iCs/>
                <w:sz w:val="20"/>
              </w:rPr>
              <w:t>país,</w:t>
            </w:r>
            <w:proofErr w:type="gramEnd"/>
            <w:r w:rsidRPr="006D0B7C">
              <w:rPr>
                <w:rFonts w:ascii="Arial Narrow" w:hAnsi="Arial Narrow"/>
                <w:bCs/>
                <w:i/>
                <w:iCs/>
                <w:sz w:val="20"/>
              </w:rPr>
              <w:t xml:space="preserve"> cuentan con su factor de voluntad y libre disposición de aceptar o no el traslado, dependiendo de sus circunstancias y quereres personales. Con esto quiero dejar claro al Despacho, que el señor JOSE RICARDO REYES STRAUNS, tomó la libre decisión de aceptar el nombramiento como miembro activo de la Policía, a sabiendas de los riesgos que le podía representar, de los sacrificios que podían soportar su distinguido núcleo familiar, con quienes desde un principio sabía que no podría compartir tiempo familiar en ese lugar por las circunstancias tanto de orden público como climáticas.</w:t>
            </w:r>
          </w:p>
        </w:tc>
      </w:tr>
      <w:tr w:rsidR="006A0094" w:rsidRPr="006D0B7C" w14:paraId="203320CB" w14:textId="77777777" w:rsidTr="006A0094">
        <w:tc>
          <w:tcPr>
            <w:tcW w:w="2012" w:type="dxa"/>
            <w:shd w:val="clear" w:color="auto" w:fill="auto"/>
          </w:tcPr>
          <w:p w14:paraId="0819E863" w14:textId="77777777" w:rsidR="006A0094" w:rsidRPr="006D0B7C" w:rsidRDefault="006A0094" w:rsidP="002B0190">
            <w:pPr>
              <w:tabs>
                <w:tab w:val="left" w:pos="567"/>
              </w:tabs>
              <w:spacing w:after="0" w:line="240" w:lineRule="auto"/>
              <w:jc w:val="both"/>
              <w:rPr>
                <w:rFonts w:ascii="Arial Narrow" w:hAnsi="Arial Narrow"/>
                <w:b/>
                <w:bCs/>
                <w:i/>
                <w:iCs/>
                <w:sz w:val="20"/>
              </w:rPr>
            </w:pPr>
            <w:r w:rsidRPr="006D0B7C">
              <w:rPr>
                <w:rFonts w:ascii="Arial Narrow" w:hAnsi="Arial Narrow"/>
                <w:b/>
                <w:bCs/>
                <w:i/>
                <w:iCs/>
                <w:sz w:val="20"/>
              </w:rPr>
              <w:t>DE LA INEXISTENCIA DE PRUEBAS QUE OFREZCAN PLENA CERTEZA RESPECTO A LA RESPONSABILIDAD DE LA POLICÍA NACIONAL</w:t>
            </w:r>
          </w:p>
        </w:tc>
        <w:tc>
          <w:tcPr>
            <w:tcW w:w="7336" w:type="dxa"/>
            <w:shd w:val="clear" w:color="auto" w:fill="auto"/>
          </w:tcPr>
          <w:p w14:paraId="64F4D8EE"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La presente excepción la hago consistir en que no existe absolutamente ninguna prueba que permita siquiera deducir que la administración actuó deficientemente, con negligencia o imprudencia, y consecuencia de ello se hayan presentado las heridas en el policial.</w:t>
            </w:r>
          </w:p>
        </w:tc>
      </w:tr>
      <w:tr w:rsidR="006A0094" w:rsidRPr="006D0B7C" w14:paraId="21EBE3DA" w14:textId="77777777" w:rsidTr="006A0094">
        <w:tc>
          <w:tcPr>
            <w:tcW w:w="2012" w:type="dxa"/>
            <w:shd w:val="clear" w:color="auto" w:fill="auto"/>
          </w:tcPr>
          <w:p w14:paraId="647DC8A9" w14:textId="77777777" w:rsidR="006A0094" w:rsidRPr="006D0B7C" w:rsidRDefault="006A0094" w:rsidP="002B0190">
            <w:pPr>
              <w:tabs>
                <w:tab w:val="left" w:pos="567"/>
              </w:tabs>
              <w:spacing w:after="0" w:line="240" w:lineRule="auto"/>
              <w:jc w:val="both"/>
              <w:rPr>
                <w:rFonts w:ascii="Arial Narrow" w:hAnsi="Arial Narrow"/>
                <w:b/>
                <w:bCs/>
                <w:i/>
                <w:iCs/>
                <w:sz w:val="20"/>
              </w:rPr>
            </w:pPr>
            <w:r w:rsidRPr="006D0B7C">
              <w:rPr>
                <w:rFonts w:ascii="Arial Narrow" w:hAnsi="Arial Narrow"/>
                <w:b/>
                <w:bCs/>
                <w:i/>
                <w:iCs/>
                <w:sz w:val="20"/>
              </w:rPr>
              <w:t>DE LA CARGA PÚBLICA</w:t>
            </w:r>
          </w:p>
        </w:tc>
        <w:tc>
          <w:tcPr>
            <w:tcW w:w="7336" w:type="dxa"/>
            <w:shd w:val="clear" w:color="auto" w:fill="auto"/>
          </w:tcPr>
          <w:p w14:paraId="4887EF15"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 xml:space="preserve">De otro lado, el demandante, debe probar que los daños producidos en su integridad fueron </w:t>
            </w:r>
            <w:proofErr w:type="gramStart"/>
            <w:r w:rsidRPr="006D0B7C">
              <w:rPr>
                <w:rFonts w:ascii="Arial Narrow" w:hAnsi="Arial Narrow"/>
                <w:bCs/>
                <w:i/>
                <w:iCs/>
                <w:sz w:val="20"/>
              </w:rPr>
              <w:t>ocasionadas</w:t>
            </w:r>
            <w:proofErr w:type="gramEnd"/>
            <w:r w:rsidRPr="006D0B7C">
              <w:rPr>
                <w:rFonts w:ascii="Arial Narrow" w:hAnsi="Arial Narrow"/>
                <w:bCs/>
                <w:i/>
                <w:iCs/>
                <w:sz w:val="20"/>
              </w:rPr>
              <w:t xml:space="preserve"> con ocasión de falla en el servicio, para así entrar a demostrar el nexo causal entre el </w:t>
            </w:r>
            <w:r w:rsidRPr="006D0B7C">
              <w:rPr>
                <w:rFonts w:ascii="Arial Narrow" w:hAnsi="Arial Narrow"/>
                <w:b/>
                <w:bCs/>
                <w:i/>
                <w:iCs/>
                <w:sz w:val="20"/>
              </w:rPr>
              <w:t>HECHO GENERADOR y el DAÑO OCASIONADO</w:t>
            </w:r>
            <w:r w:rsidRPr="006D0B7C">
              <w:rPr>
                <w:rFonts w:ascii="Arial Narrow" w:hAnsi="Arial Narrow"/>
                <w:bCs/>
                <w:i/>
                <w:iCs/>
                <w:sz w:val="20"/>
              </w:rPr>
              <w:t xml:space="preserve"> y la supuesta responsabilidad de la entidad demandada, para así entrar a hablar de una </w:t>
            </w:r>
            <w:r w:rsidRPr="006D0B7C">
              <w:rPr>
                <w:rFonts w:ascii="Arial Narrow" w:hAnsi="Arial Narrow"/>
                <w:b/>
                <w:bCs/>
                <w:i/>
                <w:iCs/>
                <w:sz w:val="20"/>
              </w:rPr>
              <w:t>FALLA EN EL SERVICIO</w:t>
            </w:r>
            <w:r w:rsidRPr="006D0B7C">
              <w:rPr>
                <w:rFonts w:ascii="Arial Narrow" w:hAnsi="Arial Narrow"/>
                <w:bCs/>
                <w:i/>
                <w:iCs/>
                <w:sz w:val="20"/>
              </w:rPr>
              <w:t>.</w:t>
            </w:r>
          </w:p>
        </w:tc>
      </w:tr>
      <w:tr w:rsidR="006A0094" w:rsidRPr="006D0B7C" w14:paraId="5246C70F" w14:textId="77777777" w:rsidTr="006A0094">
        <w:tc>
          <w:tcPr>
            <w:tcW w:w="2012" w:type="dxa"/>
            <w:shd w:val="clear" w:color="auto" w:fill="auto"/>
          </w:tcPr>
          <w:p w14:paraId="7190F942" w14:textId="77777777" w:rsidR="006A0094" w:rsidRPr="006D0B7C" w:rsidRDefault="006A0094" w:rsidP="002B0190">
            <w:pPr>
              <w:tabs>
                <w:tab w:val="left" w:pos="567"/>
              </w:tabs>
              <w:spacing w:after="0" w:line="240" w:lineRule="auto"/>
              <w:jc w:val="both"/>
              <w:rPr>
                <w:rFonts w:ascii="Arial Narrow" w:hAnsi="Arial Narrow"/>
                <w:b/>
                <w:bCs/>
                <w:i/>
                <w:iCs/>
                <w:sz w:val="20"/>
              </w:rPr>
            </w:pPr>
            <w:r w:rsidRPr="006D0B7C">
              <w:rPr>
                <w:rFonts w:ascii="Arial Narrow" w:hAnsi="Arial Narrow"/>
                <w:b/>
                <w:bCs/>
                <w:i/>
                <w:iCs/>
                <w:sz w:val="20"/>
              </w:rPr>
              <w:t>EXCEPCION GENERICA</w:t>
            </w:r>
          </w:p>
        </w:tc>
        <w:tc>
          <w:tcPr>
            <w:tcW w:w="7336" w:type="dxa"/>
            <w:shd w:val="clear" w:color="auto" w:fill="auto"/>
          </w:tcPr>
          <w:p w14:paraId="61B75BBA" w14:textId="77777777" w:rsidR="006A0094" w:rsidRPr="006D0B7C" w:rsidRDefault="006A0094" w:rsidP="002B0190">
            <w:pPr>
              <w:tabs>
                <w:tab w:val="left" w:pos="567"/>
              </w:tabs>
              <w:spacing w:after="0" w:line="240" w:lineRule="auto"/>
              <w:jc w:val="both"/>
              <w:rPr>
                <w:rFonts w:ascii="Arial Narrow" w:hAnsi="Arial Narrow"/>
                <w:bCs/>
                <w:i/>
                <w:iCs/>
                <w:sz w:val="20"/>
              </w:rPr>
            </w:pPr>
            <w:r w:rsidRPr="006D0B7C">
              <w:rPr>
                <w:rFonts w:ascii="Arial Narrow" w:hAnsi="Arial Narrow"/>
                <w:bCs/>
                <w:i/>
                <w:iCs/>
                <w:sz w:val="20"/>
              </w:rPr>
              <w:t>Solicito al Despacho se decreten de oficio las excepciones que se establezcan dentro de este proceso, de conformidad con lo establecido en los articulo 175 numeral 3 y 180 numeral 6 de la Ley 1437 de 2011.</w:t>
            </w:r>
          </w:p>
        </w:tc>
      </w:tr>
    </w:tbl>
    <w:p w14:paraId="004F7826" w14:textId="77777777" w:rsidR="006A0094" w:rsidRPr="002B0190" w:rsidRDefault="006A0094" w:rsidP="002B0190">
      <w:pPr>
        <w:spacing w:after="0" w:line="240" w:lineRule="auto"/>
        <w:jc w:val="both"/>
        <w:rPr>
          <w:rFonts w:ascii="Arial" w:hAnsi="Arial" w:cs="Arial"/>
        </w:rPr>
      </w:pPr>
    </w:p>
    <w:p w14:paraId="69111526" w14:textId="77777777" w:rsidR="005F36D7" w:rsidRPr="002B0190" w:rsidRDefault="005F36D7" w:rsidP="002B0190">
      <w:pPr>
        <w:pStyle w:val="Prrafodelista"/>
        <w:numPr>
          <w:ilvl w:val="1"/>
          <w:numId w:val="2"/>
        </w:numPr>
        <w:tabs>
          <w:tab w:val="left" w:pos="567"/>
        </w:tabs>
        <w:ind w:left="0" w:firstLine="0"/>
        <w:jc w:val="both"/>
        <w:rPr>
          <w:b/>
          <w:sz w:val="22"/>
          <w:szCs w:val="22"/>
        </w:rPr>
      </w:pPr>
      <w:r w:rsidRPr="002B0190">
        <w:rPr>
          <w:b/>
          <w:sz w:val="22"/>
          <w:szCs w:val="22"/>
        </w:rPr>
        <w:t>ALEGATOS DE CONCLUSIÓN</w:t>
      </w:r>
    </w:p>
    <w:p w14:paraId="4F654316" w14:textId="77777777" w:rsidR="005F36D7" w:rsidRPr="002B0190" w:rsidRDefault="005F36D7" w:rsidP="002B0190">
      <w:pPr>
        <w:pStyle w:val="Prrafodelista"/>
        <w:tabs>
          <w:tab w:val="num" w:pos="426"/>
          <w:tab w:val="left" w:pos="567"/>
        </w:tabs>
        <w:ind w:left="0"/>
        <w:jc w:val="both"/>
        <w:rPr>
          <w:b/>
          <w:sz w:val="22"/>
          <w:szCs w:val="22"/>
        </w:rPr>
      </w:pPr>
    </w:p>
    <w:p w14:paraId="7ACB70EA" w14:textId="4D67A866" w:rsidR="005F36D7" w:rsidRPr="002B0190" w:rsidRDefault="005F36D7" w:rsidP="002B0190">
      <w:pPr>
        <w:pStyle w:val="Prrafodelista"/>
        <w:numPr>
          <w:ilvl w:val="2"/>
          <w:numId w:val="2"/>
        </w:numPr>
        <w:tabs>
          <w:tab w:val="left" w:pos="567"/>
        </w:tabs>
        <w:jc w:val="both"/>
        <w:rPr>
          <w:b/>
          <w:sz w:val="22"/>
          <w:szCs w:val="22"/>
        </w:rPr>
      </w:pPr>
      <w:r w:rsidRPr="002B0190">
        <w:rPr>
          <w:b/>
          <w:sz w:val="22"/>
          <w:szCs w:val="22"/>
        </w:rPr>
        <w:t xml:space="preserve">Demandante: </w:t>
      </w:r>
    </w:p>
    <w:p w14:paraId="6EDA4EEE" w14:textId="77777777" w:rsidR="00430870" w:rsidRPr="002B0190" w:rsidRDefault="00430870" w:rsidP="002B0190">
      <w:pPr>
        <w:pStyle w:val="Prrafodelista"/>
        <w:tabs>
          <w:tab w:val="left" w:pos="567"/>
        </w:tabs>
        <w:ind w:left="0"/>
        <w:jc w:val="both"/>
        <w:rPr>
          <w:color w:val="FF0000"/>
          <w:sz w:val="22"/>
          <w:szCs w:val="22"/>
          <w:highlight w:val="yellow"/>
        </w:rPr>
      </w:pPr>
    </w:p>
    <w:p w14:paraId="69B7BD9D" w14:textId="08A60976" w:rsidR="005F36D7" w:rsidRPr="002B0190" w:rsidRDefault="006D0B7C" w:rsidP="002B0190">
      <w:pPr>
        <w:pStyle w:val="Prrafodelista"/>
        <w:tabs>
          <w:tab w:val="left" w:pos="567"/>
        </w:tabs>
        <w:ind w:left="0"/>
        <w:jc w:val="both"/>
        <w:rPr>
          <w:color w:val="auto"/>
          <w:sz w:val="22"/>
          <w:szCs w:val="22"/>
        </w:rPr>
      </w:pPr>
      <w:r>
        <w:rPr>
          <w:color w:val="auto"/>
          <w:sz w:val="22"/>
          <w:szCs w:val="22"/>
        </w:rPr>
        <w:t>Pide</w:t>
      </w:r>
      <w:r w:rsidR="00430870" w:rsidRPr="002B0190">
        <w:rPr>
          <w:color w:val="auto"/>
          <w:sz w:val="22"/>
          <w:szCs w:val="22"/>
        </w:rPr>
        <w:t xml:space="preserve"> se acceda a las pretensiones de la demanda pues la muerte del patrullero ocurrió en actos del servicio, cuando atendía un llamado a la salida de Cúcuta por la vía del Zulia,</w:t>
      </w:r>
    </w:p>
    <w:p w14:paraId="5E063ADC" w14:textId="77777777" w:rsidR="00430870" w:rsidRPr="002B0190" w:rsidRDefault="00430870" w:rsidP="002B0190">
      <w:pPr>
        <w:pStyle w:val="Prrafodelista"/>
        <w:tabs>
          <w:tab w:val="left" w:pos="567"/>
        </w:tabs>
        <w:ind w:left="0"/>
        <w:jc w:val="both"/>
        <w:rPr>
          <w:color w:val="auto"/>
          <w:sz w:val="22"/>
          <w:szCs w:val="22"/>
        </w:rPr>
      </w:pPr>
    </w:p>
    <w:p w14:paraId="798D6161" w14:textId="3466AA7A" w:rsidR="00430870" w:rsidRPr="002B0190" w:rsidRDefault="00430870" w:rsidP="002B0190">
      <w:pPr>
        <w:pStyle w:val="Prrafodelista"/>
        <w:tabs>
          <w:tab w:val="left" w:pos="567"/>
        </w:tabs>
        <w:ind w:left="0"/>
        <w:jc w:val="both"/>
        <w:rPr>
          <w:color w:val="auto"/>
          <w:sz w:val="22"/>
          <w:szCs w:val="22"/>
        </w:rPr>
      </w:pPr>
      <w:r w:rsidRPr="002B0190">
        <w:rPr>
          <w:color w:val="auto"/>
          <w:sz w:val="22"/>
          <w:szCs w:val="22"/>
        </w:rPr>
        <w:t xml:space="preserve">El patrullero recibió atención médica pero por la gravedad de sus heridas falleció </w:t>
      </w:r>
    </w:p>
    <w:p w14:paraId="0B31B766" w14:textId="77777777" w:rsidR="00430870" w:rsidRPr="002B0190" w:rsidRDefault="00430870" w:rsidP="002B0190">
      <w:pPr>
        <w:pStyle w:val="Prrafodelista"/>
        <w:tabs>
          <w:tab w:val="left" w:pos="567"/>
        </w:tabs>
        <w:ind w:left="0"/>
        <w:jc w:val="both"/>
        <w:rPr>
          <w:color w:val="auto"/>
          <w:sz w:val="22"/>
          <w:szCs w:val="22"/>
        </w:rPr>
      </w:pPr>
    </w:p>
    <w:p w14:paraId="0D5577E9" w14:textId="5446DB2B" w:rsidR="00430870" w:rsidRPr="002B0190" w:rsidRDefault="00430870" w:rsidP="002B0190">
      <w:pPr>
        <w:pStyle w:val="Prrafodelista"/>
        <w:tabs>
          <w:tab w:val="left" w:pos="567"/>
        </w:tabs>
        <w:ind w:left="0"/>
        <w:jc w:val="both"/>
        <w:rPr>
          <w:color w:val="auto"/>
          <w:sz w:val="22"/>
          <w:szCs w:val="22"/>
        </w:rPr>
      </w:pPr>
      <w:r w:rsidRPr="002B0190">
        <w:rPr>
          <w:color w:val="auto"/>
          <w:sz w:val="22"/>
          <w:szCs w:val="22"/>
        </w:rPr>
        <w:t>Como fue un instrumento de la entidad el que causo el accidente</w:t>
      </w:r>
      <w:r w:rsidR="002B0190">
        <w:rPr>
          <w:color w:val="auto"/>
          <w:sz w:val="22"/>
          <w:szCs w:val="22"/>
        </w:rPr>
        <w:t>,</w:t>
      </w:r>
      <w:r w:rsidRPr="002B0190">
        <w:rPr>
          <w:color w:val="auto"/>
          <w:sz w:val="22"/>
          <w:szCs w:val="22"/>
        </w:rPr>
        <w:t xml:space="preserve"> la entidad NACION - MINISTERIO DE DEFENSA - POLICIA NACIONAL está llamada a responder, sea del caso indicar que las excepciones no están llamadas a prosperar.</w:t>
      </w:r>
    </w:p>
    <w:p w14:paraId="32F2E363" w14:textId="77777777" w:rsidR="00430870" w:rsidRPr="002B0190" w:rsidRDefault="00430870" w:rsidP="002B0190">
      <w:pPr>
        <w:pStyle w:val="Prrafodelista"/>
        <w:tabs>
          <w:tab w:val="left" w:pos="567"/>
        </w:tabs>
        <w:ind w:left="0"/>
        <w:jc w:val="both"/>
        <w:rPr>
          <w:color w:val="auto"/>
          <w:sz w:val="22"/>
          <w:szCs w:val="22"/>
        </w:rPr>
      </w:pPr>
    </w:p>
    <w:p w14:paraId="3B74AD11" w14:textId="5DCDA2B4" w:rsidR="00430870" w:rsidRPr="002B0190" w:rsidRDefault="00430870" w:rsidP="002B0190">
      <w:pPr>
        <w:pStyle w:val="Prrafodelista"/>
        <w:tabs>
          <w:tab w:val="left" w:pos="567"/>
        </w:tabs>
        <w:ind w:left="0"/>
        <w:jc w:val="both"/>
        <w:rPr>
          <w:color w:val="auto"/>
          <w:sz w:val="22"/>
          <w:szCs w:val="22"/>
        </w:rPr>
      </w:pPr>
      <w:r w:rsidRPr="002B0190">
        <w:rPr>
          <w:color w:val="auto"/>
          <w:sz w:val="22"/>
          <w:szCs w:val="22"/>
        </w:rPr>
        <w:t xml:space="preserve">Está demostrada la calidad de viuda e hija del señor </w:t>
      </w:r>
      <w:r w:rsidRPr="002B0190">
        <w:rPr>
          <w:sz w:val="22"/>
          <w:szCs w:val="22"/>
        </w:rPr>
        <w:t>JOSE RICARDO REYES STRAUNS y por lo tanto el derecho que tiene para exigir la indemnización por este</w:t>
      </w:r>
      <w:r w:rsidRPr="002B0190">
        <w:rPr>
          <w:color w:val="auto"/>
          <w:sz w:val="22"/>
          <w:szCs w:val="22"/>
        </w:rPr>
        <w:t xml:space="preserve"> accidente.</w:t>
      </w:r>
    </w:p>
    <w:p w14:paraId="47A89C3C" w14:textId="77777777" w:rsidR="00430870" w:rsidRPr="002B0190" w:rsidRDefault="00430870" w:rsidP="002B0190">
      <w:pPr>
        <w:pStyle w:val="Prrafodelista"/>
        <w:tabs>
          <w:tab w:val="left" w:pos="567"/>
        </w:tabs>
        <w:ind w:left="0"/>
        <w:jc w:val="both"/>
        <w:rPr>
          <w:color w:val="auto"/>
          <w:sz w:val="22"/>
          <w:szCs w:val="22"/>
        </w:rPr>
      </w:pPr>
    </w:p>
    <w:p w14:paraId="2A7E7926" w14:textId="267E941D" w:rsidR="00430870" w:rsidRPr="002B0190" w:rsidRDefault="00430870" w:rsidP="002B0190">
      <w:pPr>
        <w:pStyle w:val="Prrafodelista"/>
        <w:tabs>
          <w:tab w:val="left" w:pos="567"/>
        </w:tabs>
        <w:ind w:left="0"/>
        <w:jc w:val="both"/>
        <w:rPr>
          <w:color w:val="auto"/>
          <w:sz w:val="22"/>
          <w:szCs w:val="22"/>
        </w:rPr>
      </w:pPr>
      <w:r w:rsidRPr="002B0190">
        <w:rPr>
          <w:color w:val="auto"/>
          <w:sz w:val="22"/>
          <w:szCs w:val="22"/>
        </w:rPr>
        <w:t>Finaliza solicitando se acceda a las pretensiones de la demanda.</w:t>
      </w:r>
    </w:p>
    <w:p w14:paraId="48F20C92" w14:textId="77777777" w:rsidR="005F36D7" w:rsidRPr="002B0190" w:rsidRDefault="005F36D7" w:rsidP="002B0190">
      <w:pPr>
        <w:pStyle w:val="Prrafodelista"/>
        <w:tabs>
          <w:tab w:val="left" w:pos="567"/>
        </w:tabs>
        <w:ind w:left="0"/>
        <w:jc w:val="both"/>
        <w:rPr>
          <w:sz w:val="22"/>
          <w:szCs w:val="22"/>
        </w:rPr>
      </w:pPr>
    </w:p>
    <w:p w14:paraId="08D92365" w14:textId="77777777" w:rsidR="005F36D7" w:rsidRDefault="005F36D7" w:rsidP="002B0190">
      <w:pPr>
        <w:pStyle w:val="Prrafodelista"/>
        <w:numPr>
          <w:ilvl w:val="2"/>
          <w:numId w:val="2"/>
        </w:numPr>
        <w:tabs>
          <w:tab w:val="left" w:pos="567"/>
        </w:tabs>
        <w:jc w:val="both"/>
        <w:rPr>
          <w:b/>
          <w:sz w:val="22"/>
          <w:szCs w:val="22"/>
        </w:rPr>
      </w:pPr>
      <w:r w:rsidRPr="002B0190">
        <w:rPr>
          <w:b/>
          <w:sz w:val="22"/>
          <w:szCs w:val="22"/>
        </w:rPr>
        <w:fldChar w:fldCharType="begin"/>
      </w:r>
      <w:r w:rsidRPr="002B0190">
        <w:rPr>
          <w:b/>
          <w:sz w:val="22"/>
          <w:szCs w:val="22"/>
        </w:rPr>
        <w:instrText xml:space="preserve"> MERGEFIELD "DEMANDADO" </w:instrText>
      </w:r>
      <w:r w:rsidRPr="002B0190">
        <w:rPr>
          <w:b/>
          <w:sz w:val="22"/>
          <w:szCs w:val="22"/>
        </w:rPr>
        <w:fldChar w:fldCharType="separate"/>
      </w:r>
      <w:r w:rsidRPr="002B0190">
        <w:rPr>
          <w:b/>
          <w:noProof/>
          <w:sz w:val="22"/>
          <w:szCs w:val="22"/>
        </w:rPr>
        <w:t>NACION - MINISTERIO DE DEFENSA - POLICIA NACIONAL</w:t>
      </w:r>
      <w:r w:rsidRPr="002B0190">
        <w:rPr>
          <w:b/>
          <w:sz w:val="22"/>
          <w:szCs w:val="22"/>
        </w:rPr>
        <w:fldChar w:fldCharType="end"/>
      </w:r>
      <w:r w:rsidRPr="002B0190">
        <w:rPr>
          <w:b/>
          <w:sz w:val="22"/>
          <w:szCs w:val="22"/>
        </w:rPr>
        <w:t xml:space="preserve">: </w:t>
      </w:r>
    </w:p>
    <w:p w14:paraId="51BA45CC" w14:textId="77777777" w:rsidR="002B0190" w:rsidRPr="002B0190" w:rsidRDefault="002B0190" w:rsidP="002B0190">
      <w:pPr>
        <w:pStyle w:val="Prrafodelista"/>
        <w:tabs>
          <w:tab w:val="left" w:pos="567"/>
        </w:tabs>
        <w:jc w:val="both"/>
        <w:rPr>
          <w:b/>
          <w:sz w:val="22"/>
          <w:szCs w:val="22"/>
        </w:rPr>
      </w:pPr>
    </w:p>
    <w:p w14:paraId="7562C83A" w14:textId="251C90BC" w:rsidR="00430870" w:rsidRDefault="006D0B7C" w:rsidP="002B0190">
      <w:pPr>
        <w:tabs>
          <w:tab w:val="left" w:pos="567"/>
        </w:tabs>
        <w:spacing w:after="0" w:line="240" w:lineRule="auto"/>
        <w:jc w:val="both"/>
        <w:rPr>
          <w:rFonts w:ascii="Arial" w:hAnsi="Arial" w:cs="Arial"/>
        </w:rPr>
      </w:pPr>
      <w:r>
        <w:rPr>
          <w:rFonts w:ascii="Arial" w:hAnsi="Arial" w:cs="Arial"/>
        </w:rPr>
        <w:t>Afirma que l</w:t>
      </w:r>
      <w:r w:rsidR="00430870" w:rsidRPr="002B0190">
        <w:rPr>
          <w:rFonts w:ascii="Arial" w:hAnsi="Arial" w:cs="Arial"/>
        </w:rPr>
        <w:t xml:space="preserve">a parte demandada indica que se presentó un accidente de tránsito en donde falleció el señor </w:t>
      </w:r>
      <w:r w:rsidR="00430870" w:rsidRPr="002B0190">
        <w:rPr>
          <w:rFonts w:ascii="Arial" w:eastAsia="Times New Roman" w:hAnsi="Arial" w:cs="Arial"/>
          <w:color w:val="000000"/>
          <w:lang w:eastAsia="es-ES"/>
        </w:rPr>
        <w:t xml:space="preserve">JOSE RICARDO REYES STRAUNS, analizando el informe de transito se </w:t>
      </w:r>
      <w:r w:rsidR="00430870" w:rsidRPr="002B0190">
        <w:rPr>
          <w:rFonts w:ascii="Arial" w:eastAsia="Times New Roman" w:hAnsi="Arial" w:cs="Arial"/>
          <w:color w:val="000000"/>
          <w:lang w:eastAsia="es-ES"/>
        </w:rPr>
        <w:lastRenderedPageBreak/>
        <w:t>indica que la causa del accidente fue la pérdida de control de la moto</w:t>
      </w:r>
      <w:r w:rsidR="002B0190">
        <w:rPr>
          <w:rFonts w:ascii="Arial" w:eastAsia="Times New Roman" w:hAnsi="Arial" w:cs="Arial"/>
          <w:color w:val="000000"/>
          <w:lang w:eastAsia="es-ES"/>
        </w:rPr>
        <w:t xml:space="preserve"> y</w:t>
      </w:r>
      <w:r w:rsidR="00430870" w:rsidRPr="002B0190">
        <w:rPr>
          <w:rFonts w:ascii="Arial" w:eastAsia="Times New Roman" w:hAnsi="Arial" w:cs="Arial"/>
          <w:color w:val="000000"/>
          <w:lang w:eastAsia="es-ES"/>
        </w:rPr>
        <w:t xml:space="preserve"> el que conducía</w:t>
      </w:r>
      <w:r w:rsidR="002B0190">
        <w:rPr>
          <w:rFonts w:ascii="Arial" w:eastAsia="Times New Roman" w:hAnsi="Arial" w:cs="Arial"/>
          <w:color w:val="000000"/>
          <w:lang w:eastAsia="es-ES"/>
        </w:rPr>
        <w:t xml:space="preserve"> era el patrullero que falleció.</w:t>
      </w:r>
    </w:p>
    <w:p w14:paraId="3D52D60A" w14:textId="77777777" w:rsidR="002B0190" w:rsidRPr="002B0190" w:rsidRDefault="002B0190" w:rsidP="002B0190">
      <w:pPr>
        <w:tabs>
          <w:tab w:val="left" w:pos="567"/>
        </w:tabs>
        <w:spacing w:after="0" w:line="240" w:lineRule="auto"/>
        <w:jc w:val="both"/>
        <w:rPr>
          <w:rFonts w:ascii="Arial" w:hAnsi="Arial" w:cs="Arial"/>
        </w:rPr>
      </w:pPr>
    </w:p>
    <w:p w14:paraId="7B2B98D0" w14:textId="353282A8" w:rsidR="00DD148A" w:rsidRDefault="00DD148A" w:rsidP="002B0190">
      <w:pPr>
        <w:tabs>
          <w:tab w:val="left" w:pos="567"/>
        </w:tabs>
        <w:spacing w:after="0" w:line="240" w:lineRule="auto"/>
        <w:jc w:val="both"/>
        <w:rPr>
          <w:rFonts w:ascii="Arial" w:hAnsi="Arial" w:cs="Arial"/>
        </w:rPr>
      </w:pPr>
      <w:r w:rsidRPr="002B0190">
        <w:rPr>
          <w:rFonts w:ascii="Arial" w:hAnsi="Arial" w:cs="Arial"/>
        </w:rPr>
        <w:t>No se puede hace</w:t>
      </w:r>
      <w:r w:rsidR="002B0190">
        <w:rPr>
          <w:rFonts w:ascii="Arial" w:hAnsi="Arial" w:cs="Arial"/>
        </w:rPr>
        <w:t>r</w:t>
      </w:r>
      <w:r w:rsidRPr="002B0190">
        <w:rPr>
          <w:rFonts w:ascii="Arial" w:hAnsi="Arial" w:cs="Arial"/>
        </w:rPr>
        <w:t xml:space="preserve"> la analogía de actividades peligrosas del manejo de armas a la conducci</w:t>
      </w:r>
      <w:r w:rsidR="002B0190">
        <w:rPr>
          <w:rFonts w:ascii="Arial" w:hAnsi="Arial" w:cs="Arial"/>
        </w:rPr>
        <w:t xml:space="preserve">ón de vehículos, resalta que </w:t>
      </w:r>
      <w:r w:rsidR="002B0190" w:rsidRPr="002B0190">
        <w:rPr>
          <w:rFonts w:ascii="Arial" w:eastAsia="Times New Roman" w:hAnsi="Arial" w:cs="Arial"/>
          <w:color w:val="000000"/>
          <w:lang w:eastAsia="es-ES"/>
        </w:rPr>
        <w:t xml:space="preserve">analizando el informe de transito se indica que la causa del accidente fue la pérdida </w:t>
      </w:r>
      <w:r w:rsidR="002B0190">
        <w:rPr>
          <w:rFonts w:ascii="Arial" w:hAnsi="Arial" w:cs="Arial"/>
        </w:rPr>
        <w:t xml:space="preserve">el señor </w:t>
      </w:r>
      <w:r w:rsidR="002B0190" w:rsidRPr="002B0190">
        <w:rPr>
          <w:rFonts w:ascii="Arial" w:eastAsia="Times New Roman" w:hAnsi="Arial" w:cs="Arial"/>
          <w:color w:val="000000"/>
          <w:lang w:eastAsia="es-ES"/>
        </w:rPr>
        <w:t>JOSE RICARDO REYES STRAUNS</w:t>
      </w:r>
      <w:r w:rsidR="002B0190" w:rsidRPr="002B0190">
        <w:rPr>
          <w:rFonts w:ascii="Arial" w:hAnsi="Arial" w:cs="Arial"/>
        </w:rPr>
        <w:t xml:space="preserve"> deb</w:t>
      </w:r>
      <w:r w:rsidR="002B0190">
        <w:rPr>
          <w:rFonts w:ascii="Arial" w:hAnsi="Arial" w:cs="Arial"/>
        </w:rPr>
        <w:t>ió</w:t>
      </w:r>
      <w:r w:rsidR="002B0190" w:rsidRPr="002B0190">
        <w:rPr>
          <w:rFonts w:ascii="Arial" w:hAnsi="Arial" w:cs="Arial"/>
        </w:rPr>
        <w:t xml:space="preserve"> seguir las señales de tránsito</w:t>
      </w:r>
      <w:r w:rsidR="002B0190">
        <w:rPr>
          <w:rFonts w:ascii="Arial" w:hAnsi="Arial" w:cs="Arial"/>
        </w:rPr>
        <w:t xml:space="preserve"> y no lo hizo</w:t>
      </w:r>
      <w:r w:rsidR="002B0190" w:rsidRPr="002B0190">
        <w:rPr>
          <w:rFonts w:ascii="Arial" w:eastAsia="Times New Roman" w:hAnsi="Arial" w:cs="Arial"/>
          <w:color w:val="000000"/>
          <w:lang w:eastAsia="es-ES"/>
        </w:rPr>
        <w:t xml:space="preserve">, </w:t>
      </w:r>
      <w:r w:rsidR="002B0190">
        <w:rPr>
          <w:rFonts w:ascii="Arial" w:eastAsia="Times New Roman" w:hAnsi="Arial" w:cs="Arial"/>
          <w:color w:val="000000"/>
          <w:lang w:eastAsia="es-ES"/>
        </w:rPr>
        <w:t xml:space="preserve">además </w:t>
      </w:r>
      <w:r w:rsidRPr="002B0190">
        <w:rPr>
          <w:rFonts w:ascii="Arial" w:hAnsi="Arial" w:cs="Arial"/>
        </w:rPr>
        <w:t xml:space="preserve">el informativo reporto que la muerte ocurrió en el servicio pues el patrullero estaba trabajando, </w:t>
      </w:r>
      <w:r w:rsidR="002B0190" w:rsidRPr="002B0190">
        <w:rPr>
          <w:rFonts w:ascii="Arial" w:hAnsi="Arial" w:cs="Arial"/>
        </w:rPr>
        <w:t xml:space="preserve">pero </w:t>
      </w:r>
      <w:r w:rsidR="002B0190">
        <w:rPr>
          <w:rFonts w:ascii="Arial" w:hAnsi="Arial" w:cs="Arial"/>
        </w:rPr>
        <w:t xml:space="preserve">ello </w:t>
      </w:r>
      <w:r w:rsidR="002B0190" w:rsidRPr="002B0190">
        <w:rPr>
          <w:rFonts w:ascii="Arial" w:hAnsi="Arial" w:cs="Arial"/>
        </w:rPr>
        <w:t xml:space="preserve">no </w:t>
      </w:r>
      <w:r w:rsidR="002B0190">
        <w:rPr>
          <w:rFonts w:ascii="Arial" w:hAnsi="Arial" w:cs="Arial"/>
        </w:rPr>
        <w:t>significa</w:t>
      </w:r>
      <w:r w:rsidR="002B0190" w:rsidRPr="002B0190">
        <w:rPr>
          <w:rFonts w:ascii="Arial" w:hAnsi="Arial" w:cs="Arial"/>
        </w:rPr>
        <w:t xml:space="preserve"> que el accidente ocurrió por causa y razón del mismo</w:t>
      </w:r>
      <w:r w:rsidR="002B0190">
        <w:rPr>
          <w:rFonts w:ascii="Arial" w:hAnsi="Arial" w:cs="Arial"/>
        </w:rPr>
        <w:t>, agrega que como murió mientras trabajaba s</w:t>
      </w:r>
      <w:r w:rsidRPr="002B0190">
        <w:rPr>
          <w:rFonts w:ascii="Arial" w:hAnsi="Arial" w:cs="Arial"/>
        </w:rPr>
        <w:t>e le reconoció la pensión y la compensación por muerte</w:t>
      </w:r>
      <w:r w:rsidR="002B0190">
        <w:rPr>
          <w:rFonts w:ascii="Arial" w:hAnsi="Arial" w:cs="Arial"/>
        </w:rPr>
        <w:t xml:space="preserve"> a los beneficiarios.</w:t>
      </w:r>
      <w:r w:rsidR="00A762D7" w:rsidRPr="002B0190">
        <w:rPr>
          <w:rFonts w:ascii="Arial" w:hAnsi="Arial" w:cs="Arial"/>
        </w:rPr>
        <w:t xml:space="preserve"> </w:t>
      </w:r>
    </w:p>
    <w:p w14:paraId="2DEA1A2C" w14:textId="77777777" w:rsidR="002B0190" w:rsidRPr="002B0190" w:rsidRDefault="002B0190" w:rsidP="002B0190">
      <w:pPr>
        <w:tabs>
          <w:tab w:val="left" w:pos="567"/>
        </w:tabs>
        <w:spacing w:after="0" w:line="240" w:lineRule="auto"/>
        <w:jc w:val="both"/>
        <w:rPr>
          <w:rFonts w:ascii="Arial" w:hAnsi="Arial" w:cs="Arial"/>
        </w:rPr>
      </w:pPr>
    </w:p>
    <w:p w14:paraId="69E73F4D" w14:textId="2F9EF597" w:rsidR="00DD148A" w:rsidRPr="002B0190" w:rsidRDefault="00DD148A" w:rsidP="002B0190">
      <w:pPr>
        <w:tabs>
          <w:tab w:val="left" w:pos="567"/>
        </w:tabs>
        <w:spacing w:after="0" w:line="240" w:lineRule="auto"/>
        <w:jc w:val="both"/>
        <w:rPr>
          <w:rFonts w:ascii="Arial" w:hAnsi="Arial" w:cs="Arial"/>
        </w:rPr>
      </w:pPr>
      <w:r w:rsidRPr="002B0190">
        <w:rPr>
          <w:rFonts w:ascii="Arial" w:hAnsi="Arial" w:cs="Arial"/>
        </w:rPr>
        <w:t>Finaliza indicando que no está demostrada la responsabilidad que le atribuye a la entidad.</w:t>
      </w:r>
    </w:p>
    <w:p w14:paraId="73B31BD5" w14:textId="77777777" w:rsidR="00430870" w:rsidRPr="002B0190" w:rsidRDefault="00430870" w:rsidP="002B0190">
      <w:pPr>
        <w:pStyle w:val="Prrafodelista"/>
        <w:tabs>
          <w:tab w:val="left" w:pos="567"/>
        </w:tabs>
        <w:jc w:val="both"/>
        <w:rPr>
          <w:b/>
          <w:sz w:val="22"/>
          <w:szCs w:val="22"/>
        </w:rPr>
      </w:pPr>
    </w:p>
    <w:p w14:paraId="33C802DF" w14:textId="5001E4CB" w:rsidR="00430870" w:rsidRPr="002B0190" w:rsidRDefault="00430870" w:rsidP="002B0190">
      <w:pPr>
        <w:pStyle w:val="Prrafodelista"/>
        <w:numPr>
          <w:ilvl w:val="1"/>
          <w:numId w:val="2"/>
        </w:numPr>
        <w:tabs>
          <w:tab w:val="left" w:pos="567"/>
        </w:tabs>
        <w:ind w:left="0" w:firstLine="0"/>
        <w:jc w:val="both"/>
        <w:rPr>
          <w:b/>
          <w:sz w:val="22"/>
          <w:szCs w:val="22"/>
        </w:rPr>
      </w:pPr>
      <w:r w:rsidRPr="002B0190">
        <w:rPr>
          <w:sz w:val="22"/>
          <w:szCs w:val="22"/>
        </w:rPr>
        <w:t>El</w:t>
      </w:r>
      <w:r w:rsidRPr="002B0190">
        <w:rPr>
          <w:b/>
          <w:sz w:val="22"/>
          <w:szCs w:val="22"/>
        </w:rPr>
        <w:t xml:space="preserve"> MINISTERIO PUBLICO </w:t>
      </w:r>
      <w:r w:rsidRPr="002B0190">
        <w:rPr>
          <w:sz w:val="22"/>
          <w:szCs w:val="22"/>
        </w:rPr>
        <w:t>representado por la</w:t>
      </w:r>
      <w:r w:rsidRPr="002B0190">
        <w:rPr>
          <w:b/>
          <w:sz w:val="22"/>
          <w:szCs w:val="22"/>
        </w:rPr>
        <w:t xml:space="preserve"> PROCURADURIA JUDICIAL 82-1 </w:t>
      </w:r>
      <w:r w:rsidRPr="002B0190">
        <w:rPr>
          <w:sz w:val="22"/>
          <w:szCs w:val="22"/>
        </w:rPr>
        <w:t>no conceptuó.</w:t>
      </w:r>
    </w:p>
    <w:p w14:paraId="61A6D060" w14:textId="77777777" w:rsidR="00430870" w:rsidRPr="002B0190" w:rsidRDefault="00430870" w:rsidP="002B0190">
      <w:pPr>
        <w:pStyle w:val="Prrafodelista"/>
        <w:tabs>
          <w:tab w:val="left" w:pos="567"/>
        </w:tabs>
        <w:jc w:val="both"/>
        <w:rPr>
          <w:b/>
          <w:sz w:val="22"/>
          <w:szCs w:val="22"/>
        </w:rPr>
      </w:pPr>
    </w:p>
    <w:p w14:paraId="2A85C7DC" w14:textId="77777777" w:rsidR="005F36D7" w:rsidRPr="002B0190" w:rsidRDefault="005F36D7" w:rsidP="002B0190">
      <w:pPr>
        <w:pStyle w:val="Prrafodelista"/>
        <w:numPr>
          <w:ilvl w:val="1"/>
          <w:numId w:val="1"/>
        </w:numPr>
        <w:tabs>
          <w:tab w:val="clear" w:pos="720"/>
          <w:tab w:val="num" w:pos="0"/>
          <w:tab w:val="num" w:pos="426"/>
        </w:tabs>
        <w:ind w:left="0" w:firstLine="0"/>
        <w:jc w:val="center"/>
        <w:rPr>
          <w:b/>
          <w:sz w:val="22"/>
          <w:szCs w:val="22"/>
        </w:rPr>
      </w:pPr>
      <w:r w:rsidRPr="002B0190">
        <w:rPr>
          <w:b/>
          <w:sz w:val="22"/>
          <w:szCs w:val="22"/>
        </w:rPr>
        <w:t>CONSIDERACIONES</w:t>
      </w:r>
    </w:p>
    <w:p w14:paraId="69510216" w14:textId="77777777" w:rsidR="005F36D7" w:rsidRPr="002B0190" w:rsidRDefault="005F36D7" w:rsidP="002B0190">
      <w:pPr>
        <w:pStyle w:val="Prrafodelista"/>
        <w:tabs>
          <w:tab w:val="left" w:pos="567"/>
        </w:tabs>
        <w:ind w:left="0"/>
        <w:jc w:val="both"/>
        <w:rPr>
          <w:sz w:val="22"/>
          <w:szCs w:val="22"/>
        </w:rPr>
      </w:pPr>
    </w:p>
    <w:p w14:paraId="63C9E48D" w14:textId="77777777" w:rsidR="005F36D7" w:rsidRPr="002B0190" w:rsidRDefault="005F36D7" w:rsidP="002B0190">
      <w:pPr>
        <w:pStyle w:val="Prrafodelista"/>
        <w:tabs>
          <w:tab w:val="left" w:pos="567"/>
        </w:tabs>
        <w:ind w:left="0"/>
        <w:jc w:val="both"/>
        <w:rPr>
          <w:sz w:val="22"/>
          <w:szCs w:val="22"/>
        </w:rPr>
      </w:pPr>
    </w:p>
    <w:p w14:paraId="5351D7E7" w14:textId="77777777" w:rsidR="005F36D7" w:rsidRPr="002B0190" w:rsidRDefault="005F36D7" w:rsidP="002B0190">
      <w:pPr>
        <w:pStyle w:val="Prrafodelista"/>
        <w:numPr>
          <w:ilvl w:val="1"/>
          <w:numId w:val="3"/>
        </w:numPr>
        <w:tabs>
          <w:tab w:val="num" w:pos="0"/>
          <w:tab w:val="left" w:pos="709"/>
        </w:tabs>
        <w:ind w:left="0" w:firstLine="0"/>
        <w:jc w:val="both"/>
        <w:rPr>
          <w:b/>
          <w:sz w:val="22"/>
          <w:szCs w:val="22"/>
        </w:rPr>
      </w:pPr>
      <w:r w:rsidRPr="002B0190">
        <w:rPr>
          <w:b/>
          <w:sz w:val="22"/>
          <w:szCs w:val="22"/>
        </w:rPr>
        <w:t>LAS EXCEPCIONES PROPUESTAS:</w:t>
      </w:r>
    </w:p>
    <w:p w14:paraId="05D49B3A" w14:textId="77777777" w:rsidR="005F36D7" w:rsidRPr="002B0190" w:rsidRDefault="005F36D7" w:rsidP="002B0190">
      <w:pPr>
        <w:pStyle w:val="Prrafodelista"/>
        <w:tabs>
          <w:tab w:val="left" w:pos="567"/>
        </w:tabs>
        <w:ind w:left="0"/>
        <w:jc w:val="both"/>
        <w:rPr>
          <w:b/>
          <w:sz w:val="22"/>
          <w:szCs w:val="22"/>
        </w:rPr>
      </w:pPr>
    </w:p>
    <w:p w14:paraId="4853BF89" w14:textId="77777777" w:rsidR="00354A80" w:rsidRDefault="00354A80" w:rsidP="002B0190">
      <w:pPr>
        <w:tabs>
          <w:tab w:val="left" w:pos="567"/>
        </w:tabs>
        <w:spacing w:after="0" w:line="240" w:lineRule="auto"/>
        <w:jc w:val="both"/>
        <w:rPr>
          <w:rFonts w:ascii="Arial" w:hAnsi="Arial" w:cs="Arial"/>
          <w:lang w:val="es-MX" w:eastAsia="es-MX"/>
        </w:rPr>
      </w:pPr>
      <w:r w:rsidRPr="002B0190">
        <w:rPr>
          <w:rFonts w:ascii="Arial" w:hAnsi="Arial" w:cs="Arial"/>
        </w:rPr>
        <w:t>Las excepciones de</w:t>
      </w:r>
      <w:r w:rsidRPr="002B0190">
        <w:rPr>
          <w:rFonts w:ascii="Arial" w:hAnsi="Arial" w:cs="Arial"/>
          <w:b/>
        </w:rPr>
        <w:t xml:space="preserve"> </w:t>
      </w:r>
      <w:r w:rsidR="002D10D0" w:rsidRPr="002B0190">
        <w:rPr>
          <w:rFonts w:ascii="Arial" w:hAnsi="Arial" w:cs="Arial"/>
          <w:b/>
        </w:rPr>
        <w:t>AUSENCIA DE ESPONSABILIDAD POR TRATARSE DE UN RIESGO PROPIO DEL SERVICIO</w:t>
      </w:r>
      <w:r w:rsidRPr="002B0190">
        <w:rPr>
          <w:rFonts w:ascii="Arial" w:hAnsi="Arial" w:cs="Arial"/>
          <w:b/>
        </w:rPr>
        <w:t xml:space="preserve">,  DE LA INEXISTENCIA DE PRUEBAS QUE OFREZCAN PLENA CERTEZA RESPECTO A LA RESPONSABILIDAD DE LA POLICÍA NACIONAL, DE LA CARGA PÚBLICA </w:t>
      </w:r>
      <w:r w:rsidRPr="002B0190">
        <w:rPr>
          <w:rFonts w:ascii="Arial" w:hAnsi="Arial" w:cs="Arial"/>
        </w:rPr>
        <w:t>n</w:t>
      </w:r>
      <w:r w:rsidRPr="002B0190">
        <w:rPr>
          <w:rFonts w:ascii="Arial"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6DCB4643" w14:textId="77777777" w:rsidR="002B0190" w:rsidRPr="002B0190" w:rsidRDefault="002B0190" w:rsidP="002B0190">
      <w:pPr>
        <w:tabs>
          <w:tab w:val="left" w:pos="567"/>
        </w:tabs>
        <w:spacing w:after="0" w:line="240" w:lineRule="auto"/>
        <w:jc w:val="both"/>
        <w:rPr>
          <w:rFonts w:ascii="Arial" w:hAnsi="Arial" w:cs="Arial"/>
          <w:b/>
        </w:rPr>
      </w:pPr>
    </w:p>
    <w:p w14:paraId="0891104E" w14:textId="77777777" w:rsidR="002D10D0" w:rsidRPr="002B0190" w:rsidRDefault="00354A80" w:rsidP="002B0190">
      <w:pPr>
        <w:tabs>
          <w:tab w:val="left" w:pos="567"/>
        </w:tabs>
        <w:spacing w:after="0" w:line="240" w:lineRule="auto"/>
        <w:jc w:val="both"/>
        <w:rPr>
          <w:rFonts w:ascii="Arial" w:hAnsi="Arial" w:cs="Arial"/>
        </w:rPr>
      </w:pPr>
      <w:r w:rsidRPr="002B0190">
        <w:rPr>
          <w:rFonts w:ascii="Arial" w:hAnsi="Arial" w:cs="Arial"/>
        </w:rPr>
        <w:t>En cuanto a la excepción de</w:t>
      </w:r>
      <w:r w:rsidRPr="002B0190">
        <w:rPr>
          <w:rFonts w:ascii="Arial" w:hAnsi="Arial" w:cs="Arial"/>
          <w:b/>
        </w:rPr>
        <w:t xml:space="preserve"> </w:t>
      </w:r>
      <w:r w:rsidR="002D10D0" w:rsidRPr="002B0190">
        <w:rPr>
          <w:rFonts w:ascii="Arial" w:hAnsi="Arial" w:cs="Arial"/>
          <w:b/>
        </w:rPr>
        <w:t>FALTA DE LEGITIMACION EN LA CAUSA POR PASIVA</w:t>
      </w:r>
      <w:r w:rsidRPr="002B0190">
        <w:rPr>
          <w:rFonts w:ascii="Arial" w:hAnsi="Arial" w:cs="Arial"/>
          <w:b/>
        </w:rPr>
        <w:t xml:space="preserve"> </w:t>
      </w:r>
      <w:r w:rsidRPr="002B0190">
        <w:rPr>
          <w:rFonts w:ascii="Arial" w:hAnsi="Arial" w:cs="Arial"/>
        </w:rPr>
        <w:t>el despacho se remite a lo resuelto en el acápite respectivo de la audiencia inicial.</w:t>
      </w:r>
    </w:p>
    <w:p w14:paraId="402B3DC7" w14:textId="77777777" w:rsidR="00354A80" w:rsidRDefault="00354A80" w:rsidP="002B0190">
      <w:pPr>
        <w:tabs>
          <w:tab w:val="left" w:pos="567"/>
        </w:tabs>
        <w:spacing w:after="0" w:line="240" w:lineRule="auto"/>
        <w:jc w:val="both"/>
        <w:rPr>
          <w:rFonts w:ascii="Arial" w:hAnsi="Arial" w:cs="Arial"/>
          <w:lang w:val="es-MX" w:eastAsia="es-MX"/>
        </w:rPr>
      </w:pPr>
      <w:r w:rsidRPr="002B0190">
        <w:rPr>
          <w:rFonts w:ascii="Arial" w:hAnsi="Arial" w:cs="Arial"/>
          <w:lang w:val="es-MX" w:eastAsia="es-MX"/>
        </w:rPr>
        <w:t xml:space="preserve">En cuanto a las excepciones de  </w:t>
      </w:r>
      <w:r w:rsidRPr="002B0190">
        <w:rPr>
          <w:rFonts w:ascii="Arial" w:hAnsi="Arial" w:cs="Arial"/>
          <w:b/>
        </w:rPr>
        <w:t xml:space="preserve">HECHO DE UN TERCERO y  CULPA EXCLUSIVA DEL AGENTE </w:t>
      </w:r>
      <w:r w:rsidRPr="002B0190">
        <w:rPr>
          <w:rFonts w:ascii="Arial" w:hAnsi="Arial" w:cs="Arial"/>
          <w:lang w:val="es-MX" w:eastAsia="es-MX"/>
        </w:rPr>
        <w:t>propuestas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2A537360" w14:textId="77777777" w:rsidR="002B0190" w:rsidRPr="002B0190" w:rsidRDefault="002B0190" w:rsidP="002B0190">
      <w:pPr>
        <w:tabs>
          <w:tab w:val="left" w:pos="567"/>
        </w:tabs>
        <w:spacing w:after="0" w:line="240" w:lineRule="auto"/>
        <w:jc w:val="both"/>
        <w:rPr>
          <w:rFonts w:ascii="Arial" w:hAnsi="Arial" w:cs="Arial"/>
          <w:b/>
        </w:rPr>
      </w:pPr>
    </w:p>
    <w:p w14:paraId="55EDD308" w14:textId="77777777" w:rsidR="005F36D7" w:rsidRPr="002B0190" w:rsidRDefault="00354A80" w:rsidP="002B0190">
      <w:pPr>
        <w:tabs>
          <w:tab w:val="left" w:pos="709"/>
        </w:tabs>
        <w:spacing w:after="0" w:line="240" w:lineRule="auto"/>
        <w:jc w:val="both"/>
        <w:rPr>
          <w:rFonts w:ascii="Arial" w:hAnsi="Arial" w:cs="Arial"/>
          <w:bCs/>
        </w:rPr>
      </w:pPr>
      <w:r w:rsidRPr="002B0190">
        <w:rPr>
          <w:rFonts w:ascii="Arial" w:hAnsi="Arial" w:cs="Arial"/>
          <w:bCs/>
        </w:rPr>
        <w:t xml:space="preserve">En relación con la excepción </w:t>
      </w:r>
      <w:r w:rsidRPr="002B0190">
        <w:rPr>
          <w:rFonts w:ascii="Arial" w:hAnsi="Arial" w:cs="Arial"/>
          <w:b/>
          <w:bCs/>
        </w:rPr>
        <w:t xml:space="preserve">GENÉRICA </w:t>
      </w:r>
      <w:r w:rsidRPr="002B0190">
        <w:rPr>
          <w:rFonts w:ascii="Arial" w:hAnsi="Arial" w:cs="Arial"/>
          <w:b/>
        </w:rPr>
        <w:t xml:space="preserve">o  </w:t>
      </w:r>
      <w:r w:rsidRPr="002B0190">
        <w:rPr>
          <w:rFonts w:ascii="Arial" w:hAnsi="Arial" w:cs="Arial"/>
          <w:b/>
          <w:lang w:eastAsia="es-CO"/>
        </w:rPr>
        <w:t>LA INNOMINADA</w:t>
      </w:r>
      <w:r w:rsidRPr="002B0190">
        <w:rPr>
          <w:rFonts w:ascii="Arial" w:hAnsi="Arial" w:cs="Arial"/>
          <w:bCs/>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FC5CEA6" w14:textId="77777777" w:rsidR="00354A80" w:rsidRPr="002B0190" w:rsidRDefault="00354A80" w:rsidP="002B0190">
      <w:pPr>
        <w:pStyle w:val="Prrafodelista"/>
        <w:tabs>
          <w:tab w:val="left" w:pos="709"/>
        </w:tabs>
        <w:ind w:left="360"/>
        <w:jc w:val="both"/>
        <w:rPr>
          <w:b/>
          <w:sz w:val="22"/>
          <w:szCs w:val="22"/>
        </w:rPr>
      </w:pPr>
    </w:p>
    <w:p w14:paraId="029569A2" w14:textId="77777777" w:rsidR="005F36D7" w:rsidRPr="002B0190" w:rsidRDefault="005F36D7" w:rsidP="002B0190">
      <w:pPr>
        <w:pStyle w:val="Prrafodelista"/>
        <w:numPr>
          <w:ilvl w:val="1"/>
          <w:numId w:val="3"/>
        </w:numPr>
        <w:tabs>
          <w:tab w:val="num" w:pos="0"/>
          <w:tab w:val="left" w:pos="709"/>
        </w:tabs>
        <w:ind w:left="0" w:firstLine="0"/>
        <w:jc w:val="both"/>
        <w:rPr>
          <w:b/>
          <w:sz w:val="22"/>
          <w:szCs w:val="22"/>
        </w:rPr>
      </w:pPr>
      <w:r w:rsidRPr="002B0190">
        <w:rPr>
          <w:b/>
          <w:sz w:val="22"/>
          <w:szCs w:val="22"/>
        </w:rPr>
        <w:t>LA RAZÓN DE LA CONTROVERSIA:</w:t>
      </w:r>
    </w:p>
    <w:p w14:paraId="39022F96" w14:textId="77777777" w:rsidR="005F36D7" w:rsidRPr="002B0190" w:rsidRDefault="005F36D7" w:rsidP="002B0190">
      <w:pPr>
        <w:pStyle w:val="Prrafodelista"/>
        <w:jc w:val="both"/>
        <w:rPr>
          <w:b/>
          <w:sz w:val="22"/>
          <w:szCs w:val="22"/>
        </w:rPr>
      </w:pPr>
    </w:p>
    <w:p w14:paraId="23E86F21" w14:textId="7588213B" w:rsidR="005F36D7" w:rsidRPr="002B0190" w:rsidRDefault="005F36D7" w:rsidP="002B0190">
      <w:pPr>
        <w:spacing w:after="0" w:line="240" w:lineRule="auto"/>
        <w:jc w:val="both"/>
        <w:rPr>
          <w:rFonts w:ascii="Arial" w:eastAsia="Times New Roman" w:hAnsi="Arial" w:cs="Arial"/>
          <w:color w:val="000000"/>
          <w:lang w:eastAsia="es-ES"/>
        </w:rPr>
      </w:pPr>
      <w:r w:rsidRPr="002B0190">
        <w:rPr>
          <w:rFonts w:ascii="Arial" w:eastAsia="Times New Roman" w:hAnsi="Arial" w:cs="Arial"/>
          <w:color w:val="000000"/>
          <w:lang w:eastAsia="es-ES"/>
        </w:rPr>
        <w:t xml:space="preserve">Conforme a lo establecido en la </w:t>
      </w:r>
      <w:r w:rsidR="002D10D0" w:rsidRPr="002B0190">
        <w:rPr>
          <w:rFonts w:ascii="Arial" w:eastAsia="Times New Roman" w:hAnsi="Arial" w:cs="Arial"/>
          <w:color w:val="000000"/>
          <w:lang w:eastAsia="es-ES"/>
        </w:rPr>
        <w:t>FIJACION DEL LITIGIO, se busca Establecer si la demandada debe o no responder por los presuntos perjuicios sufridos por los demandantes con ocasión de la muerte del patrullero de la Policía Nacional JOSE RICARDO REYES STRAUNS, ocurrida el 30 de Junio de 2016.</w:t>
      </w:r>
    </w:p>
    <w:p w14:paraId="26FC031B" w14:textId="77777777" w:rsidR="002D10D0" w:rsidRPr="002B0190" w:rsidRDefault="002D10D0" w:rsidP="002B0190">
      <w:pPr>
        <w:spacing w:after="0" w:line="240" w:lineRule="auto"/>
        <w:jc w:val="both"/>
        <w:rPr>
          <w:rFonts w:ascii="Arial" w:hAnsi="Arial" w:cs="Arial"/>
        </w:rPr>
      </w:pPr>
    </w:p>
    <w:p w14:paraId="2D0FEC8A" w14:textId="77777777" w:rsidR="005F36D7" w:rsidRPr="002B0190" w:rsidRDefault="005F36D7" w:rsidP="002B0190">
      <w:pPr>
        <w:spacing w:after="0" w:line="240" w:lineRule="auto"/>
        <w:jc w:val="both"/>
        <w:rPr>
          <w:rFonts w:ascii="Arial" w:eastAsia="Times New Roman" w:hAnsi="Arial" w:cs="Arial"/>
          <w:color w:val="000000"/>
          <w:lang w:eastAsia="es-ES"/>
        </w:rPr>
      </w:pPr>
      <w:r w:rsidRPr="002B0190">
        <w:rPr>
          <w:rFonts w:ascii="Arial" w:eastAsia="Times New Roman" w:hAnsi="Arial" w:cs="Arial"/>
          <w:color w:val="000000"/>
          <w:lang w:eastAsia="es-ES"/>
        </w:rPr>
        <w:t>Surge entonces el siguiente problema jurídico:</w:t>
      </w:r>
    </w:p>
    <w:p w14:paraId="56F239C8" w14:textId="77777777" w:rsidR="005F36D7" w:rsidRPr="002B0190" w:rsidRDefault="005F36D7" w:rsidP="002B0190">
      <w:pPr>
        <w:spacing w:after="0" w:line="240" w:lineRule="auto"/>
        <w:jc w:val="both"/>
        <w:rPr>
          <w:rFonts w:ascii="Arial" w:eastAsia="Times New Roman" w:hAnsi="Arial" w:cs="Arial"/>
          <w:color w:val="000000"/>
          <w:lang w:eastAsia="es-ES"/>
        </w:rPr>
      </w:pPr>
    </w:p>
    <w:p w14:paraId="259F8AB8" w14:textId="6F3A082B" w:rsidR="00250899" w:rsidRPr="002B0190" w:rsidRDefault="00250899" w:rsidP="002B0190">
      <w:pPr>
        <w:spacing w:after="0" w:line="240" w:lineRule="auto"/>
        <w:jc w:val="both"/>
        <w:rPr>
          <w:rFonts w:ascii="Arial" w:hAnsi="Arial" w:cs="Arial"/>
          <w:b/>
        </w:rPr>
      </w:pPr>
      <w:r w:rsidRPr="002B0190">
        <w:rPr>
          <w:rFonts w:ascii="Arial" w:hAnsi="Arial" w:cs="Arial"/>
          <w:b/>
        </w:rPr>
        <w:t>¿Debe responder la demandada por</w:t>
      </w:r>
      <w:r w:rsidR="007B18A5" w:rsidRPr="002B0190">
        <w:rPr>
          <w:rFonts w:ascii="Arial" w:hAnsi="Arial" w:cs="Arial"/>
          <w:b/>
        </w:rPr>
        <w:t xml:space="preserve"> la muerte del p</w:t>
      </w:r>
      <w:r w:rsidR="007B18A5" w:rsidRPr="002B0190">
        <w:rPr>
          <w:rFonts w:ascii="Arial" w:eastAsia="Times New Roman" w:hAnsi="Arial" w:cs="Arial"/>
          <w:b/>
          <w:color w:val="000000"/>
          <w:lang w:eastAsia="es-ES"/>
        </w:rPr>
        <w:t>atrullero de la Policía Nacional JOSE RICARDO REYES STRAUNS</w:t>
      </w:r>
      <w:r w:rsidRPr="002B0190">
        <w:rPr>
          <w:rFonts w:ascii="Arial" w:hAnsi="Arial" w:cs="Arial"/>
          <w:b/>
        </w:rPr>
        <w:t xml:space="preserve"> en hechos ocurridos el </w:t>
      </w:r>
      <w:r w:rsidR="007B18A5" w:rsidRPr="002B0190">
        <w:rPr>
          <w:rFonts w:ascii="Arial" w:eastAsia="Times New Roman" w:hAnsi="Arial" w:cs="Arial"/>
          <w:b/>
          <w:color w:val="000000"/>
          <w:lang w:eastAsia="es-ES"/>
        </w:rPr>
        <w:t xml:space="preserve">30 de </w:t>
      </w:r>
      <w:r w:rsidR="004A5452">
        <w:rPr>
          <w:rFonts w:ascii="Arial" w:eastAsia="Times New Roman" w:hAnsi="Arial" w:cs="Arial"/>
          <w:b/>
          <w:color w:val="000000"/>
          <w:lang w:eastAsia="es-ES"/>
        </w:rPr>
        <w:t>j</w:t>
      </w:r>
      <w:r w:rsidR="007B18A5" w:rsidRPr="002B0190">
        <w:rPr>
          <w:rFonts w:ascii="Arial" w:eastAsia="Times New Roman" w:hAnsi="Arial" w:cs="Arial"/>
          <w:b/>
          <w:color w:val="000000"/>
          <w:lang w:eastAsia="es-ES"/>
        </w:rPr>
        <w:t>unio de 2016</w:t>
      </w:r>
      <w:r w:rsidRPr="002B0190">
        <w:rPr>
          <w:rFonts w:ascii="Arial" w:hAnsi="Arial" w:cs="Arial"/>
          <w:b/>
        </w:rPr>
        <w:t xml:space="preserve">? </w:t>
      </w:r>
    </w:p>
    <w:p w14:paraId="74997F3F" w14:textId="77777777" w:rsidR="005F36D7" w:rsidRPr="002B0190" w:rsidRDefault="005F36D7" w:rsidP="002B0190">
      <w:pPr>
        <w:spacing w:after="0" w:line="240" w:lineRule="auto"/>
        <w:jc w:val="both"/>
        <w:rPr>
          <w:rFonts w:ascii="Arial" w:eastAsia="Times New Roman" w:hAnsi="Arial" w:cs="Arial"/>
          <w:color w:val="000000"/>
          <w:lang w:eastAsia="es-ES"/>
        </w:rPr>
      </w:pPr>
    </w:p>
    <w:p w14:paraId="3FB37BE3" w14:textId="77777777" w:rsidR="00250899" w:rsidRPr="002B0190" w:rsidRDefault="00250899" w:rsidP="002B0190">
      <w:pPr>
        <w:widowControl w:val="0"/>
        <w:tabs>
          <w:tab w:val="left" w:pos="5940"/>
        </w:tabs>
        <w:autoSpaceDE w:val="0"/>
        <w:autoSpaceDN w:val="0"/>
        <w:adjustRightInd w:val="0"/>
        <w:spacing w:after="0" w:line="240" w:lineRule="auto"/>
        <w:jc w:val="both"/>
        <w:rPr>
          <w:rFonts w:ascii="Arial" w:hAnsi="Arial" w:cs="Arial"/>
        </w:rPr>
      </w:pPr>
      <w:r w:rsidRPr="002B0190">
        <w:rPr>
          <w:rFonts w:ascii="Arial" w:hAnsi="Arial" w:cs="Arial"/>
        </w:rPr>
        <w:t>Para dar respuesta a este interrogante es necesario tener en cuenta estos puntos:</w:t>
      </w:r>
    </w:p>
    <w:p w14:paraId="63A491CC" w14:textId="77777777" w:rsidR="00250899" w:rsidRPr="002B0190" w:rsidRDefault="00250899" w:rsidP="002B0190">
      <w:pPr>
        <w:widowControl w:val="0"/>
        <w:tabs>
          <w:tab w:val="left" w:pos="5940"/>
        </w:tabs>
        <w:autoSpaceDE w:val="0"/>
        <w:autoSpaceDN w:val="0"/>
        <w:adjustRightInd w:val="0"/>
        <w:spacing w:after="0" w:line="240" w:lineRule="auto"/>
        <w:jc w:val="both"/>
        <w:rPr>
          <w:rFonts w:ascii="Arial" w:hAnsi="Arial" w:cs="Arial"/>
        </w:rPr>
      </w:pPr>
    </w:p>
    <w:p w14:paraId="3B7A3340" w14:textId="19B5FE9E" w:rsidR="00250899" w:rsidRPr="002B0190" w:rsidRDefault="00250899" w:rsidP="002B0190">
      <w:pPr>
        <w:widowControl w:val="0"/>
        <w:tabs>
          <w:tab w:val="left" w:pos="5940"/>
        </w:tabs>
        <w:autoSpaceDE w:val="0"/>
        <w:autoSpaceDN w:val="0"/>
        <w:adjustRightInd w:val="0"/>
        <w:spacing w:after="0" w:line="240" w:lineRule="auto"/>
        <w:rPr>
          <w:rFonts w:ascii="Arial" w:hAnsi="Arial" w:cs="Arial"/>
          <w:b/>
        </w:rPr>
      </w:pPr>
      <w:r w:rsidRPr="002B0190">
        <w:rPr>
          <w:rFonts w:ascii="Arial" w:hAnsi="Arial" w:cs="Arial"/>
          <w:b/>
        </w:rPr>
        <w:t xml:space="preserve">• Régimen de </w:t>
      </w:r>
      <w:r w:rsidR="005420D7" w:rsidRPr="002B0190">
        <w:rPr>
          <w:rFonts w:ascii="Arial" w:hAnsi="Arial" w:cs="Arial"/>
          <w:b/>
        </w:rPr>
        <w:t>miembros vinculados a la fuerza publica</w:t>
      </w:r>
    </w:p>
    <w:p w14:paraId="5A0CE68E" w14:textId="77777777" w:rsidR="00250899" w:rsidRPr="002B0190" w:rsidRDefault="00250899" w:rsidP="002B0190">
      <w:pPr>
        <w:widowControl w:val="0"/>
        <w:tabs>
          <w:tab w:val="left" w:pos="5940"/>
        </w:tabs>
        <w:autoSpaceDE w:val="0"/>
        <w:autoSpaceDN w:val="0"/>
        <w:adjustRightInd w:val="0"/>
        <w:spacing w:after="0" w:line="240" w:lineRule="auto"/>
        <w:jc w:val="both"/>
        <w:rPr>
          <w:rFonts w:ascii="Arial" w:hAnsi="Arial" w:cs="Arial"/>
          <w:b/>
        </w:rPr>
      </w:pPr>
    </w:p>
    <w:p w14:paraId="3BF5BA4A" w14:textId="7C864CAB" w:rsidR="00250899" w:rsidRPr="002B0190" w:rsidRDefault="00250899" w:rsidP="002B0190">
      <w:pPr>
        <w:widowControl w:val="0"/>
        <w:tabs>
          <w:tab w:val="left" w:pos="5940"/>
        </w:tabs>
        <w:autoSpaceDE w:val="0"/>
        <w:autoSpaceDN w:val="0"/>
        <w:adjustRightInd w:val="0"/>
        <w:spacing w:after="0" w:line="240" w:lineRule="auto"/>
        <w:jc w:val="both"/>
        <w:rPr>
          <w:rFonts w:ascii="Arial" w:hAnsi="Arial" w:cs="Arial"/>
        </w:rPr>
      </w:pPr>
      <w:r w:rsidRPr="002B0190">
        <w:rPr>
          <w:rFonts w:ascii="Arial" w:hAnsi="Arial" w:cs="Arial"/>
        </w:rPr>
        <w:t xml:space="preserve">Que cuando se trata de personal que voluntaria o profesionalmente ingresa a las fuerzas </w:t>
      </w:r>
      <w:r w:rsidRPr="002B0190">
        <w:rPr>
          <w:rFonts w:ascii="Arial" w:hAnsi="Arial" w:cs="Arial"/>
        </w:rPr>
        <w:lastRenderedPageBreak/>
        <w:t xml:space="preserve">de seguridad del Estado, en este caso </w:t>
      </w:r>
      <w:r w:rsidR="005420D7" w:rsidRPr="002B0190">
        <w:rPr>
          <w:rFonts w:ascii="Arial" w:hAnsi="Arial" w:cs="Arial"/>
        </w:rPr>
        <w:t>la POLICIA NACIONAL</w:t>
      </w:r>
      <w:r w:rsidRPr="002B0190">
        <w:rPr>
          <w:rFonts w:ascii="Arial" w:hAnsi="Arial" w:cs="Arial"/>
        </w:rPr>
        <w:t>, el régimen aplicable es el de falla del servicio, debiéndose comprobar entonces la existencia de tres elementos fundamentales:</w:t>
      </w:r>
    </w:p>
    <w:p w14:paraId="5CF88784" w14:textId="77777777" w:rsidR="00250899" w:rsidRPr="002B0190" w:rsidRDefault="00250899" w:rsidP="002B0190">
      <w:pPr>
        <w:widowControl w:val="0"/>
        <w:tabs>
          <w:tab w:val="left" w:pos="5940"/>
        </w:tabs>
        <w:autoSpaceDE w:val="0"/>
        <w:autoSpaceDN w:val="0"/>
        <w:adjustRightInd w:val="0"/>
        <w:spacing w:after="0" w:line="240" w:lineRule="auto"/>
        <w:jc w:val="both"/>
        <w:rPr>
          <w:rFonts w:ascii="Arial" w:hAnsi="Arial" w:cs="Arial"/>
        </w:rPr>
      </w:pPr>
    </w:p>
    <w:p w14:paraId="4573BC9A" w14:textId="77777777" w:rsidR="00250899" w:rsidRPr="002B0190" w:rsidRDefault="00250899" w:rsidP="002B0190">
      <w:pPr>
        <w:pStyle w:val="Prrafodelista"/>
        <w:widowControl w:val="0"/>
        <w:numPr>
          <w:ilvl w:val="0"/>
          <w:numId w:val="10"/>
        </w:numPr>
        <w:tabs>
          <w:tab w:val="left" w:pos="5940"/>
        </w:tabs>
        <w:autoSpaceDE w:val="0"/>
        <w:autoSpaceDN w:val="0"/>
        <w:adjustRightInd w:val="0"/>
        <w:jc w:val="both"/>
        <w:rPr>
          <w:sz w:val="22"/>
          <w:szCs w:val="22"/>
        </w:rPr>
      </w:pPr>
      <w:r w:rsidRPr="002B0190">
        <w:rPr>
          <w:sz w:val="22"/>
          <w:szCs w:val="22"/>
        </w:rPr>
        <w:t xml:space="preserve">el daño antijurídico sufrido por el interesado, </w:t>
      </w:r>
    </w:p>
    <w:p w14:paraId="04173E22" w14:textId="77777777" w:rsidR="00250899" w:rsidRPr="002B0190" w:rsidRDefault="00250899" w:rsidP="002B0190">
      <w:pPr>
        <w:pStyle w:val="Prrafodelista"/>
        <w:widowControl w:val="0"/>
        <w:numPr>
          <w:ilvl w:val="0"/>
          <w:numId w:val="10"/>
        </w:numPr>
        <w:tabs>
          <w:tab w:val="left" w:pos="5940"/>
        </w:tabs>
        <w:autoSpaceDE w:val="0"/>
        <w:autoSpaceDN w:val="0"/>
        <w:adjustRightInd w:val="0"/>
        <w:jc w:val="both"/>
        <w:rPr>
          <w:sz w:val="22"/>
          <w:szCs w:val="22"/>
        </w:rPr>
      </w:pPr>
      <w:r w:rsidRPr="002B0190">
        <w:rPr>
          <w:sz w:val="22"/>
          <w:szCs w:val="22"/>
        </w:rPr>
        <w:t xml:space="preserve">la falla del servicio propiamente dicha, que consiste en el deficiente funcionamiento del servicio, porque no funcionó cuando ha debido hacerlo, o lo hizo de manera tardía o equivocada, y finalmente, </w:t>
      </w:r>
    </w:p>
    <w:p w14:paraId="0AB75E32" w14:textId="77777777" w:rsidR="00250899" w:rsidRPr="002B0190" w:rsidRDefault="00250899" w:rsidP="002B0190">
      <w:pPr>
        <w:pStyle w:val="Prrafodelista"/>
        <w:widowControl w:val="0"/>
        <w:numPr>
          <w:ilvl w:val="0"/>
          <w:numId w:val="10"/>
        </w:numPr>
        <w:tabs>
          <w:tab w:val="left" w:pos="5940"/>
        </w:tabs>
        <w:autoSpaceDE w:val="0"/>
        <w:autoSpaceDN w:val="0"/>
        <w:adjustRightInd w:val="0"/>
        <w:jc w:val="both"/>
        <w:rPr>
          <w:sz w:val="22"/>
          <w:szCs w:val="22"/>
        </w:rPr>
      </w:pPr>
      <w:r w:rsidRPr="002B0190">
        <w:rPr>
          <w:sz w:val="22"/>
          <w:szCs w:val="22"/>
        </w:rPr>
        <w:t>una relación de causalidad entre estos dos elementos, es decir, la comprobación de que el daño se produjo como consecuencia de la falla del servicio.</w:t>
      </w:r>
    </w:p>
    <w:p w14:paraId="37A54E59" w14:textId="77777777" w:rsidR="00250899" w:rsidRPr="002B0190" w:rsidRDefault="00250899" w:rsidP="002B0190">
      <w:pPr>
        <w:spacing w:after="0" w:line="240" w:lineRule="auto"/>
        <w:jc w:val="both"/>
        <w:rPr>
          <w:rFonts w:ascii="Arial" w:hAnsi="Arial" w:cs="Arial"/>
        </w:rPr>
      </w:pPr>
    </w:p>
    <w:p w14:paraId="5BBB9049" w14:textId="77777777" w:rsidR="00250899" w:rsidRPr="002B0190" w:rsidRDefault="00250899" w:rsidP="002B0190">
      <w:pPr>
        <w:spacing w:after="0" w:line="240" w:lineRule="auto"/>
        <w:jc w:val="both"/>
        <w:rPr>
          <w:rFonts w:ascii="Arial" w:hAnsi="Arial" w:cs="Arial"/>
        </w:rPr>
      </w:pPr>
      <w:r w:rsidRPr="002B0190">
        <w:rPr>
          <w:rFonts w:ascii="Arial" w:hAnsi="Arial" w:cs="Arial"/>
        </w:rPr>
        <w:t>Para el caso en estudio se procederá al estudio del material probatorio aportado a la demanda, para establecer si se configuran los elementos de responsabilidad anotados.</w:t>
      </w:r>
    </w:p>
    <w:p w14:paraId="459B2632" w14:textId="77777777" w:rsidR="00250899" w:rsidRPr="002B0190" w:rsidRDefault="00250899" w:rsidP="002B0190">
      <w:pPr>
        <w:widowControl w:val="0"/>
        <w:tabs>
          <w:tab w:val="left" w:pos="5940"/>
        </w:tabs>
        <w:autoSpaceDE w:val="0"/>
        <w:autoSpaceDN w:val="0"/>
        <w:adjustRightInd w:val="0"/>
        <w:spacing w:after="0" w:line="240" w:lineRule="auto"/>
        <w:jc w:val="both"/>
        <w:rPr>
          <w:rFonts w:ascii="Arial" w:hAnsi="Arial" w:cs="Arial"/>
        </w:rPr>
      </w:pPr>
    </w:p>
    <w:p w14:paraId="6C1538A8" w14:textId="77777777" w:rsidR="00250899" w:rsidRPr="002B0190" w:rsidRDefault="00250899" w:rsidP="002B0190">
      <w:pPr>
        <w:pStyle w:val="Prrafodelista"/>
        <w:numPr>
          <w:ilvl w:val="0"/>
          <w:numId w:val="11"/>
        </w:numPr>
        <w:tabs>
          <w:tab w:val="left" w:pos="284"/>
        </w:tabs>
        <w:ind w:left="0" w:firstLine="0"/>
        <w:jc w:val="both"/>
        <w:rPr>
          <w:b/>
          <w:sz w:val="22"/>
          <w:szCs w:val="22"/>
        </w:rPr>
      </w:pPr>
      <w:r w:rsidRPr="002B0190">
        <w:rPr>
          <w:b/>
          <w:sz w:val="22"/>
          <w:szCs w:val="22"/>
        </w:rPr>
        <w:t>Actividades peligrosas</w:t>
      </w:r>
    </w:p>
    <w:p w14:paraId="052B85D6" w14:textId="77777777" w:rsidR="005F36D7" w:rsidRPr="002B0190" w:rsidRDefault="005F36D7" w:rsidP="002B0190">
      <w:pPr>
        <w:spacing w:after="0" w:line="240" w:lineRule="auto"/>
        <w:jc w:val="both"/>
        <w:rPr>
          <w:rFonts w:ascii="Arial" w:eastAsia="Times New Roman" w:hAnsi="Arial" w:cs="Arial"/>
          <w:color w:val="000000"/>
          <w:lang w:eastAsia="es-ES"/>
        </w:rPr>
      </w:pPr>
    </w:p>
    <w:p w14:paraId="71BA1F82" w14:textId="77777777" w:rsidR="00250899" w:rsidRPr="002B0190" w:rsidRDefault="00250899" w:rsidP="002B0190">
      <w:pPr>
        <w:spacing w:after="0" w:line="240" w:lineRule="auto"/>
        <w:jc w:val="both"/>
        <w:rPr>
          <w:rFonts w:ascii="Arial" w:eastAsiaTheme="minorHAnsi" w:hAnsi="Arial" w:cs="Arial"/>
          <w:lang w:val="es-ES"/>
        </w:rPr>
      </w:pPr>
      <w:r w:rsidRPr="002B0190">
        <w:rPr>
          <w:rFonts w:ascii="Arial" w:hAnsi="Arial" w:cs="Arial"/>
          <w:lang w:eastAsia="es-ES"/>
        </w:rPr>
        <w:t xml:space="preserve">Para dar respuesta a esta pregunta debe tenerse en cuenta que la </w:t>
      </w:r>
      <w:r w:rsidRPr="002B0190">
        <w:rPr>
          <w:rFonts w:ascii="Arial" w:eastAsiaTheme="minorHAnsi" w:hAnsi="Arial" w:cs="Arial"/>
          <w:b/>
          <w:u w:val="single"/>
          <w:lang w:val="es-ES"/>
        </w:rPr>
        <w:t>conducción de vehículos automotores ha sido considerada tradicionalmente</w:t>
      </w:r>
      <w:r w:rsidRPr="002B0190">
        <w:rPr>
          <w:rFonts w:ascii="Arial" w:eastAsiaTheme="minorHAnsi" w:hAnsi="Arial" w:cs="Arial"/>
          <w:b/>
          <w:lang w:val="es-ES"/>
        </w:rPr>
        <w:t xml:space="preserve"> </w:t>
      </w:r>
      <w:r w:rsidRPr="002B0190">
        <w:rPr>
          <w:rFonts w:ascii="Arial" w:eastAsiaTheme="minorHAnsi" w:hAnsi="Arial" w:cs="Arial"/>
          <w:lang w:val="es-ES"/>
        </w:rPr>
        <w:t>tanto por la jurisprudencia ordinaria como por la jurisprudencia del Consejo de Estado</w:t>
      </w:r>
      <w:r w:rsidRPr="002B0190">
        <w:rPr>
          <w:rFonts w:ascii="Arial" w:eastAsiaTheme="minorHAnsi" w:hAnsi="Arial" w:cs="Arial"/>
          <w:b/>
          <w:lang w:val="es-ES"/>
        </w:rPr>
        <w:t xml:space="preserve"> </w:t>
      </w:r>
      <w:r w:rsidRPr="002B0190">
        <w:rPr>
          <w:rFonts w:ascii="Arial" w:eastAsiaTheme="minorHAnsi" w:hAnsi="Arial" w:cs="Arial"/>
          <w:b/>
          <w:u w:val="single"/>
          <w:lang w:val="es-ES"/>
        </w:rPr>
        <w:t>como una actividad peligrosa</w:t>
      </w:r>
      <w:r w:rsidRPr="002B0190">
        <w:rPr>
          <w:rFonts w:ascii="Arial" w:eastAsiaTheme="minorHAnsi" w:hAnsi="Arial" w:cs="Arial"/>
          <w:lang w:val="es-ES"/>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14:paraId="0C57A3FC" w14:textId="77777777" w:rsidR="00250899" w:rsidRPr="002B0190" w:rsidRDefault="00250899" w:rsidP="002B0190">
      <w:pPr>
        <w:widowControl w:val="0"/>
        <w:tabs>
          <w:tab w:val="left" w:pos="5940"/>
        </w:tabs>
        <w:autoSpaceDE w:val="0"/>
        <w:autoSpaceDN w:val="0"/>
        <w:adjustRightInd w:val="0"/>
        <w:spacing w:after="0" w:line="240" w:lineRule="auto"/>
        <w:jc w:val="both"/>
        <w:rPr>
          <w:rFonts w:ascii="Arial" w:eastAsiaTheme="minorHAnsi" w:hAnsi="Arial" w:cs="Arial"/>
          <w:lang w:val="es-ES"/>
        </w:rPr>
      </w:pPr>
    </w:p>
    <w:p w14:paraId="193AA170" w14:textId="77777777" w:rsidR="00250899" w:rsidRPr="002B0190" w:rsidRDefault="00250899" w:rsidP="002B0190">
      <w:pPr>
        <w:widowControl w:val="0"/>
        <w:tabs>
          <w:tab w:val="left" w:pos="5940"/>
        </w:tabs>
        <w:autoSpaceDE w:val="0"/>
        <w:autoSpaceDN w:val="0"/>
        <w:adjustRightInd w:val="0"/>
        <w:spacing w:after="0" w:line="240" w:lineRule="auto"/>
        <w:jc w:val="both"/>
        <w:rPr>
          <w:rFonts w:ascii="Arial" w:eastAsiaTheme="minorHAnsi" w:hAnsi="Arial" w:cs="Arial"/>
          <w:lang w:val="es-ES"/>
        </w:rPr>
      </w:pPr>
      <w:r w:rsidRPr="002B0190">
        <w:rPr>
          <w:rFonts w:ascii="Arial" w:eastAsiaTheme="minorHAnsi" w:hAnsi="Arial" w:cs="Arial"/>
          <w:lang w:val="es-E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14:paraId="79500393" w14:textId="77777777" w:rsidR="00250899" w:rsidRPr="002B0190" w:rsidRDefault="00250899" w:rsidP="002B0190">
      <w:pPr>
        <w:widowControl w:val="0"/>
        <w:tabs>
          <w:tab w:val="left" w:pos="5940"/>
        </w:tabs>
        <w:autoSpaceDE w:val="0"/>
        <w:autoSpaceDN w:val="0"/>
        <w:adjustRightInd w:val="0"/>
        <w:spacing w:after="0" w:line="240" w:lineRule="auto"/>
        <w:jc w:val="both"/>
        <w:rPr>
          <w:rFonts w:ascii="Arial" w:eastAsiaTheme="minorHAnsi" w:hAnsi="Arial" w:cs="Arial"/>
          <w:lang w:val="es-ES"/>
        </w:rPr>
      </w:pPr>
    </w:p>
    <w:p w14:paraId="0DA61FF5" w14:textId="746FF3F4" w:rsidR="00250899" w:rsidRPr="002B0190" w:rsidRDefault="00250899" w:rsidP="002B0190">
      <w:pPr>
        <w:widowControl w:val="0"/>
        <w:tabs>
          <w:tab w:val="left" w:pos="5940"/>
        </w:tabs>
        <w:autoSpaceDE w:val="0"/>
        <w:autoSpaceDN w:val="0"/>
        <w:adjustRightInd w:val="0"/>
        <w:spacing w:after="0" w:line="240" w:lineRule="auto"/>
        <w:jc w:val="both"/>
        <w:rPr>
          <w:rFonts w:ascii="Arial" w:eastAsiaTheme="minorHAnsi" w:hAnsi="Arial" w:cs="Arial"/>
          <w:lang w:val="es-ES"/>
        </w:rPr>
      </w:pPr>
      <w:r w:rsidRPr="002B0190">
        <w:rPr>
          <w:rFonts w:ascii="Arial" w:eastAsiaTheme="minorHAnsi" w:hAnsi="Arial" w:cs="Arial"/>
          <w:lang w:val="es-ES"/>
        </w:rPr>
        <w:t xml:space="preserve">De conformidad con lo anterior, es claro entonces que no es necesario demostrar la existencia de una falla en el servicio. Es más, ni siquiera sería necesario probar el carácter de agente del </w:t>
      </w:r>
      <w:r w:rsidR="004A5452">
        <w:rPr>
          <w:rFonts w:ascii="Arial" w:eastAsiaTheme="minorHAnsi" w:hAnsi="Arial" w:cs="Arial"/>
          <w:lang w:val="es-ES"/>
        </w:rPr>
        <w:t>E</w:t>
      </w:r>
      <w:r w:rsidRPr="002B0190">
        <w:rPr>
          <w:rFonts w:ascii="Arial" w:eastAsiaTheme="minorHAnsi" w:hAnsi="Arial" w:cs="Arial"/>
          <w:lang w:val="es-ES"/>
        </w:rPr>
        <w:t xml:space="preserve">stado de quien iba conduciendo.  </w:t>
      </w:r>
    </w:p>
    <w:p w14:paraId="3924AFBA" w14:textId="77777777" w:rsidR="00250899" w:rsidRPr="002B0190" w:rsidRDefault="00250899" w:rsidP="002B0190">
      <w:pPr>
        <w:widowControl w:val="0"/>
        <w:tabs>
          <w:tab w:val="left" w:pos="5940"/>
        </w:tabs>
        <w:autoSpaceDE w:val="0"/>
        <w:autoSpaceDN w:val="0"/>
        <w:adjustRightInd w:val="0"/>
        <w:spacing w:after="0" w:line="240" w:lineRule="auto"/>
        <w:jc w:val="both"/>
        <w:rPr>
          <w:rFonts w:ascii="Arial" w:eastAsiaTheme="minorHAnsi" w:hAnsi="Arial" w:cs="Arial"/>
          <w:lang w:val="es-ES"/>
        </w:rPr>
      </w:pPr>
    </w:p>
    <w:p w14:paraId="44CBAA30" w14:textId="77777777" w:rsidR="005F36D7" w:rsidRPr="002B0190" w:rsidRDefault="005F36D7" w:rsidP="002B0190">
      <w:pPr>
        <w:spacing w:after="0" w:line="240" w:lineRule="auto"/>
        <w:jc w:val="both"/>
        <w:rPr>
          <w:rFonts w:ascii="Arial" w:eastAsia="Times New Roman" w:hAnsi="Arial" w:cs="Arial"/>
          <w:color w:val="FF0000"/>
          <w:lang w:eastAsia="es-ES"/>
        </w:rPr>
      </w:pPr>
    </w:p>
    <w:p w14:paraId="1EB16DE5" w14:textId="77777777" w:rsidR="005F36D7" w:rsidRPr="002B0190" w:rsidRDefault="005F36D7" w:rsidP="002B0190">
      <w:pPr>
        <w:pStyle w:val="Prrafodelista"/>
        <w:numPr>
          <w:ilvl w:val="1"/>
          <w:numId w:val="3"/>
        </w:numPr>
        <w:tabs>
          <w:tab w:val="num" w:pos="0"/>
          <w:tab w:val="left" w:pos="709"/>
        </w:tabs>
        <w:ind w:left="0" w:firstLine="0"/>
        <w:jc w:val="both"/>
        <w:rPr>
          <w:b/>
          <w:sz w:val="22"/>
          <w:szCs w:val="22"/>
        </w:rPr>
      </w:pPr>
      <w:r w:rsidRPr="002B0190">
        <w:rPr>
          <w:b/>
          <w:sz w:val="22"/>
          <w:szCs w:val="22"/>
        </w:rPr>
        <w:t>ANÁLISIS CRÍTICO DE LAS PRUEBAS:</w:t>
      </w:r>
    </w:p>
    <w:p w14:paraId="17D1A131" w14:textId="77777777" w:rsidR="005F36D7" w:rsidRPr="002B0190" w:rsidRDefault="005F36D7" w:rsidP="002B0190">
      <w:pPr>
        <w:pStyle w:val="Prrafodelista"/>
        <w:ind w:left="0"/>
        <w:jc w:val="both"/>
        <w:rPr>
          <w:b/>
          <w:sz w:val="22"/>
          <w:szCs w:val="22"/>
        </w:rPr>
      </w:pPr>
    </w:p>
    <w:p w14:paraId="602194B7" w14:textId="77777777" w:rsidR="005F36D7" w:rsidRPr="002B0190" w:rsidRDefault="005F36D7" w:rsidP="002B0190">
      <w:pPr>
        <w:pStyle w:val="Prrafodelista"/>
        <w:ind w:left="0"/>
        <w:jc w:val="both"/>
        <w:rPr>
          <w:sz w:val="22"/>
          <w:szCs w:val="22"/>
        </w:rPr>
      </w:pPr>
      <w:r w:rsidRPr="002B0190">
        <w:rPr>
          <w:b/>
          <w:sz w:val="22"/>
          <w:szCs w:val="22"/>
        </w:rPr>
        <w:t xml:space="preserve">2.3.1   </w:t>
      </w:r>
      <w:r w:rsidRPr="002B0190">
        <w:rPr>
          <w:sz w:val="22"/>
          <w:szCs w:val="22"/>
        </w:rPr>
        <w:t xml:space="preserve">Conforme al material probatorio aportado, se encuentran </w:t>
      </w:r>
      <w:r w:rsidRPr="002B0190">
        <w:rPr>
          <w:b/>
          <w:sz w:val="22"/>
          <w:szCs w:val="22"/>
        </w:rPr>
        <w:t>probados los siguientes hechos</w:t>
      </w:r>
      <w:r w:rsidRPr="002B0190">
        <w:rPr>
          <w:sz w:val="22"/>
          <w:szCs w:val="22"/>
        </w:rPr>
        <w:t>:</w:t>
      </w:r>
    </w:p>
    <w:p w14:paraId="03530800" w14:textId="77777777" w:rsidR="005F36D7" w:rsidRPr="002B0190" w:rsidRDefault="005F36D7" w:rsidP="002B0190">
      <w:pPr>
        <w:pStyle w:val="Prrafodelista"/>
        <w:ind w:left="0"/>
        <w:jc w:val="both"/>
        <w:rPr>
          <w:sz w:val="22"/>
          <w:szCs w:val="22"/>
        </w:rPr>
      </w:pPr>
    </w:p>
    <w:p w14:paraId="2366A179" w14:textId="0CD06598" w:rsidR="00814E28" w:rsidRPr="002B0190" w:rsidRDefault="00814E28" w:rsidP="004A5452">
      <w:pPr>
        <w:pStyle w:val="Prrafodelista"/>
        <w:numPr>
          <w:ilvl w:val="0"/>
          <w:numId w:val="9"/>
        </w:numPr>
        <w:tabs>
          <w:tab w:val="left" w:pos="426"/>
        </w:tabs>
        <w:ind w:left="0" w:firstLine="0"/>
        <w:jc w:val="both"/>
        <w:rPr>
          <w:sz w:val="22"/>
          <w:szCs w:val="22"/>
        </w:rPr>
      </w:pPr>
      <w:r w:rsidRPr="002B0190">
        <w:rPr>
          <w:sz w:val="22"/>
          <w:szCs w:val="22"/>
        </w:rPr>
        <w:t xml:space="preserve">El </w:t>
      </w:r>
      <w:r w:rsidR="004A5452" w:rsidRPr="002B0190">
        <w:rPr>
          <w:sz w:val="22"/>
          <w:szCs w:val="22"/>
        </w:rPr>
        <w:t>señor JOSE</w:t>
      </w:r>
      <w:r w:rsidRPr="002B0190">
        <w:rPr>
          <w:sz w:val="22"/>
          <w:szCs w:val="22"/>
        </w:rPr>
        <w:t xml:space="preserve"> RICARDO REYES STRAUNS era esposo de la señora</w:t>
      </w:r>
      <w:r w:rsidR="00E5453A" w:rsidRPr="002B0190">
        <w:rPr>
          <w:sz w:val="22"/>
          <w:szCs w:val="22"/>
        </w:rPr>
        <w:t xml:space="preserve"> OLGA LUCIA MONTIEL PRIETO</w:t>
      </w:r>
      <w:r w:rsidR="004A5452" w:rsidRPr="002B0190">
        <w:rPr>
          <w:rStyle w:val="Refdenotaalpie"/>
          <w:rFonts w:cs="Arial"/>
          <w:sz w:val="22"/>
          <w:szCs w:val="22"/>
        </w:rPr>
        <w:footnoteReference w:id="1"/>
      </w:r>
      <w:r w:rsidR="00E5453A" w:rsidRPr="002B0190">
        <w:rPr>
          <w:sz w:val="22"/>
          <w:szCs w:val="22"/>
        </w:rPr>
        <w:t xml:space="preserve"> </w:t>
      </w:r>
      <w:r w:rsidRPr="002B0190">
        <w:rPr>
          <w:sz w:val="22"/>
          <w:szCs w:val="22"/>
        </w:rPr>
        <w:t xml:space="preserve"> y padre</w:t>
      </w:r>
      <w:r w:rsidRPr="002B0190">
        <w:rPr>
          <w:rStyle w:val="Refdenotaalpie"/>
          <w:rFonts w:cs="Arial"/>
          <w:sz w:val="22"/>
          <w:szCs w:val="22"/>
        </w:rPr>
        <w:footnoteReference w:id="2"/>
      </w:r>
      <w:r w:rsidRPr="002B0190">
        <w:rPr>
          <w:sz w:val="22"/>
          <w:szCs w:val="22"/>
        </w:rPr>
        <w:t xml:space="preserve"> de la menor DANNA SOFIA REYES MONTIEL. </w:t>
      </w:r>
    </w:p>
    <w:p w14:paraId="334D5EA6" w14:textId="77777777" w:rsidR="00814E28" w:rsidRPr="002B0190" w:rsidRDefault="00814E28" w:rsidP="002B0190">
      <w:pPr>
        <w:pStyle w:val="Prrafodelista"/>
        <w:ind w:left="360"/>
        <w:jc w:val="both"/>
        <w:rPr>
          <w:sz w:val="22"/>
          <w:szCs w:val="22"/>
        </w:rPr>
      </w:pPr>
    </w:p>
    <w:p w14:paraId="3A34DFEB" w14:textId="6018391F" w:rsidR="00DD2568" w:rsidRPr="002B0190" w:rsidRDefault="00DD2568" w:rsidP="004A5452">
      <w:pPr>
        <w:pStyle w:val="Prrafodelista"/>
        <w:numPr>
          <w:ilvl w:val="0"/>
          <w:numId w:val="9"/>
        </w:numPr>
        <w:tabs>
          <w:tab w:val="left" w:pos="426"/>
        </w:tabs>
        <w:ind w:left="0" w:firstLine="0"/>
        <w:jc w:val="both"/>
        <w:rPr>
          <w:sz w:val="22"/>
          <w:szCs w:val="22"/>
        </w:rPr>
      </w:pPr>
      <w:r w:rsidRPr="002B0190">
        <w:rPr>
          <w:sz w:val="22"/>
          <w:szCs w:val="22"/>
        </w:rPr>
        <w:t>El 1 de septiembre de 2011 se efectuó conciliación extrajudicial en asuntos de familia regulación de custodia, alimentos y visitas entre los señores JOSE RICARDO REYES STRAUNS, OLGA LUCIA MONTIEL PRIETO y los padres</w:t>
      </w:r>
      <w:r w:rsidR="002B0190">
        <w:rPr>
          <w:sz w:val="22"/>
          <w:szCs w:val="22"/>
        </w:rPr>
        <w:t xml:space="preserve"> de ella</w:t>
      </w:r>
      <w:r w:rsidRPr="002B0190">
        <w:rPr>
          <w:sz w:val="22"/>
          <w:szCs w:val="22"/>
        </w:rPr>
        <w:t xml:space="preserve"> en lo que respecta </w:t>
      </w:r>
      <w:r w:rsidR="002B0190">
        <w:rPr>
          <w:sz w:val="22"/>
          <w:szCs w:val="22"/>
        </w:rPr>
        <w:t>a</w:t>
      </w:r>
      <w:r w:rsidRPr="002B0190">
        <w:rPr>
          <w:sz w:val="22"/>
          <w:szCs w:val="22"/>
        </w:rPr>
        <w:t xml:space="preserve"> la menor DANNA SOFIA REYES MONTIEL.</w:t>
      </w:r>
    </w:p>
    <w:p w14:paraId="197F1D81" w14:textId="77777777" w:rsidR="00DD2568" w:rsidRPr="002B0190" w:rsidRDefault="00DD2568" w:rsidP="002B0190">
      <w:pPr>
        <w:pStyle w:val="Prrafodelista"/>
        <w:rPr>
          <w:sz w:val="22"/>
          <w:szCs w:val="22"/>
        </w:rPr>
      </w:pPr>
    </w:p>
    <w:p w14:paraId="3C9B9D41" w14:textId="77777777" w:rsidR="00814E28" w:rsidRPr="002B0190" w:rsidRDefault="00814E28" w:rsidP="004A5452">
      <w:pPr>
        <w:pStyle w:val="Prrafodelista"/>
        <w:numPr>
          <w:ilvl w:val="0"/>
          <w:numId w:val="9"/>
        </w:numPr>
        <w:tabs>
          <w:tab w:val="left" w:pos="426"/>
        </w:tabs>
        <w:ind w:left="0" w:firstLine="0"/>
        <w:jc w:val="both"/>
        <w:rPr>
          <w:sz w:val="22"/>
          <w:szCs w:val="22"/>
        </w:rPr>
      </w:pPr>
      <w:r w:rsidRPr="002B0190">
        <w:rPr>
          <w:sz w:val="22"/>
          <w:szCs w:val="22"/>
        </w:rPr>
        <w:t xml:space="preserve">El señor </w:t>
      </w:r>
      <w:r w:rsidR="0067049E" w:rsidRPr="002B0190">
        <w:rPr>
          <w:sz w:val="22"/>
          <w:szCs w:val="22"/>
        </w:rPr>
        <w:t xml:space="preserve"> JOSE RICARDO REYES STRAUNS </w:t>
      </w:r>
      <w:r w:rsidRPr="002B0190">
        <w:rPr>
          <w:sz w:val="22"/>
          <w:szCs w:val="22"/>
        </w:rPr>
        <w:t xml:space="preserve"> falleció el 30 de Junio de 2016 </w:t>
      </w:r>
      <w:r w:rsidRPr="002B0190">
        <w:rPr>
          <w:rStyle w:val="Refdenotaalpie"/>
          <w:rFonts w:cs="Arial"/>
          <w:sz w:val="22"/>
          <w:szCs w:val="22"/>
        </w:rPr>
        <w:footnoteReference w:id="3"/>
      </w:r>
    </w:p>
    <w:p w14:paraId="38EC93B7" w14:textId="77777777" w:rsidR="0067049E" w:rsidRPr="002B0190" w:rsidRDefault="0067049E" w:rsidP="002B0190">
      <w:pPr>
        <w:pStyle w:val="Prrafodelista"/>
        <w:ind w:left="360"/>
        <w:jc w:val="both"/>
        <w:rPr>
          <w:sz w:val="22"/>
          <w:szCs w:val="22"/>
        </w:rPr>
      </w:pPr>
      <w:r w:rsidRPr="002B0190">
        <w:rPr>
          <w:sz w:val="22"/>
          <w:szCs w:val="22"/>
        </w:rPr>
        <w:t xml:space="preserve"> </w:t>
      </w:r>
    </w:p>
    <w:p w14:paraId="66EBA9CC" w14:textId="6809F4DF" w:rsidR="00E5453A" w:rsidRPr="002B0190" w:rsidRDefault="00E5453A" w:rsidP="004A5452">
      <w:pPr>
        <w:pStyle w:val="Prrafodelista"/>
        <w:numPr>
          <w:ilvl w:val="0"/>
          <w:numId w:val="9"/>
        </w:numPr>
        <w:tabs>
          <w:tab w:val="left" w:pos="426"/>
        </w:tabs>
        <w:ind w:left="0" w:firstLine="0"/>
        <w:jc w:val="both"/>
        <w:rPr>
          <w:sz w:val="22"/>
          <w:szCs w:val="22"/>
        </w:rPr>
      </w:pPr>
      <w:r w:rsidRPr="002B0190">
        <w:rPr>
          <w:sz w:val="22"/>
          <w:szCs w:val="22"/>
        </w:rPr>
        <w:t>El informe de transito Nº A0973 determin</w:t>
      </w:r>
      <w:r w:rsidR="004A5452">
        <w:rPr>
          <w:sz w:val="22"/>
          <w:szCs w:val="22"/>
        </w:rPr>
        <w:t>ó</w:t>
      </w:r>
      <w:r w:rsidRPr="002B0190">
        <w:rPr>
          <w:sz w:val="22"/>
          <w:szCs w:val="22"/>
        </w:rPr>
        <w:t xml:space="preserve"> que las hipótesis del accidente se debieron a las causales 139 (el conductor no tiene </w:t>
      </w:r>
      <w:r w:rsidR="00DD2568" w:rsidRPr="002B0190">
        <w:rPr>
          <w:sz w:val="22"/>
          <w:szCs w:val="22"/>
        </w:rPr>
        <w:t>práctica</w:t>
      </w:r>
      <w:r w:rsidRPr="002B0190">
        <w:rPr>
          <w:sz w:val="22"/>
          <w:szCs w:val="22"/>
        </w:rPr>
        <w:t xml:space="preserve">, </w:t>
      </w:r>
      <w:r w:rsidR="00DD2568" w:rsidRPr="002B0190">
        <w:rPr>
          <w:sz w:val="22"/>
          <w:szCs w:val="22"/>
        </w:rPr>
        <w:t>experiencia ni habilidad en la conducción para maniobrar ante una situación de peligro, siempre y cuando sea demostrable</w:t>
      </w:r>
      <w:r w:rsidRPr="002B0190">
        <w:rPr>
          <w:sz w:val="22"/>
          <w:szCs w:val="22"/>
        </w:rPr>
        <w:t xml:space="preserve">) y </w:t>
      </w:r>
      <w:proofErr w:type="gramStart"/>
      <w:r w:rsidRPr="002B0190">
        <w:rPr>
          <w:sz w:val="22"/>
          <w:szCs w:val="22"/>
        </w:rPr>
        <w:t xml:space="preserve">157 </w:t>
      </w:r>
      <w:r w:rsidR="00DD2568" w:rsidRPr="002B0190">
        <w:rPr>
          <w:sz w:val="22"/>
          <w:szCs w:val="22"/>
        </w:rPr>
        <w:t xml:space="preserve"> (</w:t>
      </w:r>
      <w:proofErr w:type="gramEnd"/>
      <w:r w:rsidR="00DD2568" w:rsidRPr="002B0190">
        <w:rPr>
          <w:sz w:val="22"/>
          <w:szCs w:val="22"/>
        </w:rPr>
        <w:t xml:space="preserve">otra, pérdida de control del </w:t>
      </w:r>
      <w:r w:rsidR="00250899" w:rsidRPr="002B0190">
        <w:rPr>
          <w:sz w:val="22"/>
          <w:szCs w:val="22"/>
        </w:rPr>
        <w:t>vehículo</w:t>
      </w:r>
      <w:r w:rsidR="00DD2568" w:rsidRPr="002B0190">
        <w:rPr>
          <w:sz w:val="22"/>
          <w:szCs w:val="22"/>
        </w:rPr>
        <w:t xml:space="preserve">) </w:t>
      </w:r>
      <w:r w:rsidRPr="002B0190">
        <w:rPr>
          <w:sz w:val="22"/>
          <w:szCs w:val="22"/>
        </w:rPr>
        <w:t>ambas imputables al conductor de la moto JOSE RICARDO REYES STRAUNS</w:t>
      </w:r>
      <w:r w:rsidRPr="002B0190">
        <w:rPr>
          <w:rStyle w:val="Refdenotaalpie"/>
          <w:rFonts w:cs="Arial"/>
          <w:sz w:val="22"/>
          <w:szCs w:val="22"/>
        </w:rPr>
        <w:footnoteReference w:id="4"/>
      </w:r>
    </w:p>
    <w:p w14:paraId="79DDDA89" w14:textId="77777777" w:rsidR="00E5453A" w:rsidRPr="002B0190" w:rsidRDefault="00E5453A" w:rsidP="002B0190">
      <w:pPr>
        <w:pStyle w:val="Prrafodelista"/>
        <w:ind w:left="360"/>
        <w:jc w:val="both"/>
        <w:rPr>
          <w:sz w:val="22"/>
          <w:szCs w:val="22"/>
        </w:rPr>
      </w:pPr>
    </w:p>
    <w:p w14:paraId="4F15BB65" w14:textId="6A9F62E9" w:rsidR="00E5453A" w:rsidRPr="002B0190" w:rsidRDefault="00E5453A" w:rsidP="004A5452">
      <w:pPr>
        <w:pStyle w:val="Prrafodelista"/>
        <w:numPr>
          <w:ilvl w:val="0"/>
          <w:numId w:val="9"/>
        </w:numPr>
        <w:tabs>
          <w:tab w:val="left" w:pos="426"/>
        </w:tabs>
        <w:ind w:left="0" w:firstLine="0"/>
        <w:jc w:val="both"/>
        <w:rPr>
          <w:sz w:val="22"/>
          <w:szCs w:val="22"/>
        </w:rPr>
      </w:pPr>
      <w:r w:rsidRPr="002B0190">
        <w:rPr>
          <w:sz w:val="22"/>
          <w:szCs w:val="22"/>
        </w:rPr>
        <w:t>El 24 de agosto de 2014</w:t>
      </w:r>
      <w:r w:rsidR="00DD2568" w:rsidRPr="002B0190">
        <w:rPr>
          <w:rStyle w:val="Refdenotaalpie"/>
          <w:rFonts w:cs="Arial"/>
          <w:sz w:val="22"/>
          <w:szCs w:val="22"/>
        </w:rPr>
        <w:footnoteReference w:id="5"/>
      </w:r>
      <w:r w:rsidRPr="002B0190">
        <w:rPr>
          <w:sz w:val="22"/>
          <w:szCs w:val="22"/>
        </w:rPr>
        <w:t xml:space="preserve"> se elaboró informativo por muerte del señor patrullero JOSE RICARDO REYES STRAUNS relacionando como hechos que el patrullero se desplazaba en motocicleta policial por la vía que de Cúcuta conduce al municipio del Zulia, sufrió un accidente de tránsito el cual le ocasion</w:t>
      </w:r>
      <w:r w:rsidR="004A5452">
        <w:rPr>
          <w:sz w:val="22"/>
          <w:szCs w:val="22"/>
        </w:rPr>
        <w:t>ó</w:t>
      </w:r>
      <w:r w:rsidRPr="002B0190">
        <w:rPr>
          <w:sz w:val="22"/>
          <w:szCs w:val="22"/>
        </w:rPr>
        <w:t xml:space="preserve"> lesión </w:t>
      </w:r>
      <w:proofErr w:type="gramStart"/>
      <w:r w:rsidRPr="002B0190">
        <w:rPr>
          <w:sz w:val="22"/>
          <w:szCs w:val="22"/>
        </w:rPr>
        <w:t>de  consideración</w:t>
      </w:r>
      <w:proofErr w:type="gramEnd"/>
      <w:r w:rsidRPr="002B0190">
        <w:rPr>
          <w:sz w:val="22"/>
          <w:szCs w:val="22"/>
        </w:rPr>
        <w:t xml:space="preserve"> y luego la muerte.</w:t>
      </w:r>
      <w:r w:rsidR="00DD2568" w:rsidRPr="002B0190">
        <w:rPr>
          <w:sz w:val="22"/>
          <w:szCs w:val="22"/>
        </w:rPr>
        <w:t xml:space="preserve"> </w:t>
      </w:r>
      <w:r w:rsidRPr="002B0190">
        <w:rPr>
          <w:sz w:val="22"/>
          <w:szCs w:val="22"/>
        </w:rPr>
        <w:t>La muerte se calificó "MUERTE EN ACTOS DEL SERVICIO"</w:t>
      </w:r>
    </w:p>
    <w:p w14:paraId="0FC2F4D3" w14:textId="77777777" w:rsidR="00DD2568" w:rsidRPr="002B0190" w:rsidRDefault="00DD2568" w:rsidP="002B0190">
      <w:pPr>
        <w:pStyle w:val="Prrafodelista"/>
        <w:rPr>
          <w:sz w:val="22"/>
          <w:szCs w:val="22"/>
        </w:rPr>
      </w:pPr>
    </w:p>
    <w:p w14:paraId="4537020B" w14:textId="77777777" w:rsidR="00DD2568" w:rsidRPr="002B0190" w:rsidRDefault="00DD2568" w:rsidP="004A5452">
      <w:pPr>
        <w:pStyle w:val="Prrafodelista"/>
        <w:numPr>
          <w:ilvl w:val="0"/>
          <w:numId w:val="9"/>
        </w:numPr>
        <w:tabs>
          <w:tab w:val="left" w:pos="426"/>
        </w:tabs>
        <w:ind w:left="0" w:firstLine="0"/>
        <w:jc w:val="both"/>
        <w:rPr>
          <w:sz w:val="22"/>
          <w:szCs w:val="22"/>
        </w:rPr>
      </w:pPr>
      <w:r w:rsidRPr="002B0190">
        <w:rPr>
          <w:sz w:val="22"/>
          <w:szCs w:val="22"/>
        </w:rPr>
        <w:t>Mediante resolución 00422 del 22 de marzo de 2017</w:t>
      </w:r>
      <w:r w:rsidRPr="002B0190">
        <w:rPr>
          <w:rStyle w:val="Refdenotaalpie"/>
          <w:rFonts w:cs="Arial"/>
          <w:sz w:val="22"/>
          <w:szCs w:val="22"/>
        </w:rPr>
        <w:footnoteReference w:id="6"/>
      </w:r>
      <w:r w:rsidRPr="002B0190">
        <w:rPr>
          <w:sz w:val="22"/>
          <w:szCs w:val="22"/>
        </w:rPr>
        <w:t xml:space="preserve"> el MINISTERIO DE DEFENSA – POLICIA NACIONAL reconoció a la señora OLGA LUCIA MONTIEL PRIETO  y  a la menor DANNA SOFIA REYES MONTIEL pensión de sobrevivientes.</w:t>
      </w:r>
    </w:p>
    <w:p w14:paraId="6A562D18" w14:textId="77777777" w:rsidR="00814E28" w:rsidRPr="002B0190" w:rsidRDefault="00814E28" w:rsidP="002B0190">
      <w:pPr>
        <w:pStyle w:val="Prrafodelista"/>
        <w:ind w:left="360"/>
        <w:jc w:val="both"/>
        <w:rPr>
          <w:sz w:val="22"/>
          <w:szCs w:val="22"/>
        </w:rPr>
      </w:pPr>
    </w:p>
    <w:p w14:paraId="070CEE67" w14:textId="77777777" w:rsidR="005F36D7" w:rsidRPr="002B0190" w:rsidRDefault="005F36D7" w:rsidP="002B0190">
      <w:pPr>
        <w:pStyle w:val="Prrafodelista"/>
        <w:ind w:left="0"/>
        <w:jc w:val="both"/>
        <w:rPr>
          <w:sz w:val="22"/>
          <w:szCs w:val="22"/>
        </w:rPr>
      </w:pPr>
      <w:r w:rsidRPr="002B0190">
        <w:rPr>
          <w:b/>
          <w:sz w:val="22"/>
          <w:szCs w:val="22"/>
        </w:rPr>
        <w:t xml:space="preserve">2.3.2. </w:t>
      </w:r>
      <w:r w:rsidRPr="002B0190">
        <w:rPr>
          <w:sz w:val="22"/>
          <w:szCs w:val="22"/>
        </w:rPr>
        <w:t>Entremos ahora a resolver el interrogante planteado:</w:t>
      </w:r>
    </w:p>
    <w:p w14:paraId="1622A27D" w14:textId="77777777" w:rsidR="005F36D7" w:rsidRPr="002B0190" w:rsidRDefault="005F36D7" w:rsidP="002B0190">
      <w:pPr>
        <w:pStyle w:val="Prrafodelista"/>
        <w:ind w:left="0"/>
        <w:jc w:val="both"/>
        <w:rPr>
          <w:b/>
          <w:sz w:val="22"/>
          <w:szCs w:val="22"/>
        </w:rPr>
      </w:pPr>
    </w:p>
    <w:p w14:paraId="49C04A4F" w14:textId="77777777" w:rsidR="007B18A5" w:rsidRPr="002B0190" w:rsidRDefault="007B18A5" w:rsidP="002B0190">
      <w:pPr>
        <w:spacing w:after="0" w:line="240" w:lineRule="auto"/>
        <w:jc w:val="both"/>
        <w:rPr>
          <w:rFonts w:ascii="Arial" w:hAnsi="Arial" w:cs="Arial"/>
          <w:b/>
        </w:rPr>
      </w:pPr>
      <w:r w:rsidRPr="002B0190">
        <w:rPr>
          <w:rFonts w:ascii="Arial" w:hAnsi="Arial" w:cs="Arial"/>
          <w:b/>
        </w:rPr>
        <w:t>¿Debe responder la demandada por la muerte del p</w:t>
      </w:r>
      <w:r w:rsidRPr="002B0190">
        <w:rPr>
          <w:rFonts w:ascii="Arial" w:eastAsia="Times New Roman" w:hAnsi="Arial" w:cs="Arial"/>
          <w:b/>
          <w:color w:val="000000"/>
          <w:lang w:eastAsia="es-ES"/>
        </w:rPr>
        <w:t>atrullero de la Policía Nacional JOSE RICARDO REYES STRAUNS</w:t>
      </w:r>
      <w:r w:rsidRPr="002B0190">
        <w:rPr>
          <w:rFonts w:ascii="Arial" w:hAnsi="Arial" w:cs="Arial"/>
          <w:b/>
        </w:rPr>
        <w:t xml:space="preserve"> en hechos ocurridos el </w:t>
      </w:r>
      <w:r w:rsidRPr="002B0190">
        <w:rPr>
          <w:rFonts w:ascii="Arial" w:eastAsia="Times New Roman" w:hAnsi="Arial" w:cs="Arial"/>
          <w:b/>
          <w:color w:val="000000"/>
          <w:lang w:eastAsia="es-ES"/>
        </w:rPr>
        <w:t>30 de Junio de 2016</w:t>
      </w:r>
      <w:r w:rsidRPr="002B0190">
        <w:rPr>
          <w:rFonts w:ascii="Arial" w:hAnsi="Arial" w:cs="Arial"/>
          <w:b/>
        </w:rPr>
        <w:t xml:space="preserve">? </w:t>
      </w:r>
    </w:p>
    <w:p w14:paraId="70EF9BAD" w14:textId="77777777" w:rsidR="002D10D0" w:rsidRPr="002B0190" w:rsidRDefault="002D10D0" w:rsidP="002B0190">
      <w:pPr>
        <w:pStyle w:val="Prrafodelista"/>
        <w:ind w:left="0"/>
        <w:jc w:val="both"/>
        <w:rPr>
          <w:b/>
          <w:sz w:val="22"/>
          <w:szCs w:val="22"/>
          <w:lang w:val="es-MX"/>
        </w:rPr>
      </w:pPr>
    </w:p>
    <w:p w14:paraId="33343A07" w14:textId="77777777" w:rsidR="002D10D0" w:rsidRPr="002B0190" w:rsidRDefault="002D10D0" w:rsidP="002B0190">
      <w:pPr>
        <w:widowControl w:val="0"/>
        <w:tabs>
          <w:tab w:val="left" w:pos="5940"/>
        </w:tabs>
        <w:autoSpaceDE w:val="0"/>
        <w:autoSpaceDN w:val="0"/>
        <w:adjustRightInd w:val="0"/>
        <w:spacing w:after="0" w:line="240" w:lineRule="auto"/>
        <w:jc w:val="both"/>
        <w:rPr>
          <w:rFonts w:ascii="Arial" w:hAnsi="Arial" w:cs="Arial"/>
        </w:rPr>
      </w:pPr>
      <w:r w:rsidRPr="002B0190">
        <w:rPr>
          <w:rFonts w:ascii="Arial" w:hAnsi="Arial" w:cs="Arial"/>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076C30AF" w14:textId="77777777" w:rsidR="007B5F50" w:rsidRDefault="007B5F50" w:rsidP="007B5F50">
      <w:pPr>
        <w:widowControl w:val="0"/>
        <w:tabs>
          <w:tab w:val="left" w:pos="5940"/>
        </w:tabs>
        <w:autoSpaceDE w:val="0"/>
        <w:autoSpaceDN w:val="0"/>
        <w:adjustRightInd w:val="0"/>
        <w:spacing w:after="0" w:line="240" w:lineRule="auto"/>
        <w:jc w:val="both"/>
        <w:rPr>
          <w:rFonts w:ascii="Arial Narrow" w:hAnsi="Arial Narrow" w:cs="Tahoma"/>
          <w:i/>
          <w:sz w:val="17"/>
          <w:szCs w:val="17"/>
        </w:rPr>
      </w:pPr>
    </w:p>
    <w:p w14:paraId="5C9464C4" w14:textId="77777777" w:rsidR="007B5F50" w:rsidRPr="002B0190" w:rsidRDefault="007B5F50" w:rsidP="007B5F50">
      <w:pPr>
        <w:widowControl w:val="0"/>
        <w:tabs>
          <w:tab w:val="left" w:pos="5940"/>
        </w:tabs>
        <w:autoSpaceDE w:val="0"/>
        <w:autoSpaceDN w:val="0"/>
        <w:adjustRightInd w:val="0"/>
        <w:spacing w:after="0" w:line="240" w:lineRule="auto"/>
        <w:jc w:val="both"/>
        <w:rPr>
          <w:rFonts w:ascii="Arial" w:hAnsi="Arial" w:cs="Arial"/>
        </w:rPr>
      </w:pPr>
    </w:p>
    <w:p w14:paraId="07732109" w14:textId="733CC25F" w:rsidR="002D10D0" w:rsidRPr="002B0190" w:rsidRDefault="002D10D0" w:rsidP="002B0190">
      <w:pPr>
        <w:spacing w:after="0" w:line="240" w:lineRule="auto"/>
        <w:jc w:val="both"/>
        <w:rPr>
          <w:rFonts w:ascii="Arial" w:hAnsi="Arial" w:cs="Arial"/>
        </w:rPr>
      </w:pPr>
      <w:r w:rsidRPr="002B0190">
        <w:rPr>
          <w:rFonts w:ascii="Arial" w:hAnsi="Arial" w:cs="Arial"/>
        </w:rPr>
        <w:t xml:space="preserve">El </w:t>
      </w:r>
      <w:r w:rsidRPr="002B0190">
        <w:rPr>
          <w:rFonts w:ascii="Arial" w:hAnsi="Arial" w:cs="Arial"/>
          <w:b/>
        </w:rPr>
        <w:t>daño</w:t>
      </w:r>
      <w:r w:rsidRPr="002B0190">
        <w:rPr>
          <w:rFonts w:ascii="Arial" w:hAnsi="Arial" w:cs="Arial"/>
        </w:rPr>
        <w:t xml:space="preserve"> consistente en la muerte del señor </w:t>
      </w:r>
      <w:r w:rsidR="00354A80" w:rsidRPr="002B0190">
        <w:rPr>
          <w:rFonts w:ascii="Arial" w:eastAsia="Times New Roman" w:hAnsi="Arial" w:cs="Arial"/>
          <w:color w:val="000000"/>
          <w:lang w:eastAsia="es-ES"/>
        </w:rPr>
        <w:t>JOSE RICARDO REYES STRAUNS</w:t>
      </w:r>
      <w:r w:rsidR="00354A80" w:rsidRPr="002B0190">
        <w:rPr>
          <w:rFonts w:ascii="Arial" w:hAnsi="Arial" w:cs="Arial"/>
        </w:rPr>
        <w:t xml:space="preserve"> </w:t>
      </w:r>
      <w:r w:rsidRPr="002B0190">
        <w:rPr>
          <w:rFonts w:ascii="Arial" w:hAnsi="Arial" w:cs="Arial"/>
        </w:rPr>
        <w:t xml:space="preserve">ocurrida el </w:t>
      </w:r>
      <w:r w:rsidR="00354A80" w:rsidRPr="002B0190">
        <w:rPr>
          <w:rFonts w:ascii="Arial" w:eastAsia="Times New Roman" w:hAnsi="Arial" w:cs="Arial"/>
          <w:color w:val="000000"/>
          <w:lang w:eastAsia="es-ES"/>
        </w:rPr>
        <w:t xml:space="preserve">30 de </w:t>
      </w:r>
      <w:r w:rsidR="004A5452">
        <w:rPr>
          <w:rFonts w:ascii="Arial" w:eastAsia="Times New Roman" w:hAnsi="Arial" w:cs="Arial"/>
          <w:color w:val="000000"/>
          <w:lang w:eastAsia="es-ES"/>
        </w:rPr>
        <w:t>j</w:t>
      </w:r>
      <w:r w:rsidR="00354A80" w:rsidRPr="002B0190">
        <w:rPr>
          <w:rFonts w:ascii="Arial" w:eastAsia="Times New Roman" w:hAnsi="Arial" w:cs="Arial"/>
          <w:color w:val="000000"/>
          <w:lang w:eastAsia="es-ES"/>
        </w:rPr>
        <w:t>unio de 2016</w:t>
      </w:r>
      <w:r w:rsidR="004A5452">
        <w:rPr>
          <w:rFonts w:ascii="Arial" w:eastAsia="Times New Roman" w:hAnsi="Arial" w:cs="Arial"/>
          <w:color w:val="000000"/>
          <w:lang w:eastAsia="es-ES"/>
        </w:rPr>
        <w:t xml:space="preserve"> </w:t>
      </w:r>
      <w:r w:rsidRPr="002B0190">
        <w:rPr>
          <w:rFonts w:ascii="Arial" w:hAnsi="Arial" w:cs="Arial"/>
        </w:rPr>
        <w:t xml:space="preserve">se encuentra demostrado con el registro de defunción </w:t>
      </w:r>
      <w:r w:rsidRPr="002B0190">
        <w:rPr>
          <w:rFonts w:ascii="Arial" w:hAnsi="Arial" w:cs="Arial"/>
          <w:b/>
          <w:color w:val="FF0000"/>
        </w:rPr>
        <w:t xml:space="preserve">  </w:t>
      </w:r>
      <w:r w:rsidRPr="002B0190">
        <w:rPr>
          <w:rFonts w:ascii="Arial" w:hAnsi="Arial" w:cs="Arial"/>
        </w:rPr>
        <w:t xml:space="preserve"> </w:t>
      </w:r>
    </w:p>
    <w:p w14:paraId="66C71A87" w14:textId="77777777" w:rsidR="002D10D0" w:rsidRPr="002B0190" w:rsidRDefault="002D10D0" w:rsidP="002B0190">
      <w:pPr>
        <w:spacing w:after="0" w:line="240" w:lineRule="auto"/>
        <w:jc w:val="both"/>
        <w:rPr>
          <w:rFonts w:ascii="Arial" w:eastAsia="Times New Roman" w:hAnsi="Arial" w:cs="Arial"/>
          <w:color w:val="000000"/>
          <w:lang w:eastAsia="es-ES"/>
        </w:rPr>
      </w:pPr>
    </w:p>
    <w:p w14:paraId="7F519916" w14:textId="0918F3A2" w:rsidR="002D10D0" w:rsidRDefault="002D10D0" w:rsidP="002B0190">
      <w:pPr>
        <w:spacing w:after="0" w:line="240" w:lineRule="auto"/>
        <w:jc w:val="both"/>
        <w:rPr>
          <w:rFonts w:ascii="Arial" w:eastAsiaTheme="minorEastAsia" w:hAnsi="Arial" w:cs="Arial"/>
          <w:lang w:eastAsia="es-CO"/>
        </w:rPr>
      </w:pPr>
      <w:r w:rsidRPr="002B0190">
        <w:rPr>
          <w:rFonts w:ascii="Arial" w:hAnsi="Arial" w:cs="Arial"/>
          <w:color w:val="000000"/>
        </w:rPr>
        <w:t xml:space="preserve">Ahora, frente a la antijuridicidad, revisado el material probatorio observa el despacho que no se encuentra demostrada </w:t>
      </w:r>
      <w:r w:rsidR="007B5F50">
        <w:rPr>
          <w:rFonts w:ascii="Arial" w:hAnsi="Arial" w:cs="Arial"/>
          <w:color w:val="000000"/>
        </w:rPr>
        <w:t xml:space="preserve">ninguna </w:t>
      </w:r>
      <w:r w:rsidRPr="002B0190">
        <w:rPr>
          <w:rFonts w:ascii="Arial" w:hAnsi="Arial" w:cs="Arial"/>
          <w:b/>
          <w:color w:val="000000"/>
        </w:rPr>
        <w:t>falla</w:t>
      </w:r>
      <w:r w:rsidR="004A5452" w:rsidRPr="004A5452">
        <w:rPr>
          <w:rFonts w:ascii="Arial" w:hAnsi="Arial" w:cs="Arial"/>
          <w:bCs/>
          <w:color w:val="000000"/>
        </w:rPr>
        <w:t>.  E</w:t>
      </w:r>
      <w:r w:rsidRPr="004A5452">
        <w:rPr>
          <w:rFonts w:ascii="Arial" w:eastAsia="Times New Roman" w:hAnsi="Arial" w:cs="Arial"/>
          <w:bCs/>
          <w:color w:val="000000"/>
          <w:lang w:eastAsia="es-ES"/>
        </w:rPr>
        <w:t xml:space="preserve">l </w:t>
      </w:r>
      <w:r w:rsidR="007B5F50" w:rsidRPr="004A5452">
        <w:rPr>
          <w:rFonts w:ascii="Arial" w:eastAsia="Times New Roman" w:hAnsi="Arial" w:cs="Arial"/>
          <w:bCs/>
          <w:color w:val="000000"/>
          <w:lang w:eastAsia="es-ES"/>
        </w:rPr>
        <w:t>patrullero</w:t>
      </w:r>
      <w:r w:rsidR="007B5F50">
        <w:rPr>
          <w:rFonts w:ascii="Arial" w:eastAsia="Times New Roman" w:hAnsi="Arial" w:cs="Arial"/>
          <w:color w:val="000000"/>
          <w:lang w:eastAsia="es-ES"/>
        </w:rPr>
        <w:t xml:space="preserve"> </w:t>
      </w:r>
      <w:r w:rsidRPr="002B0190">
        <w:rPr>
          <w:rFonts w:ascii="Arial" w:eastAsiaTheme="minorEastAsia" w:hAnsi="Arial" w:cs="Arial"/>
          <w:lang w:eastAsia="es-CO"/>
        </w:rPr>
        <w:t>ingresó a la POLICIA NACIONAL de manera voluntaria</w:t>
      </w:r>
      <w:r w:rsidR="004B0CE5">
        <w:rPr>
          <w:rFonts w:ascii="Arial" w:eastAsiaTheme="minorEastAsia" w:hAnsi="Arial" w:cs="Arial"/>
          <w:lang w:eastAsia="es-CO"/>
        </w:rPr>
        <w:t xml:space="preserve">, </w:t>
      </w:r>
      <w:r w:rsidR="004B0CE5" w:rsidRPr="002B0190">
        <w:rPr>
          <w:rFonts w:ascii="Arial" w:eastAsiaTheme="minorEastAsia" w:hAnsi="Arial" w:cs="Arial"/>
          <w:lang w:eastAsia="es-CO"/>
        </w:rPr>
        <w:t xml:space="preserve">tuvo un accidente de tránsito </w:t>
      </w:r>
      <w:r w:rsidR="004B0CE5">
        <w:rPr>
          <w:rFonts w:ascii="Arial" w:eastAsiaTheme="minorEastAsia" w:hAnsi="Arial" w:cs="Arial"/>
          <w:lang w:eastAsia="es-CO"/>
        </w:rPr>
        <w:t xml:space="preserve">sufriendo graves heridas que </w:t>
      </w:r>
      <w:r w:rsidR="004A5452">
        <w:rPr>
          <w:rFonts w:ascii="Arial" w:eastAsiaTheme="minorEastAsia" w:hAnsi="Arial" w:cs="Arial"/>
          <w:lang w:eastAsia="es-CO"/>
        </w:rPr>
        <w:t>finalmente</w:t>
      </w:r>
      <w:r w:rsidR="004B0CE5">
        <w:rPr>
          <w:rFonts w:ascii="Arial" w:eastAsiaTheme="minorEastAsia" w:hAnsi="Arial" w:cs="Arial"/>
          <w:lang w:eastAsia="es-CO"/>
        </w:rPr>
        <w:t xml:space="preserve"> le causaron la muerte</w:t>
      </w:r>
      <w:r w:rsidR="004A5452">
        <w:rPr>
          <w:rFonts w:ascii="Arial" w:eastAsiaTheme="minorEastAsia" w:hAnsi="Arial" w:cs="Arial"/>
          <w:lang w:eastAsia="es-CO"/>
        </w:rPr>
        <w:t>;</w:t>
      </w:r>
      <w:r w:rsidR="004B0CE5">
        <w:rPr>
          <w:rFonts w:ascii="Arial" w:eastAsiaTheme="minorEastAsia" w:hAnsi="Arial" w:cs="Arial"/>
          <w:lang w:eastAsia="es-CO"/>
        </w:rPr>
        <w:t xml:space="preserve"> no está demostrado que no tuviera </w:t>
      </w:r>
      <w:r w:rsidRPr="002B0190">
        <w:rPr>
          <w:rFonts w:ascii="Arial" w:eastAsiaTheme="minorEastAsia" w:hAnsi="Arial" w:cs="Arial"/>
          <w:lang w:eastAsia="es-CO"/>
        </w:rPr>
        <w:t xml:space="preserve">la preparación idónea para desempeñar </w:t>
      </w:r>
      <w:r w:rsidR="004B0CE5">
        <w:rPr>
          <w:rFonts w:ascii="Arial" w:eastAsiaTheme="minorEastAsia" w:hAnsi="Arial" w:cs="Arial"/>
          <w:lang w:eastAsia="es-CO"/>
        </w:rPr>
        <w:t xml:space="preserve">la actividad </w:t>
      </w:r>
      <w:r w:rsidRPr="002B0190">
        <w:rPr>
          <w:rFonts w:ascii="Arial" w:eastAsiaTheme="minorEastAsia" w:hAnsi="Arial" w:cs="Arial"/>
          <w:lang w:eastAsia="es-CO"/>
        </w:rPr>
        <w:t>que estaba adelantando</w:t>
      </w:r>
      <w:r w:rsidR="00885E94">
        <w:rPr>
          <w:rFonts w:ascii="Arial" w:eastAsiaTheme="minorEastAsia" w:hAnsi="Arial" w:cs="Arial"/>
          <w:lang w:eastAsia="es-CO"/>
        </w:rPr>
        <w:t xml:space="preserve"> o </w:t>
      </w:r>
      <w:r w:rsidR="004B0CE5">
        <w:rPr>
          <w:rFonts w:ascii="Arial" w:eastAsiaTheme="minorEastAsia" w:hAnsi="Arial" w:cs="Arial"/>
          <w:lang w:eastAsia="es-CO"/>
        </w:rPr>
        <w:t xml:space="preserve">que no </w:t>
      </w:r>
      <w:r w:rsidRPr="002B0190">
        <w:rPr>
          <w:rFonts w:ascii="Arial" w:eastAsiaTheme="minorEastAsia" w:hAnsi="Arial" w:cs="Arial"/>
          <w:lang w:eastAsia="es-CO"/>
        </w:rPr>
        <w:t>conta</w:t>
      </w:r>
      <w:r w:rsidR="00885E94">
        <w:rPr>
          <w:rFonts w:ascii="Arial" w:eastAsiaTheme="minorEastAsia" w:hAnsi="Arial" w:cs="Arial"/>
          <w:lang w:eastAsia="es-CO"/>
        </w:rPr>
        <w:t>r</w:t>
      </w:r>
      <w:r w:rsidRPr="002B0190">
        <w:rPr>
          <w:rFonts w:ascii="Arial" w:eastAsiaTheme="minorEastAsia" w:hAnsi="Arial" w:cs="Arial"/>
          <w:lang w:eastAsia="es-CO"/>
        </w:rPr>
        <w:t xml:space="preserve">a con las herramientas pertinentes para </w:t>
      </w:r>
      <w:r w:rsidR="004B0CE5">
        <w:rPr>
          <w:rFonts w:ascii="Arial" w:eastAsiaTheme="minorEastAsia" w:hAnsi="Arial" w:cs="Arial"/>
          <w:lang w:eastAsia="es-CO"/>
        </w:rPr>
        <w:t xml:space="preserve">el </w:t>
      </w:r>
      <w:r w:rsidRPr="002B0190">
        <w:rPr>
          <w:rFonts w:ascii="Arial" w:eastAsiaTheme="minorEastAsia" w:hAnsi="Arial" w:cs="Arial"/>
          <w:lang w:eastAsia="es-CO"/>
        </w:rPr>
        <w:t>caso</w:t>
      </w:r>
      <w:r w:rsidR="00885E94">
        <w:rPr>
          <w:rFonts w:ascii="Arial" w:eastAsiaTheme="minorEastAsia" w:hAnsi="Arial" w:cs="Arial"/>
          <w:lang w:eastAsia="es-CO"/>
        </w:rPr>
        <w:t>.</w:t>
      </w:r>
    </w:p>
    <w:p w14:paraId="7F261976" w14:textId="1F26D32E" w:rsidR="007B5F50" w:rsidRDefault="007B5F50" w:rsidP="002B0190">
      <w:pPr>
        <w:spacing w:after="0" w:line="240" w:lineRule="auto"/>
        <w:jc w:val="both"/>
        <w:rPr>
          <w:rFonts w:ascii="Arial" w:eastAsiaTheme="minorEastAsia" w:hAnsi="Arial" w:cs="Arial"/>
          <w:lang w:eastAsia="es-CO"/>
        </w:rPr>
      </w:pPr>
    </w:p>
    <w:p w14:paraId="2F80493A" w14:textId="27208DDC" w:rsidR="004B0CE5" w:rsidRDefault="004B0CE5" w:rsidP="002B0190">
      <w:pPr>
        <w:spacing w:after="0" w:line="240" w:lineRule="auto"/>
        <w:jc w:val="both"/>
        <w:rPr>
          <w:rFonts w:ascii="Arial" w:eastAsiaTheme="minorEastAsia" w:hAnsi="Arial" w:cs="Arial"/>
          <w:lang w:eastAsia="es-CO"/>
        </w:rPr>
      </w:pPr>
      <w:r>
        <w:rPr>
          <w:rFonts w:ascii="Arial" w:eastAsiaTheme="minorEastAsia" w:hAnsi="Arial" w:cs="Arial"/>
          <w:lang w:eastAsia="es-CO"/>
        </w:rPr>
        <w:t>Sea del caso advertir que el informe de tr</w:t>
      </w:r>
      <w:r w:rsidR="00885E94">
        <w:rPr>
          <w:rFonts w:ascii="Arial" w:eastAsiaTheme="minorEastAsia" w:hAnsi="Arial" w:cs="Arial"/>
          <w:lang w:eastAsia="es-CO"/>
        </w:rPr>
        <w:t>á</w:t>
      </w:r>
      <w:r>
        <w:rPr>
          <w:rFonts w:ascii="Arial" w:eastAsiaTheme="minorEastAsia" w:hAnsi="Arial" w:cs="Arial"/>
          <w:lang w:eastAsia="es-CO"/>
        </w:rPr>
        <w:t>nsito</w:t>
      </w:r>
      <w:r>
        <w:rPr>
          <w:rStyle w:val="Refdenotaalpie"/>
          <w:rFonts w:ascii="Arial" w:eastAsiaTheme="minorEastAsia" w:hAnsi="Arial"/>
          <w:lang w:eastAsia="es-CO"/>
        </w:rPr>
        <w:footnoteReference w:id="7"/>
      </w:r>
      <w:r>
        <w:rPr>
          <w:rFonts w:ascii="Arial" w:eastAsiaTheme="minorEastAsia" w:hAnsi="Arial" w:cs="Arial"/>
          <w:lang w:eastAsia="es-CO"/>
        </w:rPr>
        <w:t xml:space="preserve"> es un acto </w:t>
      </w:r>
      <w:r w:rsidR="00885E94">
        <w:rPr>
          <w:rFonts w:ascii="Arial" w:eastAsiaTheme="minorEastAsia" w:hAnsi="Arial" w:cs="Arial"/>
          <w:lang w:eastAsia="es-CO"/>
        </w:rPr>
        <w:t>a</w:t>
      </w:r>
      <w:r>
        <w:rPr>
          <w:rFonts w:ascii="Arial" w:eastAsiaTheme="minorEastAsia" w:hAnsi="Arial" w:cs="Arial"/>
          <w:lang w:eastAsia="es-CO"/>
        </w:rPr>
        <w:t xml:space="preserve">dministrativo que no fue objeto de reproche, por lo </w:t>
      </w:r>
      <w:proofErr w:type="gramStart"/>
      <w:r>
        <w:rPr>
          <w:rFonts w:ascii="Arial" w:eastAsiaTheme="minorEastAsia" w:hAnsi="Arial" w:cs="Arial"/>
          <w:lang w:eastAsia="es-CO"/>
        </w:rPr>
        <w:t>tanto</w:t>
      </w:r>
      <w:proofErr w:type="gramEnd"/>
      <w:r>
        <w:rPr>
          <w:rFonts w:ascii="Arial" w:eastAsiaTheme="minorEastAsia" w:hAnsi="Arial" w:cs="Arial"/>
          <w:lang w:eastAsia="es-CO"/>
        </w:rPr>
        <w:t xml:space="preserve"> lo contenido en el mismo </w:t>
      </w:r>
      <w:r w:rsidR="00885E94">
        <w:rPr>
          <w:rFonts w:ascii="Arial" w:eastAsiaTheme="minorEastAsia" w:hAnsi="Arial" w:cs="Arial"/>
          <w:lang w:eastAsia="es-CO"/>
        </w:rPr>
        <w:t>se presume</w:t>
      </w:r>
      <w:r>
        <w:rPr>
          <w:rFonts w:ascii="Arial" w:eastAsiaTheme="minorEastAsia" w:hAnsi="Arial" w:cs="Arial"/>
          <w:lang w:eastAsia="es-CO"/>
        </w:rPr>
        <w:t xml:space="preserve"> cierto. </w:t>
      </w:r>
    </w:p>
    <w:p w14:paraId="70DBE790" w14:textId="77777777" w:rsidR="004B0CE5" w:rsidRDefault="004B0CE5" w:rsidP="002B0190">
      <w:pPr>
        <w:spacing w:after="0" w:line="240" w:lineRule="auto"/>
        <w:jc w:val="both"/>
        <w:rPr>
          <w:rFonts w:ascii="Arial" w:eastAsiaTheme="minorEastAsia" w:hAnsi="Arial" w:cs="Arial"/>
          <w:lang w:eastAsia="es-CO"/>
        </w:rPr>
      </w:pPr>
    </w:p>
    <w:p w14:paraId="36E0D1D3" w14:textId="32D001A5" w:rsidR="00250899" w:rsidRPr="002B0190" w:rsidRDefault="004B0CE5" w:rsidP="007B5F50">
      <w:pPr>
        <w:spacing w:after="0" w:line="240" w:lineRule="auto"/>
        <w:jc w:val="both"/>
        <w:rPr>
          <w:rFonts w:ascii="Arial" w:hAnsi="Arial" w:cs="Arial"/>
        </w:rPr>
      </w:pPr>
      <w:r>
        <w:rPr>
          <w:rFonts w:ascii="Arial" w:hAnsi="Arial" w:cs="Arial"/>
        </w:rPr>
        <w:t xml:space="preserve">El hecho </w:t>
      </w:r>
      <w:r w:rsidR="00250899" w:rsidRPr="002B0190">
        <w:rPr>
          <w:rFonts w:ascii="Arial" w:hAnsi="Arial" w:cs="Arial"/>
        </w:rPr>
        <w:t>de conducir es una actividad peligrosa que representa un riesgo para el que la desempeña, por lo que surge para quien la efectúa un deber de cuidad</w:t>
      </w:r>
      <w:r>
        <w:rPr>
          <w:rFonts w:ascii="Arial" w:hAnsi="Arial" w:cs="Arial"/>
        </w:rPr>
        <w:t xml:space="preserve">o y en el presente caso se anotaron como causas del accidente las numero </w:t>
      </w:r>
      <w:r w:rsidR="00250899" w:rsidRPr="002B0190">
        <w:rPr>
          <w:rFonts w:ascii="Arial" w:hAnsi="Arial" w:cs="Arial"/>
        </w:rPr>
        <w:t>139 (el conductor no tiene práctica, experiencia ni habilidad en la conducción para maniobrar ante una situación de peligro, siempre y cuando sea demostrable) y 157  (otra, pérdida de control</w:t>
      </w:r>
      <w:r w:rsidR="00E659F4" w:rsidRPr="002B0190">
        <w:rPr>
          <w:rFonts w:ascii="Arial" w:hAnsi="Arial" w:cs="Arial"/>
        </w:rPr>
        <w:t xml:space="preserve"> del vehículo); luego, </w:t>
      </w:r>
      <w:r w:rsidR="00250899" w:rsidRPr="002B0190">
        <w:rPr>
          <w:rFonts w:ascii="Arial" w:hAnsi="Arial" w:cs="Arial"/>
        </w:rPr>
        <w:t xml:space="preserve"> se podría afirmar que el accidente se produjo por falta de pericia de la víctima.</w:t>
      </w:r>
    </w:p>
    <w:p w14:paraId="67CA2A9B" w14:textId="77777777" w:rsidR="00A762D7" w:rsidRPr="002B0190" w:rsidRDefault="00A762D7" w:rsidP="002B0190">
      <w:pPr>
        <w:pStyle w:val="Prrafodelista"/>
        <w:ind w:left="0"/>
        <w:jc w:val="both"/>
        <w:rPr>
          <w:sz w:val="22"/>
          <w:szCs w:val="22"/>
        </w:rPr>
      </w:pPr>
    </w:p>
    <w:p w14:paraId="155E13A3" w14:textId="77777777" w:rsidR="002D10D0" w:rsidRPr="002B0190" w:rsidRDefault="002D10D0" w:rsidP="002B0190">
      <w:pPr>
        <w:tabs>
          <w:tab w:val="left" w:pos="739"/>
        </w:tabs>
        <w:autoSpaceDE w:val="0"/>
        <w:autoSpaceDN w:val="0"/>
        <w:adjustRightInd w:val="0"/>
        <w:spacing w:after="0" w:line="240" w:lineRule="auto"/>
        <w:ind w:right="51"/>
        <w:jc w:val="both"/>
        <w:rPr>
          <w:rFonts w:ascii="Arial" w:eastAsiaTheme="minorHAnsi" w:hAnsi="Arial" w:cs="Arial"/>
        </w:rPr>
      </w:pPr>
      <w:r w:rsidRPr="002B0190">
        <w:rPr>
          <w:rFonts w:ascii="Arial" w:eastAsiaTheme="minorHAnsi" w:hAnsi="Arial" w:cs="Arial"/>
        </w:rPr>
        <w:t xml:space="preserve">En consecuencia, comoquiera que no se logró demostrar la presunta falla en el servicio, menos el </w:t>
      </w:r>
      <w:r w:rsidRPr="002B0190">
        <w:rPr>
          <w:rFonts w:ascii="Arial" w:eastAsiaTheme="minorHAnsi" w:hAnsi="Arial" w:cs="Arial"/>
          <w:b/>
        </w:rPr>
        <w:t>nexo causal</w:t>
      </w:r>
      <w:r w:rsidRPr="002B0190">
        <w:rPr>
          <w:rFonts w:ascii="Arial" w:eastAsiaTheme="minorHAnsi" w:hAnsi="Arial" w:cs="Arial"/>
        </w:rPr>
        <w:t xml:space="preserve"> entre esta y el daño, las pretensiones deberán ser denegadas.</w:t>
      </w:r>
    </w:p>
    <w:p w14:paraId="55240897" w14:textId="77777777" w:rsidR="002D10D0" w:rsidRPr="002B0190" w:rsidRDefault="002D10D0" w:rsidP="002B0190">
      <w:pPr>
        <w:tabs>
          <w:tab w:val="left" w:pos="739"/>
        </w:tabs>
        <w:autoSpaceDE w:val="0"/>
        <w:autoSpaceDN w:val="0"/>
        <w:adjustRightInd w:val="0"/>
        <w:spacing w:after="0" w:line="240" w:lineRule="auto"/>
        <w:ind w:right="715"/>
        <w:jc w:val="both"/>
        <w:rPr>
          <w:rFonts w:ascii="Arial" w:eastAsiaTheme="minorHAnsi" w:hAnsi="Arial" w:cs="Arial"/>
          <w:b/>
        </w:rPr>
      </w:pPr>
    </w:p>
    <w:p w14:paraId="626A616B" w14:textId="77777777" w:rsidR="002D10D0" w:rsidRPr="002B0190" w:rsidRDefault="002D10D0" w:rsidP="002B0190">
      <w:pPr>
        <w:tabs>
          <w:tab w:val="left" w:pos="567"/>
        </w:tabs>
        <w:spacing w:after="0" w:line="240" w:lineRule="auto"/>
        <w:contextualSpacing/>
        <w:jc w:val="both"/>
        <w:rPr>
          <w:rFonts w:ascii="Arial" w:hAnsi="Arial" w:cs="Arial"/>
        </w:rPr>
      </w:pPr>
      <w:r w:rsidRPr="002B0190">
        <w:rPr>
          <w:rFonts w:ascii="Arial" w:hAnsi="Arial" w:cs="Arial"/>
          <w:b/>
        </w:rPr>
        <w:t>2.4. CONDENA EN COSTAS</w:t>
      </w:r>
      <w:r w:rsidRPr="002B0190">
        <w:rPr>
          <w:rFonts w:ascii="Arial" w:hAnsi="Arial" w:cs="Arial"/>
        </w:rPr>
        <w:t xml:space="preserve"> </w:t>
      </w:r>
    </w:p>
    <w:p w14:paraId="26283A89" w14:textId="77777777" w:rsidR="002D10D0" w:rsidRPr="002B0190" w:rsidRDefault="002D10D0" w:rsidP="002B0190">
      <w:pPr>
        <w:tabs>
          <w:tab w:val="left" w:pos="567"/>
        </w:tabs>
        <w:spacing w:after="0" w:line="240" w:lineRule="auto"/>
        <w:contextualSpacing/>
        <w:jc w:val="both"/>
        <w:rPr>
          <w:rFonts w:ascii="Arial" w:hAnsi="Arial" w:cs="Arial"/>
        </w:rPr>
      </w:pPr>
    </w:p>
    <w:p w14:paraId="705A6C7D" w14:textId="77777777" w:rsidR="002D10D0" w:rsidRPr="002B0190" w:rsidRDefault="002D10D0" w:rsidP="002B0190">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2B0190">
        <w:rPr>
          <w:rFonts w:ascii="Arial" w:hAnsi="Arial" w:cs="Arial"/>
        </w:rPr>
        <w:t xml:space="preserve">El artículo 188 del CPACA entrega al juez la facultad de disponer sobre su condena, lo cual resulta del análisis de la actuación procesal, en cuanto a la conducta de las partes y la </w:t>
      </w:r>
      <w:proofErr w:type="spellStart"/>
      <w:r w:rsidRPr="002B0190">
        <w:rPr>
          <w:rFonts w:ascii="Arial" w:hAnsi="Arial" w:cs="Arial"/>
        </w:rPr>
        <w:t>causación</w:t>
      </w:r>
      <w:proofErr w:type="spellEnd"/>
      <w:r w:rsidRPr="002B0190">
        <w:rPr>
          <w:rFonts w:ascii="Arial" w:hAnsi="Arial" w:cs="Arial"/>
        </w:rPr>
        <w:t xml:space="preserve"> y comprobación de las expensas</w:t>
      </w:r>
      <w:r w:rsidRPr="002B0190">
        <w:rPr>
          <w:rFonts w:ascii="Arial" w:hAnsi="Arial" w:cs="Arial"/>
          <w:vertAlign w:val="superscript"/>
        </w:rPr>
        <w:footnoteReference w:id="8"/>
      </w:r>
      <w:r w:rsidRPr="002B0190">
        <w:rPr>
          <w:rFonts w:ascii="Arial" w:hAnsi="Arial" w:cs="Arial"/>
        </w:rPr>
        <w:t>, descartándose una apreciación objetiva que simplemente consulte quien resulte vencido para que le sean impuestas.</w:t>
      </w:r>
    </w:p>
    <w:p w14:paraId="5800E5A1" w14:textId="77777777" w:rsidR="002D10D0" w:rsidRPr="002B0190" w:rsidRDefault="002D10D0" w:rsidP="002B0190">
      <w:pPr>
        <w:widowControl w:val="0"/>
        <w:tabs>
          <w:tab w:val="left" w:pos="567"/>
          <w:tab w:val="left" w:pos="5940"/>
        </w:tabs>
        <w:autoSpaceDE w:val="0"/>
        <w:autoSpaceDN w:val="0"/>
        <w:adjustRightInd w:val="0"/>
        <w:spacing w:after="0" w:line="240" w:lineRule="auto"/>
        <w:contextualSpacing/>
        <w:jc w:val="both"/>
        <w:rPr>
          <w:rFonts w:ascii="Arial" w:hAnsi="Arial" w:cs="Arial"/>
        </w:rPr>
      </w:pPr>
    </w:p>
    <w:p w14:paraId="357632D2" w14:textId="77777777" w:rsidR="002D10D0" w:rsidRPr="002B0190" w:rsidRDefault="002D10D0" w:rsidP="002B0190">
      <w:pPr>
        <w:tabs>
          <w:tab w:val="left" w:pos="567"/>
        </w:tabs>
        <w:spacing w:after="0" w:line="240" w:lineRule="auto"/>
        <w:contextualSpacing/>
        <w:jc w:val="both"/>
        <w:rPr>
          <w:rFonts w:ascii="Arial" w:hAnsi="Arial" w:cs="Arial"/>
        </w:rPr>
      </w:pPr>
      <w:r w:rsidRPr="002B0190">
        <w:rPr>
          <w:rFonts w:ascii="Arial" w:hAnsi="Arial" w:cs="Arial"/>
        </w:rPr>
        <w:lastRenderedPageBreak/>
        <w:t>En efecto, no habrá lugar a condenar en costas cuando no se observe que las partes hayan actuado con temeridad o mala fe en las actuaciones procesales</w:t>
      </w:r>
      <w:r w:rsidRPr="002B0190">
        <w:rPr>
          <w:rFonts w:ascii="Arial" w:hAnsi="Arial" w:cs="Arial"/>
          <w:vertAlign w:val="superscript"/>
        </w:rPr>
        <w:footnoteReference w:id="9"/>
      </w:r>
      <w:r w:rsidRPr="002B0190">
        <w:rPr>
          <w:rFonts w:ascii="Arial" w:hAnsi="Arial" w:cs="Arial"/>
        </w:rPr>
        <w:t>. Además, las costas deben aparecer comprobadas, de acuerdo con lo dispuesto en el numeral 8 del artículo 365 del C.G.P, según el cual "Sólo habrá lugar a costas cuando en el expediente aparezca que se causaron y en la medida de su comprobación"</w:t>
      </w:r>
    </w:p>
    <w:p w14:paraId="12887A42" w14:textId="77777777" w:rsidR="002D10D0" w:rsidRPr="002B0190" w:rsidRDefault="002D10D0" w:rsidP="002B0190">
      <w:pPr>
        <w:tabs>
          <w:tab w:val="left" w:pos="567"/>
        </w:tabs>
        <w:spacing w:after="0" w:line="240" w:lineRule="auto"/>
        <w:contextualSpacing/>
        <w:jc w:val="both"/>
        <w:rPr>
          <w:rFonts w:ascii="Arial" w:hAnsi="Arial" w:cs="Arial"/>
        </w:rPr>
      </w:pPr>
    </w:p>
    <w:p w14:paraId="18C6F2E5" w14:textId="77777777" w:rsidR="002D10D0" w:rsidRPr="002B0190" w:rsidRDefault="002D10D0" w:rsidP="002B0190">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2B0190">
        <w:rPr>
          <w:rFonts w:ascii="Arial" w:hAnsi="Arial" w:cs="Arial"/>
        </w:rPr>
        <w:t>Analizados dichos aspectos, este despacho estima que en esta oportunidad no hay lugar a imponer condena en costas, debido a que no se aprecia temeridad o abuso de las atribuciones o derechos procesales por las partes y no está demostrada erogación alguna por expensas.</w:t>
      </w:r>
    </w:p>
    <w:p w14:paraId="23610885" w14:textId="77777777" w:rsidR="002D10D0" w:rsidRPr="002B0190" w:rsidRDefault="002D10D0" w:rsidP="002B0190">
      <w:pPr>
        <w:spacing w:after="0" w:line="240" w:lineRule="auto"/>
        <w:jc w:val="both"/>
        <w:rPr>
          <w:rFonts w:ascii="Arial" w:eastAsiaTheme="minorHAnsi" w:hAnsi="Arial" w:cs="Arial"/>
        </w:rPr>
      </w:pPr>
    </w:p>
    <w:p w14:paraId="5C909B2D" w14:textId="77777777" w:rsidR="002D10D0" w:rsidRPr="002B0190" w:rsidRDefault="002D10D0" w:rsidP="002B0190">
      <w:pPr>
        <w:spacing w:after="0" w:line="240" w:lineRule="auto"/>
        <w:jc w:val="both"/>
        <w:rPr>
          <w:rFonts w:ascii="Arial" w:eastAsiaTheme="minorHAnsi" w:hAnsi="Arial" w:cs="Arial"/>
          <w:b/>
          <w:lang w:val="es-MX"/>
        </w:rPr>
      </w:pPr>
      <w:r w:rsidRPr="002B0190">
        <w:rPr>
          <w:rFonts w:ascii="Arial" w:eastAsiaTheme="minorHAnsi" w:hAnsi="Arial" w:cs="Arial"/>
          <w:lang w:val="es-MX"/>
        </w:rPr>
        <w:t xml:space="preserve">En mérito de lo expuesto, </w:t>
      </w:r>
      <w:r w:rsidRPr="002B0190">
        <w:rPr>
          <w:rFonts w:ascii="Arial" w:eastAsiaTheme="minorHAnsi" w:hAnsi="Arial" w:cs="Arial"/>
          <w:b/>
          <w:lang w:val="es-MX"/>
        </w:rPr>
        <w:t xml:space="preserve">el JUZGADO TREINTA Y CUATRO (34) ADMINISTRATIVO DEL CIRCUÍTO DE BOGOTÁ, administrando justicia en nombre de la República de Colombia y, por autoridad de la Ley, </w:t>
      </w:r>
    </w:p>
    <w:p w14:paraId="329DE46A" w14:textId="77777777" w:rsidR="002D10D0" w:rsidRPr="002B0190" w:rsidRDefault="002D10D0" w:rsidP="002B0190">
      <w:pPr>
        <w:spacing w:after="0" w:line="240" w:lineRule="auto"/>
        <w:jc w:val="both"/>
        <w:rPr>
          <w:rFonts w:ascii="Arial" w:eastAsiaTheme="minorHAnsi" w:hAnsi="Arial" w:cs="Arial"/>
          <w:lang w:val="es-MX"/>
        </w:rPr>
      </w:pPr>
    </w:p>
    <w:p w14:paraId="6E5092E4" w14:textId="77777777" w:rsidR="002D10D0" w:rsidRPr="002B0190" w:rsidRDefault="002D10D0" w:rsidP="002B0190">
      <w:pPr>
        <w:spacing w:after="0" w:line="240" w:lineRule="auto"/>
        <w:jc w:val="center"/>
        <w:rPr>
          <w:rFonts w:ascii="Arial" w:eastAsiaTheme="minorHAnsi" w:hAnsi="Arial" w:cs="Arial"/>
          <w:b/>
          <w:lang w:val="es-MX"/>
        </w:rPr>
      </w:pPr>
      <w:r w:rsidRPr="002B0190">
        <w:rPr>
          <w:rFonts w:ascii="Arial" w:eastAsiaTheme="minorHAnsi" w:hAnsi="Arial" w:cs="Arial"/>
          <w:b/>
          <w:lang w:val="es-MX"/>
        </w:rPr>
        <w:t>FALLA:</w:t>
      </w:r>
    </w:p>
    <w:p w14:paraId="2420339C" w14:textId="77777777" w:rsidR="002D10D0" w:rsidRPr="002B0190" w:rsidRDefault="002D10D0" w:rsidP="002B0190">
      <w:pPr>
        <w:spacing w:after="0" w:line="240" w:lineRule="auto"/>
        <w:jc w:val="center"/>
        <w:rPr>
          <w:rFonts w:ascii="Arial" w:eastAsiaTheme="minorHAnsi" w:hAnsi="Arial" w:cs="Arial"/>
          <w:b/>
          <w:lang w:val="es-MX"/>
        </w:rPr>
      </w:pPr>
    </w:p>
    <w:p w14:paraId="0268A80A" w14:textId="77777777" w:rsidR="002D10D0" w:rsidRPr="002B0190" w:rsidRDefault="002D10D0" w:rsidP="002B0190">
      <w:pPr>
        <w:spacing w:after="0" w:line="240" w:lineRule="auto"/>
        <w:jc w:val="both"/>
        <w:rPr>
          <w:rFonts w:ascii="Arial" w:eastAsiaTheme="minorHAnsi" w:hAnsi="Arial" w:cs="Arial"/>
          <w:lang w:val="es-ES_tradnl"/>
        </w:rPr>
      </w:pPr>
      <w:r w:rsidRPr="002B0190">
        <w:rPr>
          <w:rFonts w:ascii="Arial" w:eastAsiaTheme="minorHAnsi" w:hAnsi="Arial" w:cs="Arial"/>
          <w:b/>
        </w:rPr>
        <w:t>PRIMERO:</w:t>
      </w:r>
      <w:r w:rsidRPr="002B0190">
        <w:rPr>
          <w:rFonts w:ascii="Arial" w:eastAsiaTheme="minorHAnsi" w:hAnsi="Arial" w:cs="Arial"/>
          <w:b/>
          <w:lang w:val="es-ES_tradnl"/>
        </w:rPr>
        <w:t xml:space="preserve"> Declárense </w:t>
      </w:r>
      <w:r w:rsidRPr="002B0190">
        <w:rPr>
          <w:rFonts w:ascii="Arial" w:eastAsiaTheme="minorHAnsi" w:hAnsi="Arial" w:cs="Arial"/>
          <w:lang w:val="es-ES_tradnl"/>
        </w:rPr>
        <w:t>no probadas las excepciones propuestas por la parte demandada.</w:t>
      </w:r>
    </w:p>
    <w:p w14:paraId="04033C3D" w14:textId="77777777" w:rsidR="002D10D0" w:rsidRPr="002B0190" w:rsidRDefault="002D10D0" w:rsidP="002B0190">
      <w:pPr>
        <w:spacing w:after="0" w:line="240" w:lineRule="auto"/>
        <w:jc w:val="both"/>
        <w:rPr>
          <w:rFonts w:ascii="Arial" w:eastAsiaTheme="minorHAnsi" w:hAnsi="Arial" w:cs="Arial"/>
          <w:b/>
          <w:lang w:val="es-ES_tradnl"/>
        </w:rPr>
      </w:pPr>
    </w:p>
    <w:p w14:paraId="0B2A90E9" w14:textId="77777777" w:rsidR="002D10D0" w:rsidRPr="002B0190" w:rsidRDefault="002D10D0" w:rsidP="002B0190">
      <w:pPr>
        <w:spacing w:after="0" w:line="240" w:lineRule="auto"/>
        <w:jc w:val="both"/>
        <w:rPr>
          <w:rFonts w:ascii="Arial" w:eastAsiaTheme="minorHAnsi" w:hAnsi="Arial" w:cs="Arial"/>
          <w:lang w:val="es-ES_tradnl"/>
        </w:rPr>
      </w:pPr>
      <w:r w:rsidRPr="002B0190">
        <w:rPr>
          <w:rFonts w:ascii="Arial" w:eastAsiaTheme="minorHAnsi" w:hAnsi="Arial" w:cs="Arial"/>
          <w:b/>
          <w:lang w:val="es-MX"/>
        </w:rPr>
        <w:t>SEGUNDO:</w:t>
      </w:r>
      <w:r w:rsidRPr="002B0190">
        <w:rPr>
          <w:rFonts w:ascii="Arial" w:eastAsiaTheme="minorHAnsi" w:hAnsi="Arial" w:cs="Arial"/>
          <w:lang w:val="es-MX"/>
        </w:rPr>
        <w:t xml:space="preserve"> </w:t>
      </w:r>
      <w:r w:rsidRPr="002B0190">
        <w:rPr>
          <w:rFonts w:ascii="Arial" w:eastAsiaTheme="minorHAnsi" w:hAnsi="Arial" w:cs="Arial"/>
          <w:b/>
          <w:lang w:val="es-ES_tradnl"/>
        </w:rPr>
        <w:t>Niéguense</w:t>
      </w:r>
      <w:r w:rsidRPr="002B0190">
        <w:rPr>
          <w:rFonts w:ascii="Arial" w:eastAsiaTheme="minorHAnsi" w:hAnsi="Arial" w:cs="Arial"/>
          <w:lang w:val="es-ES_tradnl"/>
        </w:rPr>
        <w:t xml:space="preserve"> las pretensiones de la demanda</w:t>
      </w:r>
    </w:p>
    <w:p w14:paraId="7B05ED35" w14:textId="77777777" w:rsidR="002D10D0" w:rsidRPr="002B0190" w:rsidRDefault="002D10D0" w:rsidP="002B0190">
      <w:pPr>
        <w:spacing w:after="0" w:line="240" w:lineRule="auto"/>
        <w:jc w:val="both"/>
        <w:rPr>
          <w:rFonts w:ascii="Arial" w:eastAsiaTheme="minorHAnsi" w:hAnsi="Arial" w:cs="Arial"/>
          <w:lang w:val="es-ES_tradnl"/>
        </w:rPr>
      </w:pPr>
    </w:p>
    <w:p w14:paraId="2D6A1281" w14:textId="77777777" w:rsidR="002D10D0" w:rsidRPr="002B0190" w:rsidRDefault="002D10D0" w:rsidP="002B0190">
      <w:pPr>
        <w:spacing w:after="0" w:line="240" w:lineRule="auto"/>
        <w:jc w:val="both"/>
        <w:rPr>
          <w:rFonts w:ascii="Arial" w:eastAsiaTheme="minorHAnsi" w:hAnsi="Arial" w:cs="Arial"/>
          <w:b/>
          <w:lang w:val="es-MX"/>
        </w:rPr>
      </w:pPr>
      <w:r w:rsidRPr="002B0190">
        <w:rPr>
          <w:rFonts w:ascii="Arial" w:eastAsiaTheme="minorHAnsi" w:hAnsi="Arial" w:cs="Arial"/>
          <w:b/>
          <w:lang w:val="es-MX"/>
        </w:rPr>
        <w:t>TERCERO:</w:t>
      </w:r>
      <w:r w:rsidRPr="002B0190">
        <w:rPr>
          <w:rFonts w:ascii="Arial" w:eastAsiaTheme="minorHAnsi" w:hAnsi="Arial" w:cs="Arial"/>
          <w:lang w:val="es-MX"/>
        </w:rPr>
        <w:t xml:space="preserve"> Sin </w:t>
      </w:r>
      <w:r w:rsidRPr="002B0190">
        <w:rPr>
          <w:rFonts w:ascii="Arial" w:eastAsiaTheme="minorHAnsi" w:hAnsi="Arial" w:cs="Arial"/>
          <w:b/>
          <w:lang w:val="es-MX"/>
        </w:rPr>
        <w:t>condena en costas</w:t>
      </w:r>
      <w:r w:rsidRPr="002B0190">
        <w:rPr>
          <w:rFonts w:ascii="Arial" w:eastAsiaTheme="minorHAnsi" w:hAnsi="Arial" w:cs="Arial"/>
          <w:lang w:val="es-MX"/>
        </w:rPr>
        <w:t xml:space="preserve"> a la parte actora, liquídense por secretaria</w:t>
      </w:r>
      <w:r w:rsidRPr="002B0190">
        <w:rPr>
          <w:rFonts w:ascii="Arial" w:eastAsiaTheme="minorHAnsi" w:hAnsi="Arial" w:cs="Arial"/>
          <w:b/>
          <w:lang w:val="es-MX"/>
        </w:rPr>
        <w:t xml:space="preserve"> </w:t>
      </w:r>
    </w:p>
    <w:p w14:paraId="5954A25F" w14:textId="77777777" w:rsidR="002D10D0" w:rsidRPr="002B0190" w:rsidRDefault="002D10D0" w:rsidP="002B0190">
      <w:pPr>
        <w:spacing w:after="0" w:line="240" w:lineRule="auto"/>
        <w:jc w:val="both"/>
        <w:rPr>
          <w:rFonts w:ascii="Arial" w:eastAsiaTheme="minorHAnsi" w:hAnsi="Arial" w:cs="Arial"/>
          <w:lang w:val="es-MX"/>
        </w:rPr>
      </w:pPr>
    </w:p>
    <w:p w14:paraId="1EE6099B" w14:textId="77777777" w:rsidR="002D10D0" w:rsidRPr="002B0190" w:rsidRDefault="002D10D0" w:rsidP="002B0190">
      <w:pPr>
        <w:spacing w:after="0" w:line="240" w:lineRule="auto"/>
        <w:jc w:val="both"/>
        <w:rPr>
          <w:rFonts w:ascii="Arial" w:eastAsiaTheme="minorHAnsi" w:hAnsi="Arial" w:cs="Arial"/>
          <w:lang w:val="es-MX"/>
        </w:rPr>
      </w:pPr>
      <w:r w:rsidRPr="002B0190">
        <w:rPr>
          <w:rFonts w:ascii="Arial" w:eastAsiaTheme="minorHAnsi" w:hAnsi="Arial" w:cs="Arial"/>
          <w:b/>
          <w:lang w:val="es-MX"/>
        </w:rPr>
        <w:t xml:space="preserve">CUARTO: </w:t>
      </w:r>
      <w:r w:rsidRPr="002B0190">
        <w:rPr>
          <w:rFonts w:ascii="Arial" w:eastAsiaTheme="minorHAnsi" w:hAnsi="Arial" w:cs="Arial"/>
          <w:lang w:val="es-MX"/>
        </w:rPr>
        <w:t>Notifíquese a las partes del contenido de esta decisión en los términos del artículo 203 del CPACA.</w:t>
      </w:r>
    </w:p>
    <w:p w14:paraId="7A0B32C8" w14:textId="77777777" w:rsidR="002D10D0" w:rsidRPr="002B0190" w:rsidRDefault="002D10D0" w:rsidP="002B0190">
      <w:pPr>
        <w:spacing w:after="0" w:line="240" w:lineRule="auto"/>
        <w:jc w:val="both"/>
        <w:rPr>
          <w:rFonts w:ascii="Arial" w:eastAsiaTheme="minorHAnsi" w:hAnsi="Arial" w:cs="Arial"/>
          <w:lang w:val="es-MX"/>
        </w:rPr>
      </w:pPr>
    </w:p>
    <w:p w14:paraId="1AA81AB2" w14:textId="77777777" w:rsidR="002D10D0" w:rsidRPr="002B0190" w:rsidRDefault="002D10D0" w:rsidP="002B0190">
      <w:pPr>
        <w:spacing w:after="0" w:line="240" w:lineRule="auto"/>
        <w:jc w:val="both"/>
        <w:rPr>
          <w:rFonts w:ascii="Arial" w:eastAsiaTheme="minorHAnsi" w:hAnsi="Arial" w:cs="Arial"/>
          <w:b/>
          <w:lang w:val="es-MX"/>
        </w:rPr>
      </w:pPr>
      <w:r w:rsidRPr="002B0190">
        <w:rPr>
          <w:rFonts w:ascii="Arial" w:eastAsiaTheme="minorHAnsi" w:hAnsi="Arial" w:cs="Arial"/>
          <w:b/>
          <w:lang w:val="es-MX"/>
        </w:rPr>
        <w:t>CÓPIESE, NOTIFÍQUESE Y CÚMPLASE</w:t>
      </w:r>
    </w:p>
    <w:p w14:paraId="3E14D1D7" w14:textId="77777777" w:rsidR="002D10D0" w:rsidRPr="002B0190" w:rsidRDefault="002D10D0" w:rsidP="002B0190">
      <w:pPr>
        <w:spacing w:after="0" w:line="240" w:lineRule="auto"/>
        <w:jc w:val="center"/>
        <w:rPr>
          <w:rFonts w:ascii="Arial" w:eastAsiaTheme="minorHAnsi" w:hAnsi="Arial" w:cs="Arial"/>
          <w:b/>
          <w:lang w:val="es-MX"/>
        </w:rPr>
      </w:pPr>
    </w:p>
    <w:p w14:paraId="3FC30145" w14:textId="77777777" w:rsidR="002D10D0" w:rsidRPr="002B0190" w:rsidRDefault="002D10D0" w:rsidP="002B0190">
      <w:pPr>
        <w:spacing w:after="0" w:line="240" w:lineRule="auto"/>
        <w:jc w:val="center"/>
        <w:rPr>
          <w:rFonts w:ascii="Arial" w:eastAsiaTheme="minorHAnsi" w:hAnsi="Arial" w:cs="Arial"/>
          <w:b/>
          <w:lang w:val="es-MX"/>
        </w:rPr>
      </w:pPr>
    </w:p>
    <w:p w14:paraId="37147794" w14:textId="77777777" w:rsidR="002D10D0" w:rsidRPr="002B0190" w:rsidRDefault="002D10D0" w:rsidP="002B0190">
      <w:pPr>
        <w:spacing w:after="0" w:line="240" w:lineRule="auto"/>
        <w:jc w:val="center"/>
        <w:rPr>
          <w:rFonts w:ascii="Arial" w:eastAsiaTheme="minorHAnsi" w:hAnsi="Arial" w:cs="Arial"/>
          <w:b/>
          <w:lang w:val="es-MX"/>
        </w:rPr>
      </w:pPr>
      <w:r w:rsidRPr="002B0190">
        <w:rPr>
          <w:rFonts w:ascii="Arial" w:eastAsiaTheme="minorHAnsi" w:hAnsi="Arial" w:cs="Arial"/>
          <w:b/>
          <w:lang w:val="es-MX"/>
        </w:rPr>
        <w:t>OLGA CECILIA HENAO MARIN</w:t>
      </w:r>
    </w:p>
    <w:p w14:paraId="273C357E" w14:textId="77777777" w:rsidR="002D10D0" w:rsidRPr="002B0190" w:rsidRDefault="002D10D0" w:rsidP="002B0190">
      <w:pPr>
        <w:spacing w:after="0" w:line="240" w:lineRule="auto"/>
        <w:jc w:val="center"/>
        <w:rPr>
          <w:rFonts w:ascii="Arial" w:eastAsiaTheme="minorHAnsi" w:hAnsi="Arial" w:cs="Arial"/>
          <w:lang w:val="es-MX"/>
        </w:rPr>
      </w:pPr>
      <w:r w:rsidRPr="002B0190">
        <w:rPr>
          <w:rFonts w:ascii="Arial" w:eastAsiaTheme="minorHAnsi" w:hAnsi="Arial" w:cs="Arial"/>
          <w:lang w:val="es-MX"/>
        </w:rPr>
        <w:t>Juez</w:t>
      </w:r>
    </w:p>
    <w:p w14:paraId="4BDCFC9D" w14:textId="77777777" w:rsidR="002D10D0" w:rsidRPr="00885E94" w:rsidRDefault="002D10D0" w:rsidP="002B0190">
      <w:pPr>
        <w:tabs>
          <w:tab w:val="left" w:pos="709"/>
        </w:tabs>
        <w:spacing w:after="0" w:line="240" w:lineRule="auto"/>
        <w:contextualSpacing/>
        <w:jc w:val="both"/>
        <w:rPr>
          <w:rFonts w:ascii="Arial" w:eastAsiaTheme="minorHAnsi" w:hAnsi="Arial" w:cs="Arial"/>
          <w:sz w:val="16"/>
          <w:szCs w:val="16"/>
        </w:rPr>
      </w:pPr>
      <w:bookmarkStart w:id="0" w:name="_GoBack"/>
      <w:r w:rsidRPr="00885E94">
        <w:rPr>
          <w:rFonts w:ascii="Arial" w:eastAsiaTheme="minorHAnsi" w:hAnsi="Arial" w:cs="Arial"/>
          <w:sz w:val="16"/>
          <w:szCs w:val="16"/>
        </w:rPr>
        <w:t>NNC</w:t>
      </w:r>
    </w:p>
    <w:bookmarkEnd w:id="0"/>
    <w:p w14:paraId="77D3E4B4" w14:textId="77777777" w:rsidR="002D10D0" w:rsidRPr="002B0190" w:rsidRDefault="002D10D0" w:rsidP="002B0190">
      <w:pPr>
        <w:spacing w:after="0" w:line="240" w:lineRule="auto"/>
        <w:contextualSpacing/>
        <w:jc w:val="both"/>
        <w:rPr>
          <w:rFonts w:ascii="Arial" w:eastAsiaTheme="minorHAnsi" w:hAnsi="Arial" w:cs="Arial"/>
          <w:lang w:val="es-MX"/>
        </w:rPr>
      </w:pPr>
      <w:r w:rsidRPr="002B0190">
        <w:rPr>
          <w:rFonts w:ascii="Arial" w:eastAsiaTheme="minorHAnsi" w:hAnsi="Arial" w:cs="Arial"/>
          <w:lang w:val="es-MX"/>
        </w:rPr>
        <w:t xml:space="preserve"> </w:t>
      </w:r>
    </w:p>
    <w:p w14:paraId="16F9CD25" w14:textId="77777777" w:rsidR="0035683C" w:rsidRPr="002B0190" w:rsidRDefault="00A07E9B" w:rsidP="002B0190">
      <w:pPr>
        <w:spacing w:after="0" w:line="240" w:lineRule="auto"/>
        <w:rPr>
          <w:rFonts w:ascii="Arial" w:hAnsi="Arial" w:cs="Arial"/>
        </w:rPr>
      </w:pPr>
    </w:p>
    <w:sectPr w:rsidR="0035683C" w:rsidRPr="002B0190"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71AD7" w14:textId="77777777" w:rsidR="00A07E9B" w:rsidRDefault="00A07E9B" w:rsidP="005F36D7">
      <w:pPr>
        <w:spacing w:after="0" w:line="240" w:lineRule="auto"/>
      </w:pPr>
      <w:r>
        <w:separator/>
      </w:r>
    </w:p>
  </w:endnote>
  <w:endnote w:type="continuationSeparator" w:id="0">
    <w:p w14:paraId="07ACB1A6" w14:textId="77777777" w:rsidR="00A07E9B" w:rsidRDefault="00A07E9B" w:rsidP="005F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BB40C" w14:textId="77777777" w:rsidR="00A07E9B" w:rsidRDefault="00A07E9B" w:rsidP="005F36D7">
      <w:pPr>
        <w:spacing w:after="0" w:line="240" w:lineRule="auto"/>
      </w:pPr>
      <w:r>
        <w:separator/>
      </w:r>
    </w:p>
  </w:footnote>
  <w:footnote w:type="continuationSeparator" w:id="0">
    <w:p w14:paraId="0D485FB4" w14:textId="77777777" w:rsidR="00A07E9B" w:rsidRDefault="00A07E9B" w:rsidP="005F36D7">
      <w:pPr>
        <w:spacing w:after="0" w:line="240" w:lineRule="auto"/>
      </w:pPr>
      <w:r>
        <w:continuationSeparator/>
      </w:r>
    </w:p>
  </w:footnote>
  <w:footnote w:id="1">
    <w:p w14:paraId="31D634E9" w14:textId="77777777" w:rsidR="004A5452" w:rsidRPr="004B0CE5" w:rsidRDefault="004A5452" w:rsidP="004A5452">
      <w:pPr>
        <w:pStyle w:val="Textonotapie"/>
        <w:rPr>
          <w:sz w:val="14"/>
          <w:szCs w:val="14"/>
        </w:rPr>
      </w:pPr>
      <w:r w:rsidRPr="004B0CE5">
        <w:rPr>
          <w:rStyle w:val="Refdenotaalpie"/>
          <w:sz w:val="14"/>
          <w:szCs w:val="14"/>
        </w:rPr>
        <w:footnoteRef/>
      </w:r>
      <w:r w:rsidRPr="004B0CE5">
        <w:rPr>
          <w:sz w:val="14"/>
          <w:szCs w:val="14"/>
        </w:rPr>
        <w:t xml:space="preserve"> (</w:t>
      </w:r>
      <w:proofErr w:type="spellStart"/>
      <w:r w:rsidRPr="004B0CE5">
        <w:rPr>
          <w:sz w:val="14"/>
          <w:szCs w:val="14"/>
        </w:rPr>
        <w:t>Fl</w:t>
      </w:r>
      <w:proofErr w:type="spellEnd"/>
      <w:r w:rsidRPr="004B0CE5">
        <w:rPr>
          <w:sz w:val="14"/>
          <w:szCs w:val="14"/>
        </w:rPr>
        <w:t>. 3 C2)</w:t>
      </w:r>
    </w:p>
    <w:p w14:paraId="01B8AD6F" w14:textId="77777777" w:rsidR="004A5452" w:rsidRPr="004B0CE5" w:rsidRDefault="004A5452" w:rsidP="004A5452">
      <w:pPr>
        <w:pStyle w:val="Textonotapie"/>
        <w:rPr>
          <w:sz w:val="14"/>
          <w:szCs w:val="14"/>
          <w:lang w:val="es-CO"/>
        </w:rPr>
      </w:pPr>
    </w:p>
  </w:footnote>
  <w:footnote w:id="2">
    <w:p w14:paraId="6D296C0F" w14:textId="77777777" w:rsidR="00814E28" w:rsidRPr="004B0CE5" w:rsidRDefault="00814E28" w:rsidP="004B0CE5">
      <w:pPr>
        <w:pStyle w:val="Textonotapie"/>
        <w:rPr>
          <w:sz w:val="14"/>
          <w:szCs w:val="14"/>
        </w:rPr>
      </w:pPr>
      <w:r w:rsidRPr="004B0CE5">
        <w:rPr>
          <w:rStyle w:val="Refdenotaalpie"/>
          <w:sz w:val="14"/>
          <w:szCs w:val="14"/>
        </w:rPr>
        <w:footnoteRef/>
      </w:r>
      <w:r w:rsidRPr="004B0CE5">
        <w:rPr>
          <w:sz w:val="14"/>
          <w:szCs w:val="14"/>
        </w:rPr>
        <w:t xml:space="preserve"> (</w:t>
      </w:r>
      <w:proofErr w:type="spellStart"/>
      <w:r w:rsidRPr="004B0CE5">
        <w:rPr>
          <w:sz w:val="14"/>
          <w:szCs w:val="14"/>
        </w:rPr>
        <w:t>Fl</w:t>
      </w:r>
      <w:proofErr w:type="spellEnd"/>
      <w:r w:rsidRPr="004B0CE5">
        <w:rPr>
          <w:sz w:val="14"/>
          <w:szCs w:val="14"/>
        </w:rPr>
        <w:t>. 4 C2)</w:t>
      </w:r>
    </w:p>
    <w:p w14:paraId="6923694B" w14:textId="77777777" w:rsidR="00DD2568" w:rsidRPr="004B0CE5" w:rsidRDefault="00DD2568" w:rsidP="004B0CE5">
      <w:pPr>
        <w:pStyle w:val="Textonotapie"/>
        <w:rPr>
          <w:sz w:val="14"/>
          <w:szCs w:val="14"/>
          <w:lang w:val="es-CO"/>
        </w:rPr>
      </w:pPr>
    </w:p>
  </w:footnote>
  <w:footnote w:id="3">
    <w:p w14:paraId="0E8B472E" w14:textId="77777777" w:rsidR="00814E28" w:rsidRPr="004B0CE5" w:rsidRDefault="00814E28" w:rsidP="004B0CE5">
      <w:pPr>
        <w:pStyle w:val="Textonotapie"/>
        <w:rPr>
          <w:sz w:val="14"/>
          <w:szCs w:val="14"/>
        </w:rPr>
      </w:pPr>
      <w:r w:rsidRPr="004B0CE5">
        <w:rPr>
          <w:rStyle w:val="Refdenotaalpie"/>
          <w:sz w:val="14"/>
          <w:szCs w:val="14"/>
        </w:rPr>
        <w:footnoteRef/>
      </w:r>
      <w:r w:rsidRPr="004B0CE5">
        <w:rPr>
          <w:sz w:val="14"/>
          <w:szCs w:val="14"/>
        </w:rPr>
        <w:t xml:space="preserve"> (Fl. 2 C2)</w:t>
      </w:r>
    </w:p>
    <w:p w14:paraId="10365687" w14:textId="77777777" w:rsidR="00DD2568" w:rsidRPr="004B0CE5" w:rsidRDefault="00DD2568" w:rsidP="004B0CE5">
      <w:pPr>
        <w:pStyle w:val="Textonotapie"/>
        <w:rPr>
          <w:sz w:val="14"/>
          <w:szCs w:val="14"/>
          <w:lang w:val="es-CO"/>
        </w:rPr>
      </w:pPr>
    </w:p>
  </w:footnote>
  <w:footnote w:id="4">
    <w:p w14:paraId="0FA22FF8" w14:textId="77777777" w:rsidR="00E5453A" w:rsidRPr="004B0CE5" w:rsidRDefault="00E5453A" w:rsidP="004B0CE5">
      <w:pPr>
        <w:pStyle w:val="Textonotapie"/>
        <w:rPr>
          <w:sz w:val="14"/>
          <w:szCs w:val="14"/>
          <w:lang w:val="es-CO"/>
        </w:rPr>
      </w:pPr>
      <w:r w:rsidRPr="004B0CE5">
        <w:rPr>
          <w:rStyle w:val="Refdenotaalpie"/>
          <w:sz w:val="14"/>
          <w:szCs w:val="14"/>
        </w:rPr>
        <w:footnoteRef/>
      </w:r>
      <w:r w:rsidRPr="004B0CE5">
        <w:rPr>
          <w:sz w:val="14"/>
          <w:szCs w:val="14"/>
        </w:rPr>
        <w:t xml:space="preserve"> </w:t>
      </w:r>
      <w:r w:rsidRPr="004B0CE5">
        <w:rPr>
          <w:sz w:val="14"/>
          <w:szCs w:val="14"/>
          <w:lang w:val="es-CO"/>
        </w:rPr>
        <w:t>Folio 29-32 del cuaderno 2</w:t>
      </w:r>
    </w:p>
    <w:p w14:paraId="216990A6" w14:textId="77777777" w:rsidR="0077184E" w:rsidRPr="004B0CE5" w:rsidRDefault="0077184E" w:rsidP="004B0CE5">
      <w:pPr>
        <w:pStyle w:val="Textonotapie"/>
        <w:rPr>
          <w:sz w:val="14"/>
          <w:szCs w:val="14"/>
          <w:lang w:val="es-CO"/>
        </w:rPr>
      </w:pPr>
    </w:p>
  </w:footnote>
  <w:footnote w:id="5">
    <w:p w14:paraId="5C16F60A" w14:textId="77777777" w:rsidR="00DD2568" w:rsidRPr="004B0CE5" w:rsidRDefault="00DD2568" w:rsidP="004B0CE5">
      <w:pPr>
        <w:pStyle w:val="Textonotapie"/>
        <w:rPr>
          <w:sz w:val="14"/>
          <w:szCs w:val="14"/>
          <w:lang w:val="es-CO"/>
        </w:rPr>
      </w:pPr>
      <w:r w:rsidRPr="004B0CE5">
        <w:rPr>
          <w:rStyle w:val="Refdenotaalpie"/>
          <w:sz w:val="14"/>
          <w:szCs w:val="14"/>
        </w:rPr>
        <w:footnoteRef/>
      </w:r>
      <w:r w:rsidRPr="004B0CE5">
        <w:rPr>
          <w:sz w:val="14"/>
          <w:szCs w:val="14"/>
        </w:rPr>
        <w:t xml:space="preserve"> </w:t>
      </w:r>
      <w:r w:rsidRPr="004B0CE5">
        <w:rPr>
          <w:sz w:val="14"/>
          <w:szCs w:val="14"/>
          <w:lang w:val="es-CO"/>
        </w:rPr>
        <w:t>Folio 33 y 34 del c2</w:t>
      </w:r>
    </w:p>
    <w:p w14:paraId="69DEE341" w14:textId="77777777" w:rsidR="0077184E" w:rsidRPr="004B0CE5" w:rsidRDefault="0077184E" w:rsidP="004B0CE5">
      <w:pPr>
        <w:pStyle w:val="Textonotapie"/>
        <w:rPr>
          <w:sz w:val="14"/>
          <w:szCs w:val="14"/>
          <w:lang w:val="es-CO"/>
        </w:rPr>
      </w:pPr>
    </w:p>
  </w:footnote>
  <w:footnote w:id="6">
    <w:p w14:paraId="77E9B944" w14:textId="77777777" w:rsidR="00DD2568" w:rsidRPr="004B0CE5" w:rsidRDefault="00DD2568" w:rsidP="004B0CE5">
      <w:pPr>
        <w:pStyle w:val="Textonotapie"/>
        <w:rPr>
          <w:sz w:val="14"/>
          <w:szCs w:val="14"/>
          <w:lang w:val="es-CO"/>
        </w:rPr>
      </w:pPr>
      <w:r w:rsidRPr="004B0CE5">
        <w:rPr>
          <w:rStyle w:val="Refdenotaalpie"/>
          <w:sz w:val="14"/>
          <w:szCs w:val="14"/>
        </w:rPr>
        <w:footnoteRef/>
      </w:r>
      <w:r w:rsidRPr="004B0CE5">
        <w:rPr>
          <w:sz w:val="14"/>
          <w:szCs w:val="14"/>
        </w:rPr>
        <w:t xml:space="preserve"> </w:t>
      </w:r>
      <w:r w:rsidRPr="004B0CE5">
        <w:rPr>
          <w:sz w:val="14"/>
          <w:szCs w:val="14"/>
          <w:lang w:val="es-CO"/>
        </w:rPr>
        <w:t>Folio 67 y 68 del cuaderno 2</w:t>
      </w:r>
    </w:p>
  </w:footnote>
  <w:footnote w:id="7">
    <w:p w14:paraId="024EC0CE" w14:textId="05A54F48" w:rsidR="004B0CE5" w:rsidRPr="004B0CE5" w:rsidRDefault="004B0CE5" w:rsidP="004B0CE5">
      <w:pPr>
        <w:spacing w:after="0" w:line="240" w:lineRule="auto"/>
        <w:jc w:val="both"/>
        <w:rPr>
          <w:rFonts w:ascii="Times New Roman" w:hAnsi="Times New Roman"/>
          <w:i/>
          <w:sz w:val="14"/>
          <w:szCs w:val="14"/>
        </w:rPr>
      </w:pPr>
      <w:r w:rsidRPr="004B0CE5">
        <w:rPr>
          <w:rStyle w:val="Refdenotaalpie"/>
          <w:rFonts w:ascii="Times New Roman" w:hAnsi="Times New Roman"/>
          <w:sz w:val="14"/>
          <w:szCs w:val="14"/>
        </w:rPr>
        <w:footnoteRef/>
      </w:r>
      <w:r w:rsidRPr="004B0CE5">
        <w:rPr>
          <w:rFonts w:ascii="Times New Roman" w:hAnsi="Times New Roman"/>
          <w:sz w:val="14"/>
          <w:szCs w:val="14"/>
        </w:rPr>
        <w:t xml:space="preserve"> Auto del 29 de noviembre de 2006. Rad: 66001-23-31.000-2000-367601 Actor: LUZ MARINA OCAMPO DE GRISALES. .P. Dr. Fredy Ibarra </w:t>
      </w:r>
      <w:proofErr w:type="spellStart"/>
      <w:r w:rsidRPr="004B0CE5">
        <w:rPr>
          <w:rFonts w:ascii="Times New Roman" w:hAnsi="Times New Roman"/>
          <w:sz w:val="14"/>
          <w:szCs w:val="14"/>
        </w:rPr>
        <w:t>Mardnez</w:t>
      </w:r>
      <w:proofErr w:type="spellEnd"/>
      <w:r w:rsidRPr="004B0CE5">
        <w:rPr>
          <w:rFonts w:ascii="Times New Roman" w:hAnsi="Times New Roman"/>
          <w:sz w:val="14"/>
          <w:szCs w:val="14"/>
        </w:rPr>
        <w:t>: El agente de tránsito" ..</w:t>
      </w:r>
      <w:r w:rsidRPr="004B0CE5">
        <w:rPr>
          <w:rFonts w:ascii="Times New Roman" w:hAnsi="Times New Roman"/>
          <w:i/>
          <w:sz w:val="14"/>
          <w:szCs w:val="14"/>
        </w:rPr>
        <w:t xml:space="preserve">. en ningún momento procede con fundamento en sus especiales conocimientos apreciar o interpretar esos hechos (art. 233 y 251 C.P.C; y, luego, la H. Corte Constitucional al pronunciarse sobre la </w:t>
      </w:r>
      <w:proofErr w:type="spellStart"/>
      <w:r w:rsidRPr="004B0CE5">
        <w:rPr>
          <w:rFonts w:ascii="Times New Roman" w:hAnsi="Times New Roman"/>
          <w:i/>
          <w:sz w:val="14"/>
          <w:szCs w:val="14"/>
        </w:rPr>
        <w:t>exequlbilidad</w:t>
      </w:r>
      <w:proofErr w:type="spellEnd"/>
      <w:r w:rsidRPr="004B0CE5">
        <w:rPr>
          <w:rFonts w:ascii="Times New Roman" w:hAnsi="Times New Roman"/>
          <w:i/>
          <w:sz w:val="14"/>
          <w:szCs w:val="14"/>
        </w:rPr>
        <w:t xml:space="preserve"> del artículo 149 de la Ley 769 de 2002, dijo" ...fas exposiciones de la Policía Judicial no tendrá valor de testimonio ni de Indicios y sólo podrá servir como criterios orientadores de la investigación, ... " ""Este informe de policía entonces, en cuanto a su contenido materia deber y ser analizado por el Fiscal o Juez correspondientes siguiendo las reglas de la sana crítica y tendrá el valor probatorio que este funcionario le asigne</w:t>
      </w:r>
    </w:p>
    <w:p w14:paraId="229EBDAA" w14:textId="77777777" w:rsidR="004B0CE5" w:rsidRPr="004B0CE5" w:rsidRDefault="004B0CE5" w:rsidP="004B0CE5">
      <w:pPr>
        <w:pStyle w:val="Textonotapie"/>
        <w:rPr>
          <w:sz w:val="14"/>
          <w:szCs w:val="14"/>
          <w:lang w:val="es-CO"/>
        </w:rPr>
      </w:pPr>
    </w:p>
  </w:footnote>
  <w:footnote w:id="8">
    <w:p w14:paraId="5C756B86" w14:textId="77777777" w:rsidR="002D10D0" w:rsidRPr="004B0CE5" w:rsidRDefault="002D10D0" w:rsidP="004B0CE5">
      <w:pPr>
        <w:pStyle w:val="Textonotapie"/>
        <w:rPr>
          <w:sz w:val="14"/>
          <w:szCs w:val="14"/>
        </w:rPr>
      </w:pPr>
      <w:r w:rsidRPr="004B0CE5">
        <w:rPr>
          <w:rStyle w:val="Refdenotaalpie"/>
          <w:rFonts w:eastAsia="Calibri"/>
          <w:sz w:val="14"/>
          <w:szCs w:val="14"/>
        </w:rPr>
        <w:footnoteRef/>
      </w:r>
      <w:r w:rsidRPr="004B0CE5">
        <w:rPr>
          <w:sz w:val="14"/>
          <w:szCs w:val="14"/>
        </w:rPr>
        <w:t xml:space="preserve"> Los gastos ordinarios, las cauciones, el pago de los honorarios a los peritos, los gastos de publicaciones, los viáticos, entre otros, así como las agencias en derecho.</w:t>
      </w:r>
    </w:p>
    <w:p w14:paraId="1FAADD68" w14:textId="77777777" w:rsidR="002D10D0" w:rsidRPr="004B0CE5" w:rsidRDefault="002D10D0" w:rsidP="004B0CE5">
      <w:pPr>
        <w:pStyle w:val="Textonotapie"/>
        <w:rPr>
          <w:sz w:val="14"/>
          <w:szCs w:val="14"/>
        </w:rPr>
      </w:pPr>
    </w:p>
  </w:footnote>
  <w:footnote w:id="9">
    <w:p w14:paraId="78FC9D91" w14:textId="77777777" w:rsidR="002D10D0" w:rsidRPr="004B0CE5" w:rsidRDefault="002D10D0" w:rsidP="004B0CE5">
      <w:pPr>
        <w:pStyle w:val="Textonotapie"/>
        <w:rPr>
          <w:sz w:val="14"/>
          <w:szCs w:val="14"/>
        </w:rPr>
      </w:pPr>
      <w:r w:rsidRPr="004B0CE5">
        <w:rPr>
          <w:rStyle w:val="Refdenotaalpie"/>
          <w:rFonts w:eastAsia="Calibri"/>
          <w:sz w:val="14"/>
          <w:szCs w:val="14"/>
        </w:rPr>
        <w:footnoteRef/>
      </w:r>
      <w:r w:rsidRPr="004B0CE5">
        <w:rPr>
          <w:sz w:val="14"/>
          <w:szCs w:val="14"/>
        </w:rPr>
        <w:t xml:space="preserve"> Posición del TRIBUNAL CONTENCIOSO ADMINISTRATIVO DE CUNDINAMARCA SECCIÓN TERCERA SUBSECCIÓN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4630B" w14:textId="77777777" w:rsidR="00B9186D" w:rsidRPr="000213C3" w:rsidRDefault="006A0094" w:rsidP="002E5A33">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sidRPr="000213C3">
      <w:rPr>
        <w:rFonts w:ascii="Tahoma" w:hAnsi="Tahoma" w:cs="Tahoma"/>
        <w:sz w:val="16"/>
        <w:szCs w:val="16"/>
        <w:vertAlign w:val="subscript"/>
        <w:lang w:val="es-MX"/>
      </w:rPr>
      <w:fldChar w:fldCharType="begin"/>
    </w:r>
    <w:r w:rsidRPr="000213C3">
      <w:rPr>
        <w:rFonts w:ascii="Tahoma" w:hAnsi="Tahoma" w:cs="Tahoma"/>
        <w:sz w:val="16"/>
        <w:szCs w:val="16"/>
        <w:vertAlign w:val="subscript"/>
        <w:lang w:val="es-MX"/>
      </w:rPr>
      <w:instrText xml:space="preserve"> MERGEFIELD "No_DE_EXPEDIENTE" </w:instrText>
    </w:r>
    <w:r w:rsidRPr="000213C3">
      <w:rPr>
        <w:rFonts w:ascii="Tahoma" w:hAnsi="Tahoma" w:cs="Tahoma"/>
        <w:sz w:val="16"/>
        <w:szCs w:val="16"/>
        <w:vertAlign w:val="subscript"/>
        <w:lang w:val="es-MX"/>
      </w:rPr>
      <w:fldChar w:fldCharType="separate"/>
    </w:r>
    <w:r w:rsidRPr="00CE5A7C">
      <w:rPr>
        <w:rFonts w:ascii="Tahoma" w:hAnsi="Tahoma" w:cs="Tahoma"/>
        <w:noProof/>
        <w:sz w:val="16"/>
        <w:szCs w:val="16"/>
        <w:vertAlign w:val="subscript"/>
        <w:lang w:val="es-MX"/>
      </w:rPr>
      <w:t>11001333603420180028900</w:t>
    </w:r>
    <w:r w:rsidRPr="000213C3">
      <w:rPr>
        <w:rFonts w:ascii="Tahoma" w:hAnsi="Tahoma" w:cs="Tahoma"/>
        <w:sz w:val="16"/>
        <w:szCs w:val="16"/>
        <w:vertAlign w:val="subscript"/>
        <w:lang w:val="es-MX"/>
      </w:rPr>
      <w:fldChar w:fldCharType="end"/>
    </w:r>
  </w:p>
  <w:p w14:paraId="60C873FC" w14:textId="77777777" w:rsidR="00B9186D" w:rsidRPr="000213C3" w:rsidRDefault="006A0094" w:rsidP="002E5A33">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14:paraId="05168655" w14:textId="77777777" w:rsidR="00B9186D" w:rsidRPr="000213C3" w:rsidRDefault="006A0094" w:rsidP="002E5A33">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sidR="004B0CE5">
      <w:rPr>
        <w:rFonts w:ascii="Tahoma" w:hAnsi="Tahoma" w:cs="Tahoma"/>
        <w:noProof/>
        <w:sz w:val="16"/>
        <w:szCs w:val="16"/>
        <w:vertAlign w:val="subscript"/>
      </w:rPr>
      <w:t>9</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sidR="004B0CE5">
      <w:rPr>
        <w:rFonts w:ascii="Tahoma" w:hAnsi="Tahoma" w:cs="Tahoma"/>
        <w:noProof/>
        <w:sz w:val="16"/>
        <w:szCs w:val="16"/>
        <w:vertAlign w:val="subscript"/>
      </w:rPr>
      <w:t>9</w:t>
    </w:r>
    <w:r w:rsidRPr="000213C3">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D613" w14:textId="77777777" w:rsidR="00B9186D" w:rsidRPr="000213C3" w:rsidRDefault="006A0094" w:rsidP="002E5A33">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11251CD8" wp14:editId="57D03853">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25AD7564" w14:textId="77777777" w:rsidR="00B9186D" w:rsidRPr="000213C3" w:rsidRDefault="006A0094" w:rsidP="002E5A3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0A7D32AE" w14:textId="77777777" w:rsidR="00B9186D" w:rsidRPr="000213C3" w:rsidRDefault="006A0094" w:rsidP="002E5A3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000DFD47" w14:textId="77777777" w:rsidR="00B9186D" w:rsidRPr="000213C3" w:rsidRDefault="006A0094" w:rsidP="002E5A3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33BA4BE2" w14:textId="77777777" w:rsidR="00B9186D" w:rsidRDefault="00A07E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C0525"/>
    <w:multiLevelType w:val="hybridMultilevel"/>
    <w:tmpl w:val="1534BA9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6132D13"/>
    <w:multiLevelType w:val="hybridMultilevel"/>
    <w:tmpl w:val="D930B7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3"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15:restartNumberingAfterBreak="0">
    <w:nsid w:val="47EF5168"/>
    <w:multiLevelType w:val="hybridMultilevel"/>
    <w:tmpl w:val="8E14FF0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B63993"/>
    <w:multiLevelType w:val="multilevel"/>
    <w:tmpl w:val="E4262F1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A703BB"/>
    <w:multiLevelType w:val="hybridMultilevel"/>
    <w:tmpl w:val="9E6040AA"/>
    <w:lvl w:ilvl="0" w:tplc="8D741D68">
      <w:start w:val="1"/>
      <w:numFmt w:val="decimal"/>
      <w:lvlText w:val="%1."/>
      <w:lvlJc w:val="left"/>
      <w:pPr>
        <w:ind w:left="1410" w:hanging="14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3F71CD"/>
    <w:multiLevelType w:val="hybridMultilevel"/>
    <w:tmpl w:val="C012F7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2"/>
  </w:num>
  <w:num w:numId="6">
    <w:abstractNumId w:val="8"/>
  </w:num>
  <w:num w:numId="7">
    <w:abstractNumId w:val="1"/>
  </w:num>
  <w:num w:numId="8">
    <w:abstractNumId w:val="9"/>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6D7"/>
    <w:rsid w:val="00107699"/>
    <w:rsid w:val="00155165"/>
    <w:rsid w:val="00233EE5"/>
    <w:rsid w:val="00250899"/>
    <w:rsid w:val="002B0190"/>
    <w:rsid w:val="002D10D0"/>
    <w:rsid w:val="00354A80"/>
    <w:rsid w:val="00383210"/>
    <w:rsid w:val="003D2B8B"/>
    <w:rsid w:val="00430870"/>
    <w:rsid w:val="004A5452"/>
    <w:rsid w:val="004B0CE5"/>
    <w:rsid w:val="005420D7"/>
    <w:rsid w:val="005D12FF"/>
    <w:rsid w:val="005F36D7"/>
    <w:rsid w:val="00660249"/>
    <w:rsid w:val="0067049E"/>
    <w:rsid w:val="006A0094"/>
    <w:rsid w:val="006D0B7C"/>
    <w:rsid w:val="0077184E"/>
    <w:rsid w:val="007B18A5"/>
    <w:rsid w:val="007B5F50"/>
    <w:rsid w:val="007B6936"/>
    <w:rsid w:val="00814E28"/>
    <w:rsid w:val="00885E94"/>
    <w:rsid w:val="00897C4B"/>
    <w:rsid w:val="00A07E9B"/>
    <w:rsid w:val="00A762D7"/>
    <w:rsid w:val="00BE7C0D"/>
    <w:rsid w:val="00D21D49"/>
    <w:rsid w:val="00DD148A"/>
    <w:rsid w:val="00DD2568"/>
    <w:rsid w:val="00E5453A"/>
    <w:rsid w:val="00E659F4"/>
    <w:rsid w:val="00FF3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D561"/>
  <w15:chartTrackingRefBased/>
  <w15:docId w15:val="{1FBA7965-D2C4-45E7-AA0B-52AC9C8F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D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5F36D7"/>
    <w:rPr>
      <w:rFonts w:cs="Times New Roman"/>
      <w:vertAlign w:val="superscript"/>
    </w:rPr>
  </w:style>
  <w:style w:type="paragraph" w:styleId="Encabezado">
    <w:name w:val="header"/>
    <w:basedOn w:val="Normal"/>
    <w:link w:val="EncabezadoCar"/>
    <w:uiPriority w:val="99"/>
    <w:rsid w:val="005F36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6D7"/>
    <w:rPr>
      <w:rFonts w:ascii="Calibri" w:eastAsia="Calibri" w:hAnsi="Calibri" w:cs="Times New Roman"/>
    </w:rPr>
  </w:style>
  <w:style w:type="paragraph" w:styleId="Sinespaciado">
    <w:name w:val="No Spacing"/>
    <w:uiPriority w:val="1"/>
    <w:qFormat/>
    <w:rsid w:val="005F36D7"/>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5F36D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rsid w:val="005F36D7"/>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F36D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F36D7"/>
    <w:pPr>
      <w:spacing w:after="0" w:line="240" w:lineRule="auto"/>
      <w:ind w:left="720"/>
      <w:contextualSpacing/>
    </w:pPr>
    <w:rPr>
      <w:rFonts w:ascii="Arial" w:eastAsia="Times New Roman" w:hAnsi="Arial" w:cs="Arial"/>
      <w:color w:val="000000"/>
      <w:sz w:val="24"/>
      <w:szCs w:val="24"/>
      <w:lang w:val="es-ES" w:eastAsia="es-ES"/>
    </w:rPr>
  </w:style>
  <w:style w:type="paragraph" w:styleId="NormalWeb">
    <w:name w:val="Normal (Web)"/>
    <w:basedOn w:val="Normal"/>
    <w:uiPriority w:val="99"/>
    <w:semiHidden/>
    <w:unhideWhenUsed/>
    <w:rsid w:val="00250899"/>
    <w:rPr>
      <w:rFonts w:ascii="Times New Roman" w:eastAsiaTheme="minorHAnsi" w:hAnsi="Times New Roman"/>
      <w:sz w:val="24"/>
      <w:szCs w:val="24"/>
    </w:rPr>
  </w:style>
  <w:style w:type="character" w:styleId="Textoennegrita">
    <w:name w:val="Strong"/>
    <w:basedOn w:val="Fuentedeprrafopredeter"/>
    <w:uiPriority w:val="22"/>
    <w:qFormat/>
    <w:rsid w:val="00250899"/>
    <w:rPr>
      <w:b/>
      <w:bCs/>
    </w:rPr>
  </w:style>
  <w:style w:type="character" w:styleId="Hipervnculo">
    <w:name w:val="Hyperlink"/>
    <w:basedOn w:val="Fuentedeprrafopredeter"/>
    <w:uiPriority w:val="99"/>
    <w:semiHidden/>
    <w:unhideWhenUsed/>
    <w:rsid w:val="00250899"/>
    <w:rPr>
      <w:color w:val="0000FF"/>
      <w:u w:val="single"/>
    </w:rPr>
  </w:style>
  <w:style w:type="paragraph" w:styleId="Piedepgina">
    <w:name w:val="footer"/>
    <w:basedOn w:val="Normal"/>
    <w:link w:val="PiedepginaCar"/>
    <w:uiPriority w:val="99"/>
    <w:unhideWhenUsed/>
    <w:rsid w:val="006D0B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0B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2B21-DBB1-41D7-810E-58F5E148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4292</Words>
  <Characters>23608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2020-01-27T15:54:00Z</dcterms:created>
  <dcterms:modified xsi:type="dcterms:W3CDTF">2020-01-27T15:54:00Z</dcterms:modified>
</cp:coreProperties>
</file>