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565"/>
      </w:tblGrid>
      <w:tr w:rsidR="00597764" w:rsidRPr="00D31318" w:rsidTr="004A5745">
        <w:tc>
          <w:tcPr>
            <w:tcW w:w="2155" w:type="dxa"/>
          </w:tcPr>
          <w:p w:rsidR="00597764" w:rsidRPr="004A5745" w:rsidRDefault="004A5745" w:rsidP="003853AE">
            <w:pPr>
              <w:pStyle w:val="Sinespaciado"/>
              <w:jc w:val="both"/>
              <w:rPr>
                <w:rFonts w:ascii="Century Gothic" w:hAnsi="Century Gothic" w:cs="Arial"/>
                <w:sz w:val="24"/>
                <w:szCs w:val="24"/>
                <w:lang w:val="es-MX"/>
              </w:rPr>
            </w:pPr>
            <w:bookmarkStart w:id="0" w:name="_GoBack"/>
            <w:bookmarkEnd w:id="0"/>
            <w:r>
              <w:rPr>
                <w:rFonts w:ascii="Century Gothic" w:hAnsi="Century Gothic" w:cs="Arial"/>
                <w:sz w:val="24"/>
                <w:szCs w:val="24"/>
                <w:lang w:val="es-MX"/>
              </w:rPr>
              <w:t>C</w:t>
            </w:r>
            <w:r w:rsidRPr="004A5745">
              <w:rPr>
                <w:rFonts w:ascii="Century Gothic" w:hAnsi="Century Gothic" w:cs="Arial"/>
                <w:sz w:val="24"/>
                <w:szCs w:val="24"/>
                <w:lang w:val="es-MX"/>
              </w:rPr>
              <w:t>iudad y fecha</w:t>
            </w:r>
          </w:p>
        </w:tc>
        <w:tc>
          <w:tcPr>
            <w:tcW w:w="6565" w:type="dxa"/>
          </w:tcPr>
          <w:p w:rsidR="00597764" w:rsidRPr="004A5745" w:rsidRDefault="00C17071" w:rsidP="00DC3207">
            <w:pPr>
              <w:pStyle w:val="Sinespaciado"/>
              <w:jc w:val="both"/>
              <w:rPr>
                <w:rFonts w:ascii="Century Gothic" w:hAnsi="Century Gothic" w:cs="Arial"/>
                <w:b/>
                <w:sz w:val="24"/>
                <w:szCs w:val="24"/>
                <w:lang w:val="es-MX"/>
              </w:rPr>
            </w:pPr>
            <w:r>
              <w:rPr>
                <w:rFonts w:ascii="Century Gothic" w:hAnsi="Century Gothic" w:cs="Arial"/>
                <w:b/>
                <w:sz w:val="24"/>
                <w:szCs w:val="24"/>
                <w:lang w:val="es-MX"/>
              </w:rPr>
              <w:t xml:space="preserve">Bogotá D.C., </w:t>
            </w:r>
            <w:r w:rsidR="00DC3207">
              <w:rPr>
                <w:rFonts w:ascii="Century Gothic" w:hAnsi="Century Gothic" w:cs="Arial"/>
                <w:b/>
                <w:sz w:val="24"/>
                <w:szCs w:val="24"/>
                <w:lang w:val="es-MX"/>
              </w:rPr>
              <w:t>seis (6</w:t>
            </w:r>
            <w:r>
              <w:rPr>
                <w:rFonts w:ascii="Century Gothic" w:hAnsi="Century Gothic" w:cs="Arial"/>
                <w:b/>
                <w:sz w:val="24"/>
                <w:szCs w:val="24"/>
                <w:lang w:val="es-MX"/>
              </w:rPr>
              <w:t>) de jul</w:t>
            </w:r>
            <w:r w:rsidR="00785E2E">
              <w:rPr>
                <w:rFonts w:ascii="Century Gothic" w:hAnsi="Century Gothic" w:cs="Arial"/>
                <w:b/>
                <w:sz w:val="24"/>
                <w:szCs w:val="24"/>
                <w:lang w:val="es-MX"/>
              </w:rPr>
              <w:t>io</w:t>
            </w:r>
            <w:r w:rsidR="004A5745">
              <w:rPr>
                <w:rFonts w:ascii="Century Gothic" w:hAnsi="Century Gothic" w:cs="Arial"/>
                <w:b/>
                <w:sz w:val="24"/>
                <w:szCs w:val="24"/>
                <w:lang w:val="es-MX"/>
              </w:rPr>
              <w:t xml:space="preserve"> de dos mil veinte (2020)</w:t>
            </w:r>
          </w:p>
        </w:tc>
      </w:tr>
      <w:tr w:rsidR="001D33E0" w:rsidRPr="00D31318" w:rsidTr="004A5745">
        <w:tc>
          <w:tcPr>
            <w:tcW w:w="2155" w:type="dxa"/>
          </w:tcPr>
          <w:p w:rsidR="001D33E0" w:rsidRPr="004A5745" w:rsidRDefault="004A5745" w:rsidP="003853AE">
            <w:pPr>
              <w:pStyle w:val="Sinespaciado"/>
              <w:jc w:val="both"/>
              <w:rPr>
                <w:rFonts w:ascii="Century Gothic" w:hAnsi="Century Gothic" w:cs="Arial"/>
                <w:sz w:val="24"/>
                <w:szCs w:val="24"/>
                <w:lang w:val="es-MX"/>
              </w:rPr>
            </w:pPr>
            <w:r>
              <w:rPr>
                <w:rFonts w:ascii="Century Gothic" w:hAnsi="Century Gothic" w:cs="Arial"/>
                <w:sz w:val="24"/>
                <w:szCs w:val="24"/>
                <w:lang w:val="es-MX"/>
              </w:rPr>
              <w:t>R</w:t>
            </w:r>
            <w:r w:rsidRPr="004A5745">
              <w:rPr>
                <w:rFonts w:ascii="Century Gothic" w:hAnsi="Century Gothic" w:cs="Arial"/>
                <w:sz w:val="24"/>
                <w:szCs w:val="24"/>
                <w:lang w:val="es-MX"/>
              </w:rPr>
              <w:t>eferencia</w:t>
            </w:r>
          </w:p>
        </w:tc>
        <w:tc>
          <w:tcPr>
            <w:tcW w:w="6565" w:type="dxa"/>
          </w:tcPr>
          <w:p w:rsidR="001D33E0" w:rsidRPr="004A5745" w:rsidRDefault="001D33E0" w:rsidP="003853AE">
            <w:pPr>
              <w:spacing w:after="0" w:line="240" w:lineRule="auto"/>
              <w:rPr>
                <w:rFonts w:ascii="Century Gothic" w:hAnsi="Century Gothic" w:cs="Tahoma"/>
                <w:b/>
                <w:color w:val="000000"/>
                <w:sz w:val="24"/>
                <w:szCs w:val="24"/>
                <w:lang w:val="es-ES_tradnl"/>
              </w:rPr>
            </w:pPr>
            <w:r w:rsidRPr="004A5745">
              <w:rPr>
                <w:rFonts w:ascii="Century Gothic" w:hAnsi="Century Gothic" w:cs="Tahoma"/>
                <w:b/>
                <w:sz w:val="24"/>
                <w:szCs w:val="24"/>
                <w:lang w:val="es-MX"/>
              </w:rPr>
              <w:t xml:space="preserve">Expediente No. </w:t>
            </w:r>
            <w:r w:rsidRPr="004A5745">
              <w:rPr>
                <w:rFonts w:ascii="Century Gothic" w:hAnsi="Century Gothic" w:cs="Tahoma"/>
                <w:b/>
                <w:color w:val="000000"/>
                <w:sz w:val="24"/>
                <w:szCs w:val="24"/>
                <w:lang w:val="es-ES_tradnl"/>
              </w:rPr>
              <w:fldChar w:fldCharType="begin"/>
            </w:r>
            <w:r w:rsidRPr="004A5745">
              <w:rPr>
                <w:rFonts w:ascii="Century Gothic" w:hAnsi="Century Gothic" w:cs="Tahoma"/>
                <w:b/>
                <w:color w:val="000000"/>
                <w:sz w:val="24"/>
                <w:szCs w:val="24"/>
                <w:lang w:val="es-ES_tradnl"/>
              </w:rPr>
              <w:instrText xml:space="preserve"> MERGEFIELD "No_DE_EXPEDIENTE" </w:instrText>
            </w:r>
            <w:r w:rsidRPr="004A5745">
              <w:rPr>
                <w:rFonts w:ascii="Century Gothic" w:hAnsi="Century Gothic" w:cs="Tahoma"/>
                <w:b/>
                <w:color w:val="000000"/>
                <w:sz w:val="24"/>
                <w:szCs w:val="24"/>
                <w:lang w:val="es-ES_tradnl"/>
              </w:rPr>
              <w:fldChar w:fldCharType="separate"/>
            </w:r>
            <w:r w:rsidRPr="004A5745">
              <w:rPr>
                <w:rFonts w:ascii="Century Gothic" w:hAnsi="Century Gothic" w:cs="Tahoma"/>
                <w:b/>
                <w:noProof/>
                <w:color w:val="000000"/>
                <w:sz w:val="24"/>
                <w:szCs w:val="24"/>
                <w:lang w:val="es-ES_tradnl"/>
              </w:rPr>
              <w:t>11001333603420170026100</w:t>
            </w:r>
            <w:r w:rsidRPr="004A5745">
              <w:rPr>
                <w:rFonts w:ascii="Century Gothic" w:hAnsi="Century Gothic" w:cs="Tahoma"/>
                <w:b/>
                <w:color w:val="000000"/>
                <w:sz w:val="24"/>
                <w:szCs w:val="24"/>
                <w:lang w:val="es-ES_tradnl"/>
              </w:rPr>
              <w:fldChar w:fldCharType="end"/>
            </w:r>
          </w:p>
        </w:tc>
      </w:tr>
      <w:tr w:rsidR="001D33E0" w:rsidRPr="00D31318" w:rsidTr="004A5745">
        <w:tc>
          <w:tcPr>
            <w:tcW w:w="2155" w:type="dxa"/>
          </w:tcPr>
          <w:p w:rsidR="001D33E0" w:rsidRPr="004A5745" w:rsidRDefault="004A5745" w:rsidP="003853AE">
            <w:pPr>
              <w:pStyle w:val="Sinespaciado"/>
              <w:jc w:val="both"/>
              <w:rPr>
                <w:rFonts w:ascii="Century Gothic" w:hAnsi="Century Gothic" w:cs="Arial"/>
                <w:sz w:val="24"/>
                <w:szCs w:val="24"/>
                <w:lang w:val="es-MX"/>
              </w:rPr>
            </w:pPr>
            <w:r>
              <w:rPr>
                <w:rFonts w:ascii="Century Gothic" w:hAnsi="Century Gothic" w:cs="Arial"/>
                <w:sz w:val="24"/>
                <w:szCs w:val="24"/>
                <w:lang w:val="es-MX"/>
              </w:rPr>
              <w:t>D</w:t>
            </w:r>
            <w:r w:rsidRPr="004A5745">
              <w:rPr>
                <w:rFonts w:ascii="Century Gothic" w:hAnsi="Century Gothic" w:cs="Arial"/>
                <w:sz w:val="24"/>
                <w:szCs w:val="24"/>
                <w:lang w:val="es-MX"/>
              </w:rPr>
              <w:t>emandante</w:t>
            </w:r>
          </w:p>
        </w:tc>
        <w:tc>
          <w:tcPr>
            <w:tcW w:w="6565" w:type="dxa"/>
          </w:tcPr>
          <w:p w:rsidR="001D33E0" w:rsidRPr="004A5745" w:rsidRDefault="00936B9B" w:rsidP="003853AE">
            <w:pPr>
              <w:spacing w:after="0" w:line="240" w:lineRule="auto"/>
              <w:rPr>
                <w:rFonts w:ascii="Century Gothic" w:hAnsi="Century Gothic" w:cs="Tahoma"/>
                <w:b/>
                <w:color w:val="000000"/>
                <w:sz w:val="24"/>
                <w:szCs w:val="24"/>
                <w:lang w:val="es-ES_tradnl"/>
              </w:rPr>
            </w:pPr>
            <w:r>
              <w:rPr>
                <w:rFonts w:ascii="Century Gothic" w:hAnsi="Century Gothic" w:cs="Tahoma"/>
                <w:b/>
                <w:color w:val="000000"/>
                <w:sz w:val="24"/>
                <w:szCs w:val="24"/>
                <w:lang w:val="es-ES_tradnl"/>
              </w:rPr>
              <w:t>J</w:t>
            </w:r>
            <w:r w:rsidR="004A5745" w:rsidRPr="004A5745">
              <w:rPr>
                <w:rFonts w:ascii="Century Gothic" w:hAnsi="Century Gothic" w:cs="Tahoma"/>
                <w:b/>
                <w:color w:val="000000"/>
                <w:sz w:val="24"/>
                <w:szCs w:val="24"/>
                <w:lang w:val="es-ES_tradnl"/>
              </w:rPr>
              <w:t xml:space="preserve">osé maría </w:t>
            </w:r>
            <w:r>
              <w:rPr>
                <w:rFonts w:ascii="Century Gothic" w:hAnsi="Century Gothic" w:cs="Tahoma"/>
                <w:b/>
                <w:color w:val="000000"/>
                <w:sz w:val="24"/>
                <w:szCs w:val="24"/>
                <w:lang w:val="es-ES_tradnl"/>
              </w:rPr>
              <w:t>C</w:t>
            </w:r>
            <w:r w:rsidR="004A5745" w:rsidRPr="004A5745">
              <w:rPr>
                <w:rFonts w:ascii="Century Gothic" w:hAnsi="Century Gothic" w:cs="Tahoma"/>
                <w:b/>
                <w:color w:val="000000"/>
                <w:sz w:val="24"/>
                <w:szCs w:val="24"/>
                <w:lang w:val="es-ES_tradnl"/>
              </w:rPr>
              <w:t xml:space="preserve">astillo </w:t>
            </w:r>
            <w:r>
              <w:rPr>
                <w:rFonts w:ascii="Century Gothic" w:hAnsi="Century Gothic" w:cs="Tahoma"/>
                <w:b/>
                <w:color w:val="000000"/>
                <w:sz w:val="24"/>
                <w:szCs w:val="24"/>
                <w:lang w:val="es-ES_tradnl"/>
              </w:rPr>
              <w:t>M</w:t>
            </w:r>
            <w:r w:rsidR="004A5745" w:rsidRPr="004A5745">
              <w:rPr>
                <w:rFonts w:ascii="Century Gothic" w:hAnsi="Century Gothic" w:cs="Tahoma"/>
                <w:b/>
                <w:color w:val="000000"/>
                <w:sz w:val="24"/>
                <w:szCs w:val="24"/>
                <w:lang w:val="es-ES_tradnl"/>
              </w:rPr>
              <w:t xml:space="preserve">iranda </w:t>
            </w:r>
          </w:p>
        </w:tc>
      </w:tr>
      <w:tr w:rsidR="001D33E0" w:rsidRPr="00D31318" w:rsidTr="004A5745">
        <w:tc>
          <w:tcPr>
            <w:tcW w:w="2155" w:type="dxa"/>
          </w:tcPr>
          <w:p w:rsidR="001D33E0" w:rsidRPr="004A5745" w:rsidRDefault="004A5745" w:rsidP="003853AE">
            <w:pPr>
              <w:pStyle w:val="Sinespaciado"/>
              <w:jc w:val="both"/>
              <w:rPr>
                <w:rFonts w:ascii="Century Gothic" w:hAnsi="Century Gothic" w:cs="Arial"/>
                <w:sz w:val="24"/>
                <w:szCs w:val="24"/>
                <w:lang w:val="es-MX"/>
              </w:rPr>
            </w:pPr>
            <w:r>
              <w:rPr>
                <w:rFonts w:ascii="Century Gothic" w:hAnsi="Century Gothic" w:cs="Arial"/>
                <w:sz w:val="24"/>
                <w:szCs w:val="24"/>
                <w:lang w:val="es-MX"/>
              </w:rPr>
              <w:t>D</w:t>
            </w:r>
            <w:r w:rsidRPr="004A5745">
              <w:rPr>
                <w:rFonts w:ascii="Century Gothic" w:hAnsi="Century Gothic" w:cs="Arial"/>
                <w:sz w:val="24"/>
                <w:szCs w:val="24"/>
                <w:lang w:val="es-MX"/>
              </w:rPr>
              <w:t>emandado</w:t>
            </w:r>
          </w:p>
        </w:tc>
        <w:tc>
          <w:tcPr>
            <w:tcW w:w="6565" w:type="dxa"/>
          </w:tcPr>
          <w:p w:rsidR="001D33E0" w:rsidRPr="004A5745" w:rsidRDefault="00D17996" w:rsidP="003853AE">
            <w:pPr>
              <w:spacing w:after="0" w:line="240" w:lineRule="auto"/>
              <w:rPr>
                <w:rFonts w:ascii="Century Gothic" w:hAnsi="Century Gothic" w:cs="Tahoma"/>
                <w:b/>
                <w:sz w:val="24"/>
                <w:szCs w:val="24"/>
              </w:rPr>
            </w:pPr>
            <w:r>
              <w:rPr>
                <w:rFonts w:ascii="Century Gothic" w:hAnsi="Century Gothic" w:cs="Tahoma"/>
                <w:b/>
                <w:sz w:val="24"/>
                <w:szCs w:val="24"/>
              </w:rPr>
              <w:t>N</w:t>
            </w:r>
            <w:r w:rsidR="004A5745" w:rsidRPr="004A5745">
              <w:rPr>
                <w:rFonts w:ascii="Century Gothic" w:hAnsi="Century Gothic" w:cs="Tahoma"/>
                <w:b/>
                <w:sz w:val="24"/>
                <w:szCs w:val="24"/>
              </w:rPr>
              <w:t xml:space="preserve">ación – </w:t>
            </w:r>
            <w:r>
              <w:rPr>
                <w:rFonts w:ascii="Century Gothic" w:hAnsi="Century Gothic" w:cs="Tahoma"/>
                <w:b/>
                <w:sz w:val="24"/>
                <w:szCs w:val="24"/>
              </w:rPr>
              <w:t>M</w:t>
            </w:r>
            <w:r w:rsidR="004A5745" w:rsidRPr="004A5745">
              <w:rPr>
                <w:rFonts w:ascii="Century Gothic" w:hAnsi="Century Gothic" w:cs="Tahoma"/>
                <w:b/>
                <w:sz w:val="24"/>
                <w:szCs w:val="24"/>
              </w:rPr>
              <w:t xml:space="preserve">inisterio de </w:t>
            </w:r>
            <w:r>
              <w:rPr>
                <w:rFonts w:ascii="Century Gothic" w:hAnsi="Century Gothic" w:cs="Tahoma"/>
                <w:b/>
                <w:sz w:val="24"/>
                <w:szCs w:val="24"/>
              </w:rPr>
              <w:t>R</w:t>
            </w:r>
            <w:r w:rsidR="004A5745" w:rsidRPr="004A5745">
              <w:rPr>
                <w:rFonts w:ascii="Century Gothic" w:hAnsi="Century Gothic" w:cs="Tahoma"/>
                <w:b/>
                <w:sz w:val="24"/>
                <w:szCs w:val="24"/>
              </w:rPr>
              <w:t xml:space="preserve">elaciones </w:t>
            </w:r>
            <w:r>
              <w:rPr>
                <w:rFonts w:ascii="Century Gothic" w:hAnsi="Century Gothic" w:cs="Tahoma"/>
                <w:b/>
                <w:sz w:val="24"/>
                <w:szCs w:val="24"/>
              </w:rPr>
              <w:t>E</w:t>
            </w:r>
            <w:r w:rsidR="004A5745" w:rsidRPr="004A5745">
              <w:rPr>
                <w:rFonts w:ascii="Century Gothic" w:hAnsi="Century Gothic" w:cs="Tahoma"/>
                <w:b/>
                <w:sz w:val="24"/>
                <w:szCs w:val="24"/>
              </w:rPr>
              <w:t>xteriores</w:t>
            </w:r>
            <w:r w:rsidR="00936B9B">
              <w:rPr>
                <w:rFonts w:ascii="Century Gothic" w:hAnsi="Century Gothic" w:cs="Tahoma"/>
                <w:b/>
                <w:sz w:val="24"/>
                <w:szCs w:val="24"/>
              </w:rPr>
              <w:t xml:space="preserve"> y Nación </w:t>
            </w:r>
            <w:r w:rsidR="00936B9B">
              <w:rPr>
                <w:rFonts w:ascii="Century Gothic" w:hAnsi="Century Gothic" w:cs="Tahoma"/>
                <w:b/>
                <w:sz w:val="24"/>
                <w:szCs w:val="24"/>
              </w:rPr>
              <w:softHyphen/>
              <w:t>–</w:t>
            </w:r>
            <w:r w:rsidR="004A5745" w:rsidRPr="004A5745">
              <w:rPr>
                <w:rFonts w:ascii="Century Gothic" w:hAnsi="Century Gothic" w:cs="Tahoma"/>
                <w:b/>
                <w:sz w:val="24"/>
                <w:szCs w:val="24"/>
              </w:rPr>
              <w:t xml:space="preserve"> </w:t>
            </w:r>
            <w:r w:rsidR="00936B9B">
              <w:rPr>
                <w:rFonts w:ascii="Century Gothic" w:hAnsi="Century Gothic" w:cs="Tahoma"/>
                <w:b/>
                <w:sz w:val="24"/>
                <w:szCs w:val="24"/>
              </w:rPr>
              <w:t>M</w:t>
            </w:r>
            <w:r w:rsidR="004A5745" w:rsidRPr="004A5745">
              <w:rPr>
                <w:rFonts w:ascii="Century Gothic" w:hAnsi="Century Gothic" w:cs="Tahoma"/>
                <w:b/>
                <w:sz w:val="24"/>
                <w:szCs w:val="24"/>
              </w:rPr>
              <w:t xml:space="preserve">inisterio de </w:t>
            </w:r>
            <w:r w:rsidR="00936B9B">
              <w:rPr>
                <w:rFonts w:ascii="Century Gothic" w:hAnsi="Century Gothic" w:cs="Tahoma"/>
                <w:b/>
                <w:sz w:val="24"/>
                <w:szCs w:val="24"/>
              </w:rPr>
              <w:t>D</w:t>
            </w:r>
            <w:r w:rsidR="004A5745" w:rsidRPr="004A5745">
              <w:rPr>
                <w:rFonts w:ascii="Century Gothic" w:hAnsi="Century Gothic" w:cs="Tahoma"/>
                <w:b/>
                <w:sz w:val="24"/>
                <w:szCs w:val="24"/>
              </w:rPr>
              <w:t xml:space="preserve">efensa </w:t>
            </w:r>
            <w:r w:rsidR="00936B9B">
              <w:rPr>
                <w:rFonts w:ascii="Century Gothic" w:hAnsi="Century Gothic" w:cs="Tahoma"/>
                <w:b/>
                <w:sz w:val="24"/>
                <w:szCs w:val="24"/>
              </w:rPr>
              <w:t xml:space="preserve">Nacional </w:t>
            </w:r>
            <w:r w:rsidR="004A5745" w:rsidRPr="004A5745">
              <w:rPr>
                <w:rFonts w:ascii="Century Gothic" w:hAnsi="Century Gothic" w:cs="Tahoma"/>
                <w:b/>
                <w:sz w:val="24"/>
                <w:szCs w:val="24"/>
              </w:rPr>
              <w:t xml:space="preserve">– </w:t>
            </w:r>
            <w:r w:rsidR="00936B9B">
              <w:rPr>
                <w:rFonts w:ascii="Century Gothic" w:hAnsi="Century Gothic" w:cs="Tahoma"/>
                <w:b/>
                <w:sz w:val="24"/>
                <w:szCs w:val="24"/>
              </w:rPr>
              <w:t>A</w:t>
            </w:r>
            <w:r w:rsidR="004A5745" w:rsidRPr="004A5745">
              <w:rPr>
                <w:rFonts w:ascii="Century Gothic" w:hAnsi="Century Gothic" w:cs="Tahoma"/>
                <w:b/>
                <w:sz w:val="24"/>
                <w:szCs w:val="24"/>
              </w:rPr>
              <w:t xml:space="preserve">rmada </w:t>
            </w:r>
            <w:r w:rsidR="00936B9B">
              <w:rPr>
                <w:rFonts w:ascii="Century Gothic" w:hAnsi="Century Gothic" w:cs="Tahoma"/>
                <w:b/>
                <w:sz w:val="24"/>
                <w:szCs w:val="24"/>
              </w:rPr>
              <w:t>N</w:t>
            </w:r>
            <w:r w:rsidR="004A5745" w:rsidRPr="004A5745">
              <w:rPr>
                <w:rFonts w:ascii="Century Gothic" w:hAnsi="Century Gothic" w:cs="Tahoma"/>
                <w:b/>
                <w:sz w:val="24"/>
                <w:szCs w:val="24"/>
              </w:rPr>
              <w:t>acional</w:t>
            </w:r>
          </w:p>
        </w:tc>
      </w:tr>
      <w:tr w:rsidR="001D33E0" w:rsidRPr="00D31318" w:rsidTr="004A5745">
        <w:tc>
          <w:tcPr>
            <w:tcW w:w="2155" w:type="dxa"/>
          </w:tcPr>
          <w:p w:rsidR="001D33E0" w:rsidRPr="004A5745" w:rsidRDefault="004A5745" w:rsidP="003853AE">
            <w:pPr>
              <w:pStyle w:val="Sinespaciado"/>
              <w:jc w:val="both"/>
              <w:rPr>
                <w:rFonts w:ascii="Century Gothic" w:hAnsi="Century Gothic" w:cs="Arial"/>
                <w:sz w:val="24"/>
                <w:szCs w:val="24"/>
                <w:lang w:val="es-MX"/>
              </w:rPr>
            </w:pPr>
            <w:r>
              <w:rPr>
                <w:rFonts w:ascii="Century Gothic" w:hAnsi="Century Gothic" w:cs="Arial"/>
                <w:sz w:val="24"/>
                <w:szCs w:val="24"/>
                <w:lang w:val="es-MX"/>
              </w:rPr>
              <w:t>M</w:t>
            </w:r>
            <w:r w:rsidRPr="004A5745">
              <w:rPr>
                <w:rFonts w:ascii="Century Gothic" w:hAnsi="Century Gothic" w:cs="Arial"/>
                <w:sz w:val="24"/>
                <w:szCs w:val="24"/>
                <w:lang w:val="es-MX"/>
              </w:rPr>
              <w:t>edio de control</w:t>
            </w:r>
          </w:p>
        </w:tc>
        <w:tc>
          <w:tcPr>
            <w:tcW w:w="6565" w:type="dxa"/>
          </w:tcPr>
          <w:p w:rsidR="001D33E0" w:rsidRPr="004A5745" w:rsidRDefault="00D17996" w:rsidP="003853AE">
            <w:pPr>
              <w:spacing w:after="0" w:line="240" w:lineRule="auto"/>
              <w:rPr>
                <w:rFonts w:ascii="Century Gothic" w:hAnsi="Century Gothic" w:cs="Tahoma"/>
                <w:b/>
                <w:sz w:val="24"/>
                <w:szCs w:val="24"/>
                <w:lang w:val="es-MX" w:eastAsia="es-ES"/>
              </w:rPr>
            </w:pPr>
            <w:r>
              <w:rPr>
                <w:rFonts w:ascii="Century Gothic" w:hAnsi="Century Gothic" w:cs="Tahoma"/>
                <w:b/>
                <w:sz w:val="24"/>
                <w:szCs w:val="24"/>
                <w:lang w:val="es-MX" w:eastAsia="es-ES"/>
              </w:rPr>
              <w:t>R</w:t>
            </w:r>
            <w:r w:rsidR="004A5745" w:rsidRPr="004A5745">
              <w:rPr>
                <w:rFonts w:ascii="Century Gothic" w:hAnsi="Century Gothic" w:cs="Tahoma"/>
                <w:b/>
                <w:sz w:val="24"/>
                <w:szCs w:val="24"/>
                <w:lang w:val="es-MX" w:eastAsia="es-ES"/>
              </w:rPr>
              <w:t>eparación directa</w:t>
            </w:r>
          </w:p>
        </w:tc>
      </w:tr>
      <w:tr w:rsidR="00597764" w:rsidRPr="00D31318" w:rsidTr="004A5745">
        <w:tc>
          <w:tcPr>
            <w:tcW w:w="2155" w:type="dxa"/>
          </w:tcPr>
          <w:p w:rsidR="00597764" w:rsidRPr="004A5745" w:rsidRDefault="004A5745" w:rsidP="003853AE">
            <w:pPr>
              <w:pStyle w:val="Sinespaciado"/>
              <w:jc w:val="both"/>
              <w:rPr>
                <w:rFonts w:ascii="Century Gothic" w:hAnsi="Century Gothic" w:cs="Arial"/>
                <w:sz w:val="24"/>
                <w:szCs w:val="24"/>
              </w:rPr>
            </w:pPr>
            <w:r>
              <w:rPr>
                <w:rFonts w:ascii="Century Gothic" w:hAnsi="Century Gothic" w:cs="Arial"/>
                <w:sz w:val="24"/>
                <w:szCs w:val="24"/>
              </w:rPr>
              <w:t>A</w:t>
            </w:r>
            <w:r w:rsidRPr="004A5745">
              <w:rPr>
                <w:rFonts w:ascii="Century Gothic" w:hAnsi="Century Gothic" w:cs="Arial"/>
                <w:sz w:val="24"/>
                <w:szCs w:val="24"/>
              </w:rPr>
              <w:t>sunto</w:t>
            </w:r>
          </w:p>
        </w:tc>
        <w:tc>
          <w:tcPr>
            <w:tcW w:w="6565" w:type="dxa"/>
          </w:tcPr>
          <w:p w:rsidR="00597764" w:rsidRPr="004A5745" w:rsidRDefault="00D17996" w:rsidP="003853AE">
            <w:pPr>
              <w:pStyle w:val="Sinespaciado"/>
              <w:jc w:val="both"/>
              <w:rPr>
                <w:rFonts w:ascii="Century Gothic" w:hAnsi="Century Gothic" w:cs="Arial"/>
                <w:b/>
                <w:sz w:val="24"/>
                <w:szCs w:val="24"/>
              </w:rPr>
            </w:pPr>
            <w:r>
              <w:rPr>
                <w:rFonts w:ascii="Century Gothic" w:hAnsi="Century Gothic" w:cs="Arial"/>
                <w:b/>
                <w:sz w:val="24"/>
                <w:szCs w:val="24"/>
              </w:rPr>
              <w:t>Sentencia de primera instancia</w:t>
            </w:r>
          </w:p>
        </w:tc>
      </w:tr>
    </w:tbl>
    <w:p w:rsidR="00597764" w:rsidRDefault="00597764" w:rsidP="003853AE">
      <w:pPr>
        <w:spacing w:line="240" w:lineRule="auto"/>
        <w:jc w:val="both"/>
        <w:rPr>
          <w:rFonts w:ascii="Arial" w:hAnsi="Arial" w:cs="Arial"/>
        </w:rPr>
      </w:pPr>
    </w:p>
    <w:p w:rsidR="00936B9B" w:rsidRDefault="004A5745" w:rsidP="003853AE">
      <w:pPr>
        <w:spacing w:line="240" w:lineRule="auto"/>
        <w:jc w:val="center"/>
        <w:rPr>
          <w:rFonts w:ascii="Century Gothic" w:hAnsi="Century Gothic" w:cs="Arial"/>
          <w:b/>
          <w:sz w:val="24"/>
          <w:szCs w:val="24"/>
        </w:rPr>
      </w:pPr>
      <w:r w:rsidRPr="004A5745">
        <w:rPr>
          <w:rFonts w:ascii="Century Gothic" w:hAnsi="Century Gothic" w:cs="Arial"/>
          <w:b/>
          <w:sz w:val="24"/>
          <w:szCs w:val="24"/>
        </w:rPr>
        <w:t>SENTENCIA DE PRIMERA INSTANCIA</w:t>
      </w:r>
    </w:p>
    <w:p w:rsidR="003E0C87" w:rsidRDefault="00336A07" w:rsidP="003853AE">
      <w:pPr>
        <w:spacing w:line="240" w:lineRule="auto"/>
        <w:jc w:val="center"/>
        <w:rPr>
          <w:rFonts w:ascii="Century Gothic" w:hAnsi="Century Gothic" w:cs="Arial"/>
          <w:i/>
          <w:sz w:val="24"/>
          <w:szCs w:val="24"/>
        </w:rPr>
      </w:pPr>
      <w:r w:rsidRPr="00A460C3">
        <w:rPr>
          <w:rFonts w:ascii="Century Gothic" w:hAnsi="Century Gothic" w:cs="Arial"/>
          <w:i/>
          <w:sz w:val="24"/>
          <w:szCs w:val="24"/>
        </w:rPr>
        <w:t>(Niega pretensiones)</w:t>
      </w:r>
    </w:p>
    <w:p w:rsidR="003E0C87" w:rsidRDefault="003E0C87" w:rsidP="003853AE">
      <w:pPr>
        <w:spacing w:line="240" w:lineRule="auto"/>
        <w:jc w:val="center"/>
        <w:rPr>
          <w:rFonts w:ascii="Century Gothic" w:hAnsi="Century Gothic" w:cs="Arial"/>
          <w:i/>
          <w:sz w:val="24"/>
          <w:szCs w:val="24"/>
        </w:rPr>
      </w:pPr>
    </w:p>
    <w:p w:rsidR="003853AE" w:rsidRPr="003853AE" w:rsidRDefault="003E0C87" w:rsidP="003853AE">
      <w:pPr>
        <w:spacing w:line="360" w:lineRule="auto"/>
        <w:jc w:val="both"/>
        <w:rPr>
          <w:rFonts w:ascii="Century Gothic" w:hAnsi="Century Gothic" w:cs="Arial"/>
          <w:i/>
          <w:sz w:val="24"/>
          <w:szCs w:val="24"/>
        </w:rPr>
      </w:pPr>
      <w:r>
        <w:rPr>
          <w:rFonts w:ascii="Century Gothic" w:hAnsi="Century Gothic" w:cs="Arial"/>
          <w:sz w:val="24"/>
          <w:szCs w:val="24"/>
          <w:lang w:val="es-ES"/>
        </w:rPr>
        <w:t>E</w:t>
      </w:r>
      <w:r w:rsidR="001D33E0">
        <w:rPr>
          <w:rFonts w:ascii="Century Gothic" w:hAnsi="Century Gothic" w:cs="Arial"/>
          <w:sz w:val="24"/>
          <w:szCs w:val="24"/>
          <w:lang w:val="es-ES"/>
        </w:rPr>
        <w:t>l despacho decide la demanda que se formuló en contra de la Nación – Ministerio de Relaciones Exteriores</w:t>
      </w:r>
      <w:r w:rsidR="00633128">
        <w:rPr>
          <w:rFonts w:ascii="Century Gothic" w:hAnsi="Century Gothic" w:cs="Arial"/>
          <w:sz w:val="24"/>
          <w:szCs w:val="24"/>
          <w:lang w:val="es-ES"/>
        </w:rPr>
        <w:t xml:space="preserve"> y la Nación –</w:t>
      </w:r>
      <w:r w:rsidR="001D33E0">
        <w:rPr>
          <w:rFonts w:ascii="Century Gothic" w:hAnsi="Century Gothic" w:cs="Arial"/>
          <w:sz w:val="24"/>
          <w:szCs w:val="24"/>
          <w:lang w:val="es-ES"/>
        </w:rPr>
        <w:t xml:space="preserve"> Ministerio de Defensa Nacional – Armada Nacional</w:t>
      </w:r>
      <w:r w:rsidR="00633128">
        <w:rPr>
          <w:rFonts w:ascii="Century Gothic" w:hAnsi="Century Gothic" w:cs="Arial"/>
          <w:sz w:val="24"/>
          <w:szCs w:val="24"/>
          <w:lang w:val="es-ES"/>
        </w:rPr>
        <w:t>,</w:t>
      </w:r>
      <w:r w:rsidR="001D33E0">
        <w:rPr>
          <w:rFonts w:ascii="Century Gothic" w:hAnsi="Century Gothic" w:cs="Arial"/>
          <w:sz w:val="24"/>
          <w:szCs w:val="24"/>
          <w:lang w:val="es-ES"/>
        </w:rPr>
        <w:t xml:space="preserve"> por los presuntos daño</w:t>
      </w:r>
      <w:r w:rsidR="003853AE">
        <w:rPr>
          <w:rFonts w:ascii="Century Gothic" w:hAnsi="Century Gothic" w:cs="Arial"/>
          <w:sz w:val="24"/>
          <w:szCs w:val="24"/>
          <w:lang w:val="es-ES"/>
        </w:rPr>
        <w:t xml:space="preserve">s ocasionados a los demandantes, </w:t>
      </w:r>
      <w:r w:rsidR="00EA7CE1" w:rsidRPr="00EA7CE1">
        <w:rPr>
          <w:rFonts w:ascii="Century Gothic" w:hAnsi="Century Gothic" w:cs="Arial"/>
          <w:sz w:val="24"/>
          <w:szCs w:val="24"/>
          <w:lang w:val="es-ES"/>
        </w:rPr>
        <w:t xml:space="preserve">por los hechos ocurridos </w:t>
      </w:r>
      <w:r w:rsidR="003853AE">
        <w:rPr>
          <w:rFonts w:ascii="Century Gothic" w:hAnsi="Century Gothic" w:cs="Arial"/>
          <w:sz w:val="24"/>
          <w:szCs w:val="24"/>
          <w:lang w:val="es-ES"/>
        </w:rPr>
        <w:t>d</w:t>
      </w:r>
      <w:r w:rsidR="00EA7CE1" w:rsidRPr="00EA7CE1">
        <w:rPr>
          <w:rFonts w:ascii="Century Gothic" w:hAnsi="Century Gothic" w:cs="Arial"/>
          <w:sz w:val="24"/>
          <w:szCs w:val="24"/>
          <w:lang w:val="es-ES"/>
        </w:rPr>
        <w:t>el 2 de octubre al 14 de noviembre de 2014</w:t>
      </w:r>
      <w:r w:rsidR="003853AE">
        <w:rPr>
          <w:rFonts w:ascii="Century Gothic" w:hAnsi="Century Gothic" w:cs="Arial"/>
          <w:sz w:val="24"/>
          <w:szCs w:val="24"/>
          <w:lang w:val="es-ES"/>
        </w:rPr>
        <w:t>,</w:t>
      </w:r>
      <w:r w:rsidR="00EA7CE1" w:rsidRPr="00EA7CE1">
        <w:rPr>
          <w:rFonts w:ascii="Century Gothic" w:hAnsi="Century Gothic" w:cs="Arial"/>
          <w:sz w:val="24"/>
          <w:szCs w:val="24"/>
          <w:lang w:val="es-ES"/>
        </w:rPr>
        <w:t xml:space="preserve"> presuntamente en aguas nacionales colombianas</w:t>
      </w:r>
      <w:r w:rsidR="001D33E0">
        <w:rPr>
          <w:rFonts w:ascii="Century Gothic" w:hAnsi="Century Gothic" w:cs="Arial"/>
          <w:sz w:val="24"/>
          <w:szCs w:val="24"/>
          <w:lang w:val="es-ES"/>
        </w:rPr>
        <w:t>.</w:t>
      </w:r>
    </w:p>
    <w:p w:rsidR="00EA7CE1" w:rsidRPr="003853AE" w:rsidRDefault="00A460C3" w:rsidP="003853AE">
      <w:pPr>
        <w:spacing w:line="360" w:lineRule="auto"/>
        <w:jc w:val="center"/>
        <w:rPr>
          <w:rFonts w:ascii="Century Gothic" w:hAnsi="Century Gothic"/>
          <w:b/>
          <w:sz w:val="24"/>
          <w:szCs w:val="24"/>
        </w:rPr>
      </w:pPr>
      <w:r>
        <w:rPr>
          <w:rFonts w:ascii="Century Gothic" w:hAnsi="Century Gothic"/>
          <w:b/>
          <w:sz w:val="24"/>
          <w:szCs w:val="24"/>
        </w:rPr>
        <w:t xml:space="preserve">I. </w:t>
      </w:r>
      <w:r w:rsidR="00EA7CE1" w:rsidRPr="00A460C3">
        <w:rPr>
          <w:rFonts w:ascii="Century Gothic" w:hAnsi="Century Gothic"/>
          <w:b/>
          <w:sz w:val="24"/>
          <w:szCs w:val="24"/>
        </w:rPr>
        <w:t>ANTECEDENTES</w:t>
      </w:r>
    </w:p>
    <w:p w:rsidR="00EA7CE1" w:rsidRPr="00D3626A" w:rsidRDefault="00EA7CE1" w:rsidP="003853AE">
      <w:pPr>
        <w:spacing w:line="360" w:lineRule="auto"/>
        <w:jc w:val="both"/>
        <w:rPr>
          <w:rFonts w:ascii="Century Gothic" w:hAnsi="Century Gothic"/>
          <w:b/>
          <w:sz w:val="24"/>
          <w:szCs w:val="24"/>
        </w:rPr>
      </w:pPr>
      <w:r w:rsidRPr="00D3626A">
        <w:rPr>
          <w:rFonts w:ascii="Century Gothic" w:hAnsi="Century Gothic" w:cs="Arial"/>
          <w:b/>
          <w:sz w:val="24"/>
          <w:szCs w:val="24"/>
          <w:lang w:val="es-ES"/>
        </w:rPr>
        <w:t>1.</w:t>
      </w:r>
      <w:r w:rsidRPr="00D3626A">
        <w:rPr>
          <w:rFonts w:ascii="Century Gothic" w:hAnsi="Century Gothic"/>
          <w:b/>
          <w:sz w:val="24"/>
          <w:szCs w:val="24"/>
        </w:rPr>
        <w:t xml:space="preserve"> Planteamiento de las partes</w:t>
      </w:r>
    </w:p>
    <w:p w:rsidR="003853AE" w:rsidRPr="003853AE" w:rsidRDefault="00EA7CE1" w:rsidP="003853AE">
      <w:pPr>
        <w:spacing w:line="360" w:lineRule="auto"/>
        <w:jc w:val="both"/>
        <w:rPr>
          <w:rFonts w:ascii="Century Gothic" w:hAnsi="Century Gothic"/>
          <w:b/>
          <w:sz w:val="24"/>
          <w:szCs w:val="24"/>
        </w:rPr>
      </w:pPr>
      <w:r w:rsidRPr="00D3626A">
        <w:rPr>
          <w:rFonts w:ascii="Century Gothic" w:hAnsi="Century Gothic"/>
          <w:b/>
          <w:sz w:val="24"/>
          <w:szCs w:val="24"/>
        </w:rPr>
        <w:t>1.1. Parte demandante</w:t>
      </w:r>
    </w:p>
    <w:p w:rsidR="00146A50" w:rsidRDefault="00EA7CE1" w:rsidP="003853AE">
      <w:pPr>
        <w:spacing w:line="360" w:lineRule="auto"/>
        <w:jc w:val="both"/>
        <w:rPr>
          <w:rFonts w:ascii="Century Gothic" w:hAnsi="Century Gothic" w:cs="Arial"/>
          <w:sz w:val="24"/>
          <w:szCs w:val="24"/>
          <w:lang w:val="es-ES"/>
        </w:rPr>
      </w:pPr>
      <w:r>
        <w:rPr>
          <w:rFonts w:ascii="Century Gothic" w:hAnsi="Century Gothic"/>
          <w:sz w:val="24"/>
          <w:szCs w:val="24"/>
        </w:rPr>
        <w:t xml:space="preserve">1. Los demandantes pretenden se declare la responsabilidad de la </w:t>
      </w:r>
      <w:r w:rsidR="00B81561" w:rsidRPr="00B81561">
        <w:rPr>
          <w:rFonts w:ascii="Century Gothic" w:hAnsi="Century Gothic" w:cs="Arial"/>
          <w:sz w:val="24"/>
          <w:szCs w:val="24"/>
          <w:lang w:val="es-ES"/>
        </w:rPr>
        <w:t>Nación – Ministerio de Relaciones Exteriores – Ministerio de Defensa Nacional – Armada Nacional</w:t>
      </w:r>
      <w:r w:rsidR="0013288E">
        <w:rPr>
          <w:rFonts w:ascii="Century Gothic" w:hAnsi="Century Gothic" w:cs="Arial"/>
          <w:sz w:val="24"/>
          <w:szCs w:val="24"/>
          <w:lang w:val="es-ES"/>
        </w:rPr>
        <w:t>,</w:t>
      </w:r>
      <w:r>
        <w:rPr>
          <w:rFonts w:ascii="Century Gothic" w:hAnsi="Century Gothic" w:cs="Arial"/>
          <w:sz w:val="24"/>
          <w:szCs w:val="24"/>
          <w:lang w:val="es-ES"/>
        </w:rPr>
        <w:t xml:space="preserve"> por </w:t>
      </w:r>
      <w:r w:rsidR="0013288E">
        <w:rPr>
          <w:rFonts w:ascii="Century Gothic" w:hAnsi="Century Gothic" w:cs="Arial"/>
          <w:sz w:val="24"/>
          <w:szCs w:val="24"/>
          <w:lang w:val="es-ES"/>
        </w:rPr>
        <w:t xml:space="preserve">la presunta </w:t>
      </w:r>
      <w:r w:rsidR="00B81561">
        <w:rPr>
          <w:rFonts w:ascii="Century Gothic" w:hAnsi="Century Gothic" w:cs="Arial"/>
          <w:sz w:val="24"/>
          <w:szCs w:val="24"/>
          <w:lang w:val="es-ES"/>
        </w:rPr>
        <w:t>retención ilegal de que fue objeto el señor</w:t>
      </w:r>
      <w:r w:rsidR="0013288E">
        <w:rPr>
          <w:rFonts w:ascii="Century Gothic" w:hAnsi="Century Gothic" w:cs="Arial"/>
          <w:sz w:val="24"/>
          <w:szCs w:val="24"/>
          <w:lang w:val="es-ES"/>
        </w:rPr>
        <w:t xml:space="preserve"> José María Castillo </w:t>
      </w:r>
      <w:r w:rsidR="00B81561">
        <w:rPr>
          <w:rFonts w:ascii="Century Gothic" w:hAnsi="Century Gothic" w:cs="Arial"/>
          <w:sz w:val="24"/>
          <w:szCs w:val="24"/>
          <w:lang w:val="es-ES"/>
        </w:rPr>
        <w:t xml:space="preserve">como tripulante de la motonave </w:t>
      </w:r>
      <w:r w:rsidR="00B81561" w:rsidRPr="001E7869">
        <w:rPr>
          <w:rFonts w:ascii="Century Gothic" w:hAnsi="Century Gothic" w:cs="Arial"/>
          <w:sz w:val="24"/>
          <w:szCs w:val="24"/>
          <w:lang w:val="es-ES"/>
        </w:rPr>
        <w:t>ADONAI</w:t>
      </w:r>
      <w:r w:rsidR="00D4769E" w:rsidRPr="001E7869">
        <w:rPr>
          <w:rFonts w:ascii="Century Gothic" w:hAnsi="Century Gothic" w:cs="Arial"/>
          <w:sz w:val="24"/>
          <w:szCs w:val="24"/>
          <w:lang w:val="es-ES"/>
        </w:rPr>
        <w:t xml:space="preserve"> de</w:t>
      </w:r>
      <w:r w:rsidR="00D27990" w:rsidRPr="001E7869">
        <w:rPr>
          <w:rFonts w:ascii="Century Gothic" w:hAnsi="Century Gothic" w:cs="Arial"/>
          <w:sz w:val="24"/>
          <w:szCs w:val="24"/>
          <w:lang w:val="es-ES"/>
        </w:rPr>
        <w:t xml:space="preserve">l </w:t>
      </w:r>
      <w:r w:rsidR="00146A50" w:rsidRPr="001E7869">
        <w:rPr>
          <w:rFonts w:ascii="Century Gothic" w:hAnsi="Century Gothic" w:cs="Arial"/>
          <w:sz w:val="24"/>
          <w:szCs w:val="24"/>
          <w:lang w:val="es-ES"/>
        </w:rPr>
        <w:t>2 de octubre al 14 de noviembre de</w:t>
      </w:r>
      <w:r w:rsidR="00D27990" w:rsidRPr="001E7869">
        <w:rPr>
          <w:rFonts w:ascii="Century Gothic" w:hAnsi="Century Gothic" w:cs="Arial"/>
          <w:sz w:val="24"/>
          <w:szCs w:val="24"/>
          <w:lang w:val="es-ES"/>
        </w:rPr>
        <w:t xml:space="preserve"> 2014</w:t>
      </w:r>
      <w:r w:rsidR="001E7869" w:rsidRPr="001E7869">
        <w:rPr>
          <w:rFonts w:ascii="Century Gothic" w:hAnsi="Century Gothic" w:cs="Arial"/>
          <w:sz w:val="24"/>
          <w:szCs w:val="24"/>
          <w:lang w:val="es-ES"/>
        </w:rPr>
        <w:t>,</w:t>
      </w:r>
      <w:r w:rsidR="00146A50">
        <w:rPr>
          <w:rFonts w:ascii="Century Gothic" w:hAnsi="Century Gothic" w:cs="Arial"/>
          <w:sz w:val="24"/>
          <w:szCs w:val="24"/>
          <w:lang w:val="es-ES"/>
        </w:rPr>
        <w:t xml:space="preserve"> </w:t>
      </w:r>
      <w:r w:rsidR="00D27990">
        <w:rPr>
          <w:rFonts w:ascii="Century Gothic" w:hAnsi="Century Gothic" w:cs="Arial"/>
          <w:sz w:val="24"/>
          <w:szCs w:val="24"/>
          <w:lang w:val="es-ES"/>
        </w:rPr>
        <w:t xml:space="preserve">pues consideran </w:t>
      </w:r>
      <w:r w:rsidR="00CD4301">
        <w:rPr>
          <w:rFonts w:ascii="Century Gothic" w:hAnsi="Century Gothic" w:cs="Arial"/>
          <w:sz w:val="24"/>
          <w:szCs w:val="24"/>
          <w:lang w:val="es-ES"/>
        </w:rPr>
        <w:t>que se omitió el deber de regular, dirigir y controlar las actividades relacionadas con la seguri</w:t>
      </w:r>
      <w:r w:rsidR="0013288E">
        <w:rPr>
          <w:rFonts w:ascii="Century Gothic" w:hAnsi="Century Gothic" w:cs="Arial"/>
          <w:sz w:val="24"/>
          <w:szCs w:val="24"/>
          <w:lang w:val="es-ES"/>
        </w:rPr>
        <w:t>dad de la navegación en general</w:t>
      </w:r>
      <w:r w:rsidR="00CD4301">
        <w:rPr>
          <w:rFonts w:ascii="Century Gothic" w:hAnsi="Century Gothic" w:cs="Arial"/>
          <w:sz w:val="24"/>
          <w:szCs w:val="24"/>
          <w:lang w:val="es-ES"/>
        </w:rPr>
        <w:t>, la seguridad de la vida humana en el mar y el control del tráfico marítimo</w:t>
      </w:r>
      <w:r w:rsidR="001A33E2">
        <w:rPr>
          <w:rFonts w:ascii="Century Gothic" w:hAnsi="Century Gothic" w:cs="Arial"/>
          <w:sz w:val="24"/>
          <w:szCs w:val="24"/>
          <w:lang w:val="es-ES"/>
        </w:rPr>
        <w:t>,</w:t>
      </w:r>
      <w:r w:rsidR="00CD4301">
        <w:rPr>
          <w:rFonts w:ascii="Century Gothic" w:hAnsi="Century Gothic" w:cs="Arial"/>
          <w:sz w:val="24"/>
          <w:szCs w:val="24"/>
          <w:lang w:val="es-ES"/>
        </w:rPr>
        <w:t xml:space="preserve"> al </w:t>
      </w:r>
      <w:r w:rsidR="007C22F1">
        <w:rPr>
          <w:rFonts w:ascii="Century Gothic" w:hAnsi="Century Gothic" w:cs="Arial"/>
          <w:sz w:val="24"/>
          <w:szCs w:val="24"/>
          <w:lang w:val="es-ES"/>
        </w:rPr>
        <w:t>permitirse</w:t>
      </w:r>
      <w:r w:rsidR="00CD4301">
        <w:rPr>
          <w:rFonts w:ascii="Century Gothic" w:hAnsi="Century Gothic" w:cs="Arial"/>
          <w:sz w:val="24"/>
          <w:szCs w:val="24"/>
          <w:lang w:val="es-ES"/>
        </w:rPr>
        <w:t xml:space="preserve"> la </w:t>
      </w:r>
      <w:r w:rsidR="007C22F1">
        <w:rPr>
          <w:rFonts w:ascii="Century Gothic" w:hAnsi="Century Gothic" w:cs="Arial"/>
          <w:sz w:val="24"/>
          <w:szCs w:val="24"/>
          <w:lang w:val="es-ES"/>
        </w:rPr>
        <w:t>interceptación</w:t>
      </w:r>
      <w:r w:rsidR="00CD4301">
        <w:rPr>
          <w:rFonts w:ascii="Century Gothic" w:hAnsi="Century Gothic" w:cs="Arial"/>
          <w:sz w:val="24"/>
          <w:szCs w:val="24"/>
          <w:lang w:val="es-ES"/>
        </w:rPr>
        <w:t xml:space="preserve"> de</w:t>
      </w:r>
      <w:r w:rsidR="001A33E2">
        <w:rPr>
          <w:rFonts w:ascii="Century Gothic" w:hAnsi="Century Gothic" w:cs="Arial"/>
          <w:sz w:val="24"/>
          <w:szCs w:val="24"/>
          <w:lang w:val="es-ES"/>
        </w:rPr>
        <w:t xml:space="preserve"> </w:t>
      </w:r>
      <w:r w:rsidR="00CD4301">
        <w:rPr>
          <w:rFonts w:ascii="Century Gothic" w:hAnsi="Century Gothic" w:cs="Arial"/>
          <w:sz w:val="24"/>
          <w:szCs w:val="24"/>
          <w:lang w:val="es-ES"/>
        </w:rPr>
        <w:t>l</w:t>
      </w:r>
      <w:r w:rsidR="001A33E2">
        <w:rPr>
          <w:rFonts w:ascii="Century Gothic" w:hAnsi="Century Gothic" w:cs="Arial"/>
          <w:sz w:val="24"/>
          <w:szCs w:val="24"/>
          <w:lang w:val="es-ES"/>
        </w:rPr>
        <w:t>a</w:t>
      </w:r>
      <w:r w:rsidR="00CD4301">
        <w:rPr>
          <w:rFonts w:ascii="Century Gothic" w:hAnsi="Century Gothic" w:cs="Arial"/>
          <w:sz w:val="24"/>
          <w:szCs w:val="24"/>
          <w:lang w:val="es-ES"/>
        </w:rPr>
        <w:t xml:space="preserve"> </w:t>
      </w:r>
      <w:r w:rsidR="001A33E2">
        <w:rPr>
          <w:rFonts w:ascii="Century Gothic" w:hAnsi="Century Gothic" w:cs="Arial"/>
          <w:sz w:val="24"/>
          <w:szCs w:val="24"/>
          <w:lang w:val="es-ES"/>
        </w:rPr>
        <w:t>motonave</w:t>
      </w:r>
      <w:r w:rsidR="00CD4301">
        <w:rPr>
          <w:rFonts w:ascii="Century Gothic" w:hAnsi="Century Gothic" w:cs="Arial"/>
          <w:sz w:val="24"/>
          <w:szCs w:val="24"/>
          <w:lang w:val="es-ES"/>
        </w:rPr>
        <w:t xml:space="preserve"> por parte de un </w:t>
      </w:r>
      <w:r w:rsidR="00D722C8">
        <w:rPr>
          <w:rFonts w:ascii="Century Gothic" w:hAnsi="Century Gothic" w:cs="Arial"/>
          <w:sz w:val="24"/>
          <w:szCs w:val="24"/>
          <w:lang w:val="es-ES"/>
        </w:rPr>
        <w:t>buque canadiense</w:t>
      </w:r>
      <w:r w:rsidR="00D722C8" w:rsidRPr="00D722C8">
        <w:rPr>
          <w:rFonts w:ascii="Century Gothic" w:hAnsi="Century Gothic" w:cs="Arial"/>
          <w:sz w:val="24"/>
          <w:szCs w:val="24"/>
          <w:lang w:val="es-ES"/>
        </w:rPr>
        <w:t xml:space="preserve"> </w:t>
      </w:r>
      <w:r w:rsidR="00D722C8">
        <w:rPr>
          <w:rFonts w:ascii="Century Gothic" w:hAnsi="Century Gothic" w:cs="Arial"/>
          <w:sz w:val="24"/>
          <w:szCs w:val="24"/>
          <w:lang w:val="es-ES"/>
        </w:rPr>
        <w:t>en aguas nacionales, quien posteriormente lo entregó a un buque estadunidense, siendo finalmente detenido y llevado a la base militar de Guantánamo en Cuba</w:t>
      </w:r>
      <w:r w:rsidR="009C1426">
        <w:rPr>
          <w:rFonts w:ascii="Century Gothic" w:hAnsi="Century Gothic" w:cs="Arial"/>
          <w:sz w:val="24"/>
          <w:szCs w:val="24"/>
          <w:lang w:val="es-ES"/>
        </w:rPr>
        <w:t>.</w:t>
      </w:r>
    </w:p>
    <w:p w:rsidR="00EA7CE1" w:rsidRDefault="00EA7CE1" w:rsidP="003853AE">
      <w:pPr>
        <w:spacing w:line="360" w:lineRule="auto"/>
        <w:jc w:val="both"/>
        <w:rPr>
          <w:rFonts w:ascii="Century Gothic" w:hAnsi="Century Gothic" w:cs="Arial"/>
          <w:sz w:val="24"/>
          <w:szCs w:val="24"/>
          <w:lang w:val="es-ES"/>
        </w:rPr>
      </w:pPr>
    </w:p>
    <w:p w:rsidR="0013288E" w:rsidRPr="0013288E" w:rsidRDefault="00EA7CE1" w:rsidP="0013288E">
      <w:pPr>
        <w:spacing w:line="360" w:lineRule="auto"/>
        <w:jc w:val="both"/>
        <w:rPr>
          <w:rFonts w:ascii="Century Gothic" w:hAnsi="Century Gothic" w:cs="Arial"/>
          <w:sz w:val="24"/>
          <w:szCs w:val="24"/>
          <w:lang w:val="es-ES"/>
        </w:rPr>
      </w:pPr>
      <w:r>
        <w:rPr>
          <w:rFonts w:ascii="Century Gothic" w:hAnsi="Century Gothic" w:cs="Arial"/>
          <w:sz w:val="24"/>
          <w:szCs w:val="24"/>
          <w:lang w:val="es-ES"/>
        </w:rPr>
        <w:lastRenderedPageBreak/>
        <w:t xml:space="preserve">2. En la demanda se formularon las siguientes pretensiones </w:t>
      </w:r>
      <w:r w:rsidRPr="0088747E">
        <w:rPr>
          <w:rFonts w:ascii="Century Gothic" w:hAnsi="Century Gothic" w:cs="Arial"/>
          <w:sz w:val="24"/>
          <w:szCs w:val="24"/>
          <w:lang w:val="es-ES"/>
        </w:rPr>
        <w:t xml:space="preserve">(folios </w:t>
      </w:r>
      <w:r w:rsidR="0088747E" w:rsidRPr="0088747E">
        <w:rPr>
          <w:rFonts w:ascii="Century Gothic" w:hAnsi="Century Gothic" w:cs="Arial"/>
          <w:sz w:val="24"/>
          <w:szCs w:val="24"/>
          <w:lang w:val="es-ES"/>
        </w:rPr>
        <w:t xml:space="preserve">2098 a 301 del </w:t>
      </w:r>
      <w:r w:rsidRPr="0088747E">
        <w:rPr>
          <w:rFonts w:ascii="Century Gothic" w:hAnsi="Century Gothic" w:cs="Arial"/>
          <w:sz w:val="24"/>
          <w:szCs w:val="24"/>
          <w:lang w:val="es-ES"/>
        </w:rPr>
        <w:t>c.1):</w:t>
      </w:r>
    </w:p>
    <w:p w:rsidR="00254F4A" w:rsidRPr="0013288E" w:rsidRDefault="00186069" w:rsidP="0013288E">
      <w:pPr>
        <w:spacing w:line="240" w:lineRule="auto"/>
        <w:ind w:left="567" w:right="616"/>
        <w:jc w:val="both"/>
        <w:rPr>
          <w:rFonts w:ascii="Century Gothic" w:hAnsi="Century Gothic"/>
          <w:b/>
          <w:i/>
          <w:lang w:val="es-MX"/>
        </w:rPr>
      </w:pPr>
      <w:r w:rsidRPr="0013288E">
        <w:rPr>
          <w:rFonts w:ascii="Century Gothic" w:hAnsi="Century Gothic"/>
          <w:b/>
          <w:i/>
          <w:lang w:val="es-MX"/>
        </w:rPr>
        <w:t>“</w:t>
      </w:r>
      <w:r w:rsidRPr="0013288E">
        <w:rPr>
          <w:rFonts w:ascii="Century Gothic" w:eastAsiaTheme="minorHAnsi" w:hAnsi="Century Gothic" w:cs="Arial"/>
          <w:b/>
          <w:bCs/>
          <w:i/>
        </w:rPr>
        <w:t>Primero:</w:t>
      </w:r>
      <w:r w:rsidRPr="0013288E">
        <w:rPr>
          <w:rFonts w:ascii="Century Gothic" w:eastAsiaTheme="minorHAnsi" w:hAnsi="Century Gothic" w:cs="Arial"/>
          <w:bCs/>
          <w:i/>
        </w:rPr>
        <w:t xml:space="preserve"> </w:t>
      </w:r>
      <w:r w:rsidR="00D31318" w:rsidRPr="0013288E">
        <w:rPr>
          <w:rFonts w:ascii="Century Gothic" w:eastAsiaTheme="minorHAnsi" w:hAnsi="Century Gothic" w:cs="Arial"/>
          <w:bCs/>
          <w:i/>
        </w:rPr>
        <w:t>Que se DECLARE ADMINISTRATIVA Y PATRIMONIALMENTE RESPONSABLE a la NACIÓN – MINISTERIO DE RELACIONES EXTERIORES – MINISTERIO DE DEFE</w:t>
      </w:r>
      <w:r w:rsidR="004B7AC9">
        <w:rPr>
          <w:rFonts w:ascii="Century Gothic" w:eastAsiaTheme="minorHAnsi" w:hAnsi="Century Gothic" w:cs="Arial"/>
          <w:bCs/>
          <w:i/>
        </w:rPr>
        <w:t>NSA – ARMADA NACIONAL Y DIRECCIÓ</w:t>
      </w:r>
      <w:r w:rsidR="00D31318" w:rsidRPr="0013288E">
        <w:rPr>
          <w:rFonts w:ascii="Century Gothic" w:eastAsiaTheme="minorHAnsi" w:hAnsi="Century Gothic" w:cs="Arial"/>
          <w:bCs/>
          <w:i/>
        </w:rPr>
        <w:t>N GENERAL MARITIMA (DIMAR), por los perjuicios materiales e inmateriales causados al señor JOSE MARIA CASTILLO MIRANDA, como víctima directa, a sus hijos menores de edad ANDRES ANIBAL CASTILLO LOPEZ y JUAN DAVID CASTILLO LOPEZ; ALBA ROSA MIRANDA PEREZ, madre, LEONARDO ALBERTO CASTILLO MIRANDA, EUNICE HELENA CASTILLO MIRANDA y ALYCA PAOLA SIERRA MIRANDA hermanos; JESUS DANIEL CASTILLO DELGADO, LAURA CATALINA CASTILLO DELGADO, GABRIELA FRANCISCA WEDEFOR SIERRA y SKARLETH SOFIA MIRANDA SIERRA, en calidad de sobrinos, y ELVIRA ROSA MIRANDA PEREZ  y STELLA MARINA MIRANDA PEREZ, como tías maternas, con motivos de los facticos que tuvieron ocurrencia entre el interregno del 02 de octubre de 2014 y el 14 de noviembre de 2014, lo que dejaron como consecuencia la pérdida de capacidad laboral del señor JOSE MARIA CASTILLO en porcentaje igual al 51.10% de origen accidente laboral y con fech</w:t>
      </w:r>
      <w:r w:rsidR="00254F4A" w:rsidRPr="0013288E">
        <w:rPr>
          <w:rFonts w:ascii="Century Gothic" w:eastAsiaTheme="minorHAnsi" w:hAnsi="Century Gothic" w:cs="Arial"/>
          <w:bCs/>
          <w:i/>
        </w:rPr>
        <w:t>a de estructuración 09-10-2015.</w:t>
      </w:r>
    </w:p>
    <w:p w:rsidR="00254F4A" w:rsidRPr="0013288E" w:rsidRDefault="00254F4A" w:rsidP="0013288E">
      <w:pPr>
        <w:pStyle w:val="Prrafodelista"/>
        <w:ind w:left="567" w:right="616"/>
        <w:contextualSpacing w:val="0"/>
        <w:jc w:val="both"/>
        <w:rPr>
          <w:rFonts w:ascii="Century Gothic" w:eastAsiaTheme="minorHAnsi" w:hAnsi="Century Gothic"/>
          <w:bCs/>
          <w:i/>
          <w:color w:val="auto"/>
          <w:sz w:val="22"/>
          <w:szCs w:val="22"/>
          <w:lang w:val="es-CO" w:eastAsia="en-US"/>
        </w:rPr>
      </w:pPr>
    </w:p>
    <w:p w:rsidR="00254F4A" w:rsidRDefault="00186069" w:rsidP="00515FFD">
      <w:pPr>
        <w:spacing w:line="240" w:lineRule="auto"/>
        <w:ind w:left="567" w:right="616"/>
        <w:jc w:val="both"/>
        <w:rPr>
          <w:rFonts w:ascii="Century Gothic" w:eastAsiaTheme="minorHAnsi" w:hAnsi="Century Gothic" w:cs="Arial"/>
          <w:bCs/>
          <w:i/>
        </w:rPr>
      </w:pPr>
      <w:r w:rsidRPr="0013288E">
        <w:rPr>
          <w:rFonts w:ascii="Century Gothic" w:eastAsiaTheme="minorHAnsi" w:hAnsi="Century Gothic" w:cs="Arial"/>
          <w:b/>
          <w:bCs/>
          <w:i/>
        </w:rPr>
        <w:t>Segundo:</w:t>
      </w:r>
      <w:r w:rsidRPr="0013288E">
        <w:rPr>
          <w:rFonts w:ascii="Century Gothic" w:eastAsiaTheme="minorHAnsi" w:hAnsi="Century Gothic" w:cs="Arial"/>
          <w:bCs/>
          <w:i/>
        </w:rPr>
        <w:t xml:space="preserve"> </w:t>
      </w:r>
      <w:r w:rsidR="00D31318" w:rsidRPr="0013288E">
        <w:rPr>
          <w:rFonts w:ascii="Century Gothic" w:eastAsiaTheme="minorHAnsi" w:hAnsi="Century Gothic" w:cs="Arial"/>
          <w:bCs/>
          <w:i/>
        </w:rPr>
        <w:t>Como consecuencia de lo anterior, se CONDENE a LA NACIÓN – MINISTERIO DE RELACIONES EXTERIORES – MINISTERIO DE DEFENSA – ARMADA NACIONAL Y DIRECCION GENERAL MARITIMA (DIMAR), de manera solidaria, al RECONOCIMIENTO y PAGO por concepto de reparación patrimonial por perjuicios morales a favor de:</w:t>
      </w:r>
    </w:p>
    <w:p w:rsidR="00515FFD" w:rsidRPr="00515FFD" w:rsidRDefault="00515FFD" w:rsidP="00515FFD">
      <w:pPr>
        <w:spacing w:line="240" w:lineRule="auto"/>
        <w:ind w:left="567" w:right="616"/>
        <w:jc w:val="both"/>
        <w:rPr>
          <w:rFonts w:ascii="Century Gothic" w:eastAsiaTheme="minorHAnsi" w:hAnsi="Century Gothic" w:cs="Arial"/>
          <w:bCs/>
          <w:i/>
        </w:rPr>
      </w:pPr>
      <w:r w:rsidRPr="00515FFD">
        <w:rPr>
          <w:rFonts w:ascii="Century Gothic" w:eastAsiaTheme="minorHAnsi" w:hAnsi="Century Gothic" w:cs="Arial"/>
          <w:bCs/>
          <w:i/>
        </w:rPr>
        <w:t>(…)</w:t>
      </w:r>
    </w:p>
    <w:p w:rsidR="00D31318" w:rsidRPr="0013288E" w:rsidRDefault="00212C0A" w:rsidP="0013288E">
      <w:pPr>
        <w:spacing w:before="240" w:line="240" w:lineRule="auto"/>
        <w:ind w:left="567" w:right="616"/>
        <w:jc w:val="both"/>
        <w:rPr>
          <w:rFonts w:ascii="Century Gothic" w:eastAsiaTheme="minorHAnsi" w:hAnsi="Century Gothic" w:cs="Arial"/>
          <w:bCs/>
          <w:i/>
        </w:rPr>
      </w:pPr>
      <w:r w:rsidRPr="0013288E">
        <w:rPr>
          <w:rFonts w:ascii="Century Gothic" w:eastAsiaTheme="minorHAnsi" w:hAnsi="Century Gothic" w:cs="Arial"/>
          <w:b/>
          <w:bCs/>
          <w:i/>
        </w:rPr>
        <w:t>Tercero:</w:t>
      </w:r>
      <w:r w:rsidRPr="0013288E">
        <w:rPr>
          <w:rFonts w:ascii="Century Gothic" w:eastAsiaTheme="minorHAnsi" w:hAnsi="Century Gothic" w:cs="Arial"/>
          <w:bCs/>
          <w:i/>
        </w:rPr>
        <w:t xml:space="preserve"> </w:t>
      </w:r>
      <w:r w:rsidR="00D31318" w:rsidRPr="0013288E">
        <w:rPr>
          <w:rFonts w:ascii="Century Gothic" w:eastAsiaTheme="minorHAnsi" w:hAnsi="Century Gothic" w:cs="Arial"/>
          <w:bCs/>
          <w:i/>
        </w:rPr>
        <w:t>Por lo anterior, se CONDENE a LA NACIÓN – MINISTERIO DE RELACIONES EXTERIORES – MINISTERIO DE DEFENSA – ARMADA NACIONAL Y DIRECCION GENERAL MARITIMA (DIMAR), de manera solidaria, al RECONOCIMIENTO y PAGO por con</w:t>
      </w:r>
      <w:r w:rsidR="00515FFD">
        <w:rPr>
          <w:rFonts w:ascii="Century Gothic" w:eastAsiaTheme="minorHAnsi" w:hAnsi="Century Gothic" w:cs="Arial"/>
          <w:bCs/>
          <w:i/>
        </w:rPr>
        <w:t xml:space="preserve">cepto de reparación patrimonial </w:t>
      </w:r>
      <w:r w:rsidR="00D31318" w:rsidRPr="0013288E">
        <w:rPr>
          <w:rFonts w:ascii="Century Gothic" w:eastAsiaTheme="minorHAnsi" w:hAnsi="Century Gothic" w:cs="Arial"/>
          <w:bCs/>
          <w:i/>
        </w:rPr>
        <w:t xml:space="preserve">integral por perjuicios de daño a la vida </w:t>
      </w:r>
      <w:proofErr w:type="gramStart"/>
      <w:r w:rsidR="00D31318" w:rsidRPr="0013288E">
        <w:rPr>
          <w:rFonts w:ascii="Century Gothic" w:eastAsiaTheme="minorHAnsi" w:hAnsi="Century Gothic" w:cs="Arial"/>
          <w:bCs/>
          <w:i/>
        </w:rPr>
        <w:t>en relación a</w:t>
      </w:r>
      <w:proofErr w:type="gramEnd"/>
      <w:r w:rsidR="00D31318" w:rsidRPr="0013288E">
        <w:rPr>
          <w:rFonts w:ascii="Century Gothic" w:eastAsiaTheme="minorHAnsi" w:hAnsi="Century Gothic" w:cs="Arial"/>
          <w:bCs/>
          <w:i/>
        </w:rPr>
        <w:t xml:space="preserve"> favor de:</w:t>
      </w:r>
    </w:p>
    <w:p w:rsidR="00254F4A" w:rsidRPr="0013288E" w:rsidRDefault="00515FFD" w:rsidP="0013288E">
      <w:pPr>
        <w:pStyle w:val="Prrafodelista"/>
        <w:spacing w:before="240" w:after="160"/>
        <w:ind w:left="567" w:right="616"/>
        <w:contextualSpacing w:val="0"/>
        <w:jc w:val="both"/>
        <w:rPr>
          <w:rFonts w:ascii="Century Gothic" w:eastAsiaTheme="minorHAnsi" w:hAnsi="Century Gothic"/>
          <w:bCs/>
          <w:i/>
          <w:color w:val="auto"/>
          <w:sz w:val="22"/>
          <w:szCs w:val="22"/>
          <w:lang w:val="es-CO" w:eastAsia="en-US"/>
        </w:rPr>
      </w:pPr>
      <w:r>
        <w:rPr>
          <w:rFonts w:ascii="Century Gothic" w:eastAsiaTheme="minorHAnsi" w:hAnsi="Century Gothic"/>
          <w:bCs/>
          <w:i/>
          <w:color w:val="auto"/>
          <w:sz w:val="22"/>
          <w:szCs w:val="22"/>
          <w:lang w:val="es-CO" w:eastAsia="en-US"/>
        </w:rPr>
        <w:t>(…)</w:t>
      </w:r>
    </w:p>
    <w:p w:rsidR="00D31318" w:rsidRPr="0013288E" w:rsidRDefault="00212C0A" w:rsidP="0013288E">
      <w:pPr>
        <w:spacing w:before="240" w:line="240" w:lineRule="auto"/>
        <w:ind w:left="567" w:right="616"/>
        <w:jc w:val="both"/>
        <w:rPr>
          <w:rFonts w:ascii="Century Gothic" w:eastAsiaTheme="minorHAnsi" w:hAnsi="Century Gothic" w:cs="Arial"/>
          <w:bCs/>
          <w:i/>
        </w:rPr>
      </w:pPr>
      <w:r w:rsidRPr="0013288E">
        <w:rPr>
          <w:rFonts w:ascii="Century Gothic" w:eastAsiaTheme="minorHAnsi" w:hAnsi="Century Gothic" w:cs="Arial"/>
          <w:b/>
          <w:bCs/>
          <w:i/>
        </w:rPr>
        <w:t>Cuarto:</w:t>
      </w:r>
      <w:r w:rsidRPr="0013288E">
        <w:rPr>
          <w:rFonts w:ascii="Century Gothic" w:eastAsiaTheme="minorHAnsi" w:hAnsi="Century Gothic" w:cs="Arial"/>
          <w:bCs/>
          <w:i/>
        </w:rPr>
        <w:t xml:space="preserve"> </w:t>
      </w:r>
      <w:r w:rsidR="00D31318" w:rsidRPr="0013288E">
        <w:rPr>
          <w:rFonts w:ascii="Century Gothic" w:eastAsiaTheme="minorHAnsi" w:hAnsi="Century Gothic" w:cs="Arial"/>
          <w:bCs/>
          <w:i/>
        </w:rPr>
        <w:t>Se CONDENE a LA NACIÓN – MINISTERIO DE RELACIONES EXTERIORES – MINISTERIO DE DEFENSA – ARMADA NACIONAL Y DIRECCION GENERAL MARITIMA (DIMAR), de manera solidaria, al RECONOCIMIENTO y PAGO por concepto de reparación patrimonial por perjuicios materiales a título de lucro cesante a favor de:</w:t>
      </w:r>
    </w:p>
    <w:p w:rsidR="00254F4A" w:rsidRPr="0013288E" w:rsidRDefault="00DB340B" w:rsidP="0013288E">
      <w:pPr>
        <w:pStyle w:val="Prrafodelista"/>
        <w:spacing w:before="240"/>
        <w:ind w:left="567" w:right="616"/>
        <w:contextualSpacing w:val="0"/>
        <w:jc w:val="both"/>
        <w:rPr>
          <w:rFonts w:ascii="Century Gothic" w:eastAsiaTheme="minorHAnsi" w:hAnsi="Century Gothic"/>
          <w:bCs/>
          <w:i/>
          <w:color w:val="auto"/>
          <w:sz w:val="22"/>
          <w:szCs w:val="22"/>
          <w:lang w:val="es-CO" w:eastAsia="en-US"/>
        </w:rPr>
      </w:pPr>
      <w:r>
        <w:rPr>
          <w:rFonts w:ascii="Century Gothic" w:eastAsiaTheme="minorHAnsi" w:hAnsi="Century Gothic"/>
          <w:bCs/>
          <w:i/>
          <w:color w:val="auto"/>
          <w:sz w:val="22"/>
          <w:szCs w:val="22"/>
          <w:lang w:val="es-CO" w:eastAsia="en-US"/>
        </w:rPr>
        <w:t>(…)</w:t>
      </w:r>
    </w:p>
    <w:p w:rsidR="00D31318" w:rsidRPr="0013288E" w:rsidRDefault="00D31318" w:rsidP="0013288E">
      <w:pPr>
        <w:pStyle w:val="Sinespaciado"/>
        <w:ind w:left="567" w:right="616"/>
        <w:jc w:val="both"/>
        <w:rPr>
          <w:rFonts w:ascii="Century Gothic" w:eastAsiaTheme="minorHAnsi" w:hAnsi="Century Gothic" w:cs="Arial"/>
          <w:bCs/>
          <w:i/>
        </w:rPr>
      </w:pPr>
    </w:p>
    <w:p w:rsidR="00D31318" w:rsidRPr="0013288E" w:rsidRDefault="00D31318" w:rsidP="0013288E">
      <w:pPr>
        <w:pStyle w:val="Sinespaciado"/>
        <w:ind w:left="567" w:right="616"/>
        <w:jc w:val="both"/>
        <w:rPr>
          <w:rFonts w:ascii="Century Gothic" w:eastAsiaTheme="minorHAnsi" w:hAnsi="Century Gothic" w:cs="Arial"/>
          <w:bCs/>
          <w:i/>
        </w:rPr>
      </w:pPr>
      <w:proofErr w:type="gramStart"/>
      <w:r w:rsidRPr="0013288E">
        <w:rPr>
          <w:rFonts w:ascii="Century Gothic" w:eastAsiaTheme="minorHAnsi" w:hAnsi="Century Gothic" w:cs="Arial"/>
          <w:bCs/>
          <w:i/>
        </w:rPr>
        <w:t>Total</w:t>
      </w:r>
      <w:proofErr w:type="gramEnd"/>
      <w:r w:rsidRPr="0013288E">
        <w:rPr>
          <w:rFonts w:ascii="Century Gothic" w:eastAsiaTheme="minorHAnsi" w:hAnsi="Century Gothic" w:cs="Arial"/>
          <w:bCs/>
          <w:i/>
        </w:rPr>
        <w:t xml:space="preserve"> lucro cesante: $ 304’122.093</w:t>
      </w:r>
    </w:p>
    <w:p w:rsidR="001A3688" w:rsidRDefault="001A3688" w:rsidP="00DB340B">
      <w:pPr>
        <w:spacing w:before="240" w:line="240" w:lineRule="auto"/>
        <w:ind w:left="567" w:right="616"/>
        <w:jc w:val="both"/>
        <w:rPr>
          <w:rFonts w:ascii="Century Gothic" w:eastAsiaTheme="minorHAnsi" w:hAnsi="Century Gothic" w:cs="Arial"/>
          <w:bCs/>
          <w:i/>
        </w:rPr>
      </w:pPr>
      <w:r>
        <w:rPr>
          <w:rFonts w:ascii="Century Gothic" w:eastAsiaTheme="minorHAnsi" w:hAnsi="Century Gothic" w:cs="Arial"/>
          <w:bCs/>
          <w:i/>
        </w:rPr>
        <w:t>(…)</w:t>
      </w:r>
    </w:p>
    <w:p w:rsidR="00D31318" w:rsidRPr="0013288E" w:rsidRDefault="00212C0A" w:rsidP="00DB340B">
      <w:pPr>
        <w:spacing w:before="240" w:line="240" w:lineRule="auto"/>
        <w:ind w:left="567" w:right="616"/>
        <w:jc w:val="both"/>
        <w:rPr>
          <w:rFonts w:ascii="Century Gothic" w:eastAsiaTheme="minorHAnsi" w:hAnsi="Century Gothic" w:cs="Arial"/>
          <w:bCs/>
          <w:i/>
        </w:rPr>
      </w:pPr>
      <w:r w:rsidRPr="0013288E">
        <w:rPr>
          <w:rFonts w:ascii="Century Gothic" w:eastAsiaTheme="minorHAnsi" w:hAnsi="Century Gothic" w:cs="Arial"/>
          <w:b/>
          <w:bCs/>
          <w:i/>
        </w:rPr>
        <w:t>Quinto:</w:t>
      </w:r>
      <w:r w:rsidRPr="0013288E">
        <w:rPr>
          <w:rFonts w:ascii="Century Gothic" w:eastAsiaTheme="minorHAnsi" w:hAnsi="Century Gothic" w:cs="Arial"/>
          <w:bCs/>
          <w:i/>
        </w:rPr>
        <w:t xml:space="preserve"> </w:t>
      </w:r>
      <w:r w:rsidR="00D31318" w:rsidRPr="0013288E">
        <w:rPr>
          <w:rFonts w:ascii="Century Gothic" w:eastAsiaTheme="minorHAnsi" w:hAnsi="Century Gothic" w:cs="Arial"/>
          <w:bCs/>
          <w:i/>
        </w:rPr>
        <w:t xml:space="preserve">Se CONDENE a LA NACIÓN – MINISTERIO DE RELACIONES EXTERIORES – MINISTERIO DE DEFENSA – ARMADA NACIONAL Y DIRECCION GENERAL MARITIMA (DIMAR), de manera solidaria, el RECONOCIMIENTO y PAGO por concepto de reparación patrimonial por perjuicios materiales a título de Daño Emergente a favor de: </w:t>
      </w:r>
    </w:p>
    <w:p w:rsidR="001B6C50" w:rsidRPr="0013288E" w:rsidRDefault="001B6C50" w:rsidP="0013288E">
      <w:pPr>
        <w:pStyle w:val="Prrafodelista"/>
        <w:spacing w:before="240"/>
        <w:ind w:left="567" w:right="616"/>
        <w:contextualSpacing w:val="0"/>
        <w:jc w:val="both"/>
        <w:rPr>
          <w:rFonts w:ascii="Century Gothic" w:eastAsiaTheme="minorHAnsi" w:hAnsi="Century Gothic"/>
          <w:bCs/>
          <w:i/>
          <w:color w:val="auto"/>
          <w:sz w:val="22"/>
          <w:szCs w:val="22"/>
          <w:lang w:val="es-CO" w:eastAsia="en-US"/>
        </w:rPr>
      </w:pPr>
    </w:p>
    <w:p w:rsidR="001A3688" w:rsidRPr="001A3688" w:rsidRDefault="001A3688" w:rsidP="0013288E">
      <w:pPr>
        <w:spacing w:before="240" w:line="240" w:lineRule="auto"/>
        <w:ind w:left="567" w:right="616"/>
        <w:jc w:val="both"/>
        <w:rPr>
          <w:rFonts w:ascii="Century Gothic" w:eastAsiaTheme="minorHAnsi" w:hAnsi="Century Gothic" w:cs="Arial"/>
          <w:bCs/>
          <w:i/>
        </w:rPr>
      </w:pPr>
      <w:r w:rsidRPr="001A3688">
        <w:rPr>
          <w:rFonts w:ascii="Century Gothic" w:eastAsiaTheme="minorHAnsi" w:hAnsi="Century Gothic" w:cs="Arial"/>
          <w:bCs/>
          <w:i/>
        </w:rPr>
        <w:lastRenderedPageBreak/>
        <w:t>(…)</w:t>
      </w:r>
    </w:p>
    <w:p w:rsidR="001B6C50" w:rsidRPr="001A3688" w:rsidRDefault="00212C0A" w:rsidP="001A3688">
      <w:pPr>
        <w:spacing w:before="240" w:line="240" w:lineRule="auto"/>
        <w:ind w:left="567" w:right="616"/>
        <w:jc w:val="both"/>
        <w:rPr>
          <w:rFonts w:ascii="Century Gothic" w:eastAsiaTheme="minorHAnsi" w:hAnsi="Century Gothic" w:cs="Arial"/>
          <w:bCs/>
          <w:i/>
        </w:rPr>
      </w:pPr>
      <w:r w:rsidRPr="0013288E">
        <w:rPr>
          <w:rFonts w:ascii="Century Gothic" w:eastAsiaTheme="minorHAnsi" w:hAnsi="Century Gothic" w:cs="Arial"/>
          <w:b/>
          <w:bCs/>
          <w:i/>
        </w:rPr>
        <w:t>Sexto:</w:t>
      </w:r>
      <w:r w:rsidRPr="0013288E">
        <w:rPr>
          <w:rFonts w:ascii="Century Gothic" w:eastAsiaTheme="minorHAnsi" w:hAnsi="Century Gothic" w:cs="Arial"/>
          <w:bCs/>
          <w:i/>
        </w:rPr>
        <w:t xml:space="preserve"> </w:t>
      </w:r>
      <w:r w:rsidR="00D31318" w:rsidRPr="0013288E">
        <w:rPr>
          <w:rFonts w:ascii="Century Gothic" w:eastAsiaTheme="minorHAnsi" w:hAnsi="Century Gothic" w:cs="Arial"/>
          <w:bCs/>
          <w:i/>
        </w:rPr>
        <w:t xml:space="preserve">Se CONDENE a LA NACIÓN – MINISTERIO DE RELACIONES EXTERIORES – MINISTERIO DE DEFENSA – ARMADA NACIONAL Y DIRECCION GENERAL MARITIMA (DIMAR), de manera solidaria, el RECONOCIMIENTO y PAGO por concepto de reparación patrimonial, indemnización  por la pérdida de la capacidad laboral, tasada en el </w:t>
      </w:r>
      <w:proofErr w:type="spellStart"/>
      <w:r w:rsidR="00D31318" w:rsidRPr="0013288E">
        <w:rPr>
          <w:rFonts w:ascii="Century Gothic" w:eastAsiaTheme="minorHAnsi" w:hAnsi="Century Gothic" w:cs="Arial"/>
          <w:bCs/>
          <w:i/>
        </w:rPr>
        <w:t>periztago</w:t>
      </w:r>
      <w:proofErr w:type="spellEnd"/>
      <w:r w:rsidR="00D31318" w:rsidRPr="0013288E">
        <w:rPr>
          <w:rFonts w:ascii="Century Gothic" w:eastAsiaTheme="minorHAnsi" w:hAnsi="Century Gothic" w:cs="Arial"/>
          <w:bCs/>
          <w:i/>
        </w:rPr>
        <w:t xml:space="preserve"> practicado por la Junta Regional de Calificación de Invalidez de Magdalena, el cual arrogo como porcentaje el 51.10% de PCL y fecha estructuración desde 09-10-2015, y de origen de accidente de trabajo en el que tuvo responsabilidad directa el estado colombiano, perdida que debe ponderarse sobre los ingresos de la víctima la edad y su fecha probable de vida; </w:t>
      </w:r>
    </w:p>
    <w:p w:rsidR="001B6C50" w:rsidRPr="001A3688" w:rsidRDefault="00212C0A" w:rsidP="001A3688">
      <w:pPr>
        <w:spacing w:before="240" w:line="240" w:lineRule="auto"/>
        <w:ind w:left="567" w:right="616"/>
        <w:jc w:val="both"/>
        <w:rPr>
          <w:rFonts w:ascii="Century Gothic" w:eastAsiaTheme="minorHAnsi" w:hAnsi="Century Gothic" w:cs="Arial"/>
          <w:bCs/>
          <w:i/>
        </w:rPr>
      </w:pPr>
      <w:r w:rsidRPr="0013288E">
        <w:rPr>
          <w:rFonts w:ascii="Century Gothic" w:eastAsiaTheme="minorHAnsi" w:hAnsi="Century Gothic" w:cs="Arial"/>
          <w:b/>
          <w:bCs/>
          <w:i/>
        </w:rPr>
        <w:t>Séptimo:</w:t>
      </w:r>
      <w:r w:rsidRPr="0013288E">
        <w:rPr>
          <w:rFonts w:ascii="Century Gothic" w:eastAsiaTheme="minorHAnsi" w:hAnsi="Century Gothic" w:cs="Arial"/>
          <w:bCs/>
          <w:i/>
        </w:rPr>
        <w:t xml:space="preserve"> </w:t>
      </w:r>
      <w:r w:rsidR="00D31318" w:rsidRPr="0013288E">
        <w:rPr>
          <w:rFonts w:ascii="Century Gothic" w:eastAsiaTheme="minorHAnsi" w:hAnsi="Century Gothic" w:cs="Arial"/>
          <w:bCs/>
          <w:i/>
        </w:rPr>
        <w:t xml:space="preserve">En la eventualidad que se no se acoja la precedente pretensión, Se CONDENE de forma subsidiaria a LA NACIÓN – MINISTERIO DE RELACIONES EXTERIORES – MINISTERIO DE DEFENSA – ARMADA NACIONAL Y DIRECCION GENERAL MARITIMA (DIMAR), de manera solidaria, al RECONOCIMIENTO y PAGO, de la pensión de invalidez desde su estructuración al señor JOSE MARIA CASTILLO. </w:t>
      </w:r>
    </w:p>
    <w:p w:rsidR="00D31318" w:rsidRDefault="00212C0A" w:rsidP="0013288E">
      <w:pPr>
        <w:spacing w:before="240" w:line="240" w:lineRule="auto"/>
        <w:ind w:left="567" w:right="616"/>
        <w:jc w:val="both"/>
        <w:rPr>
          <w:rFonts w:ascii="Century Gothic" w:eastAsiaTheme="minorHAnsi" w:hAnsi="Century Gothic" w:cs="Arial"/>
          <w:bCs/>
          <w:i/>
        </w:rPr>
      </w:pPr>
      <w:r w:rsidRPr="0013288E">
        <w:rPr>
          <w:rFonts w:ascii="Century Gothic" w:eastAsiaTheme="minorHAnsi" w:hAnsi="Century Gothic" w:cs="Arial"/>
          <w:b/>
          <w:bCs/>
          <w:i/>
        </w:rPr>
        <w:t>Octavo:</w:t>
      </w:r>
      <w:r w:rsidRPr="0013288E">
        <w:rPr>
          <w:rFonts w:ascii="Century Gothic" w:eastAsiaTheme="minorHAnsi" w:hAnsi="Century Gothic" w:cs="Arial"/>
          <w:bCs/>
          <w:i/>
        </w:rPr>
        <w:t xml:space="preserve"> </w:t>
      </w:r>
      <w:r w:rsidR="00D31318" w:rsidRPr="0013288E">
        <w:rPr>
          <w:rFonts w:ascii="Century Gothic" w:eastAsiaTheme="minorHAnsi" w:hAnsi="Century Gothic" w:cs="Arial"/>
          <w:bCs/>
          <w:i/>
        </w:rPr>
        <w:t xml:space="preserve">Se CONDENE a LA NACIÓN – MINISTERIO DE RELACIONES EXTERIORES – MINISTERIO DE DEFENSA – ARMADA NACIONAL Y DIRECCION GENERAL MARITIMA (DIMAR), de manera solidaria, el RECONOCIMIENTO y PAGO por concepto de reparación patrimonial y por perjuicios a la salud, a favor de: </w:t>
      </w:r>
    </w:p>
    <w:p w:rsidR="001A3688" w:rsidRPr="001A3688" w:rsidRDefault="001A3688" w:rsidP="0013288E">
      <w:pPr>
        <w:spacing w:before="240" w:line="240" w:lineRule="auto"/>
        <w:ind w:left="567" w:right="616"/>
        <w:jc w:val="both"/>
        <w:rPr>
          <w:rFonts w:ascii="Century Gothic" w:eastAsiaTheme="minorHAnsi" w:hAnsi="Century Gothic" w:cs="Arial"/>
          <w:bCs/>
          <w:i/>
        </w:rPr>
      </w:pPr>
      <w:r w:rsidRPr="001A3688">
        <w:rPr>
          <w:rFonts w:ascii="Century Gothic" w:eastAsiaTheme="minorHAnsi" w:hAnsi="Century Gothic" w:cs="Arial"/>
          <w:bCs/>
          <w:i/>
        </w:rPr>
        <w:t>(…)”</w:t>
      </w:r>
    </w:p>
    <w:p w:rsidR="0008074E" w:rsidRPr="00F72139" w:rsidRDefault="0008074E" w:rsidP="003853AE">
      <w:pPr>
        <w:pStyle w:val="Prrafodelista"/>
        <w:tabs>
          <w:tab w:val="left" w:pos="567"/>
        </w:tabs>
        <w:spacing w:line="360" w:lineRule="auto"/>
        <w:ind w:left="0"/>
        <w:contextualSpacing w:val="0"/>
        <w:jc w:val="both"/>
        <w:rPr>
          <w:rFonts w:ascii="Century Gothic" w:eastAsia="Calibri" w:hAnsi="Century Gothic" w:cs="Times New Roman"/>
          <w:bCs/>
          <w:color w:val="auto"/>
          <w:lang w:val="es-CO" w:eastAsia="en-US"/>
        </w:rPr>
      </w:pPr>
    </w:p>
    <w:p w:rsidR="0008074E" w:rsidRPr="00F72139" w:rsidRDefault="0008074E" w:rsidP="003853AE">
      <w:pPr>
        <w:pStyle w:val="Prrafodelista"/>
        <w:tabs>
          <w:tab w:val="left" w:pos="567"/>
        </w:tabs>
        <w:spacing w:line="360" w:lineRule="auto"/>
        <w:ind w:left="0"/>
        <w:contextualSpacing w:val="0"/>
        <w:jc w:val="both"/>
        <w:rPr>
          <w:rFonts w:ascii="Century Gothic" w:eastAsia="Calibri" w:hAnsi="Century Gothic" w:cs="Times New Roman"/>
          <w:b/>
          <w:bCs/>
          <w:color w:val="auto"/>
          <w:lang w:val="es-CO" w:eastAsia="en-US"/>
        </w:rPr>
      </w:pPr>
      <w:r w:rsidRPr="00F72139">
        <w:rPr>
          <w:rFonts w:ascii="Century Gothic" w:eastAsia="Calibri" w:hAnsi="Century Gothic" w:cs="Times New Roman"/>
          <w:b/>
          <w:bCs/>
          <w:color w:val="auto"/>
          <w:lang w:val="es-CO" w:eastAsia="en-US"/>
        </w:rPr>
        <w:t>1.2. Parte demandada</w:t>
      </w:r>
    </w:p>
    <w:p w:rsidR="0008074E" w:rsidRDefault="0008074E" w:rsidP="003853AE">
      <w:pPr>
        <w:pStyle w:val="Prrafodelista"/>
        <w:tabs>
          <w:tab w:val="left" w:pos="567"/>
        </w:tabs>
        <w:spacing w:line="360" w:lineRule="auto"/>
        <w:ind w:left="0"/>
        <w:contextualSpacing w:val="0"/>
        <w:jc w:val="both"/>
        <w:rPr>
          <w:rFonts w:ascii="Century Gothic" w:eastAsia="Calibri" w:hAnsi="Century Gothic" w:cs="Times New Roman"/>
          <w:bCs/>
          <w:color w:val="auto"/>
          <w:lang w:val="es-CO" w:eastAsia="en-US"/>
        </w:rPr>
      </w:pPr>
    </w:p>
    <w:p w:rsidR="0008074E" w:rsidRPr="00713C76" w:rsidRDefault="00597635" w:rsidP="003853AE">
      <w:pPr>
        <w:pStyle w:val="Prrafodelista"/>
        <w:tabs>
          <w:tab w:val="left" w:pos="567"/>
        </w:tabs>
        <w:spacing w:line="360" w:lineRule="auto"/>
        <w:ind w:left="0"/>
        <w:contextualSpacing w:val="0"/>
        <w:jc w:val="both"/>
        <w:rPr>
          <w:rFonts w:ascii="Century Gothic" w:eastAsia="Calibri" w:hAnsi="Century Gothic" w:cs="Times New Roman"/>
          <w:bCs/>
          <w:color w:val="auto"/>
          <w:lang w:val="es-CO" w:eastAsia="en-US"/>
        </w:rPr>
      </w:pPr>
      <w:r>
        <w:rPr>
          <w:rFonts w:ascii="Century Gothic" w:eastAsia="Calibri" w:hAnsi="Century Gothic" w:cs="Times New Roman"/>
          <w:bCs/>
          <w:color w:val="auto"/>
          <w:lang w:val="es-CO" w:eastAsia="en-US"/>
        </w:rPr>
        <w:t xml:space="preserve">3. </w:t>
      </w:r>
      <w:r w:rsidR="0008074E">
        <w:rPr>
          <w:rFonts w:ascii="Century Gothic" w:eastAsia="Calibri" w:hAnsi="Century Gothic" w:cs="Times New Roman"/>
          <w:bCs/>
          <w:color w:val="auto"/>
          <w:lang w:val="es-CO" w:eastAsia="en-US"/>
        </w:rPr>
        <w:t xml:space="preserve">La </w:t>
      </w:r>
      <w:r w:rsidR="0008074E" w:rsidRPr="00AA3914">
        <w:rPr>
          <w:rFonts w:ascii="Century Gothic" w:eastAsia="Calibri" w:hAnsi="Century Gothic" w:cs="Times New Roman"/>
          <w:b/>
          <w:bCs/>
          <w:color w:val="auto"/>
          <w:lang w:val="es-CO" w:eastAsia="en-US"/>
        </w:rPr>
        <w:t xml:space="preserve">Nación – Ministerio de Defensa Nacional – </w:t>
      </w:r>
      <w:r w:rsidR="00D94519" w:rsidRPr="00AA3914">
        <w:rPr>
          <w:rFonts w:ascii="Century Gothic" w:eastAsia="Calibri" w:hAnsi="Century Gothic" w:cs="Times New Roman"/>
          <w:b/>
          <w:bCs/>
          <w:color w:val="auto"/>
          <w:lang w:val="es-CO" w:eastAsia="en-US"/>
        </w:rPr>
        <w:t>Armada</w:t>
      </w:r>
      <w:r w:rsidR="0008074E" w:rsidRPr="00AA3914">
        <w:rPr>
          <w:rFonts w:ascii="Century Gothic" w:eastAsia="Calibri" w:hAnsi="Century Gothic" w:cs="Times New Roman"/>
          <w:b/>
          <w:bCs/>
          <w:color w:val="auto"/>
          <w:lang w:val="es-CO" w:eastAsia="en-US"/>
        </w:rPr>
        <w:t xml:space="preserve"> Nacional</w:t>
      </w:r>
      <w:r w:rsidR="0008074E">
        <w:rPr>
          <w:rFonts w:ascii="Century Gothic" w:eastAsia="Calibri" w:hAnsi="Century Gothic" w:cs="Times New Roman"/>
          <w:bCs/>
          <w:color w:val="auto"/>
          <w:lang w:val="es-CO" w:eastAsia="en-US"/>
        </w:rPr>
        <w:t xml:space="preserve"> se opuso a la prosperidad de las pretensiones de la demanda</w:t>
      </w:r>
      <w:r w:rsidR="007A1C61">
        <w:rPr>
          <w:rFonts w:ascii="Century Gothic" w:eastAsia="Calibri" w:hAnsi="Century Gothic" w:cs="Times New Roman"/>
          <w:bCs/>
          <w:color w:val="auto"/>
          <w:lang w:val="es-CO" w:eastAsia="en-US"/>
        </w:rPr>
        <w:t>, pues manifestó</w:t>
      </w:r>
      <w:r w:rsidR="00F33E1E">
        <w:rPr>
          <w:rFonts w:ascii="Century Gothic" w:eastAsia="Calibri" w:hAnsi="Century Gothic" w:cs="Times New Roman"/>
          <w:bCs/>
          <w:color w:val="auto"/>
          <w:lang w:val="es-CO" w:eastAsia="en-US"/>
        </w:rPr>
        <w:t xml:space="preserve"> que no le consta</w:t>
      </w:r>
      <w:r w:rsidR="007A1C61">
        <w:rPr>
          <w:rFonts w:ascii="Century Gothic" w:eastAsia="Calibri" w:hAnsi="Century Gothic" w:cs="Times New Roman"/>
          <w:bCs/>
          <w:color w:val="auto"/>
          <w:lang w:val="es-CO" w:eastAsia="en-US"/>
        </w:rPr>
        <w:t>ba</w:t>
      </w:r>
      <w:r w:rsidR="00F33E1E">
        <w:rPr>
          <w:rFonts w:ascii="Century Gothic" w:eastAsia="Calibri" w:hAnsi="Century Gothic" w:cs="Times New Roman"/>
          <w:bCs/>
          <w:color w:val="auto"/>
          <w:lang w:val="es-CO" w:eastAsia="en-US"/>
        </w:rPr>
        <w:t xml:space="preserve"> la presunta</w:t>
      </w:r>
      <w:r w:rsidR="007A1C61">
        <w:rPr>
          <w:rFonts w:ascii="Century Gothic" w:eastAsia="Calibri" w:hAnsi="Century Gothic" w:cs="Times New Roman"/>
          <w:bCs/>
          <w:color w:val="auto"/>
          <w:lang w:val="es-CO" w:eastAsia="en-US"/>
        </w:rPr>
        <w:t xml:space="preserve"> acción u omisión que posibilitó</w:t>
      </w:r>
      <w:r w:rsidR="00F33E1E">
        <w:rPr>
          <w:rFonts w:ascii="Century Gothic" w:eastAsia="Calibri" w:hAnsi="Century Gothic" w:cs="Times New Roman"/>
          <w:bCs/>
          <w:color w:val="auto"/>
          <w:lang w:val="es-CO" w:eastAsia="en-US"/>
        </w:rPr>
        <w:t xml:space="preserve"> la materialización de los hechos, ni las </w:t>
      </w:r>
      <w:r w:rsidR="00F33E1E" w:rsidRPr="00F33E1E">
        <w:rPr>
          <w:rFonts w:ascii="Century Gothic" w:eastAsia="Calibri" w:hAnsi="Century Gothic" w:cs="Times New Roman"/>
          <w:bCs/>
          <w:color w:val="auto"/>
          <w:lang w:val="es-CO" w:eastAsia="en-US"/>
        </w:rPr>
        <w:t>lesiones y enferm</w:t>
      </w:r>
      <w:r w:rsidR="007A1C61">
        <w:rPr>
          <w:rFonts w:ascii="Century Gothic" w:eastAsia="Calibri" w:hAnsi="Century Gothic" w:cs="Times New Roman"/>
          <w:bCs/>
          <w:color w:val="auto"/>
          <w:lang w:val="es-CO" w:eastAsia="en-US"/>
        </w:rPr>
        <w:t>edades que padeció e</w:t>
      </w:r>
      <w:r w:rsidR="00F33E1E" w:rsidRPr="00F33E1E">
        <w:rPr>
          <w:rFonts w:ascii="Century Gothic" w:eastAsia="Calibri" w:hAnsi="Century Gothic" w:cs="Times New Roman"/>
          <w:bCs/>
          <w:color w:val="auto"/>
          <w:lang w:val="es-CO" w:eastAsia="en-US"/>
        </w:rPr>
        <w:t>l señor</w:t>
      </w:r>
      <w:r w:rsidR="00713C76">
        <w:rPr>
          <w:rFonts w:ascii="Century Gothic" w:eastAsia="Calibri" w:hAnsi="Century Gothic" w:cs="Times New Roman"/>
          <w:bCs/>
          <w:color w:val="auto"/>
          <w:lang w:val="es-CO" w:eastAsia="en-US"/>
        </w:rPr>
        <w:t xml:space="preserve"> José María Castillo Miranda</w:t>
      </w:r>
      <w:r w:rsidR="0008074E" w:rsidRPr="00486C40">
        <w:rPr>
          <w:rFonts w:ascii="Century Gothic" w:hAnsi="Century Gothic"/>
          <w:vertAlign w:val="superscript"/>
        </w:rPr>
        <w:footnoteReference w:id="1"/>
      </w:r>
      <w:r w:rsidR="0008074E">
        <w:rPr>
          <w:rFonts w:ascii="Century Gothic" w:hAnsi="Century Gothic"/>
        </w:rPr>
        <w:t xml:space="preserve">. </w:t>
      </w:r>
    </w:p>
    <w:p w:rsidR="00AA3914" w:rsidRDefault="00597635" w:rsidP="00AA3914">
      <w:pPr>
        <w:pStyle w:val="Prrafodelista"/>
        <w:tabs>
          <w:tab w:val="left" w:pos="567"/>
        </w:tabs>
        <w:spacing w:line="360" w:lineRule="auto"/>
        <w:ind w:left="0"/>
        <w:contextualSpacing w:val="0"/>
        <w:jc w:val="both"/>
        <w:rPr>
          <w:rFonts w:ascii="Century Gothic" w:hAnsi="Century Gothic"/>
        </w:rPr>
      </w:pPr>
      <w:r>
        <w:rPr>
          <w:rFonts w:ascii="Century Gothic" w:hAnsi="Century Gothic"/>
        </w:rPr>
        <w:lastRenderedPageBreak/>
        <w:t xml:space="preserve">4. </w:t>
      </w:r>
      <w:r w:rsidR="00164AE9">
        <w:rPr>
          <w:rFonts w:ascii="Century Gothic" w:hAnsi="Century Gothic"/>
        </w:rPr>
        <w:t>Señal</w:t>
      </w:r>
      <w:r w:rsidR="003E599E">
        <w:rPr>
          <w:rFonts w:ascii="Century Gothic" w:hAnsi="Century Gothic"/>
        </w:rPr>
        <w:t xml:space="preserve">ó que no tenía legitimación en la causa por </w:t>
      </w:r>
      <w:proofErr w:type="gramStart"/>
      <w:r w:rsidR="003E599E">
        <w:rPr>
          <w:rFonts w:ascii="Century Gothic" w:hAnsi="Century Gothic"/>
        </w:rPr>
        <w:t>pasiva</w:t>
      </w:r>
      <w:r w:rsidR="00164AE9">
        <w:rPr>
          <w:rFonts w:ascii="Century Gothic" w:hAnsi="Century Gothic"/>
        </w:rPr>
        <w:t xml:space="preserve"> </w:t>
      </w:r>
      <w:r w:rsidR="003E599E">
        <w:rPr>
          <w:rFonts w:ascii="Century Gothic" w:hAnsi="Century Gothic"/>
        </w:rPr>
        <w:t xml:space="preserve"> pues</w:t>
      </w:r>
      <w:proofErr w:type="gramEnd"/>
      <w:r w:rsidR="003E599E">
        <w:rPr>
          <w:rFonts w:ascii="Century Gothic" w:hAnsi="Century Gothic"/>
        </w:rPr>
        <w:t xml:space="preserve"> </w:t>
      </w:r>
      <w:r w:rsidR="00F33E1E" w:rsidRPr="003E599E">
        <w:rPr>
          <w:rFonts w:ascii="Century Gothic" w:hAnsi="Century Gothic"/>
          <w:i/>
        </w:rPr>
        <w:t>"El buque ADONAI, es de bandera S. TOME. E PRINCIPE, razón no le corresponde a esta autoridad realizar ordenar corrección de un registro, pues no está bajo nuest</w:t>
      </w:r>
      <w:r w:rsidR="003E599E" w:rsidRPr="003E599E">
        <w:rPr>
          <w:rFonts w:ascii="Century Gothic" w:hAnsi="Century Gothic"/>
          <w:i/>
        </w:rPr>
        <w:t>ra jurisdicción"</w:t>
      </w:r>
      <w:r w:rsidR="003E599E">
        <w:rPr>
          <w:rFonts w:ascii="Century Gothic" w:hAnsi="Century Gothic"/>
        </w:rPr>
        <w:t>.</w:t>
      </w:r>
      <w:r w:rsidR="00636DB0">
        <w:rPr>
          <w:rFonts w:ascii="Century Gothic" w:hAnsi="Century Gothic"/>
        </w:rPr>
        <w:t xml:space="preserve"> Precisó que</w:t>
      </w:r>
      <w:r w:rsidR="001C7827">
        <w:rPr>
          <w:rFonts w:ascii="Century Gothic" w:hAnsi="Century Gothic"/>
        </w:rPr>
        <w:t xml:space="preserve"> </w:t>
      </w:r>
      <w:r w:rsidR="001C7827" w:rsidRPr="00C675DC">
        <w:rPr>
          <w:rFonts w:ascii="Century Gothic" w:hAnsi="Century Gothic"/>
        </w:rPr>
        <w:t>la motonave ADONAI</w:t>
      </w:r>
      <w:r w:rsidR="00636DB0" w:rsidRPr="00C675DC">
        <w:rPr>
          <w:rFonts w:ascii="Century Gothic" w:hAnsi="Century Gothic"/>
        </w:rPr>
        <w:t xml:space="preserve"> no se</w:t>
      </w:r>
      <w:r w:rsidR="00636DB0">
        <w:rPr>
          <w:rFonts w:ascii="Century Gothic" w:hAnsi="Century Gothic"/>
        </w:rPr>
        <w:t xml:space="preserve"> encontraba</w:t>
      </w:r>
      <w:r w:rsidR="00F33E1E" w:rsidRPr="00636DB0">
        <w:rPr>
          <w:rFonts w:ascii="Century Gothic" w:hAnsi="Century Gothic"/>
        </w:rPr>
        <w:t xml:space="preserve"> en aguas jurisdiccionales </w:t>
      </w:r>
      <w:proofErr w:type="gramStart"/>
      <w:r w:rsidR="00F33E1E" w:rsidRPr="00636DB0">
        <w:rPr>
          <w:rFonts w:ascii="Century Gothic" w:hAnsi="Century Gothic"/>
        </w:rPr>
        <w:t>Colombianas</w:t>
      </w:r>
      <w:proofErr w:type="gramEnd"/>
      <w:r w:rsidR="00F33E1E" w:rsidRPr="00636DB0">
        <w:rPr>
          <w:rFonts w:ascii="Century Gothic" w:hAnsi="Century Gothic"/>
        </w:rPr>
        <w:t>, por lo q</w:t>
      </w:r>
      <w:r w:rsidR="00636DB0">
        <w:rPr>
          <w:rFonts w:ascii="Century Gothic" w:hAnsi="Century Gothic"/>
        </w:rPr>
        <w:t>ue el Estado Colombiano no tenía</w:t>
      </w:r>
      <w:r w:rsidR="00F33E1E" w:rsidRPr="00636DB0">
        <w:rPr>
          <w:rFonts w:ascii="Century Gothic" w:hAnsi="Century Gothic"/>
        </w:rPr>
        <w:t xml:space="preserve"> competencia sobre el mismo</w:t>
      </w:r>
      <w:r w:rsidR="00636DB0">
        <w:rPr>
          <w:rFonts w:ascii="Century Gothic" w:hAnsi="Century Gothic"/>
        </w:rPr>
        <w:t>,</w:t>
      </w:r>
      <w:r w:rsidR="00F33E1E" w:rsidRPr="00636DB0">
        <w:rPr>
          <w:rFonts w:ascii="Century Gothic" w:hAnsi="Century Gothic"/>
        </w:rPr>
        <w:t xml:space="preserve"> ni como Estado Ribereño</w:t>
      </w:r>
      <w:r w:rsidR="00636DB0">
        <w:rPr>
          <w:rFonts w:ascii="Century Gothic" w:hAnsi="Century Gothic"/>
        </w:rPr>
        <w:t>,</w:t>
      </w:r>
      <w:r w:rsidR="00F33E1E" w:rsidRPr="00636DB0">
        <w:rPr>
          <w:rFonts w:ascii="Century Gothic" w:hAnsi="Century Gothic"/>
        </w:rPr>
        <w:t xml:space="preserve"> ni como Estado Rector del Pu</w:t>
      </w:r>
      <w:r w:rsidR="00636DB0">
        <w:rPr>
          <w:rFonts w:ascii="Century Gothic" w:hAnsi="Century Gothic"/>
        </w:rPr>
        <w:t>erto</w:t>
      </w:r>
      <w:r w:rsidR="00F33E1E" w:rsidRPr="00636DB0">
        <w:rPr>
          <w:rFonts w:ascii="Century Gothic" w:hAnsi="Century Gothic"/>
        </w:rPr>
        <w:t>.</w:t>
      </w:r>
    </w:p>
    <w:p w:rsidR="00AA3914" w:rsidRDefault="00AA3914" w:rsidP="00AA3914">
      <w:pPr>
        <w:pStyle w:val="Prrafodelista"/>
        <w:tabs>
          <w:tab w:val="left" w:pos="567"/>
        </w:tabs>
        <w:spacing w:line="360" w:lineRule="auto"/>
        <w:ind w:left="0"/>
        <w:contextualSpacing w:val="0"/>
        <w:jc w:val="both"/>
        <w:rPr>
          <w:rFonts w:ascii="Century Gothic" w:hAnsi="Century Gothic"/>
        </w:rPr>
      </w:pPr>
    </w:p>
    <w:p w:rsidR="00AA3914"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5. </w:t>
      </w:r>
      <w:r w:rsidR="000D2930">
        <w:rPr>
          <w:rFonts w:ascii="Century Gothic" w:hAnsi="Century Gothic"/>
        </w:rPr>
        <w:t xml:space="preserve">Reiteró que </w:t>
      </w:r>
      <w:proofErr w:type="gramStart"/>
      <w:r w:rsidR="000D2930">
        <w:rPr>
          <w:rFonts w:ascii="Century Gothic" w:hAnsi="Century Gothic"/>
        </w:rPr>
        <w:t>la  parte</w:t>
      </w:r>
      <w:proofErr w:type="gramEnd"/>
      <w:r w:rsidR="000D2930">
        <w:rPr>
          <w:rFonts w:ascii="Century Gothic" w:hAnsi="Century Gothic"/>
        </w:rPr>
        <w:t xml:space="preserve"> actora no probó las presuntas acciones u omisiones </w:t>
      </w:r>
      <w:r w:rsidR="00F33E1E" w:rsidRPr="000D2930">
        <w:rPr>
          <w:rFonts w:ascii="Century Gothic" w:hAnsi="Century Gothic"/>
        </w:rPr>
        <w:t>en que incurrió el Ministerio de Defensa Nacional - Armada Nacional</w:t>
      </w:r>
      <w:r w:rsidR="008A0F93">
        <w:rPr>
          <w:rFonts w:ascii="Century Gothic" w:hAnsi="Century Gothic"/>
        </w:rPr>
        <w:t>, en los hechos por los cuales se solicitó declarar la responsabilidad del Estado</w:t>
      </w:r>
      <w:r w:rsidR="006C0380">
        <w:rPr>
          <w:rFonts w:ascii="Century Gothic" w:hAnsi="Century Gothic"/>
        </w:rPr>
        <w:t xml:space="preserve">. Agregó que </w:t>
      </w:r>
      <w:r w:rsidR="00F33E1E" w:rsidRPr="000D2930">
        <w:rPr>
          <w:rFonts w:ascii="Century Gothic" w:hAnsi="Century Gothic"/>
        </w:rPr>
        <w:t xml:space="preserve">los actos de la retención </w:t>
      </w:r>
      <w:r w:rsidR="006C0380">
        <w:rPr>
          <w:rFonts w:ascii="Century Gothic" w:hAnsi="Century Gothic"/>
        </w:rPr>
        <w:t>arbitraria que al parecer se cometieron en contra del señor</w:t>
      </w:r>
      <w:r w:rsidR="006C0380" w:rsidRPr="006A7C89">
        <w:rPr>
          <w:rFonts w:ascii="Century Gothic" w:hAnsi="Century Gothic"/>
        </w:rPr>
        <w:t xml:space="preserve"> </w:t>
      </w:r>
      <w:r w:rsidR="006A7C89" w:rsidRPr="006A7C89">
        <w:rPr>
          <w:rFonts w:ascii="Century Gothic" w:eastAsia="Calibri" w:hAnsi="Century Gothic" w:cs="Times New Roman"/>
          <w:bCs/>
          <w:color w:val="auto"/>
          <w:lang w:val="es-CO" w:eastAsia="en-US"/>
        </w:rPr>
        <w:t>José María Castillo Miranda</w:t>
      </w:r>
      <w:r w:rsidR="006A7C89">
        <w:rPr>
          <w:rFonts w:ascii="Century Gothic" w:hAnsi="Century Gothic"/>
          <w:bCs/>
        </w:rPr>
        <w:t xml:space="preserve"> y sus compañeros, fueron perpetrados por terceros ajenos a esa institución, </w:t>
      </w:r>
      <w:r w:rsidR="00F95D69">
        <w:rPr>
          <w:rFonts w:ascii="Century Gothic" w:hAnsi="Century Gothic"/>
          <w:bCs/>
        </w:rPr>
        <w:t>razón por lo que no se debía declarar su responsabilidad.</w:t>
      </w:r>
    </w:p>
    <w:p w:rsidR="00AA3914" w:rsidRDefault="00AA3914" w:rsidP="003853AE">
      <w:pPr>
        <w:pStyle w:val="Prrafodelista"/>
        <w:tabs>
          <w:tab w:val="left" w:pos="567"/>
        </w:tabs>
        <w:spacing w:line="360" w:lineRule="auto"/>
        <w:ind w:left="0"/>
        <w:contextualSpacing w:val="0"/>
        <w:jc w:val="both"/>
        <w:rPr>
          <w:rFonts w:ascii="Century Gothic" w:hAnsi="Century Gothic"/>
        </w:rPr>
      </w:pPr>
    </w:p>
    <w:p w:rsidR="00261FAE"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eastAsia="Calibri" w:hAnsi="Century Gothic" w:cs="Times New Roman"/>
          <w:bCs/>
          <w:color w:val="auto"/>
          <w:lang w:val="es-CO" w:eastAsia="en-US"/>
        </w:rPr>
        <w:t xml:space="preserve">6. </w:t>
      </w:r>
      <w:r w:rsidR="00261FAE">
        <w:rPr>
          <w:rFonts w:ascii="Century Gothic" w:eastAsia="Calibri" w:hAnsi="Century Gothic" w:cs="Times New Roman"/>
          <w:bCs/>
          <w:color w:val="auto"/>
          <w:lang w:val="es-CO" w:eastAsia="en-US"/>
        </w:rPr>
        <w:t xml:space="preserve">La </w:t>
      </w:r>
      <w:r w:rsidR="00261FAE" w:rsidRPr="00AA3914">
        <w:rPr>
          <w:rFonts w:ascii="Century Gothic" w:eastAsia="Calibri" w:hAnsi="Century Gothic" w:cs="Times New Roman"/>
          <w:b/>
          <w:bCs/>
          <w:color w:val="auto"/>
          <w:lang w:val="es-CO" w:eastAsia="en-US"/>
        </w:rPr>
        <w:t>Nación – Ministerio de Relaciones Exteriores</w:t>
      </w:r>
      <w:r w:rsidR="00261FAE">
        <w:rPr>
          <w:rFonts w:ascii="Century Gothic" w:eastAsia="Calibri" w:hAnsi="Century Gothic" w:cs="Times New Roman"/>
          <w:bCs/>
          <w:color w:val="auto"/>
          <w:lang w:val="es-CO" w:eastAsia="en-US"/>
        </w:rPr>
        <w:t xml:space="preserve"> se opuso a la prosperidad de las pretensiones de la demanda, pues consideró que </w:t>
      </w:r>
      <w:r w:rsidR="00542C87">
        <w:rPr>
          <w:rFonts w:ascii="Century Gothic" w:eastAsia="Calibri" w:hAnsi="Century Gothic" w:cs="Times New Roman"/>
          <w:bCs/>
          <w:color w:val="auto"/>
          <w:lang w:val="es-CO" w:eastAsia="en-US"/>
        </w:rPr>
        <w:t>dentro del l</w:t>
      </w:r>
      <w:r w:rsidR="00143CC5">
        <w:rPr>
          <w:rFonts w:ascii="Century Gothic" w:eastAsia="Calibri" w:hAnsi="Century Gothic" w:cs="Times New Roman"/>
          <w:bCs/>
          <w:color w:val="auto"/>
          <w:lang w:val="es-CO" w:eastAsia="en-US"/>
        </w:rPr>
        <w:t>ibelo de demanda no se encontraban</w:t>
      </w:r>
      <w:r w:rsidR="00542C87">
        <w:rPr>
          <w:rFonts w:ascii="Century Gothic" w:eastAsia="Calibri" w:hAnsi="Century Gothic" w:cs="Times New Roman"/>
          <w:bCs/>
          <w:color w:val="auto"/>
          <w:lang w:val="es-CO" w:eastAsia="en-US"/>
        </w:rPr>
        <w:t xml:space="preserve"> los fundamentos de derecho de las</w:t>
      </w:r>
      <w:r w:rsidR="00143CC5">
        <w:rPr>
          <w:rFonts w:ascii="Century Gothic" w:eastAsia="Calibri" w:hAnsi="Century Gothic" w:cs="Times New Roman"/>
          <w:bCs/>
          <w:color w:val="auto"/>
          <w:lang w:val="es-CO" w:eastAsia="en-US"/>
        </w:rPr>
        <w:t xml:space="preserve"> pretensiones, por lo que no era</w:t>
      </w:r>
      <w:r w:rsidR="00542C87">
        <w:rPr>
          <w:rFonts w:ascii="Century Gothic" w:eastAsia="Calibri" w:hAnsi="Century Gothic" w:cs="Times New Roman"/>
          <w:bCs/>
          <w:color w:val="auto"/>
          <w:lang w:val="es-CO" w:eastAsia="en-US"/>
        </w:rPr>
        <w:t xml:space="preserve"> posible determinar la presunta falla que</w:t>
      </w:r>
      <w:r w:rsidR="00143CC5">
        <w:rPr>
          <w:rFonts w:ascii="Century Gothic" w:eastAsia="Calibri" w:hAnsi="Century Gothic" w:cs="Times New Roman"/>
          <w:bCs/>
          <w:color w:val="auto"/>
          <w:lang w:val="es-CO" w:eastAsia="en-US"/>
        </w:rPr>
        <w:t xml:space="preserve"> se le endilga a ese ministerio</w:t>
      </w:r>
      <w:r w:rsidR="00261FAE" w:rsidRPr="00486C40">
        <w:rPr>
          <w:rFonts w:ascii="Century Gothic" w:hAnsi="Century Gothic"/>
          <w:vertAlign w:val="superscript"/>
        </w:rPr>
        <w:footnoteReference w:id="2"/>
      </w:r>
      <w:r w:rsidR="00261FAE">
        <w:rPr>
          <w:rFonts w:ascii="Century Gothic" w:hAnsi="Century Gothic"/>
        </w:rPr>
        <w:t xml:space="preserve">. </w:t>
      </w:r>
    </w:p>
    <w:p w:rsidR="0008074E" w:rsidRPr="00E66C7B" w:rsidRDefault="0008074E" w:rsidP="003853AE">
      <w:pPr>
        <w:pStyle w:val="Prrafodelista"/>
        <w:tabs>
          <w:tab w:val="left" w:pos="567"/>
        </w:tabs>
        <w:spacing w:line="360" w:lineRule="auto"/>
        <w:ind w:left="0"/>
        <w:contextualSpacing w:val="0"/>
        <w:jc w:val="both"/>
        <w:rPr>
          <w:rFonts w:ascii="Century Gothic" w:hAnsi="Century Gothic"/>
          <w:b/>
        </w:rPr>
      </w:pPr>
      <w:r w:rsidRPr="00E66C7B">
        <w:rPr>
          <w:rFonts w:ascii="Century Gothic" w:hAnsi="Century Gothic"/>
          <w:b/>
        </w:rPr>
        <w:lastRenderedPageBreak/>
        <w:t>2. Trámite procesal</w:t>
      </w:r>
    </w:p>
    <w:p w:rsidR="0008074E" w:rsidRDefault="0008074E" w:rsidP="003853AE">
      <w:pPr>
        <w:pStyle w:val="Prrafodelista"/>
        <w:tabs>
          <w:tab w:val="left" w:pos="567"/>
        </w:tabs>
        <w:spacing w:line="360" w:lineRule="auto"/>
        <w:ind w:left="0"/>
        <w:contextualSpacing w:val="0"/>
        <w:jc w:val="both"/>
        <w:rPr>
          <w:rFonts w:ascii="Century Gothic" w:hAnsi="Century Gothic"/>
        </w:rPr>
      </w:pPr>
    </w:p>
    <w:p w:rsidR="00E25CA7"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7. </w:t>
      </w:r>
      <w:r w:rsidR="0008074E">
        <w:rPr>
          <w:rFonts w:ascii="Century Gothic" w:hAnsi="Century Gothic"/>
        </w:rPr>
        <w:t>La demanda se presentó el 1</w:t>
      </w:r>
      <w:r w:rsidR="00931BF9">
        <w:rPr>
          <w:rFonts w:ascii="Century Gothic" w:hAnsi="Century Gothic"/>
        </w:rPr>
        <w:t>1</w:t>
      </w:r>
      <w:r w:rsidR="0008074E">
        <w:rPr>
          <w:rFonts w:ascii="Century Gothic" w:hAnsi="Century Gothic"/>
        </w:rPr>
        <w:t xml:space="preserve"> de </w:t>
      </w:r>
      <w:r w:rsidR="00931BF9">
        <w:rPr>
          <w:rFonts w:ascii="Century Gothic" w:hAnsi="Century Gothic"/>
        </w:rPr>
        <w:t>enero</w:t>
      </w:r>
      <w:r w:rsidR="0008074E">
        <w:rPr>
          <w:rFonts w:ascii="Century Gothic" w:hAnsi="Century Gothic"/>
        </w:rPr>
        <w:t xml:space="preserve"> de 2017</w:t>
      </w:r>
      <w:r w:rsidR="00931BF9">
        <w:rPr>
          <w:rFonts w:ascii="Century Gothic" w:hAnsi="Century Gothic"/>
        </w:rPr>
        <w:t xml:space="preserve"> ante los Juzgados Administrativos de la ciudad de Santa Marta</w:t>
      </w:r>
      <w:r w:rsidR="0008074E">
        <w:rPr>
          <w:rFonts w:ascii="Century Gothic" w:hAnsi="Century Gothic"/>
        </w:rPr>
        <w:t xml:space="preserve"> (folio </w:t>
      </w:r>
      <w:r w:rsidR="001B3399">
        <w:rPr>
          <w:rFonts w:ascii="Century Gothic" w:hAnsi="Century Gothic"/>
        </w:rPr>
        <w:t>26</w:t>
      </w:r>
      <w:r w:rsidR="00931BF9">
        <w:rPr>
          <w:rFonts w:ascii="Century Gothic" w:hAnsi="Century Gothic"/>
        </w:rPr>
        <w:t>5</w:t>
      </w:r>
      <w:r w:rsidR="0008074E">
        <w:rPr>
          <w:rFonts w:ascii="Century Gothic" w:hAnsi="Century Gothic"/>
        </w:rPr>
        <w:t xml:space="preserve"> c.1). En auto del </w:t>
      </w:r>
      <w:r w:rsidR="00931BF9">
        <w:rPr>
          <w:rFonts w:ascii="Century Gothic" w:hAnsi="Century Gothic"/>
        </w:rPr>
        <w:t xml:space="preserve">4 de mayo de 2017 el Juzgado Sexto Administrativo del Circuito de Santa Marta declaró la </w:t>
      </w:r>
      <w:r w:rsidR="003021BA">
        <w:rPr>
          <w:rFonts w:ascii="Century Gothic" w:hAnsi="Century Gothic"/>
        </w:rPr>
        <w:t>falta de competencia y ordenó</w:t>
      </w:r>
      <w:r w:rsidR="00931BF9">
        <w:rPr>
          <w:rFonts w:ascii="Century Gothic" w:hAnsi="Century Gothic"/>
        </w:rPr>
        <w:t xml:space="preserve"> remitir el expediente a la Oficina Judicial a los Juzgados </w:t>
      </w:r>
      <w:r w:rsidR="003021BA">
        <w:rPr>
          <w:rFonts w:ascii="Century Gothic" w:hAnsi="Century Gothic"/>
        </w:rPr>
        <w:t>Administrativos</w:t>
      </w:r>
      <w:r w:rsidR="00931BF9">
        <w:rPr>
          <w:rFonts w:ascii="Century Gothic" w:hAnsi="Century Gothic"/>
        </w:rPr>
        <w:t xml:space="preserve"> que ingresaron al Sistema Oral en la ciudad de San </w:t>
      </w:r>
      <w:r w:rsidR="003021BA">
        <w:rPr>
          <w:rFonts w:ascii="Century Gothic" w:hAnsi="Century Gothic"/>
        </w:rPr>
        <w:t>Andrés</w:t>
      </w:r>
      <w:r w:rsidR="00931BF9">
        <w:rPr>
          <w:rFonts w:ascii="Century Gothic" w:hAnsi="Century Gothic"/>
        </w:rPr>
        <w:t xml:space="preserve"> Isla</w:t>
      </w:r>
      <w:r w:rsidR="001B3399">
        <w:rPr>
          <w:rFonts w:ascii="Century Gothic" w:hAnsi="Century Gothic"/>
        </w:rPr>
        <w:t xml:space="preserve"> (folio 267 a 269 c.1)</w:t>
      </w:r>
      <w:r w:rsidR="00931BF9">
        <w:rPr>
          <w:rFonts w:ascii="Century Gothic" w:hAnsi="Century Gothic"/>
        </w:rPr>
        <w:t xml:space="preserve">.  </w:t>
      </w:r>
    </w:p>
    <w:p w:rsidR="00E25CA7" w:rsidRDefault="00E25CA7" w:rsidP="003853AE">
      <w:pPr>
        <w:pStyle w:val="Prrafodelista"/>
        <w:tabs>
          <w:tab w:val="left" w:pos="567"/>
        </w:tabs>
        <w:spacing w:line="360" w:lineRule="auto"/>
        <w:ind w:left="0"/>
        <w:contextualSpacing w:val="0"/>
        <w:jc w:val="both"/>
        <w:rPr>
          <w:rFonts w:ascii="Century Gothic" w:hAnsi="Century Gothic"/>
        </w:rPr>
      </w:pPr>
    </w:p>
    <w:p w:rsidR="0005527B"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8. </w:t>
      </w:r>
      <w:r w:rsidR="003021BA">
        <w:rPr>
          <w:rFonts w:ascii="Century Gothic" w:hAnsi="Century Gothic"/>
        </w:rPr>
        <w:t>El 10 de mayo de 2017</w:t>
      </w:r>
      <w:r w:rsidR="0005527B">
        <w:rPr>
          <w:rFonts w:ascii="Century Gothic" w:hAnsi="Century Gothic"/>
        </w:rPr>
        <w:t>,</w:t>
      </w:r>
      <w:r w:rsidR="003021BA">
        <w:rPr>
          <w:rFonts w:ascii="Century Gothic" w:hAnsi="Century Gothic"/>
        </w:rPr>
        <w:t xml:space="preserve"> el apoderado de la parte demandante presenta recurso de reposición teniendo en cuenta que </w:t>
      </w:r>
      <w:r w:rsidR="00D22B94">
        <w:rPr>
          <w:rFonts w:ascii="Century Gothic" w:hAnsi="Century Gothic"/>
        </w:rPr>
        <w:t>el juez competente para conocer del medio de control es el Juzg</w:t>
      </w:r>
      <w:r w:rsidR="0005527B">
        <w:rPr>
          <w:rFonts w:ascii="Century Gothic" w:hAnsi="Century Gothic"/>
        </w:rPr>
        <w:t xml:space="preserve">ado Administrativo </w:t>
      </w:r>
      <w:r w:rsidR="00D22B94">
        <w:rPr>
          <w:rFonts w:ascii="Century Gothic" w:hAnsi="Century Gothic"/>
        </w:rPr>
        <w:t>de Bogotá</w:t>
      </w:r>
      <w:r w:rsidR="0005527B">
        <w:rPr>
          <w:rFonts w:ascii="Century Gothic" w:hAnsi="Century Gothic"/>
        </w:rPr>
        <w:t>, pues</w:t>
      </w:r>
      <w:r w:rsidR="00D22B94">
        <w:rPr>
          <w:rFonts w:ascii="Century Gothic" w:hAnsi="Century Gothic"/>
        </w:rPr>
        <w:t xml:space="preserve"> el domicilio principal de las demandadas radica</w:t>
      </w:r>
      <w:r w:rsidR="0005527B">
        <w:rPr>
          <w:rFonts w:ascii="Century Gothic" w:hAnsi="Century Gothic"/>
        </w:rPr>
        <w:t>ba esta ciudad</w:t>
      </w:r>
      <w:r w:rsidR="00D22B94">
        <w:rPr>
          <w:rFonts w:ascii="Century Gothic" w:hAnsi="Century Gothic"/>
        </w:rPr>
        <w:t xml:space="preserve">. El 27 de julio de 2017 el Juzgado Sexto Administrativo del Circuito de Santa Marta repone el numeral segundo del auto del 4 de mayo de 2017 y ordena remitir el expediente por conducto de </w:t>
      </w:r>
      <w:proofErr w:type="spellStart"/>
      <w:r w:rsidR="00D22B94">
        <w:rPr>
          <w:rFonts w:ascii="Century Gothic" w:hAnsi="Century Gothic"/>
        </w:rPr>
        <w:t>al</w:t>
      </w:r>
      <w:proofErr w:type="spellEnd"/>
      <w:r w:rsidR="00D22B94">
        <w:rPr>
          <w:rFonts w:ascii="Century Gothic" w:hAnsi="Century Gothic"/>
        </w:rPr>
        <w:t xml:space="preserve"> Oficina Judicial a los Juzgados Administrativos en la ciudad de Bogotá</w:t>
      </w:r>
      <w:r w:rsidR="001B3399">
        <w:rPr>
          <w:rFonts w:ascii="Century Gothic" w:hAnsi="Century Gothic"/>
        </w:rPr>
        <w:t xml:space="preserve"> (folio 275 </w:t>
      </w:r>
      <w:r w:rsidR="00752E95">
        <w:rPr>
          <w:rFonts w:ascii="Century Gothic" w:hAnsi="Century Gothic"/>
        </w:rPr>
        <w:t xml:space="preserve">a 277 </w:t>
      </w:r>
      <w:r w:rsidR="001B3399">
        <w:rPr>
          <w:rFonts w:ascii="Century Gothic" w:hAnsi="Century Gothic"/>
        </w:rPr>
        <w:t>c.1)</w:t>
      </w:r>
      <w:r w:rsidR="00D22B94">
        <w:rPr>
          <w:rFonts w:ascii="Century Gothic" w:hAnsi="Century Gothic"/>
        </w:rPr>
        <w:t xml:space="preserve">. </w:t>
      </w:r>
    </w:p>
    <w:p w:rsidR="0005527B" w:rsidRDefault="0005527B" w:rsidP="003853AE">
      <w:pPr>
        <w:pStyle w:val="Prrafodelista"/>
        <w:tabs>
          <w:tab w:val="left" w:pos="567"/>
        </w:tabs>
        <w:spacing w:line="360" w:lineRule="auto"/>
        <w:ind w:left="0"/>
        <w:contextualSpacing w:val="0"/>
        <w:jc w:val="both"/>
        <w:rPr>
          <w:rFonts w:ascii="Century Gothic" w:hAnsi="Century Gothic"/>
        </w:rPr>
      </w:pPr>
    </w:p>
    <w:p w:rsidR="0008074E"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9. </w:t>
      </w:r>
      <w:r w:rsidR="009B1E6D">
        <w:rPr>
          <w:rFonts w:ascii="Century Gothic" w:hAnsi="Century Gothic"/>
        </w:rPr>
        <w:t>El</w:t>
      </w:r>
      <w:r w:rsidR="001B3399">
        <w:rPr>
          <w:rFonts w:ascii="Century Gothic" w:hAnsi="Century Gothic"/>
        </w:rPr>
        <w:t xml:space="preserve"> 14 de marzo de 2018</w:t>
      </w:r>
      <w:r w:rsidR="0008074E">
        <w:rPr>
          <w:rFonts w:ascii="Century Gothic" w:hAnsi="Century Gothic"/>
        </w:rPr>
        <w:t xml:space="preserve"> se inadmitió </w:t>
      </w:r>
      <w:r w:rsidR="001B3399">
        <w:rPr>
          <w:rFonts w:ascii="Century Gothic" w:hAnsi="Century Gothic"/>
        </w:rPr>
        <w:t xml:space="preserve">la demanda </w:t>
      </w:r>
      <w:r w:rsidR="0008074E">
        <w:rPr>
          <w:rFonts w:ascii="Century Gothic" w:hAnsi="Century Gothic"/>
        </w:rPr>
        <w:t xml:space="preserve">(folio </w:t>
      </w:r>
      <w:r w:rsidR="00752E95">
        <w:rPr>
          <w:rFonts w:ascii="Century Gothic" w:hAnsi="Century Gothic"/>
        </w:rPr>
        <w:t>285</w:t>
      </w:r>
      <w:r w:rsidR="0008074E">
        <w:rPr>
          <w:rFonts w:ascii="Century Gothic" w:hAnsi="Century Gothic"/>
        </w:rPr>
        <w:t xml:space="preserve"> c.1), y el 1</w:t>
      </w:r>
      <w:r w:rsidR="00752E95">
        <w:rPr>
          <w:rFonts w:ascii="Century Gothic" w:hAnsi="Century Gothic"/>
        </w:rPr>
        <w:t>7</w:t>
      </w:r>
      <w:r w:rsidR="0008074E">
        <w:rPr>
          <w:rFonts w:ascii="Century Gothic" w:hAnsi="Century Gothic"/>
        </w:rPr>
        <w:t xml:space="preserve"> de </w:t>
      </w:r>
      <w:r w:rsidR="00752E95">
        <w:rPr>
          <w:rFonts w:ascii="Century Gothic" w:hAnsi="Century Gothic"/>
        </w:rPr>
        <w:t>agosto</w:t>
      </w:r>
      <w:r w:rsidR="0008074E">
        <w:rPr>
          <w:rFonts w:ascii="Century Gothic" w:hAnsi="Century Gothic"/>
        </w:rPr>
        <w:t xml:space="preserve"> de 2018, se requirió a la parte actora (folio </w:t>
      </w:r>
      <w:r w:rsidR="00752E95">
        <w:rPr>
          <w:rFonts w:ascii="Century Gothic" w:hAnsi="Century Gothic"/>
        </w:rPr>
        <w:t>312</w:t>
      </w:r>
      <w:r w:rsidR="0008074E">
        <w:rPr>
          <w:rFonts w:ascii="Century Gothic" w:hAnsi="Century Gothic"/>
        </w:rPr>
        <w:t xml:space="preserve"> c.1). El </w:t>
      </w:r>
      <w:r w:rsidR="00374DED">
        <w:rPr>
          <w:rFonts w:ascii="Century Gothic" w:hAnsi="Century Gothic"/>
        </w:rPr>
        <w:t>31</w:t>
      </w:r>
      <w:r w:rsidR="0008074E">
        <w:rPr>
          <w:rFonts w:ascii="Century Gothic" w:hAnsi="Century Gothic"/>
        </w:rPr>
        <w:t xml:space="preserve"> de </w:t>
      </w:r>
      <w:r w:rsidR="00374DED">
        <w:rPr>
          <w:rFonts w:ascii="Century Gothic" w:hAnsi="Century Gothic"/>
        </w:rPr>
        <w:t>octubre</w:t>
      </w:r>
      <w:r w:rsidR="0008074E">
        <w:rPr>
          <w:rFonts w:ascii="Century Gothic" w:hAnsi="Century Gothic"/>
        </w:rPr>
        <w:t xml:space="preserve"> de 2018, se admitió la demanda (folios </w:t>
      </w:r>
      <w:r w:rsidR="00374DED">
        <w:rPr>
          <w:rFonts w:ascii="Century Gothic" w:hAnsi="Century Gothic"/>
        </w:rPr>
        <w:t>322</w:t>
      </w:r>
      <w:r w:rsidR="0008074E">
        <w:rPr>
          <w:rFonts w:ascii="Century Gothic" w:hAnsi="Century Gothic"/>
        </w:rPr>
        <w:t xml:space="preserve"> y </w:t>
      </w:r>
      <w:r w:rsidR="00374DED">
        <w:rPr>
          <w:rFonts w:ascii="Century Gothic" w:hAnsi="Century Gothic"/>
        </w:rPr>
        <w:t xml:space="preserve">323 </w:t>
      </w:r>
      <w:r w:rsidR="0008074E">
        <w:rPr>
          <w:rFonts w:ascii="Century Gothic" w:hAnsi="Century Gothic"/>
        </w:rPr>
        <w:t>c.1).</w:t>
      </w:r>
    </w:p>
    <w:p w:rsidR="0008074E" w:rsidRDefault="0008074E" w:rsidP="003853AE">
      <w:pPr>
        <w:pStyle w:val="Prrafodelista"/>
        <w:tabs>
          <w:tab w:val="left" w:pos="567"/>
        </w:tabs>
        <w:spacing w:line="360" w:lineRule="auto"/>
        <w:ind w:left="0"/>
        <w:contextualSpacing w:val="0"/>
        <w:jc w:val="both"/>
        <w:rPr>
          <w:rFonts w:ascii="Century Gothic" w:hAnsi="Century Gothic"/>
        </w:rPr>
      </w:pPr>
    </w:p>
    <w:p w:rsidR="0008074E"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10. </w:t>
      </w:r>
      <w:r w:rsidR="0008074E">
        <w:rPr>
          <w:rFonts w:ascii="Century Gothic" w:hAnsi="Century Gothic"/>
        </w:rPr>
        <w:t>La audiencia inicial se realizó el 2</w:t>
      </w:r>
      <w:r w:rsidR="006E14AC">
        <w:rPr>
          <w:rFonts w:ascii="Century Gothic" w:hAnsi="Century Gothic"/>
        </w:rPr>
        <w:t>4</w:t>
      </w:r>
      <w:r w:rsidR="0008074E">
        <w:rPr>
          <w:rFonts w:ascii="Century Gothic" w:hAnsi="Century Gothic"/>
        </w:rPr>
        <w:t xml:space="preserve"> de </w:t>
      </w:r>
      <w:r w:rsidR="006E14AC">
        <w:rPr>
          <w:rFonts w:ascii="Century Gothic" w:hAnsi="Century Gothic"/>
        </w:rPr>
        <w:t xml:space="preserve">octubre </w:t>
      </w:r>
      <w:r w:rsidR="0008074E">
        <w:rPr>
          <w:rFonts w:ascii="Century Gothic" w:hAnsi="Century Gothic"/>
        </w:rPr>
        <w:t>de 2019</w:t>
      </w:r>
      <w:r w:rsidR="0008074E" w:rsidRPr="00486C40">
        <w:rPr>
          <w:rFonts w:ascii="Century Gothic" w:hAnsi="Century Gothic"/>
          <w:vertAlign w:val="superscript"/>
        </w:rPr>
        <w:footnoteReference w:id="3"/>
      </w:r>
      <w:r w:rsidR="0008074E">
        <w:rPr>
          <w:rFonts w:ascii="Century Gothic" w:hAnsi="Century Gothic"/>
        </w:rPr>
        <w:t xml:space="preserve"> (folios </w:t>
      </w:r>
      <w:r w:rsidR="006E14AC">
        <w:rPr>
          <w:rFonts w:ascii="Century Gothic" w:hAnsi="Century Gothic"/>
        </w:rPr>
        <w:t>437</w:t>
      </w:r>
      <w:r w:rsidR="0008074E">
        <w:rPr>
          <w:rFonts w:ascii="Century Gothic" w:hAnsi="Century Gothic"/>
        </w:rPr>
        <w:t xml:space="preserve"> y </w:t>
      </w:r>
      <w:r w:rsidR="006E14AC">
        <w:rPr>
          <w:rFonts w:ascii="Century Gothic" w:hAnsi="Century Gothic"/>
        </w:rPr>
        <w:t>451</w:t>
      </w:r>
      <w:r w:rsidR="0008074E">
        <w:rPr>
          <w:rFonts w:ascii="Century Gothic" w:hAnsi="Century Gothic"/>
        </w:rPr>
        <w:t xml:space="preserve"> c.1). La audiencia de pruebas se llevó a cabo el </w:t>
      </w:r>
      <w:r w:rsidR="00A165E2">
        <w:rPr>
          <w:rFonts w:ascii="Century Gothic" w:hAnsi="Century Gothic"/>
        </w:rPr>
        <w:t>3 de diciembre de 2019</w:t>
      </w:r>
      <w:r w:rsidR="0008074E">
        <w:rPr>
          <w:rFonts w:ascii="Century Gothic" w:hAnsi="Century Gothic"/>
        </w:rPr>
        <w:t xml:space="preserve"> (folios </w:t>
      </w:r>
      <w:r w:rsidR="00A165E2">
        <w:rPr>
          <w:rFonts w:ascii="Century Gothic" w:hAnsi="Century Gothic"/>
        </w:rPr>
        <w:t>476</w:t>
      </w:r>
      <w:r w:rsidR="0008074E">
        <w:rPr>
          <w:rFonts w:ascii="Century Gothic" w:hAnsi="Century Gothic"/>
        </w:rPr>
        <w:t xml:space="preserve"> a </w:t>
      </w:r>
      <w:r w:rsidR="00A165E2">
        <w:rPr>
          <w:rFonts w:ascii="Century Gothic" w:hAnsi="Century Gothic"/>
        </w:rPr>
        <w:t>480</w:t>
      </w:r>
      <w:r w:rsidR="0008074E">
        <w:rPr>
          <w:rFonts w:ascii="Century Gothic" w:hAnsi="Century Gothic"/>
        </w:rPr>
        <w:t xml:space="preserve"> c.1). </w:t>
      </w:r>
      <w:r w:rsidR="00A165E2">
        <w:rPr>
          <w:rFonts w:ascii="Century Gothic" w:hAnsi="Century Gothic"/>
        </w:rPr>
        <w:t xml:space="preserve">El </w:t>
      </w:r>
      <w:r w:rsidR="009B1E6D">
        <w:rPr>
          <w:rFonts w:ascii="Century Gothic" w:hAnsi="Century Gothic"/>
        </w:rPr>
        <w:t>4 de febrero de 2020 se continuó</w:t>
      </w:r>
      <w:r w:rsidR="00A165E2">
        <w:rPr>
          <w:rFonts w:ascii="Century Gothic" w:hAnsi="Century Gothic"/>
        </w:rPr>
        <w:t xml:space="preserve"> con la audiencia de </w:t>
      </w:r>
      <w:proofErr w:type="gramStart"/>
      <w:r w:rsidR="00A165E2">
        <w:rPr>
          <w:rFonts w:ascii="Century Gothic" w:hAnsi="Century Gothic"/>
        </w:rPr>
        <w:t>pruebas  y</w:t>
      </w:r>
      <w:proofErr w:type="gramEnd"/>
      <w:r w:rsidR="00A165E2">
        <w:rPr>
          <w:rFonts w:ascii="Century Gothic" w:hAnsi="Century Gothic"/>
        </w:rPr>
        <w:t xml:space="preserve"> se corrió traslado para alegar teniendo en cuenta la solicitud de las partes</w:t>
      </w:r>
      <w:r w:rsidR="0008074E">
        <w:rPr>
          <w:rFonts w:ascii="Century Gothic" w:hAnsi="Century Gothic"/>
        </w:rPr>
        <w:t xml:space="preserve"> (folio </w:t>
      </w:r>
      <w:r w:rsidR="00A165E2">
        <w:rPr>
          <w:rFonts w:ascii="Century Gothic" w:hAnsi="Century Gothic"/>
        </w:rPr>
        <w:t>544 a 547</w:t>
      </w:r>
      <w:r w:rsidR="0008074E">
        <w:rPr>
          <w:rFonts w:ascii="Century Gothic" w:hAnsi="Century Gothic"/>
        </w:rPr>
        <w:t xml:space="preserve"> c.1).</w:t>
      </w:r>
    </w:p>
    <w:p w:rsidR="004A3F70" w:rsidRDefault="004A3F70" w:rsidP="003853AE">
      <w:pPr>
        <w:pStyle w:val="Prrafodelista"/>
        <w:tabs>
          <w:tab w:val="left" w:pos="567"/>
        </w:tabs>
        <w:spacing w:line="360" w:lineRule="auto"/>
        <w:ind w:left="0"/>
        <w:contextualSpacing w:val="0"/>
        <w:jc w:val="both"/>
        <w:rPr>
          <w:rFonts w:ascii="Century Gothic" w:hAnsi="Century Gothic"/>
          <w:b/>
        </w:rPr>
      </w:pPr>
    </w:p>
    <w:p w:rsidR="004A3F70" w:rsidRDefault="004A3F70" w:rsidP="003853AE">
      <w:pPr>
        <w:pStyle w:val="Prrafodelista"/>
        <w:tabs>
          <w:tab w:val="left" w:pos="567"/>
        </w:tabs>
        <w:spacing w:line="360" w:lineRule="auto"/>
        <w:ind w:left="0"/>
        <w:contextualSpacing w:val="0"/>
        <w:jc w:val="both"/>
        <w:rPr>
          <w:rFonts w:ascii="Century Gothic" w:hAnsi="Century Gothic"/>
          <w:b/>
        </w:rPr>
      </w:pPr>
    </w:p>
    <w:p w:rsidR="0008074E" w:rsidRPr="002C7B80" w:rsidRDefault="0008074E" w:rsidP="003853AE">
      <w:pPr>
        <w:pStyle w:val="Prrafodelista"/>
        <w:tabs>
          <w:tab w:val="left" w:pos="567"/>
        </w:tabs>
        <w:spacing w:line="360" w:lineRule="auto"/>
        <w:ind w:left="0"/>
        <w:contextualSpacing w:val="0"/>
        <w:jc w:val="both"/>
        <w:rPr>
          <w:rFonts w:ascii="Century Gothic" w:hAnsi="Century Gothic"/>
          <w:b/>
        </w:rPr>
      </w:pPr>
      <w:r w:rsidRPr="002C7B80">
        <w:rPr>
          <w:rFonts w:ascii="Century Gothic" w:hAnsi="Century Gothic"/>
          <w:b/>
        </w:rPr>
        <w:lastRenderedPageBreak/>
        <w:t xml:space="preserve">3. Alegatos de conclusión </w:t>
      </w:r>
    </w:p>
    <w:p w:rsidR="0008074E" w:rsidRPr="002C7B80" w:rsidRDefault="0008074E" w:rsidP="003853AE">
      <w:pPr>
        <w:pStyle w:val="Prrafodelista"/>
        <w:tabs>
          <w:tab w:val="left" w:pos="567"/>
        </w:tabs>
        <w:spacing w:line="360" w:lineRule="auto"/>
        <w:ind w:left="0"/>
        <w:contextualSpacing w:val="0"/>
        <w:jc w:val="both"/>
        <w:rPr>
          <w:rFonts w:ascii="Century Gothic" w:hAnsi="Century Gothic"/>
        </w:rPr>
      </w:pPr>
      <w:r w:rsidRPr="002C7B80">
        <w:rPr>
          <w:rFonts w:ascii="Century Gothic" w:hAnsi="Century Gothic"/>
        </w:rPr>
        <w:t xml:space="preserve"> </w:t>
      </w:r>
    </w:p>
    <w:p w:rsidR="0008074E" w:rsidRPr="002C7B80" w:rsidRDefault="0008074E" w:rsidP="003853AE">
      <w:pPr>
        <w:pStyle w:val="Prrafodelista"/>
        <w:tabs>
          <w:tab w:val="left" w:pos="567"/>
        </w:tabs>
        <w:spacing w:line="360" w:lineRule="auto"/>
        <w:ind w:left="0"/>
        <w:contextualSpacing w:val="0"/>
        <w:jc w:val="both"/>
        <w:rPr>
          <w:rFonts w:ascii="Century Gothic" w:hAnsi="Century Gothic"/>
          <w:b/>
        </w:rPr>
      </w:pPr>
      <w:r w:rsidRPr="002C7B80">
        <w:rPr>
          <w:rFonts w:ascii="Century Gothic" w:hAnsi="Century Gothic"/>
          <w:b/>
        </w:rPr>
        <w:t>3.1. Parte demandante</w:t>
      </w:r>
    </w:p>
    <w:p w:rsidR="0008074E" w:rsidRPr="002C7B80" w:rsidRDefault="0008074E" w:rsidP="003853AE">
      <w:pPr>
        <w:pStyle w:val="Prrafodelista"/>
        <w:tabs>
          <w:tab w:val="left" w:pos="567"/>
        </w:tabs>
        <w:spacing w:line="360" w:lineRule="auto"/>
        <w:ind w:left="0"/>
        <w:contextualSpacing w:val="0"/>
        <w:jc w:val="both"/>
        <w:rPr>
          <w:rFonts w:ascii="Century Gothic" w:hAnsi="Century Gothic"/>
        </w:rPr>
      </w:pPr>
    </w:p>
    <w:p w:rsidR="00120F9B"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11. </w:t>
      </w:r>
      <w:r w:rsidR="002C7B80" w:rsidRPr="00AD2BBA">
        <w:rPr>
          <w:rFonts w:ascii="Century Gothic" w:hAnsi="Century Gothic"/>
        </w:rPr>
        <w:t>En sus alegatos de conclusión</w:t>
      </w:r>
      <w:r w:rsidR="002C7B80">
        <w:rPr>
          <w:rFonts w:ascii="Century Gothic" w:hAnsi="Century Gothic"/>
        </w:rPr>
        <w:t xml:space="preserve"> solicitó acceder a las pretensiones de la demanda, pues </w:t>
      </w:r>
      <w:r w:rsidR="00402936">
        <w:rPr>
          <w:rFonts w:ascii="Century Gothic" w:hAnsi="Century Gothic"/>
        </w:rPr>
        <w:t xml:space="preserve">encontró </w:t>
      </w:r>
      <w:r w:rsidR="002C7B80" w:rsidRPr="001D72E8">
        <w:rPr>
          <w:rFonts w:ascii="Century Gothic" w:hAnsi="Century Gothic"/>
        </w:rPr>
        <w:t>acreditado que la interceptación ilegal de la motonave ADONAI por parte del buque CANA</w:t>
      </w:r>
      <w:r w:rsidR="00402936">
        <w:rPr>
          <w:rFonts w:ascii="Century Gothic" w:hAnsi="Century Gothic"/>
        </w:rPr>
        <w:t>DIENSE se produjo en aguas del E</w:t>
      </w:r>
      <w:r w:rsidR="002C7B80" w:rsidRPr="001D72E8">
        <w:rPr>
          <w:rFonts w:ascii="Century Gothic" w:hAnsi="Century Gothic"/>
        </w:rPr>
        <w:t xml:space="preserve">stado </w:t>
      </w:r>
      <w:r w:rsidR="00402936">
        <w:rPr>
          <w:rFonts w:ascii="Century Gothic" w:hAnsi="Century Gothic"/>
        </w:rPr>
        <w:t>de Colombia</w:t>
      </w:r>
      <w:r w:rsidR="002C7B80" w:rsidRPr="001D72E8">
        <w:rPr>
          <w:rFonts w:ascii="Century Gothic" w:hAnsi="Century Gothic"/>
        </w:rPr>
        <w:t xml:space="preserve"> y no en aguas internacionales</w:t>
      </w:r>
      <w:r w:rsidR="00402936">
        <w:rPr>
          <w:rFonts w:ascii="Century Gothic" w:hAnsi="Century Gothic"/>
        </w:rPr>
        <w:t xml:space="preserve">, </w:t>
      </w:r>
      <w:r w:rsidR="00B80EB7">
        <w:rPr>
          <w:rFonts w:ascii="Century Gothic" w:hAnsi="Century Gothic"/>
        </w:rPr>
        <w:t>pues en el</w:t>
      </w:r>
      <w:r w:rsidR="00402936">
        <w:rPr>
          <w:rFonts w:ascii="Century Gothic" w:hAnsi="Century Gothic"/>
        </w:rPr>
        <w:t xml:space="preserve"> comunicado </w:t>
      </w:r>
      <w:r w:rsidR="002C7B80" w:rsidRPr="001D72E8">
        <w:rPr>
          <w:rFonts w:ascii="Century Gothic" w:hAnsi="Century Gothic"/>
        </w:rPr>
        <w:t xml:space="preserve">o respuesta identificada con el No. S-GAMA-16031196-1 de fecha 01-04-2016 expedido por la Cancillería Colombiana al señor </w:t>
      </w:r>
      <w:r w:rsidR="00120F9B" w:rsidRPr="006A7C89">
        <w:rPr>
          <w:rFonts w:ascii="Century Gothic" w:eastAsia="Calibri" w:hAnsi="Century Gothic" w:cs="Times New Roman"/>
          <w:bCs/>
          <w:color w:val="auto"/>
          <w:lang w:val="es-CO" w:eastAsia="en-US"/>
        </w:rPr>
        <w:t>José María Castillo Miranda</w:t>
      </w:r>
      <w:r w:rsidR="00120F9B">
        <w:rPr>
          <w:rFonts w:ascii="Century Gothic" w:hAnsi="Century Gothic"/>
        </w:rPr>
        <w:t xml:space="preserve"> </w:t>
      </w:r>
      <w:r w:rsidR="00B80EB7">
        <w:rPr>
          <w:rFonts w:ascii="Century Gothic" w:hAnsi="Century Gothic"/>
        </w:rPr>
        <w:t>se</w:t>
      </w:r>
      <w:r w:rsidR="00120F9B">
        <w:rPr>
          <w:rFonts w:ascii="Century Gothic" w:hAnsi="Century Gothic"/>
        </w:rPr>
        <w:t xml:space="preserve"> confirmó</w:t>
      </w:r>
      <w:r w:rsidR="002C7B80" w:rsidRPr="001D72E8">
        <w:rPr>
          <w:rFonts w:ascii="Century Gothic" w:hAnsi="Century Gothic"/>
        </w:rPr>
        <w:t xml:space="preserve"> que las coordenadas en la</w:t>
      </w:r>
      <w:r w:rsidR="00120F9B">
        <w:rPr>
          <w:rFonts w:ascii="Century Gothic" w:hAnsi="Century Gothic"/>
        </w:rPr>
        <w:t>s</w:t>
      </w:r>
      <w:r w:rsidR="002C7B80" w:rsidRPr="001D72E8">
        <w:rPr>
          <w:rFonts w:ascii="Century Gothic" w:hAnsi="Century Gothic"/>
        </w:rPr>
        <w:t xml:space="preserve"> que se encontraba navegando el buque ADONAI correspondían a aguas nacionales. </w:t>
      </w:r>
    </w:p>
    <w:p w:rsidR="00120F9B" w:rsidRDefault="00120F9B" w:rsidP="003853AE">
      <w:pPr>
        <w:pStyle w:val="Prrafodelista"/>
        <w:tabs>
          <w:tab w:val="left" w:pos="567"/>
        </w:tabs>
        <w:spacing w:line="360" w:lineRule="auto"/>
        <w:ind w:left="0"/>
        <w:contextualSpacing w:val="0"/>
        <w:jc w:val="both"/>
        <w:rPr>
          <w:rFonts w:ascii="Century Gothic" w:hAnsi="Century Gothic"/>
        </w:rPr>
      </w:pPr>
    </w:p>
    <w:p w:rsidR="002C7B80" w:rsidRPr="00402936"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12. </w:t>
      </w:r>
      <w:r w:rsidR="002C7B80" w:rsidRPr="001D72E8">
        <w:rPr>
          <w:rFonts w:ascii="Century Gothic" w:hAnsi="Century Gothic"/>
        </w:rPr>
        <w:t>A</w:t>
      </w:r>
      <w:r w:rsidR="00120F9B">
        <w:rPr>
          <w:rFonts w:ascii="Century Gothic" w:hAnsi="Century Gothic"/>
        </w:rPr>
        <w:t>gregó</w:t>
      </w:r>
      <w:r w:rsidR="00B80EB7">
        <w:rPr>
          <w:rFonts w:ascii="Century Gothic" w:hAnsi="Century Gothic"/>
        </w:rPr>
        <w:t xml:space="preserve"> que </w:t>
      </w:r>
      <w:r w:rsidR="002C7B80" w:rsidRPr="001D72E8">
        <w:rPr>
          <w:rFonts w:ascii="Century Gothic" w:hAnsi="Century Gothic"/>
        </w:rPr>
        <w:t>en la Carta General del Caribe Colombiano (Carta Náutica)</w:t>
      </w:r>
      <w:r w:rsidR="00120F9B">
        <w:rPr>
          <w:rFonts w:ascii="Century Gothic" w:hAnsi="Century Gothic"/>
        </w:rPr>
        <w:t xml:space="preserve"> que expidió </w:t>
      </w:r>
      <w:r w:rsidR="002C7B80" w:rsidRPr="001D72E8">
        <w:rPr>
          <w:rFonts w:ascii="Century Gothic" w:hAnsi="Century Gothic"/>
        </w:rPr>
        <w:t>la Dirección Genera</w:t>
      </w:r>
      <w:r w:rsidR="00120F9B">
        <w:rPr>
          <w:rFonts w:ascii="Century Gothic" w:hAnsi="Century Gothic"/>
        </w:rPr>
        <w:t>l Marítima (DIMAR) se puntualizó</w:t>
      </w:r>
      <w:r w:rsidR="002C7B80" w:rsidRPr="001D72E8">
        <w:rPr>
          <w:rFonts w:ascii="Century Gothic" w:hAnsi="Century Gothic"/>
        </w:rPr>
        <w:t xml:space="preserve"> el trayecto de </w:t>
      </w:r>
      <w:r w:rsidR="00414343">
        <w:rPr>
          <w:rFonts w:ascii="Century Gothic" w:hAnsi="Century Gothic"/>
        </w:rPr>
        <w:t>l</w:t>
      </w:r>
      <w:r w:rsidR="002C7B80" w:rsidRPr="001D72E8">
        <w:rPr>
          <w:rFonts w:ascii="Century Gothic" w:hAnsi="Century Gothic"/>
        </w:rPr>
        <w:t>a motonave ADONAI en su destino hacia la Isla de San Andrés</w:t>
      </w:r>
      <w:r w:rsidR="00600BD7">
        <w:rPr>
          <w:rFonts w:ascii="Century Gothic" w:hAnsi="Century Gothic"/>
        </w:rPr>
        <w:t>.</w:t>
      </w:r>
      <w:r w:rsidR="002C7B80" w:rsidRPr="001D72E8">
        <w:rPr>
          <w:rFonts w:ascii="Century Gothic" w:hAnsi="Century Gothic"/>
        </w:rPr>
        <w:t xml:space="preserve"> </w:t>
      </w:r>
    </w:p>
    <w:p w:rsidR="003C6FBB" w:rsidRDefault="003C6FBB" w:rsidP="003853AE">
      <w:pPr>
        <w:pStyle w:val="Prrafodelista"/>
        <w:tabs>
          <w:tab w:val="left" w:pos="567"/>
        </w:tabs>
        <w:spacing w:line="360" w:lineRule="auto"/>
        <w:ind w:left="0"/>
        <w:contextualSpacing w:val="0"/>
        <w:jc w:val="both"/>
        <w:rPr>
          <w:rFonts w:ascii="Century Gothic" w:hAnsi="Century Gothic"/>
        </w:rPr>
      </w:pPr>
    </w:p>
    <w:p w:rsidR="003C6FBB" w:rsidRDefault="003C6FBB" w:rsidP="003853AE">
      <w:pPr>
        <w:pStyle w:val="Prrafodelista"/>
        <w:tabs>
          <w:tab w:val="left" w:pos="567"/>
        </w:tabs>
        <w:spacing w:line="360" w:lineRule="auto"/>
        <w:ind w:left="0"/>
        <w:contextualSpacing w:val="0"/>
        <w:jc w:val="both"/>
        <w:rPr>
          <w:rFonts w:ascii="Century Gothic" w:hAnsi="Century Gothic"/>
          <w:b/>
        </w:rPr>
      </w:pPr>
      <w:r>
        <w:rPr>
          <w:rFonts w:ascii="Century Gothic" w:hAnsi="Century Gothic"/>
          <w:b/>
        </w:rPr>
        <w:t>3.2. Parte demandada</w:t>
      </w:r>
      <w:r w:rsidRPr="003C6FBB">
        <w:t xml:space="preserve"> </w:t>
      </w:r>
      <w:r w:rsidR="00F611B6">
        <w:t xml:space="preserve">- </w:t>
      </w:r>
      <w:r>
        <w:rPr>
          <w:rFonts w:ascii="Century Gothic" w:hAnsi="Century Gothic"/>
          <w:b/>
        </w:rPr>
        <w:t>Ministerio d</w:t>
      </w:r>
      <w:r w:rsidRPr="003C6FBB">
        <w:rPr>
          <w:rFonts w:ascii="Century Gothic" w:hAnsi="Century Gothic"/>
          <w:b/>
        </w:rPr>
        <w:t>e Relaciones Exteriores</w:t>
      </w:r>
    </w:p>
    <w:p w:rsidR="003C6FBB" w:rsidRDefault="003C6FBB" w:rsidP="003853AE">
      <w:pPr>
        <w:pStyle w:val="Prrafodelista"/>
        <w:tabs>
          <w:tab w:val="left" w:pos="567"/>
        </w:tabs>
        <w:spacing w:line="360" w:lineRule="auto"/>
        <w:ind w:left="0"/>
        <w:contextualSpacing w:val="0"/>
        <w:jc w:val="both"/>
        <w:rPr>
          <w:rFonts w:ascii="Century Gothic" w:hAnsi="Century Gothic"/>
          <w:b/>
        </w:rPr>
      </w:pPr>
    </w:p>
    <w:p w:rsidR="004F3659"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13. </w:t>
      </w:r>
      <w:r w:rsidR="00F611B6">
        <w:rPr>
          <w:rFonts w:ascii="Century Gothic" w:hAnsi="Century Gothic"/>
        </w:rPr>
        <w:t>E</w:t>
      </w:r>
      <w:r w:rsidR="003C6FBB">
        <w:rPr>
          <w:rFonts w:ascii="Century Gothic" w:hAnsi="Century Gothic"/>
        </w:rPr>
        <w:t>n sus alegatos de conclusión indicó</w:t>
      </w:r>
      <w:r w:rsidR="00502930" w:rsidRPr="00502930">
        <w:t xml:space="preserve"> </w:t>
      </w:r>
      <w:r w:rsidR="00F611B6">
        <w:rPr>
          <w:rFonts w:ascii="Century Gothic" w:hAnsi="Century Gothic"/>
        </w:rPr>
        <w:t xml:space="preserve">que el buque ADONAI era de bandera S. TOME E PRINCIPE y que el Estado de Colombia solo tenía </w:t>
      </w:r>
      <w:r w:rsidR="00502930" w:rsidRPr="00502930">
        <w:rPr>
          <w:rFonts w:ascii="Century Gothic" w:hAnsi="Century Gothic"/>
        </w:rPr>
        <w:t>jurisdicción frente a embarcaciones que se encuentran matriculadas bajo la bandera</w:t>
      </w:r>
      <w:r w:rsidR="00F611B6">
        <w:rPr>
          <w:rFonts w:ascii="Century Gothic" w:hAnsi="Century Gothic"/>
        </w:rPr>
        <w:t xml:space="preserve"> de este país.</w:t>
      </w:r>
      <w:r w:rsidR="00AA0F59">
        <w:rPr>
          <w:rFonts w:ascii="Century Gothic" w:hAnsi="Century Gothic"/>
        </w:rPr>
        <w:t xml:space="preserve"> </w:t>
      </w:r>
      <w:r w:rsidR="002C7BD4">
        <w:rPr>
          <w:rFonts w:ascii="Century Gothic" w:hAnsi="Century Gothic"/>
        </w:rPr>
        <w:t xml:space="preserve">Señaló que </w:t>
      </w:r>
      <w:r w:rsidR="00502930" w:rsidRPr="00502930">
        <w:rPr>
          <w:rFonts w:ascii="Century Gothic" w:hAnsi="Century Gothic"/>
        </w:rPr>
        <w:t>la bitácora del b</w:t>
      </w:r>
      <w:r w:rsidR="002C7BD4">
        <w:rPr>
          <w:rFonts w:ascii="Century Gothic" w:hAnsi="Century Gothic"/>
        </w:rPr>
        <w:t>arco ADONAI no era</w:t>
      </w:r>
      <w:r w:rsidR="00502930" w:rsidRPr="00502930">
        <w:rPr>
          <w:rFonts w:ascii="Century Gothic" w:hAnsi="Century Gothic"/>
        </w:rPr>
        <w:t xml:space="preserve"> plena prueba</w:t>
      </w:r>
      <w:r w:rsidR="002C7BD4">
        <w:rPr>
          <w:rFonts w:ascii="Century Gothic" w:hAnsi="Century Gothic"/>
        </w:rPr>
        <w:t>,</w:t>
      </w:r>
      <w:r w:rsidR="00502930" w:rsidRPr="00502930">
        <w:rPr>
          <w:rFonts w:ascii="Century Gothic" w:hAnsi="Century Gothic"/>
        </w:rPr>
        <w:t xml:space="preserve"> pues al ser una embarcación ajena a la jurisdicción colombiana debió ser presentada ante las autoridades marítimas del país de donde per</w:t>
      </w:r>
      <w:r w:rsidR="002C7BD4">
        <w:rPr>
          <w:rFonts w:ascii="Century Gothic" w:hAnsi="Century Gothic"/>
        </w:rPr>
        <w:t>tenece con el fin de que avalar su</w:t>
      </w:r>
      <w:r w:rsidR="00502930" w:rsidRPr="00502930">
        <w:rPr>
          <w:rFonts w:ascii="Century Gothic" w:hAnsi="Century Gothic"/>
        </w:rPr>
        <w:t xml:space="preserve"> autenticidad mediante firma del funcionario competente del Estado de S. Tome E. </w:t>
      </w:r>
      <w:proofErr w:type="spellStart"/>
      <w:r w:rsidR="00502930" w:rsidRPr="00502930">
        <w:rPr>
          <w:rFonts w:ascii="Century Gothic" w:hAnsi="Century Gothic"/>
        </w:rPr>
        <w:t>Principe</w:t>
      </w:r>
      <w:proofErr w:type="spellEnd"/>
      <w:r w:rsidR="00502930" w:rsidRPr="00502930">
        <w:rPr>
          <w:rFonts w:ascii="Century Gothic" w:hAnsi="Century Gothic"/>
        </w:rPr>
        <w:t xml:space="preserve"> para p</w:t>
      </w:r>
      <w:r w:rsidR="002C7BD4">
        <w:rPr>
          <w:rFonts w:ascii="Century Gothic" w:hAnsi="Century Gothic"/>
        </w:rPr>
        <w:t xml:space="preserve">osteriormente ser apostillada </w:t>
      </w:r>
      <w:r w:rsidR="00502930" w:rsidRPr="00502930">
        <w:rPr>
          <w:rFonts w:ascii="Century Gothic" w:hAnsi="Century Gothic"/>
        </w:rPr>
        <w:t>o legalizada la correspondiente fi</w:t>
      </w:r>
      <w:r w:rsidR="004F3659">
        <w:rPr>
          <w:rFonts w:ascii="Century Gothic" w:hAnsi="Century Gothic"/>
        </w:rPr>
        <w:t>rma por la autoridad colombiana.</w:t>
      </w:r>
    </w:p>
    <w:p w:rsidR="004F3659" w:rsidRDefault="004F3659" w:rsidP="003853AE">
      <w:pPr>
        <w:pStyle w:val="Prrafodelista"/>
        <w:tabs>
          <w:tab w:val="left" w:pos="567"/>
        </w:tabs>
        <w:spacing w:line="360" w:lineRule="auto"/>
        <w:ind w:left="0"/>
        <w:contextualSpacing w:val="0"/>
        <w:jc w:val="both"/>
        <w:rPr>
          <w:rFonts w:ascii="Century Gothic" w:hAnsi="Century Gothic"/>
        </w:rPr>
      </w:pPr>
    </w:p>
    <w:p w:rsidR="003C6FBB" w:rsidRPr="00F611B6"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14. </w:t>
      </w:r>
      <w:r w:rsidR="004F3659">
        <w:rPr>
          <w:rFonts w:ascii="Century Gothic" w:hAnsi="Century Gothic"/>
        </w:rPr>
        <w:t xml:space="preserve">De igual forma, destacó que dentro del proceso se probó </w:t>
      </w:r>
      <w:r w:rsidR="00502930" w:rsidRPr="00502930">
        <w:rPr>
          <w:rFonts w:ascii="Century Gothic" w:hAnsi="Century Gothic"/>
        </w:rPr>
        <w:t>que las coordenadas correspondientes a latitud 12 12” 6N- LONGITUD 80 53” IW- Rumbo 310 W, no corresponden a aguas colombianas.</w:t>
      </w:r>
    </w:p>
    <w:p w:rsidR="00502930" w:rsidRDefault="00502930" w:rsidP="003853AE">
      <w:pPr>
        <w:pStyle w:val="Prrafodelista"/>
        <w:tabs>
          <w:tab w:val="left" w:pos="567"/>
        </w:tabs>
        <w:spacing w:line="360" w:lineRule="auto"/>
        <w:ind w:left="0"/>
        <w:contextualSpacing w:val="0"/>
        <w:jc w:val="both"/>
        <w:rPr>
          <w:rFonts w:ascii="Century Gothic" w:hAnsi="Century Gothic"/>
        </w:rPr>
      </w:pPr>
    </w:p>
    <w:p w:rsidR="00502930" w:rsidRDefault="00502930" w:rsidP="003853AE">
      <w:pPr>
        <w:pStyle w:val="Prrafodelista"/>
        <w:tabs>
          <w:tab w:val="left" w:pos="567"/>
        </w:tabs>
        <w:spacing w:line="360" w:lineRule="auto"/>
        <w:ind w:left="0"/>
        <w:contextualSpacing w:val="0"/>
        <w:jc w:val="both"/>
        <w:rPr>
          <w:rFonts w:ascii="Century Gothic" w:hAnsi="Century Gothic"/>
          <w:b/>
        </w:rPr>
      </w:pPr>
      <w:r>
        <w:rPr>
          <w:rFonts w:ascii="Century Gothic" w:hAnsi="Century Gothic"/>
          <w:b/>
        </w:rPr>
        <w:lastRenderedPageBreak/>
        <w:t>3.2. Parte demandada</w:t>
      </w:r>
      <w:r w:rsidRPr="003C6FBB">
        <w:t xml:space="preserve"> </w:t>
      </w:r>
      <w:r w:rsidRPr="00502930">
        <w:rPr>
          <w:rFonts w:ascii="Century Gothic" w:hAnsi="Century Gothic"/>
          <w:b/>
        </w:rPr>
        <w:t>Nación</w:t>
      </w:r>
      <w:r w:rsidR="00D5214D">
        <w:rPr>
          <w:rFonts w:ascii="Century Gothic" w:hAnsi="Century Gothic"/>
          <w:b/>
        </w:rPr>
        <w:t xml:space="preserve"> </w:t>
      </w:r>
      <w:r w:rsidRPr="00502930">
        <w:rPr>
          <w:rFonts w:ascii="Century Gothic" w:hAnsi="Century Gothic"/>
          <w:b/>
        </w:rPr>
        <w:t>-</w:t>
      </w:r>
      <w:r w:rsidR="00D5214D">
        <w:rPr>
          <w:rFonts w:ascii="Century Gothic" w:hAnsi="Century Gothic"/>
          <w:b/>
        </w:rPr>
        <w:t xml:space="preserve"> Ministerio d</w:t>
      </w:r>
      <w:r w:rsidRPr="00502930">
        <w:rPr>
          <w:rFonts w:ascii="Century Gothic" w:hAnsi="Century Gothic"/>
          <w:b/>
        </w:rPr>
        <w:t>e Defensa Nacional – Armada Nacional</w:t>
      </w:r>
    </w:p>
    <w:p w:rsidR="00502930" w:rsidRDefault="00502930" w:rsidP="003853AE">
      <w:pPr>
        <w:pStyle w:val="Prrafodelista"/>
        <w:tabs>
          <w:tab w:val="left" w:pos="567"/>
        </w:tabs>
        <w:spacing w:line="360" w:lineRule="auto"/>
        <w:ind w:left="0"/>
        <w:contextualSpacing w:val="0"/>
        <w:jc w:val="both"/>
        <w:rPr>
          <w:rFonts w:ascii="Century Gothic" w:hAnsi="Century Gothic"/>
          <w:b/>
        </w:rPr>
      </w:pPr>
    </w:p>
    <w:p w:rsidR="00CF3655"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15. </w:t>
      </w:r>
      <w:r w:rsidR="00D5214D">
        <w:rPr>
          <w:rFonts w:ascii="Century Gothic" w:hAnsi="Century Gothic"/>
        </w:rPr>
        <w:t xml:space="preserve">Señaló que la parte actora no probó </w:t>
      </w:r>
      <w:r w:rsidR="00D7768D" w:rsidRPr="00D7768D">
        <w:rPr>
          <w:rFonts w:ascii="Century Gothic" w:hAnsi="Century Gothic"/>
        </w:rPr>
        <w:t>la presunta responsabilidad de</w:t>
      </w:r>
      <w:r w:rsidR="00D5214D">
        <w:rPr>
          <w:rFonts w:ascii="Century Gothic" w:hAnsi="Century Gothic"/>
        </w:rPr>
        <w:t xml:space="preserve"> ese ministerio, </w:t>
      </w:r>
      <w:r w:rsidR="00150795">
        <w:rPr>
          <w:rFonts w:ascii="Century Gothic" w:hAnsi="Century Gothic"/>
        </w:rPr>
        <w:t>ni las</w:t>
      </w:r>
      <w:r w:rsidR="00D7768D" w:rsidRPr="00D7768D">
        <w:rPr>
          <w:rFonts w:ascii="Century Gothic" w:hAnsi="Century Gothic"/>
        </w:rPr>
        <w:t xml:space="preserve"> circunstancias concretas que permitirían la a</w:t>
      </w:r>
      <w:r w:rsidR="00150795">
        <w:rPr>
          <w:rFonts w:ascii="Century Gothic" w:hAnsi="Century Gothic"/>
        </w:rPr>
        <w:t>tribución de responsabilidad por acción u omisión.</w:t>
      </w:r>
      <w:r w:rsidR="0097629F">
        <w:rPr>
          <w:rFonts w:ascii="Century Gothic" w:hAnsi="Century Gothic"/>
        </w:rPr>
        <w:t xml:space="preserve"> Destacó que mediante oficio No. </w:t>
      </w:r>
      <w:r w:rsidR="00D7768D" w:rsidRPr="00D7768D">
        <w:rPr>
          <w:rFonts w:ascii="Century Gothic" w:hAnsi="Century Gothic"/>
        </w:rPr>
        <w:t xml:space="preserve">29201600455 MD-DIMAR-SUBMERC-GTRANNC </w:t>
      </w:r>
      <w:r w:rsidR="0097629F">
        <w:rPr>
          <w:rFonts w:ascii="Century Gothic" w:hAnsi="Century Gothic"/>
        </w:rPr>
        <w:t xml:space="preserve">del 4 de febrero de 2016, le respondió un derecho de petición al demandante </w:t>
      </w:r>
      <w:r w:rsidR="002A156D">
        <w:rPr>
          <w:rFonts w:ascii="Century Gothic" w:hAnsi="Century Gothic"/>
        </w:rPr>
        <w:t xml:space="preserve">donde le indicó </w:t>
      </w:r>
      <w:r w:rsidR="00D7768D" w:rsidRPr="00D7768D">
        <w:rPr>
          <w:rFonts w:ascii="Century Gothic" w:hAnsi="Century Gothic"/>
        </w:rPr>
        <w:t>que en la base de datos de Gente</w:t>
      </w:r>
      <w:r w:rsidR="002A156D">
        <w:rPr>
          <w:rFonts w:ascii="Century Gothic" w:hAnsi="Century Gothic"/>
        </w:rPr>
        <w:t xml:space="preserve"> de Mar él no figura registrado.</w:t>
      </w:r>
      <w:r w:rsidR="00D7768D" w:rsidRPr="00D7768D">
        <w:rPr>
          <w:rFonts w:ascii="Century Gothic" w:hAnsi="Century Gothic"/>
        </w:rPr>
        <w:t xml:space="preserve"> </w:t>
      </w:r>
    </w:p>
    <w:p w:rsidR="00CF3655" w:rsidRDefault="00CF3655" w:rsidP="003853AE">
      <w:pPr>
        <w:pStyle w:val="Prrafodelista"/>
        <w:tabs>
          <w:tab w:val="left" w:pos="567"/>
        </w:tabs>
        <w:spacing w:line="360" w:lineRule="auto"/>
        <w:ind w:left="0"/>
        <w:contextualSpacing w:val="0"/>
        <w:jc w:val="both"/>
        <w:rPr>
          <w:rFonts w:ascii="Century Gothic" w:hAnsi="Century Gothic"/>
        </w:rPr>
      </w:pPr>
    </w:p>
    <w:p w:rsidR="00D7768D"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16. </w:t>
      </w:r>
      <w:r w:rsidR="00CF3655">
        <w:rPr>
          <w:rFonts w:ascii="Century Gothic" w:hAnsi="Century Gothic"/>
        </w:rPr>
        <w:t>Agregó que el</w:t>
      </w:r>
      <w:r w:rsidR="00D7768D" w:rsidRPr="00D7768D">
        <w:rPr>
          <w:rFonts w:ascii="Century Gothic" w:hAnsi="Century Gothic"/>
        </w:rPr>
        <w:t xml:space="preserve"> buque ADONAI es de bandera S. TOME E. PRINCIPE, ra</w:t>
      </w:r>
      <w:r w:rsidR="00CF3655">
        <w:rPr>
          <w:rFonts w:ascii="Century Gothic" w:hAnsi="Century Gothic"/>
        </w:rPr>
        <w:t>zón por la que no le correspondía</w:t>
      </w:r>
      <w:r w:rsidR="00D7768D" w:rsidRPr="00D7768D">
        <w:rPr>
          <w:rFonts w:ascii="Century Gothic" w:hAnsi="Century Gothic"/>
        </w:rPr>
        <w:t xml:space="preserve"> a esta autoridad realizar </w:t>
      </w:r>
      <w:r w:rsidR="00CF3655">
        <w:rPr>
          <w:rFonts w:ascii="Century Gothic" w:hAnsi="Century Gothic"/>
        </w:rPr>
        <w:t xml:space="preserve">u </w:t>
      </w:r>
      <w:r w:rsidR="00D7768D" w:rsidRPr="00D7768D">
        <w:rPr>
          <w:rFonts w:ascii="Century Gothic" w:hAnsi="Century Gothic"/>
        </w:rPr>
        <w:t xml:space="preserve">ordenar corrección de </w:t>
      </w:r>
      <w:proofErr w:type="gramStart"/>
      <w:r w:rsidR="00D7768D" w:rsidRPr="00D7768D">
        <w:rPr>
          <w:rFonts w:ascii="Century Gothic" w:hAnsi="Century Gothic"/>
        </w:rPr>
        <w:t>un  reg</w:t>
      </w:r>
      <w:r w:rsidR="00CF3655">
        <w:rPr>
          <w:rFonts w:ascii="Century Gothic" w:hAnsi="Century Gothic"/>
        </w:rPr>
        <w:t>istro</w:t>
      </w:r>
      <w:proofErr w:type="gramEnd"/>
      <w:r w:rsidR="00CF3655">
        <w:rPr>
          <w:rFonts w:ascii="Century Gothic" w:hAnsi="Century Gothic"/>
        </w:rPr>
        <w:t>, pues no está bajo su jurisdicción. P</w:t>
      </w:r>
      <w:r w:rsidR="00D7768D" w:rsidRPr="00D7768D">
        <w:rPr>
          <w:rFonts w:ascii="Century Gothic" w:hAnsi="Century Gothic"/>
        </w:rPr>
        <w:t>or último</w:t>
      </w:r>
      <w:r w:rsidR="00CF3655">
        <w:rPr>
          <w:rFonts w:ascii="Century Gothic" w:hAnsi="Century Gothic"/>
        </w:rPr>
        <w:t>, precisó</w:t>
      </w:r>
      <w:r w:rsidR="00D7768D" w:rsidRPr="00D7768D">
        <w:rPr>
          <w:rFonts w:ascii="Century Gothic" w:hAnsi="Century Gothic"/>
        </w:rPr>
        <w:t xml:space="preserve"> q</w:t>
      </w:r>
      <w:r w:rsidR="00CF3655">
        <w:rPr>
          <w:rFonts w:ascii="Century Gothic" w:hAnsi="Century Gothic"/>
        </w:rPr>
        <w:t>ue la M/N ADONAI no se encontraba</w:t>
      </w:r>
      <w:r w:rsidR="00D7768D" w:rsidRPr="00D7768D">
        <w:rPr>
          <w:rFonts w:ascii="Century Gothic" w:hAnsi="Century Gothic"/>
        </w:rPr>
        <w:t xml:space="preserve"> en aguas jurisdiccionales colombianas</w:t>
      </w:r>
      <w:r w:rsidR="00CF3655">
        <w:rPr>
          <w:rFonts w:ascii="Century Gothic" w:hAnsi="Century Gothic"/>
        </w:rPr>
        <w:t>,</w:t>
      </w:r>
      <w:r w:rsidR="00D7768D" w:rsidRPr="00D7768D">
        <w:rPr>
          <w:rFonts w:ascii="Century Gothic" w:hAnsi="Century Gothic"/>
        </w:rPr>
        <w:t xml:space="preserve"> por lo que el Estado Colombiano no tiene competencia sobre el mismo</w:t>
      </w:r>
      <w:r w:rsidR="00CF3655">
        <w:rPr>
          <w:rFonts w:ascii="Century Gothic" w:hAnsi="Century Gothic"/>
        </w:rPr>
        <w:t>,</w:t>
      </w:r>
      <w:r w:rsidR="00D7768D" w:rsidRPr="00D7768D">
        <w:rPr>
          <w:rFonts w:ascii="Century Gothic" w:hAnsi="Century Gothic"/>
        </w:rPr>
        <w:t xml:space="preserve"> ni como Estado Ribereño</w:t>
      </w:r>
      <w:r w:rsidR="00CF3655">
        <w:rPr>
          <w:rFonts w:ascii="Century Gothic" w:hAnsi="Century Gothic"/>
        </w:rPr>
        <w:t>,</w:t>
      </w:r>
      <w:r w:rsidR="00D7768D" w:rsidRPr="00D7768D">
        <w:rPr>
          <w:rFonts w:ascii="Century Gothic" w:hAnsi="Century Gothic"/>
        </w:rPr>
        <w:t xml:space="preserve"> ni como Estado Rector del Puerto.</w:t>
      </w:r>
    </w:p>
    <w:p w:rsidR="00CD57C8" w:rsidRDefault="00CD57C8" w:rsidP="003853AE">
      <w:pPr>
        <w:pStyle w:val="Prrafodelista"/>
        <w:tabs>
          <w:tab w:val="left" w:pos="567"/>
        </w:tabs>
        <w:spacing w:line="360" w:lineRule="auto"/>
        <w:ind w:left="0"/>
        <w:contextualSpacing w:val="0"/>
        <w:jc w:val="both"/>
        <w:rPr>
          <w:rFonts w:ascii="Century Gothic" w:hAnsi="Century Gothic"/>
        </w:rPr>
      </w:pPr>
    </w:p>
    <w:p w:rsidR="00CD57C8" w:rsidRPr="00BE1B0B" w:rsidRDefault="00CD57C8" w:rsidP="003853AE">
      <w:pPr>
        <w:pStyle w:val="Prrafodelista"/>
        <w:tabs>
          <w:tab w:val="left" w:pos="567"/>
        </w:tabs>
        <w:spacing w:line="360" w:lineRule="auto"/>
        <w:ind w:left="0"/>
        <w:contextualSpacing w:val="0"/>
        <w:jc w:val="both"/>
        <w:rPr>
          <w:rFonts w:ascii="Century Gothic" w:hAnsi="Century Gothic"/>
          <w:b/>
        </w:rPr>
      </w:pPr>
      <w:r w:rsidRPr="00BE1B0B">
        <w:rPr>
          <w:rFonts w:ascii="Century Gothic" w:hAnsi="Century Gothic"/>
          <w:b/>
        </w:rPr>
        <w:t>3.3. Ministerio público</w:t>
      </w:r>
    </w:p>
    <w:p w:rsidR="00CD57C8" w:rsidRDefault="00CD57C8"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 </w:t>
      </w:r>
    </w:p>
    <w:p w:rsidR="00CD57C8"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17. </w:t>
      </w:r>
      <w:r w:rsidR="00CD57C8">
        <w:rPr>
          <w:rFonts w:ascii="Century Gothic" w:hAnsi="Century Gothic"/>
        </w:rPr>
        <w:t>El Ministerio Público no presentó concepto.</w:t>
      </w:r>
    </w:p>
    <w:p w:rsidR="00CD57C8" w:rsidRDefault="00CD57C8" w:rsidP="003853AE">
      <w:pPr>
        <w:pStyle w:val="Prrafodelista"/>
        <w:tabs>
          <w:tab w:val="left" w:pos="567"/>
        </w:tabs>
        <w:spacing w:line="360" w:lineRule="auto"/>
        <w:ind w:left="0"/>
        <w:contextualSpacing w:val="0"/>
        <w:jc w:val="both"/>
        <w:rPr>
          <w:rFonts w:ascii="Century Gothic" w:hAnsi="Century Gothic"/>
        </w:rPr>
      </w:pPr>
    </w:p>
    <w:p w:rsidR="00CD57C8" w:rsidRPr="006A71F9" w:rsidRDefault="00CD57C8" w:rsidP="003853AE">
      <w:pPr>
        <w:pStyle w:val="Prrafodelista"/>
        <w:tabs>
          <w:tab w:val="left" w:pos="567"/>
        </w:tabs>
        <w:spacing w:line="360" w:lineRule="auto"/>
        <w:ind w:left="0"/>
        <w:contextualSpacing w:val="0"/>
        <w:jc w:val="both"/>
        <w:rPr>
          <w:rFonts w:ascii="Century Gothic" w:hAnsi="Century Gothic"/>
          <w:b/>
        </w:rPr>
      </w:pPr>
      <w:r w:rsidRPr="006A71F9">
        <w:rPr>
          <w:rFonts w:ascii="Century Gothic" w:hAnsi="Century Gothic"/>
          <w:b/>
        </w:rPr>
        <w:t>4. Pruebas</w:t>
      </w:r>
    </w:p>
    <w:p w:rsidR="00CD57C8" w:rsidRDefault="00CD57C8" w:rsidP="003853AE">
      <w:pPr>
        <w:pStyle w:val="Prrafodelista"/>
        <w:tabs>
          <w:tab w:val="left" w:pos="567"/>
        </w:tabs>
        <w:spacing w:line="360" w:lineRule="auto"/>
        <w:ind w:left="0"/>
        <w:contextualSpacing w:val="0"/>
        <w:jc w:val="both"/>
        <w:rPr>
          <w:rFonts w:ascii="Century Gothic" w:hAnsi="Century Gothic"/>
        </w:rPr>
      </w:pPr>
    </w:p>
    <w:p w:rsidR="00E61A46" w:rsidRPr="00C675DC" w:rsidRDefault="00CD57C8" w:rsidP="003853AE">
      <w:pPr>
        <w:pStyle w:val="Prrafodelista"/>
        <w:numPr>
          <w:ilvl w:val="0"/>
          <w:numId w:val="23"/>
        </w:numPr>
        <w:tabs>
          <w:tab w:val="left" w:pos="567"/>
        </w:tabs>
        <w:spacing w:line="360" w:lineRule="auto"/>
        <w:contextualSpacing w:val="0"/>
        <w:jc w:val="both"/>
        <w:rPr>
          <w:rFonts w:ascii="Century Gothic" w:hAnsi="Century Gothic"/>
        </w:rPr>
      </w:pPr>
      <w:r w:rsidRPr="00572A1C">
        <w:rPr>
          <w:rFonts w:ascii="Century Gothic" w:hAnsi="Century Gothic"/>
        </w:rPr>
        <w:t xml:space="preserve"> </w:t>
      </w:r>
      <w:r w:rsidR="00CA4448" w:rsidRPr="00C675DC">
        <w:rPr>
          <w:rFonts w:ascii="Century Gothic" w:hAnsi="Century Gothic"/>
        </w:rPr>
        <w:t>El apoderado de la parte demandante allega junto con la demanda</w:t>
      </w:r>
      <w:r w:rsidR="00E96DC5" w:rsidRPr="00C675DC">
        <w:rPr>
          <w:rFonts w:ascii="Century Gothic" w:hAnsi="Century Gothic"/>
        </w:rPr>
        <w:t>,</w:t>
      </w:r>
      <w:r w:rsidR="00CA4448" w:rsidRPr="00C675DC">
        <w:rPr>
          <w:rFonts w:ascii="Century Gothic" w:hAnsi="Century Gothic"/>
        </w:rPr>
        <w:t xml:space="preserve"> </w:t>
      </w:r>
      <w:r w:rsidR="00642752" w:rsidRPr="00C675DC">
        <w:rPr>
          <w:rFonts w:ascii="Century Gothic" w:hAnsi="Century Gothic"/>
        </w:rPr>
        <w:t xml:space="preserve">copia autentica de </w:t>
      </w:r>
      <w:r w:rsidR="00E96DC5" w:rsidRPr="00C675DC">
        <w:rPr>
          <w:rFonts w:ascii="Century Gothic" w:hAnsi="Century Gothic"/>
        </w:rPr>
        <w:t>los</w:t>
      </w:r>
      <w:r w:rsidR="00CA4448" w:rsidRPr="00C675DC">
        <w:rPr>
          <w:rFonts w:ascii="Century Gothic" w:hAnsi="Century Gothic"/>
        </w:rPr>
        <w:t xml:space="preserve"> </w:t>
      </w:r>
      <w:r w:rsidR="00E61A46" w:rsidRPr="00C675DC">
        <w:rPr>
          <w:rFonts w:ascii="Century Gothic" w:hAnsi="Century Gothic"/>
        </w:rPr>
        <w:t>folios del cuaderno de</w:t>
      </w:r>
      <w:r w:rsidR="00E96DC5" w:rsidRPr="00C675DC">
        <w:rPr>
          <w:rFonts w:ascii="Century Gothic" w:hAnsi="Century Gothic"/>
        </w:rPr>
        <w:t xml:space="preserve"> bitácora de la motonave ADONAI </w:t>
      </w:r>
      <w:r w:rsidR="00E61A46" w:rsidRPr="00C675DC">
        <w:rPr>
          <w:rFonts w:ascii="Century Gothic" w:hAnsi="Century Gothic"/>
        </w:rPr>
        <w:t xml:space="preserve">desde la fecha de la interceptación de </w:t>
      </w:r>
      <w:proofErr w:type="gramStart"/>
      <w:r w:rsidR="00E61A46" w:rsidRPr="00C675DC">
        <w:rPr>
          <w:rFonts w:ascii="Century Gothic" w:hAnsi="Century Gothic"/>
        </w:rPr>
        <w:t>ése</w:t>
      </w:r>
      <w:proofErr w:type="gramEnd"/>
      <w:r w:rsidR="00E61A46" w:rsidRPr="00C675DC">
        <w:rPr>
          <w:rFonts w:ascii="Century Gothic" w:hAnsi="Century Gothic"/>
        </w:rPr>
        <w:t xml:space="preserve"> buque hasta 11 de diciembre de 2014</w:t>
      </w:r>
      <w:r w:rsidR="00CA4448" w:rsidRPr="00C675DC">
        <w:rPr>
          <w:rFonts w:ascii="Century Gothic" w:hAnsi="Century Gothic"/>
        </w:rPr>
        <w:t>.</w:t>
      </w:r>
      <w:r w:rsidR="00E61A46" w:rsidRPr="00C675DC">
        <w:rPr>
          <w:rFonts w:ascii="Century Gothic" w:hAnsi="Century Gothic"/>
        </w:rPr>
        <w:t xml:space="preserve"> (Folio 30 a 37 </w:t>
      </w:r>
      <w:proofErr w:type="gramStart"/>
      <w:r w:rsidR="00E61A46" w:rsidRPr="00C675DC">
        <w:rPr>
          <w:rFonts w:ascii="Century Gothic" w:hAnsi="Century Gothic"/>
        </w:rPr>
        <w:t>del  c</w:t>
      </w:r>
      <w:proofErr w:type="gramEnd"/>
      <w:r w:rsidR="001C7827" w:rsidRPr="00C675DC">
        <w:rPr>
          <w:rFonts w:ascii="Century Gothic" w:hAnsi="Century Gothic"/>
        </w:rPr>
        <w:t>2</w:t>
      </w:r>
      <w:r w:rsidR="00E61A46" w:rsidRPr="00C675DC">
        <w:rPr>
          <w:rFonts w:ascii="Century Gothic" w:hAnsi="Century Gothic"/>
        </w:rPr>
        <w:t>)</w:t>
      </w:r>
    </w:p>
    <w:p w:rsidR="00E61A46" w:rsidRPr="00E61A46" w:rsidRDefault="00E61A46" w:rsidP="003853AE">
      <w:pPr>
        <w:pStyle w:val="Prrafodelista"/>
        <w:numPr>
          <w:ilvl w:val="0"/>
          <w:numId w:val="23"/>
        </w:numPr>
        <w:tabs>
          <w:tab w:val="left" w:pos="567"/>
        </w:tabs>
        <w:spacing w:line="360" w:lineRule="auto"/>
        <w:contextualSpacing w:val="0"/>
        <w:jc w:val="both"/>
        <w:rPr>
          <w:rFonts w:ascii="Century Gothic" w:hAnsi="Century Gothic"/>
        </w:rPr>
      </w:pPr>
      <w:r w:rsidRPr="00E61A46">
        <w:rPr>
          <w:rFonts w:ascii="Century Gothic" w:hAnsi="Century Gothic"/>
        </w:rPr>
        <w:t>Derecho de petición suscrito por JOSE MARIA CASTILLO MIRANDA a la DIMAR- RIOHACH</w:t>
      </w:r>
      <w:r w:rsidR="00572A1C">
        <w:rPr>
          <w:rFonts w:ascii="Century Gothic" w:hAnsi="Century Gothic"/>
        </w:rPr>
        <w:t>A de fecha 28 de agosto de 2015</w:t>
      </w:r>
      <w:r w:rsidRPr="00E61A46">
        <w:rPr>
          <w:rFonts w:ascii="Century Gothic" w:hAnsi="Century Gothic"/>
        </w:rPr>
        <w:t xml:space="preserve">. (Folio 43 a 44 </w:t>
      </w:r>
      <w:proofErr w:type="gramStart"/>
      <w:r w:rsidRPr="00E61A46">
        <w:rPr>
          <w:rFonts w:ascii="Century Gothic" w:hAnsi="Century Gothic"/>
        </w:rPr>
        <w:t>del  c</w:t>
      </w:r>
      <w:proofErr w:type="gramEnd"/>
      <w:r w:rsidR="001C7827">
        <w:rPr>
          <w:rFonts w:ascii="Century Gothic" w:hAnsi="Century Gothic"/>
        </w:rPr>
        <w:t>2</w:t>
      </w:r>
      <w:r w:rsidRPr="00E61A46">
        <w:rPr>
          <w:rFonts w:ascii="Century Gothic" w:hAnsi="Century Gothic"/>
        </w:rPr>
        <w:t>)</w:t>
      </w:r>
    </w:p>
    <w:p w:rsidR="00E61A46" w:rsidRDefault="00E61A46" w:rsidP="003853AE">
      <w:pPr>
        <w:pStyle w:val="Prrafodelista"/>
        <w:numPr>
          <w:ilvl w:val="0"/>
          <w:numId w:val="23"/>
        </w:numPr>
        <w:tabs>
          <w:tab w:val="left" w:pos="567"/>
        </w:tabs>
        <w:spacing w:line="360" w:lineRule="auto"/>
        <w:contextualSpacing w:val="0"/>
        <w:jc w:val="both"/>
        <w:rPr>
          <w:rFonts w:ascii="Century Gothic" w:hAnsi="Century Gothic"/>
        </w:rPr>
      </w:pPr>
      <w:r w:rsidRPr="00E61A46">
        <w:rPr>
          <w:rFonts w:ascii="Century Gothic" w:hAnsi="Century Gothic"/>
        </w:rPr>
        <w:t xml:space="preserve">Comunicado </w:t>
      </w:r>
      <w:r w:rsidR="00520C9E">
        <w:rPr>
          <w:rFonts w:ascii="Century Gothic" w:hAnsi="Century Gothic"/>
        </w:rPr>
        <w:t xml:space="preserve">o respuesta </w:t>
      </w:r>
      <w:r w:rsidRPr="00E61A46">
        <w:rPr>
          <w:rFonts w:ascii="Century Gothic" w:hAnsi="Century Gothic"/>
        </w:rPr>
        <w:t xml:space="preserve">No. 29201504842 de fecha 12-11-2015 </w:t>
      </w:r>
      <w:r w:rsidR="000246FA">
        <w:rPr>
          <w:rFonts w:ascii="Century Gothic" w:hAnsi="Century Gothic"/>
        </w:rPr>
        <w:t>por medio del cual la</w:t>
      </w:r>
      <w:r w:rsidRPr="00E61A46">
        <w:rPr>
          <w:rFonts w:ascii="Century Gothic" w:hAnsi="Century Gothic"/>
        </w:rPr>
        <w:t xml:space="preserve"> DIMAR </w:t>
      </w:r>
      <w:r w:rsidR="00520C9E">
        <w:rPr>
          <w:rFonts w:ascii="Century Gothic" w:hAnsi="Century Gothic"/>
        </w:rPr>
        <w:t>remite copia de las listas de zarpe y</w:t>
      </w:r>
      <w:r w:rsidR="00520C9E" w:rsidRPr="00E61A46">
        <w:rPr>
          <w:rFonts w:ascii="Century Gothic" w:hAnsi="Century Gothic"/>
        </w:rPr>
        <w:t xml:space="preserve"> de </w:t>
      </w:r>
      <w:r w:rsidR="00520C9E">
        <w:rPr>
          <w:rFonts w:ascii="Century Gothic" w:hAnsi="Century Gothic"/>
        </w:rPr>
        <w:t xml:space="preserve">la </w:t>
      </w:r>
      <w:r w:rsidR="00520C9E" w:rsidRPr="00E61A46">
        <w:rPr>
          <w:rFonts w:ascii="Century Gothic" w:hAnsi="Century Gothic"/>
        </w:rPr>
        <w:t>tr</w:t>
      </w:r>
      <w:r w:rsidR="00520C9E">
        <w:rPr>
          <w:rFonts w:ascii="Century Gothic" w:hAnsi="Century Gothic"/>
        </w:rPr>
        <w:t xml:space="preserve">ipulación de la motonave </w:t>
      </w:r>
      <w:proofErr w:type="gramStart"/>
      <w:r w:rsidR="00520C9E">
        <w:rPr>
          <w:rFonts w:ascii="Century Gothic" w:hAnsi="Century Gothic"/>
        </w:rPr>
        <w:t>ADONAI</w:t>
      </w:r>
      <w:r w:rsidR="00520C9E" w:rsidRPr="00E61A46">
        <w:rPr>
          <w:rFonts w:ascii="Century Gothic" w:hAnsi="Century Gothic"/>
        </w:rPr>
        <w:t xml:space="preserve"> </w:t>
      </w:r>
      <w:r w:rsidR="00520C9E">
        <w:rPr>
          <w:rFonts w:ascii="Century Gothic" w:hAnsi="Century Gothic"/>
        </w:rPr>
        <w:t xml:space="preserve"> al</w:t>
      </w:r>
      <w:proofErr w:type="gramEnd"/>
      <w:r w:rsidRPr="00E61A46">
        <w:rPr>
          <w:rFonts w:ascii="Century Gothic" w:hAnsi="Century Gothic"/>
        </w:rPr>
        <w:t xml:space="preserve"> señor J</w:t>
      </w:r>
      <w:r w:rsidR="000246FA">
        <w:rPr>
          <w:rFonts w:ascii="Century Gothic" w:hAnsi="Century Gothic"/>
        </w:rPr>
        <w:t>OSE MARIA CASTILLO MIRANDA</w:t>
      </w:r>
      <w:r w:rsidRPr="00E61A46">
        <w:rPr>
          <w:rFonts w:ascii="Century Gothic" w:hAnsi="Century Gothic"/>
        </w:rPr>
        <w:t xml:space="preserve">. (Folio 54 a 68 </w:t>
      </w:r>
      <w:proofErr w:type="gramStart"/>
      <w:r w:rsidRPr="00E61A46">
        <w:rPr>
          <w:rFonts w:ascii="Century Gothic" w:hAnsi="Century Gothic"/>
        </w:rPr>
        <w:t>del  c</w:t>
      </w:r>
      <w:proofErr w:type="gramEnd"/>
      <w:r w:rsidR="005B0109">
        <w:rPr>
          <w:rFonts w:ascii="Century Gothic" w:hAnsi="Century Gothic"/>
        </w:rPr>
        <w:t>2</w:t>
      </w:r>
      <w:r w:rsidRPr="00E61A46">
        <w:rPr>
          <w:rFonts w:ascii="Century Gothic" w:hAnsi="Century Gothic"/>
        </w:rPr>
        <w:t>)</w:t>
      </w:r>
    </w:p>
    <w:p w:rsidR="00E61A46" w:rsidRPr="00E61A46" w:rsidRDefault="00E61A46" w:rsidP="003853AE">
      <w:pPr>
        <w:pStyle w:val="Prrafodelista"/>
        <w:numPr>
          <w:ilvl w:val="0"/>
          <w:numId w:val="23"/>
        </w:numPr>
        <w:tabs>
          <w:tab w:val="left" w:pos="567"/>
        </w:tabs>
        <w:spacing w:line="360" w:lineRule="auto"/>
        <w:contextualSpacing w:val="0"/>
        <w:jc w:val="both"/>
        <w:rPr>
          <w:rFonts w:ascii="Century Gothic" w:hAnsi="Century Gothic"/>
        </w:rPr>
      </w:pPr>
      <w:r w:rsidRPr="00E61A46">
        <w:rPr>
          <w:rFonts w:ascii="Century Gothic" w:hAnsi="Century Gothic"/>
        </w:rPr>
        <w:lastRenderedPageBreak/>
        <w:t xml:space="preserve">Derecho de petición suscrito por JOSE MARIA CASTILLO MIRANDA a la DIMAR de fecha 27 de </w:t>
      </w:r>
      <w:proofErr w:type="gramStart"/>
      <w:r w:rsidRPr="00E61A46">
        <w:rPr>
          <w:rFonts w:ascii="Century Gothic" w:hAnsi="Century Gothic"/>
        </w:rPr>
        <w:t>Noviembre</w:t>
      </w:r>
      <w:proofErr w:type="gramEnd"/>
      <w:r w:rsidRPr="00E61A46">
        <w:rPr>
          <w:rFonts w:ascii="Century Gothic" w:hAnsi="Century Gothic"/>
        </w:rPr>
        <w:t xml:space="preserve"> de 2015. (Folio 70 a 71 </w:t>
      </w:r>
      <w:proofErr w:type="gramStart"/>
      <w:r w:rsidRPr="00E61A46">
        <w:rPr>
          <w:rFonts w:ascii="Century Gothic" w:hAnsi="Century Gothic"/>
        </w:rPr>
        <w:t>del  c</w:t>
      </w:r>
      <w:proofErr w:type="gramEnd"/>
      <w:r w:rsidR="005B0109">
        <w:rPr>
          <w:rFonts w:ascii="Century Gothic" w:hAnsi="Century Gothic"/>
        </w:rPr>
        <w:t>2</w:t>
      </w:r>
      <w:r w:rsidRPr="00E61A46">
        <w:rPr>
          <w:rFonts w:ascii="Century Gothic" w:hAnsi="Century Gothic"/>
        </w:rPr>
        <w:t>)</w:t>
      </w:r>
    </w:p>
    <w:p w:rsidR="00E61A46" w:rsidRPr="00E61A46" w:rsidRDefault="00E61A46" w:rsidP="003853AE">
      <w:pPr>
        <w:pStyle w:val="Prrafodelista"/>
        <w:numPr>
          <w:ilvl w:val="0"/>
          <w:numId w:val="23"/>
        </w:numPr>
        <w:tabs>
          <w:tab w:val="left" w:pos="567"/>
        </w:tabs>
        <w:spacing w:line="360" w:lineRule="auto"/>
        <w:contextualSpacing w:val="0"/>
        <w:jc w:val="both"/>
        <w:rPr>
          <w:rFonts w:ascii="Century Gothic" w:hAnsi="Century Gothic"/>
        </w:rPr>
      </w:pPr>
      <w:r w:rsidRPr="00E61A46">
        <w:rPr>
          <w:rFonts w:ascii="Century Gothic" w:hAnsi="Century Gothic"/>
        </w:rPr>
        <w:t>Derecho de petición suscrito por JOSE MARIA CASTILLO MIRANDA y radicado ante la DIMAR – SANTA</w:t>
      </w:r>
      <w:r w:rsidR="000246FA">
        <w:rPr>
          <w:rFonts w:ascii="Century Gothic" w:hAnsi="Century Gothic"/>
        </w:rPr>
        <w:t xml:space="preserve"> MARTA</w:t>
      </w:r>
      <w:r w:rsidR="00C170B1">
        <w:rPr>
          <w:rFonts w:ascii="Century Gothic" w:hAnsi="Century Gothic"/>
        </w:rPr>
        <w:t xml:space="preserve"> el 29 de enero de 2016</w:t>
      </w:r>
      <w:r w:rsidRPr="00E61A46">
        <w:rPr>
          <w:rFonts w:ascii="Century Gothic" w:hAnsi="Century Gothic"/>
        </w:rPr>
        <w:t xml:space="preserve">. (Folio 78 a 79 </w:t>
      </w:r>
      <w:proofErr w:type="gramStart"/>
      <w:r w:rsidRPr="00E61A46">
        <w:rPr>
          <w:rFonts w:ascii="Century Gothic" w:hAnsi="Century Gothic"/>
        </w:rPr>
        <w:t>del  c</w:t>
      </w:r>
      <w:proofErr w:type="gramEnd"/>
      <w:r w:rsidR="005B0109">
        <w:rPr>
          <w:rFonts w:ascii="Century Gothic" w:hAnsi="Century Gothic"/>
        </w:rPr>
        <w:t>2</w:t>
      </w:r>
      <w:r w:rsidRPr="00E61A46">
        <w:rPr>
          <w:rFonts w:ascii="Century Gothic" w:hAnsi="Century Gothic"/>
        </w:rPr>
        <w:t>)</w:t>
      </w:r>
    </w:p>
    <w:p w:rsidR="00E61A46" w:rsidRPr="00E61A46" w:rsidRDefault="00E61A46" w:rsidP="003853AE">
      <w:pPr>
        <w:pStyle w:val="Prrafodelista"/>
        <w:numPr>
          <w:ilvl w:val="0"/>
          <w:numId w:val="23"/>
        </w:numPr>
        <w:tabs>
          <w:tab w:val="left" w:pos="567"/>
        </w:tabs>
        <w:spacing w:line="360" w:lineRule="auto"/>
        <w:contextualSpacing w:val="0"/>
        <w:jc w:val="both"/>
        <w:rPr>
          <w:rFonts w:ascii="Century Gothic" w:hAnsi="Century Gothic"/>
        </w:rPr>
      </w:pPr>
      <w:r w:rsidRPr="00E61A46">
        <w:rPr>
          <w:rFonts w:ascii="Century Gothic" w:hAnsi="Century Gothic"/>
        </w:rPr>
        <w:t>Comunicado No. 29201600455 de fech</w:t>
      </w:r>
      <w:r w:rsidR="000246FA">
        <w:rPr>
          <w:rFonts w:ascii="Century Gothic" w:hAnsi="Century Gothic"/>
        </w:rPr>
        <w:t xml:space="preserve">a 04-02-2016 </w:t>
      </w:r>
      <w:r w:rsidR="00D905C6">
        <w:rPr>
          <w:rFonts w:ascii="Century Gothic" w:hAnsi="Century Gothic"/>
        </w:rPr>
        <w:t>por medio de la cual la</w:t>
      </w:r>
      <w:r w:rsidR="000246FA">
        <w:rPr>
          <w:rFonts w:ascii="Century Gothic" w:hAnsi="Century Gothic"/>
        </w:rPr>
        <w:t xml:space="preserve"> DIMAR</w:t>
      </w:r>
      <w:r w:rsidRPr="00E61A46">
        <w:rPr>
          <w:rFonts w:ascii="Century Gothic" w:hAnsi="Century Gothic"/>
        </w:rPr>
        <w:t xml:space="preserve"> da respuesta a la petición del JOSE MARIA CASTILLO MIRANDA de fecha 27-11-2015. (</w:t>
      </w:r>
      <w:proofErr w:type="gramStart"/>
      <w:r w:rsidRPr="00E61A46">
        <w:rPr>
          <w:rFonts w:ascii="Century Gothic" w:hAnsi="Century Gothic"/>
        </w:rPr>
        <w:t>Folio  84</w:t>
      </w:r>
      <w:proofErr w:type="gramEnd"/>
      <w:r w:rsidRPr="00E61A46">
        <w:rPr>
          <w:rFonts w:ascii="Century Gothic" w:hAnsi="Century Gothic"/>
        </w:rPr>
        <w:t xml:space="preserve"> a 86 del  c</w:t>
      </w:r>
      <w:r w:rsidR="005B0109">
        <w:rPr>
          <w:rFonts w:ascii="Century Gothic" w:hAnsi="Century Gothic"/>
        </w:rPr>
        <w:t>2</w:t>
      </w:r>
      <w:r w:rsidRPr="00E61A46">
        <w:rPr>
          <w:rFonts w:ascii="Century Gothic" w:hAnsi="Century Gothic"/>
        </w:rPr>
        <w:t xml:space="preserve">) </w:t>
      </w:r>
    </w:p>
    <w:p w:rsidR="00E61A46" w:rsidRPr="00E61A46" w:rsidRDefault="00E61A46" w:rsidP="003853AE">
      <w:pPr>
        <w:pStyle w:val="Prrafodelista"/>
        <w:numPr>
          <w:ilvl w:val="0"/>
          <w:numId w:val="23"/>
        </w:numPr>
        <w:tabs>
          <w:tab w:val="left" w:pos="567"/>
        </w:tabs>
        <w:spacing w:line="360" w:lineRule="auto"/>
        <w:contextualSpacing w:val="0"/>
        <w:jc w:val="both"/>
        <w:rPr>
          <w:rFonts w:ascii="Century Gothic" w:hAnsi="Century Gothic"/>
        </w:rPr>
      </w:pPr>
      <w:r w:rsidRPr="00E61A46">
        <w:rPr>
          <w:rFonts w:ascii="Century Gothic" w:hAnsi="Century Gothic"/>
        </w:rPr>
        <w:t xml:space="preserve">Comunicado No. S-GAMA-16-019944 de fecha 29-02-2016 </w:t>
      </w:r>
      <w:r w:rsidR="0011771D">
        <w:rPr>
          <w:rFonts w:ascii="Century Gothic" w:hAnsi="Century Gothic"/>
        </w:rPr>
        <w:t xml:space="preserve">mediante la cual </w:t>
      </w:r>
      <w:r w:rsidRPr="00E61A46">
        <w:rPr>
          <w:rFonts w:ascii="Century Gothic" w:hAnsi="Century Gothic"/>
        </w:rPr>
        <w:t>la Cancillería Colombiana da respuesta al se</w:t>
      </w:r>
      <w:r w:rsidR="000246FA">
        <w:rPr>
          <w:rFonts w:ascii="Century Gothic" w:hAnsi="Century Gothic"/>
        </w:rPr>
        <w:t>ñor JOSE MARIA CASTILLO MIRANDA</w:t>
      </w:r>
      <w:r w:rsidRPr="00E61A46">
        <w:rPr>
          <w:rFonts w:ascii="Century Gothic" w:hAnsi="Century Gothic"/>
        </w:rPr>
        <w:t xml:space="preserve"> sobre la petición de fecha 29-01-2016. (Folio 89 </w:t>
      </w:r>
      <w:proofErr w:type="gramStart"/>
      <w:r w:rsidRPr="00E61A46">
        <w:rPr>
          <w:rFonts w:ascii="Century Gothic" w:hAnsi="Century Gothic"/>
        </w:rPr>
        <w:t>del  c</w:t>
      </w:r>
      <w:proofErr w:type="gramEnd"/>
      <w:r w:rsidR="005B0109">
        <w:rPr>
          <w:rFonts w:ascii="Century Gothic" w:hAnsi="Century Gothic"/>
        </w:rPr>
        <w:t>2</w:t>
      </w:r>
      <w:r w:rsidRPr="00E61A46">
        <w:rPr>
          <w:rFonts w:ascii="Century Gothic" w:hAnsi="Century Gothic"/>
        </w:rPr>
        <w:t>)</w:t>
      </w:r>
    </w:p>
    <w:p w:rsidR="00E61A46" w:rsidRPr="0011771D" w:rsidRDefault="0011771D" w:rsidP="0011771D">
      <w:pPr>
        <w:pStyle w:val="Prrafodelista"/>
        <w:numPr>
          <w:ilvl w:val="0"/>
          <w:numId w:val="23"/>
        </w:numPr>
        <w:tabs>
          <w:tab w:val="left" w:pos="567"/>
        </w:tabs>
        <w:spacing w:line="360" w:lineRule="auto"/>
        <w:contextualSpacing w:val="0"/>
        <w:jc w:val="both"/>
        <w:rPr>
          <w:rFonts w:ascii="Century Gothic" w:hAnsi="Century Gothic"/>
        </w:rPr>
      </w:pPr>
      <w:r>
        <w:rPr>
          <w:rFonts w:ascii="Century Gothic" w:hAnsi="Century Gothic"/>
        </w:rPr>
        <w:t>Por medio de petición de</w:t>
      </w:r>
      <w:r w:rsidRPr="0011771D">
        <w:rPr>
          <w:rFonts w:ascii="Century Gothic" w:hAnsi="Century Gothic"/>
        </w:rPr>
        <w:t xml:space="preserve"> </w:t>
      </w:r>
      <w:r w:rsidRPr="00E61A46">
        <w:rPr>
          <w:rFonts w:ascii="Century Gothic" w:hAnsi="Century Gothic"/>
        </w:rPr>
        <w:t>fecha 09-03-2016</w:t>
      </w:r>
      <w:r>
        <w:rPr>
          <w:rFonts w:ascii="Century Gothic" w:hAnsi="Century Gothic"/>
        </w:rPr>
        <w:t xml:space="preserve"> el señor </w:t>
      </w:r>
      <w:r w:rsidRPr="00E61A46">
        <w:rPr>
          <w:rFonts w:ascii="Century Gothic" w:hAnsi="Century Gothic"/>
        </w:rPr>
        <w:t>JOSE MARIA CASTILLO MIRANDA</w:t>
      </w:r>
      <w:r>
        <w:rPr>
          <w:rFonts w:ascii="Century Gothic" w:hAnsi="Century Gothic"/>
        </w:rPr>
        <w:t xml:space="preserve"> solicita </w:t>
      </w:r>
      <w:r w:rsidRPr="00E61A46">
        <w:rPr>
          <w:rFonts w:ascii="Century Gothic" w:hAnsi="Century Gothic"/>
        </w:rPr>
        <w:t xml:space="preserve">complementación de </w:t>
      </w:r>
      <w:r>
        <w:rPr>
          <w:rFonts w:ascii="Century Gothic" w:hAnsi="Century Gothic"/>
        </w:rPr>
        <w:t xml:space="preserve">la </w:t>
      </w:r>
      <w:r w:rsidRPr="00E61A46">
        <w:rPr>
          <w:rFonts w:ascii="Century Gothic" w:hAnsi="Century Gothic"/>
        </w:rPr>
        <w:t>respuesta</w:t>
      </w:r>
      <w:r w:rsidRPr="0011771D">
        <w:rPr>
          <w:rFonts w:ascii="Century Gothic" w:hAnsi="Century Gothic"/>
        </w:rPr>
        <w:t xml:space="preserve"> </w:t>
      </w:r>
      <w:r w:rsidRPr="00E61A46">
        <w:rPr>
          <w:rFonts w:ascii="Century Gothic" w:hAnsi="Century Gothic"/>
        </w:rPr>
        <w:t>de fecha 29 de enero de 2016</w:t>
      </w:r>
      <w:r>
        <w:rPr>
          <w:rFonts w:ascii="Century Gothic" w:hAnsi="Century Gothic"/>
        </w:rPr>
        <w:t xml:space="preserve"> al </w:t>
      </w:r>
      <w:r w:rsidRPr="00E61A46">
        <w:rPr>
          <w:rFonts w:ascii="Century Gothic" w:hAnsi="Century Gothic"/>
        </w:rPr>
        <w:t>Ministerio de Re</w:t>
      </w:r>
      <w:r>
        <w:rPr>
          <w:rFonts w:ascii="Century Gothic" w:hAnsi="Century Gothic"/>
        </w:rPr>
        <w:t xml:space="preserve">laciones Exteriores de Colombia </w:t>
      </w:r>
      <w:r w:rsidR="00E61A46" w:rsidRPr="0011771D">
        <w:rPr>
          <w:rFonts w:ascii="Century Gothic" w:hAnsi="Century Gothic"/>
        </w:rPr>
        <w:t xml:space="preserve">(Folio 90 a 91 </w:t>
      </w:r>
      <w:proofErr w:type="gramStart"/>
      <w:r w:rsidR="00E61A46" w:rsidRPr="0011771D">
        <w:rPr>
          <w:rFonts w:ascii="Century Gothic" w:hAnsi="Century Gothic"/>
        </w:rPr>
        <w:t>del  c</w:t>
      </w:r>
      <w:proofErr w:type="gramEnd"/>
      <w:r w:rsidR="005B0109" w:rsidRPr="0011771D">
        <w:rPr>
          <w:rFonts w:ascii="Century Gothic" w:hAnsi="Century Gothic"/>
        </w:rPr>
        <w:t>2</w:t>
      </w:r>
      <w:r w:rsidR="00E61A46" w:rsidRPr="0011771D">
        <w:rPr>
          <w:rFonts w:ascii="Century Gothic" w:hAnsi="Century Gothic"/>
        </w:rPr>
        <w:t>)</w:t>
      </w:r>
    </w:p>
    <w:p w:rsidR="00E61A46" w:rsidRPr="00C675DC" w:rsidRDefault="00E61A46" w:rsidP="003853AE">
      <w:pPr>
        <w:pStyle w:val="Prrafodelista"/>
        <w:numPr>
          <w:ilvl w:val="0"/>
          <w:numId w:val="23"/>
        </w:numPr>
        <w:tabs>
          <w:tab w:val="left" w:pos="567"/>
        </w:tabs>
        <w:spacing w:line="360" w:lineRule="auto"/>
        <w:contextualSpacing w:val="0"/>
        <w:jc w:val="both"/>
        <w:rPr>
          <w:rFonts w:ascii="Century Gothic" w:hAnsi="Century Gothic"/>
        </w:rPr>
      </w:pPr>
      <w:r w:rsidRPr="00E61A46">
        <w:rPr>
          <w:rFonts w:ascii="Century Gothic" w:hAnsi="Century Gothic"/>
        </w:rPr>
        <w:t xml:space="preserve">Derecho de petición elevado al Ministerio de Relaciones Exteriores de Colombia, de fecha 15-03-2016, por parte del señor JOSE MARIA </w:t>
      </w:r>
      <w:r w:rsidRPr="00C675DC">
        <w:rPr>
          <w:rFonts w:ascii="Century Gothic" w:hAnsi="Century Gothic"/>
        </w:rPr>
        <w:t xml:space="preserve">CASTILLO MIRANDA.  (Folio 92 </w:t>
      </w:r>
      <w:proofErr w:type="gramStart"/>
      <w:r w:rsidRPr="00C675DC">
        <w:rPr>
          <w:rFonts w:ascii="Century Gothic" w:hAnsi="Century Gothic"/>
        </w:rPr>
        <w:t>del  c</w:t>
      </w:r>
      <w:proofErr w:type="gramEnd"/>
      <w:r w:rsidR="005B0109" w:rsidRPr="00C675DC">
        <w:rPr>
          <w:rFonts w:ascii="Century Gothic" w:hAnsi="Century Gothic"/>
        </w:rPr>
        <w:t>2</w:t>
      </w:r>
      <w:r w:rsidRPr="00C675DC">
        <w:rPr>
          <w:rFonts w:ascii="Century Gothic" w:hAnsi="Century Gothic"/>
        </w:rPr>
        <w:t>))</w:t>
      </w:r>
    </w:p>
    <w:p w:rsidR="00B243CE" w:rsidRPr="00C675DC" w:rsidRDefault="00B243CE" w:rsidP="008B0AC3">
      <w:pPr>
        <w:pStyle w:val="Prrafodelista"/>
        <w:numPr>
          <w:ilvl w:val="0"/>
          <w:numId w:val="23"/>
        </w:numPr>
        <w:tabs>
          <w:tab w:val="left" w:pos="567"/>
        </w:tabs>
        <w:spacing w:line="360" w:lineRule="auto"/>
        <w:contextualSpacing w:val="0"/>
        <w:jc w:val="both"/>
        <w:rPr>
          <w:rFonts w:ascii="Century Gothic" w:hAnsi="Century Gothic"/>
        </w:rPr>
      </w:pPr>
      <w:proofErr w:type="gramStart"/>
      <w:r w:rsidRPr="00C675DC">
        <w:rPr>
          <w:rFonts w:ascii="Century Gothic" w:hAnsi="Century Gothic"/>
        </w:rPr>
        <w:t>Comunicado  No</w:t>
      </w:r>
      <w:proofErr w:type="gramEnd"/>
      <w:r w:rsidRPr="00C675DC">
        <w:rPr>
          <w:rFonts w:ascii="Century Gothic" w:hAnsi="Century Gothic"/>
        </w:rPr>
        <w:t xml:space="preserve">. S-GFTC-16-041927 de fecha 27-04-2016 </w:t>
      </w:r>
      <w:r w:rsidR="00C071AF" w:rsidRPr="00C675DC">
        <w:rPr>
          <w:rFonts w:ascii="Century Gothic" w:hAnsi="Century Gothic"/>
        </w:rPr>
        <w:t>por medio del cual</w:t>
      </w:r>
      <w:r w:rsidRPr="00C675DC">
        <w:rPr>
          <w:rFonts w:ascii="Century Gothic" w:hAnsi="Century Gothic"/>
        </w:rPr>
        <w:t xml:space="preserve"> la Cancillería Colombiana da respuesta a los derechos de petición presentados por el señor JOSE MARIA CASTILLO MIRANDA los días 9 y 15 de marzo de 2016 (Folio 96 a 97 </w:t>
      </w:r>
      <w:proofErr w:type="gramStart"/>
      <w:r w:rsidRPr="00C675DC">
        <w:rPr>
          <w:rFonts w:ascii="Century Gothic" w:hAnsi="Century Gothic"/>
        </w:rPr>
        <w:t>del  c</w:t>
      </w:r>
      <w:proofErr w:type="gramEnd"/>
      <w:r w:rsidRPr="00C675DC">
        <w:rPr>
          <w:rFonts w:ascii="Century Gothic" w:hAnsi="Century Gothic"/>
        </w:rPr>
        <w:t>2)</w:t>
      </w:r>
    </w:p>
    <w:p w:rsidR="00E61A46" w:rsidRPr="00E96DC5" w:rsidRDefault="00E61A46" w:rsidP="00DE588B">
      <w:pPr>
        <w:pStyle w:val="Prrafodelista"/>
        <w:numPr>
          <w:ilvl w:val="0"/>
          <w:numId w:val="23"/>
        </w:numPr>
        <w:tabs>
          <w:tab w:val="left" w:pos="567"/>
        </w:tabs>
        <w:spacing w:line="360" w:lineRule="auto"/>
        <w:contextualSpacing w:val="0"/>
        <w:jc w:val="both"/>
        <w:rPr>
          <w:rFonts w:ascii="Century Gothic" w:hAnsi="Century Gothic"/>
        </w:rPr>
      </w:pPr>
      <w:r w:rsidRPr="00C675DC">
        <w:rPr>
          <w:rFonts w:ascii="Century Gothic" w:hAnsi="Century Gothic"/>
        </w:rPr>
        <w:t xml:space="preserve">Comunicado No. 29201603475 de fecha 25-05-2016 </w:t>
      </w:r>
      <w:r w:rsidR="00DE588B" w:rsidRPr="00C675DC">
        <w:rPr>
          <w:rFonts w:ascii="Century Gothic" w:hAnsi="Century Gothic"/>
        </w:rPr>
        <w:t>por medio del</w:t>
      </w:r>
      <w:r w:rsidR="00DE588B" w:rsidRPr="00E96DC5">
        <w:rPr>
          <w:rFonts w:ascii="Century Gothic" w:hAnsi="Century Gothic"/>
        </w:rPr>
        <w:t xml:space="preserve"> cual </w:t>
      </w:r>
      <w:proofErr w:type="gramStart"/>
      <w:r w:rsidR="00DE588B" w:rsidRPr="00E96DC5">
        <w:rPr>
          <w:rFonts w:ascii="Century Gothic" w:hAnsi="Century Gothic"/>
        </w:rPr>
        <w:t>la  DIMAR</w:t>
      </w:r>
      <w:proofErr w:type="gramEnd"/>
      <w:r w:rsidR="00DE588B" w:rsidRPr="00E96DC5">
        <w:rPr>
          <w:rFonts w:ascii="Century Gothic" w:hAnsi="Century Gothic"/>
        </w:rPr>
        <w:t xml:space="preserve"> da respuesta a una petición que había realizado el señor JOSE MARIA CASTILLO MIRANDA </w:t>
      </w:r>
      <w:r w:rsidRPr="00E96DC5">
        <w:rPr>
          <w:rFonts w:ascii="Century Gothic" w:hAnsi="Century Gothic"/>
        </w:rPr>
        <w:t xml:space="preserve">a la Cancillería. (Folio 98 </w:t>
      </w:r>
      <w:proofErr w:type="gramStart"/>
      <w:r w:rsidRPr="00E96DC5">
        <w:rPr>
          <w:rFonts w:ascii="Century Gothic" w:hAnsi="Century Gothic"/>
        </w:rPr>
        <w:t>del  c</w:t>
      </w:r>
      <w:proofErr w:type="gramEnd"/>
      <w:r w:rsidR="005B0109" w:rsidRPr="00E96DC5">
        <w:rPr>
          <w:rFonts w:ascii="Century Gothic" w:hAnsi="Century Gothic"/>
        </w:rPr>
        <w:t>2</w:t>
      </w:r>
      <w:r w:rsidRPr="00E96DC5">
        <w:rPr>
          <w:rFonts w:ascii="Century Gothic" w:hAnsi="Century Gothic"/>
        </w:rPr>
        <w:t>)</w:t>
      </w:r>
    </w:p>
    <w:p w:rsidR="00E61A46" w:rsidRPr="00E61A46" w:rsidRDefault="00E61A46" w:rsidP="003853AE">
      <w:pPr>
        <w:pStyle w:val="Prrafodelista"/>
        <w:numPr>
          <w:ilvl w:val="0"/>
          <w:numId w:val="23"/>
        </w:numPr>
        <w:tabs>
          <w:tab w:val="left" w:pos="567"/>
        </w:tabs>
        <w:spacing w:line="360" w:lineRule="auto"/>
        <w:contextualSpacing w:val="0"/>
        <w:jc w:val="both"/>
        <w:rPr>
          <w:rFonts w:ascii="Century Gothic" w:hAnsi="Century Gothic"/>
        </w:rPr>
      </w:pPr>
      <w:r w:rsidRPr="00E61A46">
        <w:rPr>
          <w:rFonts w:ascii="Century Gothic" w:hAnsi="Century Gothic"/>
        </w:rPr>
        <w:t>Derecho de petición suscrito por JOSE MARIA CASTILLO MIRANDA a la Armada Nacional d</w:t>
      </w:r>
      <w:r w:rsidR="007E181B">
        <w:rPr>
          <w:rFonts w:ascii="Century Gothic" w:hAnsi="Century Gothic"/>
        </w:rPr>
        <w:t>e fecha 04 de noviembre de 2016</w:t>
      </w:r>
      <w:r w:rsidRPr="00E61A46">
        <w:rPr>
          <w:rFonts w:ascii="Century Gothic" w:hAnsi="Century Gothic"/>
        </w:rPr>
        <w:t xml:space="preserve">. (Folio 259 a 260 </w:t>
      </w:r>
      <w:proofErr w:type="gramStart"/>
      <w:r w:rsidRPr="00E61A46">
        <w:rPr>
          <w:rFonts w:ascii="Century Gothic" w:hAnsi="Century Gothic"/>
        </w:rPr>
        <w:t>del  c</w:t>
      </w:r>
      <w:proofErr w:type="gramEnd"/>
      <w:r w:rsidR="005B0109">
        <w:rPr>
          <w:rFonts w:ascii="Century Gothic" w:hAnsi="Century Gothic"/>
        </w:rPr>
        <w:t>2</w:t>
      </w:r>
      <w:r w:rsidRPr="00E61A46">
        <w:rPr>
          <w:rFonts w:ascii="Century Gothic" w:hAnsi="Century Gothic"/>
        </w:rPr>
        <w:t>)</w:t>
      </w:r>
    </w:p>
    <w:p w:rsidR="00E61A46" w:rsidRDefault="00E61A46" w:rsidP="003853AE">
      <w:pPr>
        <w:pStyle w:val="Prrafodelista"/>
        <w:numPr>
          <w:ilvl w:val="0"/>
          <w:numId w:val="23"/>
        </w:numPr>
        <w:tabs>
          <w:tab w:val="left" w:pos="567"/>
        </w:tabs>
        <w:spacing w:line="360" w:lineRule="auto"/>
        <w:contextualSpacing w:val="0"/>
        <w:jc w:val="both"/>
        <w:rPr>
          <w:rFonts w:ascii="Century Gothic" w:hAnsi="Century Gothic"/>
        </w:rPr>
      </w:pPr>
      <w:r w:rsidRPr="00E61A46">
        <w:rPr>
          <w:rFonts w:ascii="Century Gothic" w:hAnsi="Century Gothic"/>
        </w:rPr>
        <w:t xml:space="preserve">Comunicado </w:t>
      </w:r>
      <w:r w:rsidR="00CD3A15">
        <w:rPr>
          <w:rFonts w:ascii="Century Gothic" w:hAnsi="Century Gothic"/>
        </w:rPr>
        <w:t>No. 20160421270542941</w:t>
      </w:r>
      <w:r w:rsidRPr="00E61A46">
        <w:rPr>
          <w:rFonts w:ascii="Century Gothic" w:hAnsi="Century Gothic"/>
        </w:rPr>
        <w:t xml:space="preserve">/MDF-CGFM-CARMA-SECRA-JEJUR-DASJUROP-1-10 de fecha 25-11-2016 </w:t>
      </w:r>
      <w:r w:rsidR="00CD3A15">
        <w:rPr>
          <w:rFonts w:ascii="Century Gothic" w:hAnsi="Century Gothic"/>
        </w:rPr>
        <w:t xml:space="preserve">por medio de la cual </w:t>
      </w:r>
      <w:r w:rsidRPr="00E61A46">
        <w:rPr>
          <w:rFonts w:ascii="Century Gothic" w:hAnsi="Century Gothic"/>
        </w:rPr>
        <w:t xml:space="preserve">la Armada </w:t>
      </w:r>
      <w:r w:rsidR="00E96DC5" w:rsidRPr="00E61A46">
        <w:rPr>
          <w:rFonts w:ascii="Century Gothic" w:hAnsi="Century Gothic"/>
        </w:rPr>
        <w:t>Nacional</w:t>
      </w:r>
      <w:r w:rsidR="00CD3A15">
        <w:rPr>
          <w:rFonts w:ascii="Century Gothic" w:hAnsi="Century Gothic"/>
        </w:rPr>
        <w:t xml:space="preserve"> da respuesta</w:t>
      </w:r>
      <w:r w:rsidR="00E96DC5" w:rsidRPr="00E61A46">
        <w:rPr>
          <w:rFonts w:ascii="Century Gothic" w:hAnsi="Century Gothic"/>
        </w:rPr>
        <w:t xml:space="preserve">. </w:t>
      </w:r>
      <w:r w:rsidRPr="00E61A46">
        <w:rPr>
          <w:rFonts w:ascii="Century Gothic" w:hAnsi="Century Gothic"/>
        </w:rPr>
        <w:t xml:space="preserve">(Folio 263 a 264 </w:t>
      </w:r>
      <w:proofErr w:type="gramStart"/>
      <w:r w:rsidRPr="00E61A46">
        <w:rPr>
          <w:rFonts w:ascii="Century Gothic" w:hAnsi="Century Gothic"/>
        </w:rPr>
        <w:t>del  c</w:t>
      </w:r>
      <w:proofErr w:type="gramEnd"/>
      <w:r w:rsidR="005B0109">
        <w:rPr>
          <w:rFonts w:ascii="Century Gothic" w:hAnsi="Century Gothic"/>
        </w:rPr>
        <w:t>2</w:t>
      </w:r>
      <w:r w:rsidRPr="00E61A46">
        <w:rPr>
          <w:rFonts w:ascii="Century Gothic" w:hAnsi="Century Gothic"/>
        </w:rPr>
        <w:t>)</w:t>
      </w:r>
    </w:p>
    <w:p w:rsidR="00635D5F" w:rsidRDefault="00260F57" w:rsidP="003853AE">
      <w:pPr>
        <w:pStyle w:val="Prrafodelista"/>
        <w:numPr>
          <w:ilvl w:val="0"/>
          <w:numId w:val="23"/>
        </w:numPr>
        <w:tabs>
          <w:tab w:val="left" w:pos="567"/>
        </w:tabs>
        <w:spacing w:line="360" w:lineRule="auto"/>
        <w:contextualSpacing w:val="0"/>
        <w:jc w:val="both"/>
        <w:rPr>
          <w:rFonts w:ascii="Century Gothic" w:hAnsi="Century Gothic"/>
        </w:rPr>
      </w:pPr>
      <w:r>
        <w:rPr>
          <w:rFonts w:ascii="Century Gothic" w:hAnsi="Century Gothic"/>
        </w:rPr>
        <w:t xml:space="preserve">Comunicado No. I-GAIC-18-025189 del 4 de diciembre de 2018 </w:t>
      </w:r>
      <w:r w:rsidR="004D702C">
        <w:rPr>
          <w:rFonts w:ascii="Century Gothic" w:hAnsi="Century Gothic"/>
        </w:rPr>
        <w:t xml:space="preserve">mediante el </w:t>
      </w:r>
      <w:proofErr w:type="gramStart"/>
      <w:r w:rsidR="004D702C">
        <w:rPr>
          <w:rFonts w:ascii="Century Gothic" w:hAnsi="Century Gothic"/>
        </w:rPr>
        <w:t>cual  el</w:t>
      </w:r>
      <w:proofErr w:type="gramEnd"/>
      <w:r w:rsidR="004D702C">
        <w:rPr>
          <w:rFonts w:ascii="Century Gothic" w:hAnsi="Century Gothic"/>
        </w:rPr>
        <w:t xml:space="preserve"> Coordinador del Grupo Interno de Trabajo de Asistencia a Connacionales en el Exterior da respuesta </w:t>
      </w:r>
      <w:r>
        <w:rPr>
          <w:rFonts w:ascii="Century Gothic" w:hAnsi="Century Gothic"/>
        </w:rPr>
        <w:t xml:space="preserve">a la solicitud </w:t>
      </w:r>
      <w:r w:rsidR="004D702C">
        <w:rPr>
          <w:rFonts w:ascii="Century Gothic" w:hAnsi="Century Gothic"/>
        </w:rPr>
        <w:lastRenderedPageBreak/>
        <w:t xml:space="preserve">No. </w:t>
      </w:r>
      <w:r>
        <w:rPr>
          <w:rFonts w:ascii="Century Gothic" w:hAnsi="Century Gothic"/>
        </w:rPr>
        <w:t xml:space="preserve">I-OAJI-18-024246 </w:t>
      </w:r>
      <w:r w:rsidR="004D702C">
        <w:rPr>
          <w:rFonts w:ascii="Century Gothic" w:hAnsi="Century Gothic"/>
        </w:rPr>
        <w:t xml:space="preserve">del señor </w:t>
      </w:r>
      <w:proofErr w:type="spellStart"/>
      <w:r>
        <w:rPr>
          <w:rFonts w:ascii="Century Gothic" w:hAnsi="Century Gothic"/>
        </w:rPr>
        <w:t>Jose</w:t>
      </w:r>
      <w:proofErr w:type="spellEnd"/>
      <w:r>
        <w:rPr>
          <w:rFonts w:ascii="Century Gothic" w:hAnsi="Century Gothic"/>
        </w:rPr>
        <w:t xml:space="preserve"> </w:t>
      </w:r>
      <w:r w:rsidR="004D702C">
        <w:rPr>
          <w:rFonts w:ascii="Century Gothic" w:hAnsi="Century Gothic"/>
        </w:rPr>
        <w:t>María Castillo Miranda</w:t>
      </w:r>
      <w:r>
        <w:rPr>
          <w:rFonts w:ascii="Century Gothic" w:hAnsi="Century Gothic"/>
        </w:rPr>
        <w:t>.</w:t>
      </w:r>
      <w:r w:rsidR="007E181B">
        <w:rPr>
          <w:rFonts w:ascii="Century Gothic" w:hAnsi="Century Gothic"/>
        </w:rPr>
        <w:t xml:space="preserve"> (Folio 402 del c1)</w:t>
      </w:r>
    </w:p>
    <w:p w:rsidR="00301056" w:rsidRDefault="00046204" w:rsidP="003853AE">
      <w:pPr>
        <w:pStyle w:val="Prrafodelista"/>
        <w:numPr>
          <w:ilvl w:val="0"/>
          <w:numId w:val="23"/>
        </w:numPr>
        <w:tabs>
          <w:tab w:val="left" w:pos="567"/>
        </w:tabs>
        <w:spacing w:line="360" w:lineRule="auto"/>
        <w:contextualSpacing w:val="0"/>
        <w:jc w:val="both"/>
        <w:rPr>
          <w:rFonts w:ascii="Century Gothic" w:hAnsi="Century Gothic"/>
        </w:rPr>
      </w:pPr>
      <w:r>
        <w:rPr>
          <w:rFonts w:ascii="Century Gothic" w:hAnsi="Century Gothic"/>
        </w:rPr>
        <w:t>Mediante</w:t>
      </w:r>
      <w:r w:rsidR="00301056">
        <w:rPr>
          <w:rFonts w:ascii="Century Gothic" w:hAnsi="Century Gothic"/>
        </w:rPr>
        <w:t xml:space="preserve"> memorando I-DDIF – 19000053 del 3 de enero de 2019 dan </w:t>
      </w:r>
      <w:r>
        <w:rPr>
          <w:rFonts w:ascii="Century Gothic" w:hAnsi="Century Gothic"/>
        </w:rPr>
        <w:t>alcance</w:t>
      </w:r>
      <w:r w:rsidR="00301056">
        <w:rPr>
          <w:rFonts w:ascii="Century Gothic" w:hAnsi="Century Gothic"/>
        </w:rPr>
        <w:t xml:space="preserve"> al </w:t>
      </w:r>
      <w:proofErr w:type="gramStart"/>
      <w:r>
        <w:rPr>
          <w:rFonts w:ascii="Century Gothic" w:hAnsi="Century Gothic"/>
        </w:rPr>
        <w:t xml:space="preserve">oficio </w:t>
      </w:r>
      <w:r w:rsidR="00301056">
        <w:rPr>
          <w:rFonts w:ascii="Century Gothic" w:hAnsi="Century Gothic"/>
        </w:rPr>
        <w:t xml:space="preserve"> </w:t>
      </w:r>
      <w:r>
        <w:rPr>
          <w:rFonts w:ascii="Century Gothic" w:hAnsi="Century Gothic"/>
        </w:rPr>
        <w:t>No</w:t>
      </w:r>
      <w:proofErr w:type="gramEnd"/>
      <w:r>
        <w:rPr>
          <w:rFonts w:ascii="Century Gothic" w:hAnsi="Century Gothic"/>
        </w:rPr>
        <w:t>. I-GAIC-18-025189 del 4 de diciembre de 2018 (Folio 406 del c1.)</w:t>
      </w:r>
    </w:p>
    <w:p w:rsidR="005C1B8E" w:rsidRDefault="005C1B8E" w:rsidP="003853AE">
      <w:pPr>
        <w:pStyle w:val="Prrafodelista"/>
        <w:numPr>
          <w:ilvl w:val="0"/>
          <w:numId w:val="23"/>
        </w:numPr>
        <w:tabs>
          <w:tab w:val="left" w:pos="567"/>
        </w:tabs>
        <w:spacing w:line="360" w:lineRule="auto"/>
        <w:contextualSpacing w:val="0"/>
        <w:jc w:val="both"/>
        <w:rPr>
          <w:rFonts w:ascii="Century Gothic" w:hAnsi="Century Gothic"/>
        </w:rPr>
      </w:pPr>
      <w:r>
        <w:rPr>
          <w:rFonts w:ascii="Century Gothic" w:hAnsi="Century Gothic"/>
        </w:rPr>
        <w:t xml:space="preserve">Memorando del 4 de julio de 2019 para la Jefe de Oficina Asesora Jurídica Interna del Coordinador Grupo Interno de Trabajo de Frontera Terrestres y Cartografía remitiendo la información sobre </w:t>
      </w:r>
      <w:r w:rsidR="00E97FC0">
        <w:rPr>
          <w:rFonts w:ascii="Century Gothic" w:hAnsi="Century Gothic"/>
        </w:rPr>
        <w:t xml:space="preserve">las </w:t>
      </w:r>
      <w:r>
        <w:rPr>
          <w:rFonts w:ascii="Century Gothic" w:hAnsi="Century Gothic"/>
        </w:rPr>
        <w:t>coordenadas marítimas relacionadas.</w:t>
      </w:r>
      <w:r w:rsidR="00E97FC0">
        <w:rPr>
          <w:rFonts w:ascii="Century Gothic" w:hAnsi="Century Gothic"/>
        </w:rPr>
        <w:t xml:space="preserve"> (Folios 424 a 427 del c1)</w:t>
      </w:r>
    </w:p>
    <w:p w:rsidR="003E249D" w:rsidRDefault="003E249D" w:rsidP="003853AE">
      <w:pPr>
        <w:pStyle w:val="Prrafodelista"/>
        <w:numPr>
          <w:ilvl w:val="0"/>
          <w:numId w:val="23"/>
        </w:numPr>
        <w:tabs>
          <w:tab w:val="left" w:pos="567"/>
        </w:tabs>
        <w:spacing w:line="360" w:lineRule="auto"/>
        <w:contextualSpacing w:val="0"/>
        <w:jc w:val="both"/>
        <w:rPr>
          <w:rFonts w:ascii="Century Gothic" w:hAnsi="Century Gothic"/>
        </w:rPr>
      </w:pPr>
      <w:r>
        <w:rPr>
          <w:rFonts w:ascii="Century Gothic" w:hAnsi="Century Gothic"/>
        </w:rPr>
        <w:t xml:space="preserve"> Certificación de la novedad de la motonave </w:t>
      </w:r>
      <w:proofErr w:type="gramStart"/>
      <w:r>
        <w:rPr>
          <w:rFonts w:ascii="Century Gothic" w:hAnsi="Century Gothic"/>
        </w:rPr>
        <w:t>Adonaí  por</w:t>
      </w:r>
      <w:proofErr w:type="gramEnd"/>
      <w:r>
        <w:rPr>
          <w:rFonts w:ascii="Century Gothic" w:hAnsi="Century Gothic"/>
        </w:rPr>
        <w:t xml:space="preserve"> parte del Comandante de la Armada Nacional. (Folios 481 y 482 del c1)</w:t>
      </w:r>
    </w:p>
    <w:p w:rsidR="00795D4F" w:rsidRDefault="0028363B" w:rsidP="003853AE">
      <w:pPr>
        <w:pStyle w:val="Prrafodelista"/>
        <w:numPr>
          <w:ilvl w:val="0"/>
          <w:numId w:val="23"/>
        </w:numPr>
        <w:tabs>
          <w:tab w:val="left" w:pos="567"/>
        </w:tabs>
        <w:spacing w:line="360" w:lineRule="auto"/>
        <w:contextualSpacing w:val="0"/>
        <w:jc w:val="both"/>
        <w:rPr>
          <w:rFonts w:ascii="Century Gothic" w:hAnsi="Century Gothic"/>
        </w:rPr>
      </w:pPr>
      <w:r>
        <w:rPr>
          <w:rFonts w:ascii="Century Gothic" w:hAnsi="Century Gothic"/>
        </w:rPr>
        <w:t>Certificación</w:t>
      </w:r>
      <w:r w:rsidR="00E90830">
        <w:rPr>
          <w:rFonts w:ascii="Century Gothic" w:hAnsi="Century Gothic"/>
        </w:rPr>
        <w:t xml:space="preserve"> </w:t>
      </w:r>
      <w:r w:rsidR="00CC46BF">
        <w:rPr>
          <w:rFonts w:ascii="Century Gothic" w:hAnsi="Century Gothic"/>
        </w:rPr>
        <w:t xml:space="preserve">respecto del asunto objeto de la Litis por parte del Ministerio de Relaciones Exteriores. (Folios </w:t>
      </w:r>
      <w:proofErr w:type="gramStart"/>
      <w:r w:rsidR="00CC46BF">
        <w:rPr>
          <w:rFonts w:ascii="Century Gothic" w:hAnsi="Century Gothic"/>
        </w:rPr>
        <w:t>509  a</w:t>
      </w:r>
      <w:proofErr w:type="gramEnd"/>
      <w:r w:rsidR="00CC46BF">
        <w:rPr>
          <w:rFonts w:ascii="Century Gothic" w:hAnsi="Century Gothic"/>
        </w:rPr>
        <w:t xml:space="preserve"> 511 del c1)</w:t>
      </w:r>
    </w:p>
    <w:p w:rsidR="007F512C" w:rsidRDefault="007F512C" w:rsidP="003853AE">
      <w:pPr>
        <w:pStyle w:val="Prrafodelista"/>
        <w:numPr>
          <w:ilvl w:val="0"/>
          <w:numId w:val="23"/>
        </w:numPr>
        <w:tabs>
          <w:tab w:val="left" w:pos="567"/>
        </w:tabs>
        <w:spacing w:line="360" w:lineRule="auto"/>
        <w:contextualSpacing w:val="0"/>
        <w:jc w:val="both"/>
        <w:rPr>
          <w:rFonts w:ascii="Century Gothic" w:hAnsi="Century Gothic"/>
        </w:rPr>
      </w:pPr>
      <w:r>
        <w:rPr>
          <w:rFonts w:ascii="Century Gothic" w:hAnsi="Century Gothic"/>
        </w:rPr>
        <w:t xml:space="preserve"> Testimonio del señor francisco JAVIER CALDERÓN CÁRDENAS</w:t>
      </w:r>
      <w:r w:rsidR="00B764D8">
        <w:rPr>
          <w:rFonts w:ascii="Century Gothic" w:hAnsi="Century Gothic"/>
        </w:rPr>
        <w:t xml:space="preserve"> recaudado en audiencia de pruebas (</w:t>
      </w:r>
      <w:r w:rsidR="00B764D8" w:rsidRPr="00B764D8">
        <w:rPr>
          <w:rFonts w:ascii="Century Gothic" w:hAnsi="Century Gothic"/>
        </w:rPr>
        <w:t>Folios 476 a 480 del c1)</w:t>
      </w:r>
    </w:p>
    <w:p w:rsidR="00B764D8" w:rsidRPr="00E61A46" w:rsidRDefault="00B764D8" w:rsidP="003853AE">
      <w:pPr>
        <w:pStyle w:val="Prrafodelista"/>
        <w:numPr>
          <w:ilvl w:val="0"/>
          <w:numId w:val="23"/>
        </w:numPr>
        <w:tabs>
          <w:tab w:val="left" w:pos="567"/>
        </w:tabs>
        <w:spacing w:line="360" w:lineRule="auto"/>
        <w:contextualSpacing w:val="0"/>
        <w:jc w:val="both"/>
        <w:rPr>
          <w:rFonts w:ascii="Century Gothic" w:hAnsi="Century Gothic"/>
        </w:rPr>
      </w:pPr>
      <w:r>
        <w:rPr>
          <w:rFonts w:ascii="Century Gothic" w:hAnsi="Century Gothic"/>
        </w:rPr>
        <w:t>Dictamen de la Junta Regional de Calificación de Invalidez del Magdalena (223 a 227 del c1)</w:t>
      </w:r>
    </w:p>
    <w:p w:rsidR="00D46D67" w:rsidRDefault="00D46D67" w:rsidP="003853AE">
      <w:pPr>
        <w:pStyle w:val="Prrafodelista"/>
        <w:tabs>
          <w:tab w:val="left" w:pos="567"/>
        </w:tabs>
        <w:spacing w:line="360" w:lineRule="auto"/>
        <w:ind w:left="0"/>
        <w:contextualSpacing w:val="0"/>
        <w:jc w:val="both"/>
        <w:rPr>
          <w:rFonts w:ascii="Century Gothic" w:hAnsi="Century Gothic"/>
        </w:rPr>
      </w:pPr>
    </w:p>
    <w:p w:rsidR="00CF3655" w:rsidRPr="00C76B01" w:rsidRDefault="00CF3655" w:rsidP="003853AE">
      <w:pPr>
        <w:pStyle w:val="Prrafodelista"/>
        <w:tabs>
          <w:tab w:val="left" w:pos="567"/>
        </w:tabs>
        <w:spacing w:line="360" w:lineRule="auto"/>
        <w:ind w:left="0"/>
        <w:contextualSpacing w:val="0"/>
        <w:jc w:val="both"/>
        <w:rPr>
          <w:rFonts w:ascii="Century Gothic" w:hAnsi="Century Gothic"/>
        </w:rPr>
      </w:pPr>
    </w:p>
    <w:p w:rsidR="00D46D67" w:rsidRPr="00F05B74" w:rsidRDefault="00D46D67" w:rsidP="003853AE">
      <w:pPr>
        <w:pStyle w:val="Prrafodelista"/>
        <w:tabs>
          <w:tab w:val="left" w:pos="567"/>
        </w:tabs>
        <w:spacing w:line="360" w:lineRule="auto"/>
        <w:ind w:left="0"/>
        <w:contextualSpacing w:val="0"/>
        <w:jc w:val="center"/>
        <w:rPr>
          <w:rFonts w:ascii="Century Gothic" w:hAnsi="Century Gothic"/>
          <w:b/>
        </w:rPr>
      </w:pPr>
      <w:r w:rsidRPr="00F05B74">
        <w:rPr>
          <w:rFonts w:ascii="Century Gothic" w:hAnsi="Century Gothic"/>
          <w:b/>
        </w:rPr>
        <w:t>II. CONSIDERACIONES</w:t>
      </w:r>
    </w:p>
    <w:p w:rsidR="00D46D67" w:rsidRPr="00F05B74" w:rsidRDefault="00D46D67" w:rsidP="003853AE">
      <w:pPr>
        <w:pStyle w:val="Prrafodelista"/>
        <w:tabs>
          <w:tab w:val="left" w:pos="567"/>
        </w:tabs>
        <w:spacing w:line="360" w:lineRule="auto"/>
        <w:ind w:left="0"/>
        <w:contextualSpacing w:val="0"/>
        <w:jc w:val="both"/>
        <w:rPr>
          <w:rFonts w:ascii="Century Gothic" w:hAnsi="Century Gothic"/>
          <w:b/>
        </w:rPr>
      </w:pPr>
    </w:p>
    <w:p w:rsidR="00D46D67" w:rsidRPr="00F05B74" w:rsidRDefault="00166123" w:rsidP="003853AE">
      <w:pPr>
        <w:pStyle w:val="Prrafodelista"/>
        <w:tabs>
          <w:tab w:val="left" w:pos="567"/>
        </w:tabs>
        <w:spacing w:line="360" w:lineRule="auto"/>
        <w:ind w:left="0"/>
        <w:contextualSpacing w:val="0"/>
        <w:jc w:val="both"/>
        <w:rPr>
          <w:rFonts w:ascii="Century Gothic" w:hAnsi="Century Gothic"/>
          <w:b/>
        </w:rPr>
      </w:pPr>
      <w:r>
        <w:rPr>
          <w:rFonts w:ascii="Century Gothic" w:hAnsi="Century Gothic"/>
          <w:b/>
        </w:rPr>
        <w:t>5</w:t>
      </w:r>
      <w:r w:rsidR="00D46D67" w:rsidRPr="00F05B74">
        <w:rPr>
          <w:rFonts w:ascii="Century Gothic" w:hAnsi="Century Gothic"/>
          <w:b/>
        </w:rPr>
        <w:t>. Competencia</w:t>
      </w:r>
    </w:p>
    <w:p w:rsidR="00D46D67" w:rsidRPr="00F05B74" w:rsidRDefault="00D46D67" w:rsidP="003853AE">
      <w:pPr>
        <w:pStyle w:val="Prrafodelista"/>
        <w:tabs>
          <w:tab w:val="left" w:pos="567"/>
        </w:tabs>
        <w:spacing w:line="360" w:lineRule="auto"/>
        <w:ind w:left="0"/>
        <w:contextualSpacing w:val="0"/>
        <w:jc w:val="both"/>
        <w:rPr>
          <w:rFonts w:ascii="Century Gothic" w:hAnsi="Century Gothic"/>
        </w:rPr>
      </w:pPr>
    </w:p>
    <w:p w:rsidR="00CF3655"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18. </w:t>
      </w:r>
      <w:r w:rsidR="00D46D67" w:rsidRPr="00F05B74">
        <w:rPr>
          <w:rFonts w:ascii="Century Gothic" w:hAnsi="Century Gothic"/>
        </w:rPr>
        <w:t>El despacho es competente para resolver en primera instancia el presente asunto, conforme al artículo 155.6 del Código de Procedimiento Administrativo y de lo Contencioso Administrativo</w:t>
      </w:r>
      <w:r w:rsidR="00D46D67" w:rsidRPr="00F05B74">
        <w:rPr>
          <w:rFonts w:ascii="Century Gothic" w:hAnsi="Century Gothic"/>
          <w:vertAlign w:val="superscript"/>
        </w:rPr>
        <w:footnoteReference w:id="4"/>
      </w:r>
      <w:r w:rsidR="00D46D67" w:rsidRPr="00F05B74">
        <w:rPr>
          <w:rFonts w:ascii="Century Gothic" w:hAnsi="Century Gothic"/>
        </w:rPr>
        <w:t>.</w:t>
      </w:r>
    </w:p>
    <w:p w:rsidR="00CF3655" w:rsidRPr="00F05B74" w:rsidRDefault="00CF3655" w:rsidP="003853AE">
      <w:pPr>
        <w:pStyle w:val="Prrafodelista"/>
        <w:tabs>
          <w:tab w:val="left" w:pos="567"/>
        </w:tabs>
        <w:spacing w:line="360" w:lineRule="auto"/>
        <w:ind w:left="0"/>
        <w:contextualSpacing w:val="0"/>
        <w:jc w:val="both"/>
        <w:rPr>
          <w:rFonts w:ascii="Century Gothic" w:hAnsi="Century Gothic"/>
        </w:rPr>
      </w:pPr>
    </w:p>
    <w:p w:rsidR="00D46D67" w:rsidRPr="00F05B74" w:rsidRDefault="00166123" w:rsidP="003853AE">
      <w:pPr>
        <w:pStyle w:val="Prrafodelista"/>
        <w:tabs>
          <w:tab w:val="left" w:pos="567"/>
        </w:tabs>
        <w:spacing w:line="360" w:lineRule="auto"/>
        <w:ind w:left="0"/>
        <w:contextualSpacing w:val="0"/>
        <w:jc w:val="both"/>
        <w:rPr>
          <w:rFonts w:ascii="Century Gothic" w:hAnsi="Century Gothic"/>
          <w:b/>
        </w:rPr>
      </w:pPr>
      <w:r>
        <w:rPr>
          <w:rFonts w:ascii="Century Gothic" w:hAnsi="Century Gothic"/>
          <w:b/>
        </w:rPr>
        <w:t>6</w:t>
      </w:r>
      <w:r w:rsidR="00D46D67" w:rsidRPr="00F05B74">
        <w:rPr>
          <w:rFonts w:ascii="Century Gothic" w:hAnsi="Century Gothic"/>
          <w:b/>
        </w:rPr>
        <w:t>. Asunto a resolver</w:t>
      </w:r>
    </w:p>
    <w:p w:rsidR="00D46D67" w:rsidRPr="00F05B74" w:rsidRDefault="00D46D67" w:rsidP="003853AE">
      <w:pPr>
        <w:pStyle w:val="Prrafodelista"/>
        <w:tabs>
          <w:tab w:val="left" w:pos="567"/>
        </w:tabs>
        <w:spacing w:line="360" w:lineRule="auto"/>
        <w:ind w:left="0"/>
        <w:contextualSpacing w:val="0"/>
        <w:jc w:val="both"/>
        <w:rPr>
          <w:rFonts w:ascii="Century Gothic" w:hAnsi="Century Gothic"/>
        </w:rPr>
      </w:pPr>
    </w:p>
    <w:p w:rsidR="00F05B74" w:rsidRPr="00F05B74" w:rsidRDefault="004A3F70" w:rsidP="003853AE">
      <w:pPr>
        <w:pStyle w:val="Prrafodelista"/>
        <w:tabs>
          <w:tab w:val="left" w:pos="567"/>
        </w:tabs>
        <w:spacing w:line="360" w:lineRule="auto"/>
        <w:ind w:left="0"/>
        <w:contextualSpacing w:val="0"/>
        <w:jc w:val="both"/>
        <w:rPr>
          <w:rFonts w:ascii="Century Gothic" w:hAnsi="Century Gothic"/>
        </w:rPr>
      </w:pPr>
      <w:r>
        <w:rPr>
          <w:rFonts w:ascii="Century Gothic" w:hAnsi="Century Gothic"/>
        </w:rPr>
        <w:lastRenderedPageBreak/>
        <w:t xml:space="preserve">19. </w:t>
      </w:r>
      <w:r w:rsidR="00D46D67" w:rsidRPr="00F05B74">
        <w:rPr>
          <w:rFonts w:ascii="Century Gothic" w:hAnsi="Century Gothic"/>
        </w:rPr>
        <w:t xml:space="preserve">Corresponde </w:t>
      </w:r>
      <w:r w:rsidR="00F05B74" w:rsidRPr="00F05B74">
        <w:rPr>
          <w:rFonts w:ascii="Century Gothic" w:hAnsi="Century Gothic"/>
        </w:rPr>
        <w:t>establecer si las demandadas la Nación –– Ministerio de Defensa – Armada Nacional y Ministerio de Relaciones Exteriores son administrativamente responsables de los presuntos perjuicios causados a los demandantes</w:t>
      </w:r>
      <w:r w:rsidR="005F69CD">
        <w:rPr>
          <w:rFonts w:ascii="Century Gothic" w:hAnsi="Century Gothic"/>
        </w:rPr>
        <w:t>, por los hechos ocurridos entre</w:t>
      </w:r>
      <w:r w:rsidR="00F05B74" w:rsidRPr="00F05B74">
        <w:rPr>
          <w:rFonts w:ascii="Century Gothic" w:hAnsi="Century Gothic"/>
        </w:rPr>
        <w:t xml:space="preserve"> </w:t>
      </w:r>
      <w:r w:rsidR="005F69CD">
        <w:rPr>
          <w:rFonts w:ascii="Century Gothic" w:hAnsi="Century Gothic"/>
        </w:rPr>
        <w:t>el 2 de octubre y</w:t>
      </w:r>
      <w:r w:rsidR="00F05B74" w:rsidRPr="00F05B74">
        <w:rPr>
          <w:rFonts w:ascii="Century Gothic" w:hAnsi="Century Gothic"/>
        </w:rPr>
        <w:t xml:space="preserve"> </w:t>
      </w:r>
      <w:r w:rsidR="005F69CD">
        <w:rPr>
          <w:rFonts w:ascii="Century Gothic" w:hAnsi="Century Gothic"/>
        </w:rPr>
        <w:t xml:space="preserve">el </w:t>
      </w:r>
      <w:r w:rsidR="00F05B74" w:rsidRPr="00F05B74">
        <w:rPr>
          <w:rFonts w:ascii="Century Gothic" w:hAnsi="Century Gothic"/>
        </w:rPr>
        <w:t>14 de noviembre de 2014</w:t>
      </w:r>
      <w:r w:rsidR="005F69CD">
        <w:rPr>
          <w:rFonts w:ascii="Century Gothic" w:hAnsi="Century Gothic"/>
        </w:rPr>
        <w:t>,</w:t>
      </w:r>
      <w:r w:rsidR="00F05B74" w:rsidRPr="00F05B74">
        <w:rPr>
          <w:rFonts w:ascii="Century Gothic" w:hAnsi="Century Gothic"/>
        </w:rPr>
        <w:t xml:space="preserve"> pr</w:t>
      </w:r>
      <w:r w:rsidR="005F69CD">
        <w:rPr>
          <w:rFonts w:ascii="Century Gothic" w:hAnsi="Century Gothic"/>
        </w:rPr>
        <w:t xml:space="preserve">esuntamente en aguas </w:t>
      </w:r>
      <w:r w:rsidR="00F05B74" w:rsidRPr="00F05B74">
        <w:rPr>
          <w:rFonts w:ascii="Century Gothic" w:hAnsi="Century Gothic"/>
        </w:rPr>
        <w:t>colombianas.</w:t>
      </w:r>
    </w:p>
    <w:p w:rsidR="00D46D67" w:rsidRPr="00F05B74" w:rsidRDefault="00D46D67" w:rsidP="003853AE">
      <w:pPr>
        <w:pStyle w:val="Prrafodelista"/>
        <w:tabs>
          <w:tab w:val="left" w:pos="567"/>
        </w:tabs>
        <w:spacing w:line="360" w:lineRule="auto"/>
        <w:ind w:left="0"/>
        <w:contextualSpacing w:val="0"/>
        <w:jc w:val="both"/>
        <w:rPr>
          <w:rFonts w:ascii="Century Gothic" w:hAnsi="Century Gothic"/>
        </w:rPr>
      </w:pPr>
    </w:p>
    <w:p w:rsidR="00D46D67" w:rsidRPr="00BF2AFD" w:rsidRDefault="00166123" w:rsidP="003853AE">
      <w:pPr>
        <w:pStyle w:val="Prrafodelista"/>
        <w:tabs>
          <w:tab w:val="left" w:pos="567"/>
        </w:tabs>
        <w:spacing w:line="360" w:lineRule="auto"/>
        <w:ind w:left="0"/>
        <w:contextualSpacing w:val="0"/>
        <w:jc w:val="both"/>
        <w:rPr>
          <w:rFonts w:ascii="Century Gothic" w:hAnsi="Century Gothic"/>
          <w:b/>
        </w:rPr>
      </w:pPr>
      <w:r>
        <w:rPr>
          <w:rFonts w:ascii="Century Gothic" w:hAnsi="Century Gothic"/>
          <w:b/>
        </w:rPr>
        <w:t>7</w:t>
      </w:r>
      <w:r w:rsidR="00D46D67" w:rsidRPr="00BF2AFD">
        <w:rPr>
          <w:rFonts w:ascii="Century Gothic" w:hAnsi="Century Gothic"/>
          <w:b/>
        </w:rPr>
        <w:t>. Tesis del juzgado</w:t>
      </w:r>
    </w:p>
    <w:p w:rsidR="00D46D67" w:rsidRPr="00BF2AFD" w:rsidRDefault="00D46D67" w:rsidP="003853AE">
      <w:pPr>
        <w:pStyle w:val="Prrafodelista"/>
        <w:tabs>
          <w:tab w:val="left" w:pos="567"/>
        </w:tabs>
        <w:spacing w:line="360" w:lineRule="auto"/>
        <w:ind w:left="0"/>
        <w:contextualSpacing w:val="0"/>
        <w:jc w:val="both"/>
        <w:rPr>
          <w:rFonts w:ascii="Century Gothic" w:hAnsi="Century Gothic"/>
        </w:rPr>
      </w:pPr>
    </w:p>
    <w:p w:rsidR="0013419F" w:rsidRDefault="004A3F70" w:rsidP="00AC54BC">
      <w:pPr>
        <w:pStyle w:val="Prrafodelista"/>
        <w:tabs>
          <w:tab w:val="left" w:pos="567"/>
        </w:tabs>
        <w:spacing w:line="360" w:lineRule="auto"/>
        <w:ind w:left="0"/>
        <w:contextualSpacing w:val="0"/>
        <w:jc w:val="both"/>
        <w:rPr>
          <w:rFonts w:ascii="Century Gothic" w:hAnsi="Century Gothic"/>
        </w:rPr>
      </w:pPr>
      <w:r>
        <w:rPr>
          <w:rFonts w:ascii="Century Gothic" w:hAnsi="Century Gothic"/>
        </w:rPr>
        <w:t xml:space="preserve">20. </w:t>
      </w:r>
      <w:r w:rsidR="00BF2AFD">
        <w:rPr>
          <w:rFonts w:ascii="Century Gothic" w:hAnsi="Century Gothic"/>
        </w:rPr>
        <w:t xml:space="preserve">El despacho </w:t>
      </w:r>
      <w:r w:rsidR="00BF2AFD" w:rsidRPr="00BF2AFD">
        <w:rPr>
          <w:rFonts w:ascii="Century Gothic" w:hAnsi="Century Gothic"/>
        </w:rPr>
        <w:t xml:space="preserve">negará las pretensiones de la demanda, pues </w:t>
      </w:r>
      <w:r w:rsidR="00E869B0">
        <w:rPr>
          <w:rFonts w:ascii="Century Gothic" w:hAnsi="Century Gothic"/>
        </w:rPr>
        <w:t xml:space="preserve">no se logró demostrar </w:t>
      </w:r>
      <w:r w:rsidR="004C009C">
        <w:rPr>
          <w:rFonts w:ascii="Century Gothic" w:hAnsi="Century Gothic"/>
        </w:rPr>
        <w:t xml:space="preserve">que la motonave ADONAI fue </w:t>
      </w:r>
      <w:r w:rsidR="004735E1">
        <w:rPr>
          <w:rFonts w:ascii="Century Gothic" w:hAnsi="Century Gothic"/>
        </w:rPr>
        <w:t>objeto de intervención</w:t>
      </w:r>
      <w:r w:rsidR="0013419F" w:rsidRPr="00E869B0">
        <w:rPr>
          <w:rFonts w:ascii="Century Gothic" w:hAnsi="Century Gothic"/>
        </w:rPr>
        <w:t xml:space="preserve"> por parte de buques extranjeros por omisión </w:t>
      </w:r>
      <w:r w:rsidR="008211CD">
        <w:rPr>
          <w:rFonts w:ascii="Century Gothic" w:hAnsi="Century Gothic"/>
        </w:rPr>
        <w:t>o inactividad de las entidades demandadas, ni que el señ</w:t>
      </w:r>
      <w:r w:rsidR="004C009C">
        <w:rPr>
          <w:rFonts w:ascii="Century Gothic" w:hAnsi="Century Gothic"/>
        </w:rPr>
        <w:t>or José María Castillo estuviere</w:t>
      </w:r>
      <w:r w:rsidR="008211CD">
        <w:rPr>
          <w:rFonts w:ascii="Century Gothic" w:hAnsi="Century Gothic"/>
        </w:rPr>
        <w:t xml:space="preserve"> en la embarcación para ese momento.</w:t>
      </w:r>
    </w:p>
    <w:p w:rsidR="0013419F" w:rsidRDefault="0013419F" w:rsidP="00AC54BC">
      <w:pPr>
        <w:pStyle w:val="Prrafodelista"/>
        <w:tabs>
          <w:tab w:val="left" w:pos="567"/>
        </w:tabs>
        <w:spacing w:line="360" w:lineRule="auto"/>
        <w:ind w:left="0"/>
        <w:contextualSpacing w:val="0"/>
        <w:jc w:val="both"/>
        <w:rPr>
          <w:rFonts w:ascii="Century Gothic" w:hAnsi="Century Gothic"/>
        </w:rPr>
      </w:pPr>
    </w:p>
    <w:p w:rsidR="00D46D67" w:rsidRPr="00451CD9" w:rsidRDefault="00166123" w:rsidP="003853AE">
      <w:pPr>
        <w:pStyle w:val="Prrafodelista"/>
        <w:tabs>
          <w:tab w:val="left" w:pos="709"/>
        </w:tabs>
        <w:spacing w:line="360" w:lineRule="auto"/>
        <w:ind w:left="0"/>
        <w:contextualSpacing w:val="0"/>
        <w:jc w:val="both"/>
        <w:rPr>
          <w:rFonts w:ascii="Century Gothic" w:hAnsi="Century Gothic"/>
          <w:b/>
        </w:rPr>
      </w:pPr>
      <w:r>
        <w:rPr>
          <w:rFonts w:ascii="Century Gothic" w:hAnsi="Century Gothic"/>
          <w:b/>
        </w:rPr>
        <w:t>8</w:t>
      </w:r>
      <w:r w:rsidR="00D46D67" w:rsidRPr="00451CD9">
        <w:rPr>
          <w:rFonts w:ascii="Century Gothic" w:hAnsi="Century Gothic"/>
          <w:b/>
        </w:rPr>
        <w:t>. Hechos probados</w:t>
      </w:r>
    </w:p>
    <w:p w:rsidR="00D46D67" w:rsidRDefault="00D46D67" w:rsidP="003853AE">
      <w:pPr>
        <w:pStyle w:val="Prrafodelista"/>
        <w:tabs>
          <w:tab w:val="left" w:pos="709"/>
        </w:tabs>
        <w:spacing w:line="360" w:lineRule="auto"/>
        <w:ind w:left="0"/>
        <w:contextualSpacing w:val="0"/>
        <w:jc w:val="both"/>
        <w:rPr>
          <w:rFonts w:ascii="Century Gothic" w:hAnsi="Century Gothic"/>
        </w:rPr>
      </w:pPr>
    </w:p>
    <w:p w:rsidR="00A80A40" w:rsidRPr="00C16B7D" w:rsidRDefault="004917BA" w:rsidP="003853AE">
      <w:pPr>
        <w:pStyle w:val="Prrafodelista"/>
        <w:tabs>
          <w:tab w:val="left" w:pos="709"/>
        </w:tabs>
        <w:spacing w:line="360" w:lineRule="auto"/>
        <w:ind w:left="0"/>
        <w:contextualSpacing w:val="0"/>
        <w:jc w:val="both"/>
        <w:rPr>
          <w:rFonts w:ascii="Century Gothic" w:hAnsi="Century Gothic"/>
        </w:rPr>
      </w:pPr>
      <w:r w:rsidRPr="00C16B7D">
        <w:rPr>
          <w:rFonts w:ascii="Century Gothic" w:hAnsi="Century Gothic"/>
        </w:rPr>
        <w:t xml:space="preserve">21. </w:t>
      </w:r>
      <w:r w:rsidR="00767C5B">
        <w:rPr>
          <w:rFonts w:ascii="Century Gothic" w:hAnsi="Century Gothic"/>
        </w:rPr>
        <w:t xml:space="preserve">En </w:t>
      </w:r>
      <w:r w:rsidR="00DE761B" w:rsidRPr="00C16B7D">
        <w:rPr>
          <w:rFonts w:ascii="Century Gothic" w:hAnsi="Century Gothic"/>
        </w:rPr>
        <w:t xml:space="preserve">la bitácora del  buque ADONAI se indicó que el 2 de octubre de 2014 a las 22:00 fueron abordados por el guardacostas canadiense </w:t>
      </w:r>
      <w:proofErr w:type="spellStart"/>
      <w:r w:rsidR="00DE761B" w:rsidRPr="00C16B7D">
        <w:rPr>
          <w:rFonts w:ascii="Century Gothic" w:hAnsi="Century Gothic"/>
        </w:rPr>
        <w:t>Athasbaskan</w:t>
      </w:r>
      <w:proofErr w:type="spellEnd"/>
      <w:r w:rsidR="00DE761B" w:rsidRPr="00C16B7D">
        <w:rPr>
          <w:rFonts w:ascii="Century Gothic" w:hAnsi="Century Gothic"/>
        </w:rPr>
        <w:t xml:space="preserve"> 282 en las coordenadas LAT=12°12’6” LONG= 80°53’1” y el 4 de octubre de 2014 a las 06:52 a.m.</w:t>
      </w:r>
      <w:r w:rsidR="00DA0D52">
        <w:rPr>
          <w:rFonts w:ascii="Century Gothic" w:hAnsi="Century Gothic"/>
        </w:rPr>
        <w:t>,</w:t>
      </w:r>
      <w:r w:rsidR="00A319ED" w:rsidRPr="00C16B7D">
        <w:rPr>
          <w:rFonts w:ascii="Century Gothic" w:hAnsi="Century Gothic"/>
        </w:rPr>
        <w:t xml:space="preserve"> el buque canadiense los entregó</w:t>
      </w:r>
      <w:r w:rsidR="00DE761B" w:rsidRPr="00C16B7D">
        <w:rPr>
          <w:rFonts w:ascii="Century Gothic" w:hAnsi="Century Gothic"/>
        </w:rPr>
        <w:t xml:space="preserve"> a la guarda costera americana </w:t>
      </w:r>
      <w:proofErr w:type="spellStart"/>
      <w:r w:rsidR="00DE761B" w:rsidRPr="00C16B7D">
        <w:rPr>
          <w:rFonts w:ascii="Century Gothic" w:hAnsi="Century Gothic"/>
        </w:rPr>
        <w:t>Reliance</w:t>
      </w:r>
      <w:proofErr w:type="spellEnd"/>
      <w:r w:rsidR="00DE761B" w:rsidRPr="00C16B7D">
        <w:rPr>
          <w:rFonts w:ascii="Century Gothic" w:hAnsi="Century Gothic"/>
        </w:rPr>
        <w:t xml:space="preserve"> 615 quien los remolca en las coordenadas LAT=11°10’0” LONG= 81°48’ 9” </w:t>
      </w:r>
      <w:r w:rsidR="001562DA" w:rsidRPr="00C16B7D">
        <w:rPr>
          <w:rFonts w:ascii="Century Gothic" w:hAnsi="Century Gothic"/>
        </w:rPr>
        <w:t xml:space="preserve">hasta la base de Guantánamo en Cuba </w:t>
      </w:r>
      <w:r w:rsidR="00DE761B" w:rsidRPr="00C16B7D">
        <w:rPr>
          <w:rFonts w:ascii="Century Gothic" w:hAnsi="Century Gothic"/>
        </w:rPr>
        <w:t>(Folios 30 y 32 del c1.)</w:t>
      </w:r>
    </w:p>
    <w:p w:rsidR="00AC54BC" w:rsidRPr="00C16B7D" w:rsidRDefault="00AC54BC" w:rsidP="00AC54BC">
      <w:pPr>
        <w:tabs>
          <w:tab w:val="left" w:pos="567"/>
        </w:tabs>
        <w:spacing w:after="0" w:line="360" w:lineRule="auto"/>
        <w:jc w:val="both"/>
        <w:rPr>
          <w:rFonts w:ascii="Century Gothic" w:hAnsi="Century Gothic"/>
        </w:rPr>
      </w:pPr>
    </w:p>
    <w:p w:rsidR="00894FEA" w:rsidRPr="00C16B7D" w:rsidRDefault="004917BA" w:rsidP="00AC54BC">
      <w:pPr>
        <w:tabs>
          <w:tab w:val="left" w:pos="567"/>
        </w:tabs>
        <w:spacing w:after="0" w:line="360" w:lineRule="auto"/>
        <w:jc w:val="both"/>
        <w:rPr>
          <w:rFonts w:ascii="Century Gothic" w:eastAsia="Times New Roman" w:hAnsi="Century Gothic" w:cs="Arial"/>
          <w:color w:val="000000"/>
          <w:sz w:val="24"/>
          <w:szCs w:val="24"/>
          <w:lang w:val="es-ES" w:eastAsia="es-ES"/>
        </w:rPr>
      </w:pPr>
      <w:r w:rsidRPr="00C16B7D">
        <w:rPr>
          <w:rFonts w:ascii="Century Gothic" w:eastAsia="Times New Roman" w:hAnsi="Century Gothic" w:cs="Arial"/>
          <w:color w:val="000000"/>
          <w:sz w:val="24"/>
          <w:szCs w:val="24"/>
          <w:lang w:val="es-ES" w:eastAsia="es-ES"/>
        </w:rPr>
        <w:t xml:space="preserve">22. </w:t>
      </w:r>
      <w:r w:rsidR="00767C5B">
        <w:rPr>
          <w:rFonts w:ascii="Century Gothic" w:eastAsia="Times New Roman" w:hAnsi="Century Gothic" w:cs="Arial"/>
          <w:color w:val="000000"/>
          <w:sz w:val="24"/>
          <w:szCs w:val="24"/>
          <w:lang w:val="es-ES" w:eastAsia="es-ES"/>
        </w:rPr>
        <w:t>En el</w:t>
      </w:r>
      <w:r w:rsidR="00DE761B" w:rsidRPr="00C16B7D">
        <w:rPr>
          <w:rFonts w:ascii="Century Gothic" w:eastAsia="Times New Roman" w:hAnsi="Century Gothic" w:cs="Arial"/>
          <w:color w:val="000000"/>
          <w:sz w:val="24"/>
          <w:szCs w:val="24"/>
          <w:lang w:val="es-ES" w:eastAsia="es-ES"/>
        </w:rPr>
        <w:t xml:space="preserve"> listado de tripulación No. 68445 </w:t>
      </w:r>
      <w:r w:rsidR="00767C5B">
        <w:rPr>
          <w:rFonts w:ascii="Century Gothic" w:eastAsia="Times New Roman" w:hAnsi="Century Gothic" w:cs="Arial"/>
          <w:color w:val="000000"/>
          <w:sz w:val="24"/>
          <w:szCs w:val="24"/>
          <w:lang w:val="es-ES" w:eastAsia="es-ES"/>
        </w:rPr>
        <w:t xml:space="preserve">allegado por </w:t>
      </w:r>
      <w:proofErr w:type="gramStart"/>
      <w:r w:rsidR="00767C5B" w:rsidRPr="00767C5B">
        <w:rPr>
          <w:rFonts w:ascii="Century Gothic" w:eastAsia="Times New Roman" w:hAnsi="Century Gothic" w:cs="Arial"/>
          <w:color w:val="000000"/>
          <w:sz w:val="24"/>
          <w:szCs w:val="24"/>
          <w:lang w:val="es-ES" w:eastAsia="es-ES"/>
        </w:rPr>
        <w:t>Subdirector</w:t>
      </w:r>
      <w:proofErr w:type="gramEnd"/>
      <w:r w:rsidR="00767C5B" w:rsidRPr="00767C5B">
        <w:rPr>
          <w:rFonts w:ascii="Century Gothic" w:eastAsia="Times New Roman" w:hAnsi="Century Gothic" w:cs="Arial"/>
          <w:color w:val="000000"/>
          <w:sz w:val="24"/>
          <w:szCs w:val="24"/>
          <w:lang w:val="es-ES" w:eastAsia="es-ES"/>
        </w:rPr>
        <w:t xml:space="preserve"> de Marina Mercante </w:t>
      </w:r>
      <w:r w:rsidR="00767C5B">
        <w:rPr>
          <w:rFonts w:ascii="Century Gothic" w:eastAsia="Times New Roman" w:hAnsi="Century Gothic" w:cs="Arial"/>
          <w:color w:val="000000"/>
          <w:sz w:val="24"/>
          <w:szCs w:val="24"/>
          <w:lang w:val="es-ES" w:eastAsia="es-ES"/>
        </w:rPr>
        <w:t xml:space="preserve">en respuesta a una petición del señor JOSE MARIA CASTILLO </w:t>
      </w:r>
      <w:r w:rsidR="001562DA" w:rsidRPr="00C16B7D">
        <w:rPr>
          <w:rFonts w:ascii="Century Gothic" w:eastAsia="Times New Roman" w:hAnsi="Century Gothic" w:cs="Arial"/>
          <w:color w:val="000000"/>
          <w:sz w:val="24"/>
          <w:szCs w:val="24"/>
          <w:lang w:val="es-ES" w:eastAsia="es-ES"/>
        </w:rPr>
        <w:t>se</w:t>
      </w:r>
      <w:r w:rsidR="00DE761B" w:rsidRPr="00C16B7D">
        <w:rPr>
          <w:rFonts w:ascii="Century Gothic" w:eastAsia="Times New Roman" w:hAnsi="Century Gothic" w:cs="Arial"/>
          <w:color w:val="000000"/>
          <w:sz w:val="24"/>
          <w:szCs w:val="24"/>
          <w:lang w:val="es-ES" w:eastAsia="es-ES"/>
        </w:rPr>
        <w:t xml:space="preserve"> indica que el buque ADONAI de nacionalidad SAO TOME arribó en Providencia el 13 de octubre de 2014 procedente del puerto de San Andrés Isla. (Folio 67 del c1)</w:t>
      </w:r>
      <w:r w:rsidR="00894FEA" w:rsidRPr="00C16B7D">
        <w:rPr>
          <w:rFonts w:ascii="Century Gothic" w:eastAsia="Times New Roman" w:hAnsi="Century Gothic" w:cs="Arial"/>
          <w:color w:val="000000"/>
          <w:sz w:val="24"/>
          <w:szCs w:val="24"/>
          <w:lang w:val="es-ES" w:eastAsia="es-ES"/>
        </w:rPr>
        <w:t xml:space="preserve"> </w:t>
      </w:r>
    </w:p>
    <w:p w:rsidR="00894FEA" w:rsidRPr="00C16B7D" w:rsidRDefault="00894FEA" w:rsidP="00AC54BC">
      <w:pPr>
        <w:tabs>
          <w:tab w:val="left" w:pos="567"/>
        </w:tabs>
        <w:spacing w:after="0" w:line="360" w:lineRule="auto"/>
        <w:jc w:val="both"/>
        <w:rPr>
          <w:rFonts w:ascii="Century Gothic" w:eastAsia="Times New Roman" w:hAnsi="Century Gothic" w:cs="Arial"/>
          <w:color w:val="000000"/>
          <w:sz w:val="24"/>
          <w:szCs w:val="24"/>
          <w:lang w:val="es-ES" w:eastAsia="es-ES"/>
        </w:rPr>
      </w:pPr>
    </w:p>
    <w:p w:rsidR="001F3A20" w:rsidRPr="00C16B7D" w:rsidRDefault="00894FEA" w:rsidP="00AC54BC">
      <w:pPr>
        <w:tabs>
          <w:tab w:val="left" w:pos="567"/>
        </w:tabs>
        <w:spacing w:after="0" w:line="360" w:lineRule="auto"/>
        <w:jc w:val="both"/>
        <w:rPr>
          <w:rFonts w:ascii="Century Gothic" w:eastAsia="Times New Roman" w:hAnsi="Century Gothic" w:cs="Arial"/>
          <w:color w:val="000000"/>
          <w:sz w:val="24"/>
          <w:szCs w:val="24"/>
          <w:lang w:val="es-ES" w:eastAsia="es-ES"/>
        </w:rPr>
      </w:pPr>
      <w:r w:rsidRPr="00C16B7D">
        <w:rPr>
          <w:rFonts w:ascii="Century Gothic" w:eastAsia="Times New Roman" w:hAnsi="Century Gothic" w:cs="Arial"/>
          <w:color w:val="000000"/>
          <w:sz w:val="24"/>
          <w:szCs w:val="24"/>
          <w:lang w:val="es-ES" w:eastAsia="es-ES"/>
        </w:rPr>
        <w:t xml:space="preserve">23. </w:t>
      </w:r>
      <w:r w:rsidR="009C43EB">
        <w:rPr>
          <w:rFonts w:ascii="Century Gothic" w:eastAsia="Times New Roman" w:hAnsi="Century Gothic" w:cs="Arial"/>
          <w:color w:val="000000"/>
          <w:sz w:val="24"/>
          <w:szCs w:val="24"/>
          <w:lang w:val="es-ES" w:eastAsia="es-ES"/>
        </w:rPr>
        <w:t>E</w:t>
      </w:r>
      <w:r w:rsidR="001F3A20" w:rsidRPr="00C16B7D">
        <w:rPr>
          <w:rFonts w:ascii="Century Gothic" w:eastAsia="Times New Roman" w:hAnsi="Century Gothic" w:cs="Arial"/>
          <w:color w:val="000000"/>
          <w:sz w:val="24"/>
          <w:szCs w:val="24"/>
          <w:lang w:val="es-ES" w:eastAsia="es-ES"/>
        </w:rPr>
        <w:t>n la lista de tripulantes de fecha 29 de septiembre de 2014</w:t>
      </w:r>
      <w:r w:rsidR="00DA0D52">
        <w:rPr>
          <w:rFonts w:ascii="Century Gothic" w:eastAsia="Times New Roman" w:hAnsi="Century Gothic" w:cs="Arial"/>
          <w:color w:val="000000"/>
          <w:sz w:val="24"/>
          <w:szCs w:val="24"/>
          <w:lang w:val="es-ES" w:eastAsia="es-ES"/>
        </w:rPr>
        <w:t>,</w:t>
      </w:r>
      <w:r w:rsidR="001F3A20" w:rsidRPr="00C16B7D">
        <w:rPr>
          <w:rFonts w:ascii="Century Gothic" w:eastAsia="Times New Roman" w:hAnsi="Century Gothic" w:cs="Arial"/>
          <w:color w:val="000000"/>
          <w:sz w:val="24"/>
          <w:szCs w:val="24"/>
          <w:lang w:val="es-ES" w:eastAsia="es-ES"/>
        </w:rPr>
        <w:t xml:space="preserve"> como en la del 13 de octubre de 2014</w:t>
      </w:r>
      <w:r w:rsidR="00DA0D52">
        <w:rPr>
          <w:rFonts w:ascii="Century Gothic" w:eastAsia="Times New Roman" w:hAnsi="Century Gothic" w:cs="Arial"/>
          <w:color w:val="000000"/>
          <w:sz w:val="24"/>
          <w:szCs w:val="24"/>
          <w:lang w:val="es-ES" w:eastAsia="es-ES"/>
        </w:rPr>
        <w:t>,</w:t>
      </w:r>
      <w:r w:rsidR="0012146A" w:rsidRPr="00C16B7D">
        <w:rPr>
          <w:rFonts w:ascii="Century Gothic" w:eastAsia="Times New Roman" w:hAnsi="Century Gothic" w:cs="Arial"/>
          <w:color w:val="000000"/>
          <w:sz w:val="24"/>
          <w:szCs w:val="24"/>
          <w:lang w:val="es-ES" w:eastAsia="es-ES"/>
        </w:rPr>
        <w:t xml:space="preserve"> </w:t>
      </w:r>
      <w:r w:rsidR="009C43EB">
        <w:rPr>
          <w:rFonts w:ascii="Century Gothic" w:eastAsia="Times New Roman" w:hAnsi="Century Gothic" w:cs="Arial"/>
          <w:color w:val="000000"/>
          <w:sz w:val="24"/>
          <w:szCs w:val="24"/>
          <w:lang w:val="es-ES" w:eastAsia="es-ES"/>
        </w:rPr>
        <w:t xml:space="preserve">figura el señor </w:t>
      </w:r>
      <w:r w:rsidR="009C43EB" w:rsidRPr="009C43EB">
        <w:rPr>
          <w:rFonts w:ascii="Century Gothic" w:eastAsia="Times New Roman" w:hAnsi="Century Gothic" w:cs="Arial"/>
          <w:color w:val="000000"/>
          <w:sz w:val="24"/>
          <w:szCs w:val="24"/>
          <w:lang w:val="es-ES" w:eastAsia="es-ES"/>
        </w:rPr>
        <w:t xml:space="preserve">JOSE MARIA CASTILLO </w:t>
      </w:r>
      <w:r w:rsidR="0012146A" w:rsidRPr="00C16B7D">
        <w:rPr>
          <w:rFonts w:ascii="Century Gothic" w:eastAsia="Times New Roman" w:hAnsi="Century Gothic" w:cs="Arial"/>
          <w:color w:val="000000"/>
          <w:sz w:val="24"/>
          <w:szCs w:val="24"/>
          <w:lang w:val="es-ES" w:eastAsia="es-ES"/>
        </w:rPr>
        <w:t xml:space="preserve">con el mismo </w:t>
      </w:r>
      <w:r w:rsidR="009C43EB">
        <w:rPr>
          <w:rFonts w:ascii="Century Gothic" w:eastAsia="Times New Roman" w:hAnsi="Century Gothic" w:cs="Arial"/>
          <w:color w:val="000000"/>
          <w:sz w:val="24"/>
          <w:szCs w:val="24"/>
          <w:lang w:val="es-ES" w:eastAsia="es-ES"/>
        </w:rPr>
        <w:t xml:space="preserve">Número de </w:t>
      </w:r>
      <w:r w:rsidR="0012146A" w:rsidRPr="00C16B7D">
        <w:rPr>
          <w:rFonts w:ascii="Century Gothic" w:eastAsia="Times New Roman" w:hAnsi="Century Gothic" w:cs="Arial"/>
          <w:color w:val="000000"/>
          <w:sz w:val="24"/>
          <w:szCs w:val="24"/>
          <w:lang w:val="es-ES" w:eastAsia="es-ES"/>
        </w:rPr>
        <w:t>pasaporte AN 997610</w:t>
      </w:r>
      <w:r w:rsidR="00DA0D52">
        <w:rPr>
          <w:rFonts w:ascii="Century Gothic" w:eastAsia="Times New Roman" w:hAnsi="Century Gothic" w:cs="Arial"/>
          <w:color w:val="000000"/>
          <w:sz w:val="24"/>
          <w:szCs w:val="24"/>
          <w:lang w:val="es-ES" w:eastAsia="es-ES"/>
        </w:rPr>
        <w:t>.</w:t>
      </w:r>
      <w:r w:rsidR="00581103" w:rsidRPr="00C16B7D">
        <w:rPr>
          <w:rFonts w:ascii="Century Gothic" w:eastAsia="Times New Roman" w:hAnsi="Century Gothic" w:cs="Arial"/>
          <w:color w:val="000000"/>
          <w:sz w:val="24"/>
          <w:szCs w:val="24"/>
          <w:lang w:val="es-ES" w:eastAsia="es-ES"/>
        </w:rPr>
        <w:t xml:space="preserve"> </w:t>
      </w:r>
      <w:r w:rsidR="00C17FA4">
        <w:rPr>
          <w:rFonts w:ascii="Century Gothic" w:eastAsia="Times New Roman" w:hAnsi="Century Gothic" w:cs="Arial"/>
          <w:color w:val="000000"/>
          <w:sz w:val="24"/>
          <w:szCs w:val="24"/>
          <w:lang w:val="es-ES" w:eastAsia="es-ES"/>
        </w:rPr>
        <w:t>N</w:t>
      </w:r>
      <w:r w:rsidR="009C43EB">
        <w:rPr>
          <w:rFonts w:ascii="Century Gothic" w:eastAsia="Times New Roman" w:hAnsi="Century Gothic" w:cs="Arial"/>
          <w:color w:val="000000"/>
          <w:sz w:val="24"/>
          <w:szCs w:val="24"/>
          <w:lang w:val="es-ES" w:eastAsia="es-ES"/>
        </w:rPr>
        <w:t xml:space="preserve">o obstante, </w:t>
      </w:r>
      <w:r w:rsidR="00581103" w:rsidRPr="00C16B7D">
        <w:rPr>
          <w:rFonts w:ascii="Century Gothic" w:eastAsia="Times New Roman" w:hAnsi="Century Gothic" w:cs="Arial"/>
          <w:color w:val="000000"/>
          <w:sz w:val="24"/>
          <w:szCs w:val="24"/>
          <w:lang w:val="es-ES" w:eastAsia="es-ES"/>
        </w:rPr>
        <w:t xml:space="preserve">en el listado de tripulación </w:t>
      </w:r>
      <w:r w:rsidR="0012146A" w:rsidRPr="00C16B7D">
        <w:rPr>
          <w:rFonts w:ascii="Century Gothic" w:eastAsia="Times New Roman" w:hAnsi="Century Gothic" w:cs="Arial"/>
          <w:color w:val="000000"/>
          <w:sz w:val="24"/>
          <w:szCs w:val="24"/>
          <w:lang w:val="es-ES" w:eastAsia="es-ES"/>
        </w:rPr>
        <w:t>No. 643</w:t>
      </w:r>
      <w:r w:rsidR="00581103" w:rsidRPr="00C16B7D">
        <w:rPr>
          <w:rFonts w:ascii="Century Gothic" w:eastAsia="Times New Roman" w:hAnsi="Century Gothic" w:cs="Arial"/>
          <w:color w:val="000000"/>
          <w:sz w:val="24"/>
          <w:szCs w:val="24"/>
          <w:lang w:val="es-ES" w:eastAsia="es-ES"/>
        </w:rPr>
        <w:t>4</w:t>
      </w:r>
      <w:r w:rsidR="0012146A" w:rsidRPr="00C16B7D">
        <w:rPr>
          <w:rFonts w:ascii="Century Gothic" w:eastAsia="Times New Roman" w:hAnsi="Century Gothic" w:cs="Arial"/>
          <w:color w:val="000000"/>
          <w:sz w:val="24"/>
          <w:szCs w:val="24"/>
          <w:lang w:val="es-ES" w:eastAsia="es-ES"/>
        </w:rPr>
        <w:t>6</w:t>
      </w:r>
      <w:r w:rsidR="001F3A20" w:rsidRPr="00C16B7D">
        <w:rPr>
          <w:rFonts w:ascii="Century Gothic" w:eastAsia="Times New Roman" w:hAnsi="Century Gothic" w:cs="Arial"/>
          <w:color w:val="000000"/>
          <w:sz w:val="24"/>
          <w:szCs w:val="24"/>
          <w:lang w:val="es-ES" w:eastAsia="es-ES"/>
        </w:rPr>
        <w:t xml:space="preserve"> </w:t>
      </w:r>
      <w:r w:rsidR="0012146A" w:rsidRPr="00C16B7D">
        <w:rPr>
          <w:rFonts w:ascii="Century Gothic" w:eastAsia="Times New Roman" w:hAnsi="Century Gothic" w:cs="Arial"/>
          <w:color w:val="000000"/>
          <w:sz w:val="24"/>
          <w:szCs w:val="24"/>
          <w:lang w:val="es-ES" w:eastAsia="es-ES"/>
        </w:rPr>
        <w:t xml:space="preserve">del 22 de agosto de 2014 </w:t>
      </w:r>
      <w:r w:rsidR="009C43EB">
        <w:rPr>
          <w:rFonts w:ascii="Century Gothic" w:eastAsia="Times New Roman" w:hAnsi="Century Gothic" w:cs="Arial"/>
          <w:color w:val="000000"/>
          <w:sz w:val="24"/>
          <w:szCs w:val="24"/>
          <w:lang w:val="es-ES" w:eastAsia="es-ES"/>
        </w:rPr>
        <w:t xml:space="preserve">allegado igualmente </w:t>
      </w:r>
      <w:r w:rsidR="009C43EB" w:rsidRPr="009C43EB">
        <w:rPr>
          <w:rFonts w:ascii="Century Gothic" w:eastAsia="Times New Roman" w:hAnsi="Century Gothic" w:cs="Arial"/>
          <w:color w:val="000000"/>
          <w:sz w:val="24"/>
          <w:szCs w:val="24"/>
          <w:lang w:val="es-ES" w:eastAsia="es-ES"/>
        </w:rPr>
        <w:t xml:space="preserve">por </w:t>
      </w:r>
      <w:r w:rsidR="009C43EB">
        <w:rPr>
          <w:rFonts w:ascii="Century Gothic" w:eastAsia="Times New Roman" w:hAnsi="Century Gothic" w:cs="Arial"/>
          <w:color w:val="000000"/>
          <w:sz w:val="24"/>
          <w:szCs w:val="24"/>
          <w:lang w:val="es-ES" w:eastAsia="es-ES"/>
        </w:rPr>
        <w:t xml:space="preserve">el </w:t>
      </w:r>
      <w:r w:rsidR="00C17FA4">
        <w:rPr>
          <w:rFonts w:ascii="Century Gothic" w:eastAsia="Times New Roman" w:hAnsi="Century Gothic" w:cs="Arial"/>
          <w:color w:val="000000"/>
          <w:sz w:val="24"/>
          <w:szCs w:val="24"/>
          <w:lang w:val="es-ES" w:eastAsia="es-ES"/>
        </w:rPr>
        <w:t>s</w:t>
      </w:r>
      <w:r w:rsidR="009C43EB" w:rsidRPr="009C43EB">
        <w:rPr>
          <w:rFonts w:ascii="Century Gothic" w:eastAsia="Times New Roman" w:hAnsi="Century Gothic" w:cs="Arial"/>
          <w:color w:val="000000"/>
          <w:sz w:val="24"/>
          <w:szCs w:val="24"/>
          <w:lang w:val="es-ES" w:eastAsia="es-ES"/>
        </w:rPr>
        <w:t>ubdirector de Marina Mercante en respuesta a un</w:t>
      </w:r>
      <w:r w:rsidR="009C43EB">
        <w:rPr>
          <w:rFonts w:ascii="Century Gothic" w:eastAsia="Times New Roman" w:hAnsi="Century Gothic" w:cs="Arial"/>
          <w:color w:val="000000"/>
          <w:sz w:val="24"/>
          <w:szCs w:val="24"/>
          <w:lang w:val="es-ES" w:eastAsia="es-ES"/>
        </w:rPr>
        <w:t xml:space="preserve">a petición del señor JOSE MARIA, </w:t>
      </w:r>
      <w:r w:rsidR="009C43EB" w:rsidRPr="009C43EB">
        <w:rPr>
          <w:rFonts w:ascii="Century Gothic" w:eastAsia="Times New Roman" w:hAnsi="Century Gothic" w:cs="Arial"/>
          <w:color w:val="000000"/>
          <w:sz w:val="24"/>
          <w:szCs w:val="24"/>
          <w:lang w:val="es-ES" w:eastAsia="es-ES"/>
        </w:rPr>
        <w:t xml:space="preserve">el </w:t>
      </w:r>
      <w:r w:rsidR="009C43EB" w:rsidRPr="009C43EB">
        <w:rPr>
          <w:rFonts w:ascii="Century Gothic" w:eastAsia="Times New Roman" w:hAnsi="Century Gothic" w:cs="Arial"/>
          <w:color w:val="000000"/>
          <w:sz w:val="24"/>
          <w:szCs w:val="24"/>
          <w:lang w:val="es-ES" w:eastAsia="es-ES"/>
        </w:rPr>
        <w:lastRenderedPageBreak/>
        <w:t xml:space="preserve">señor </w:t>
      </w:r>
      <w:r w:rsidR="001F3A20" w:rsidRPr="00C16B7D">
        <w:rPr>
          <w:rFonts w:ascii="Century Gothic" w:eastAsia="Times New Roman" w:hAnsi="Century Gothic" w:cs="Arial"/>
          <w:color w:val="000000"/>
          <w:sz w:val="24"/>
          <w:szCs w:val="24"/>
          <w:lang w:val="es-ES" w:eastAsia="es-ES"/>
        </w:rPr>
        <w:t xml:space="preserve">figura </w:t>
      </w:r>
      <w:r w:rsidR="00801EE3">
        <w:rPr>
          <w:rFonts w:ascii="Century Gothic" w:eastAsia="Times New Roman" w:hAnsi="Century Gothic" w:cs="Arial"/>
          <w:color w:val="000000"/>
          <w:sz w:val="24"/>
          <w:szCs w:val="24"/>
          <w:lang w:val="es-ES" w:eastAsia="es-ES"/>
        </w:rPr>
        <w:t>con cé</w:t>
      </w:r>
      <w:r w:rsidR="0012146A" w:rsidRPr="00C16B7D">
        <w:rPr>
          <w:rFonts w:ascii="Century Gothic" w:eastAsia="Times New Roman" w:hAnsi="Century Gothic" w:cs="Arial"/>
          <w:color w:val="000000"/>
          <w:sz w:val="24"/>
          <w:szCs w:val="24"/>
          <w:lang w:val="es-ES" w:eastAsia="es-ES"/>
        </w:rPr>
        <w:t>dula de ciudadanía No. 83.035.983 cuando su cédula corresponde al número 85’472.223</w:t>
      </w:r>
      <w:r w:rsidR="00056EB8" w:rsidRPr="00C16B7D">
        <w:rPr>
          <w:rFonts w:ascii="Century Gothic" w:eastAsia="Times New Roman" w:hAnsi="Century Gothic" w:cs="Arial"/>
          <w:color w:val="000000"/>
          <w:sz w:val="24"/>
          <w:szCs w:val="24"/>
          <w:lang w:val="es-ES" w:eastAsia="es-ES"/>
        </w:rPr>
        <w:t>.</w:t>
      </w:r>
      <w:r w:rsidR="001F3A20" w:rsidRPr="00C16B7D">
        <w:rPr>
          <w:rFonts w:ascii="Century Gothic" w:eastAsia="Times New Roman" w:hAnsi="Century Gothic" w:cs="Arial"/>
          <w:color w:val="000000"/>
          <w:sz w:val="24"/>
          <w:szCs w:val="24"/>
          <w:lang w:val="es-ES" w:eastAsia="es-ES"/>
        </w:rPr>
        <w:t xml:space="preserve"> </w:t>
      </w:r>
      <w:r w:rsidR="003C2D73" w:rsidRPr="00C16B7D">
        <w:rPr>
          <w:rFonts w:ascii="Century Gothic" w:eastAsia="Times New Roman" w:hAnsi="Century Gothic" w:cs="Arial"/>
          <w:color w:val="000000"/>
          <w:sz w:val="24"/>
          <w:szCs w:val="24"/>
          <w:lang w:val="es-ES" w:eastAsia="es-ES"/>
        </w:rPr>
        <w:t>(Folio 54 a 68 del c2)</w:t>
      </w:r>
    </w:p>
    <w:p w:rsidR="001F3A20" w:rsidRDefault="001F3A20" w:rsidP="00AC54BC">
      <w:pPr>
        <w:tabs>
          <w:tab w:val="left" w:pos="567"/>
        </w:tabs>
        <w:spacing w:after="0" w:line="360" w:lineRule="auto"/>
        <w:jc w:val="both"/>
        <w:rPr>
          <w:rFonts w:ascii="Century Gothic" w:hAnsi="Century Gothic"/>
        </w:rPr>
      </w:pPr>
    </w:p>
    <w:p w:rsidR="0022259D" w:rsidRDefault="001F3A20" w:rsidP="00AC54BC">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hAnsi="Century Gothic"/>
        </w:rPr>
        <w:t xml:space="preserve">24. </w:t>
      </w:r>
      <w:r w:rsidR="009C43EB">
        <w:rPr>
          <w:rFonts w:ascii="Century Gothic" w:hAnsi="Century Gothic"/>
        </w:rPr>
        <w:t>E</w:t>
      </w:r>
      <w:r w:rsidR="00894FEA" w:rsidRPr="00C16B7D">
        <w:rPr>
          <w:rFonts w:ascii="Century Gothic" w:eastAsia="Times New Roman" w:hAnsi="Century Gothic" w:cs="Arial"/>
          <w:color w:val="000000"/>
          <w:sz w:val="24"/>
          <w:szCs w:val="24"/>
          <w:lang w:val="es-ES" w:eastAsia="es-ES"/>
        </w:rPr>
        <w:t>l se</w:t>
      </w:r>
      <w:r w:rsidR="009C43EB">
        <w:rPr>
          <w:rFonts w:ascii="Century Gothic" w:eastAsia="Times New Roman" w:hAnsi="Century Gothic" w:cs="Arial"/>
          <w:color w:val="000000"/>
          <w:sz w:val="24"/>
          <w:szCs w:val="24"/>
          <w:lang w:val="es-ES" w:eastAsia="es-ES"/>
        </w:rPr>
        <w:t>ñor José</w:t>
      </w:r>
      <w:r w:rsidR="00C17FA4">
        <w:rPr>
          <w:rFonts w:ascii="Century Gothic" w:eastAsia="Times New Roman" w:hAnsi="Century Gothic" w:cs="Arial"/>
          <w:color w:val="000000"/>
          <w:sz w:val="24"/>
          <w:szCs w:val="24"/>
          <w:lang w:val="es-ES" w:eastAsia="es-ES"/>
        </w:rPr>
        <w:t xml:space="preserve"> María Castillo solicitó</w:t>
      </w:r>
      <w:r w:rsidR="008F0C8F">
        <w:rPr>
          <w:rFonts w:ascii="Century Gothic" w:eastAsia="Times New Roman" w:hAnsi="Century Gothic" w:cs="Arial"/>
          <w:color w:val="000000"/>
          <w:sz w:val="24"/>
          <w:szCs w:val="24"/>
          <w:lang w:val="es-ES" w:eastAsia="es-ES"/>
        </w:rPr>
        <w:t xml:space="preserve"> al s</w:t>
      </w:r>
      <w:r w:rsidR="00894FEA" w:rsidRPr="00894FEA">
        <w:rPr>
          <w:rFonts w:ascii="Century Gothic" w:eastAsia="Times New Roman" w:hAnsi="Century Gothic" w:cs="Arial"/>
          <w:color w:val="000000"/>
          <w:sz w:val="24"/>
          <w:szCs w:val="24"/>
          <w:lang w:val="es-ES" w:eastAsia="es-ES"/>
        </w:rPr>
        <w:t>ubdirector de Marina Mercante</w:t>
      </w:r>
      <w:r w:rsidR="00894FEA" w:rsidRPr="00C16B7D">
        <w:rPr>
          <w:rFonts w:ascii="Century Gothic" w:eastAsia="Times New Roman" w:hAnsi="Century Gothic" w:cs="Arial"/>
          <w:color w:val="000000"/>
          <w:sz w:val="24"/>
          <w:szCs w:val="24"/>
          <w:lang w:val="es-ES" w:eastAsia="es-ES"/>
        </w:rPr>
        <w:t xml:space="preserve"> </w:t>
      </w:r>
      <w:r w:rsidR="00894FEA">
        <w:rPr>
          <w:rFonts w:ascii="Century Gothic" w:eastAsia="Times New Roman" w:hAnsi="Century Gothic" w:cs="Arial"/>
          <w:color w:val="000000"/>
          <w:sz w:val="24"/>
          <w:szCs w:val="24"/>
          <w:lang w:val="es-ES" w:eastAsia="es-ES"/>
        </w:rPr>
        <w:t xml:space="preserve">aclarar </w:t>
      </w:r>
      <w:r w:rsidR="00894FEA" w:rsidRPr="00894FEA">
        <w:rPr>
          <w:rFonts w:ascii="Century Gothic" w:eastAsia="Times New Roman" w:hAnsi="Century Gothic" w:cs="Arial"/>
          <w:color w:val="000000"/>
          <w:sz w:val="24"/>
          <w:szCs w:val="24"/>
          <w:lang w:val="es-ES" w:eastAsia="es-ES"/>
        </w:rPr>
        <w:t>la razón por la que se certificó mediante listado de tripulación No. 68445 que el buque ADONAI de nacionalidad SAO TOME arribó en Providencia el 13 de octubre de 2014</w:t>
      </w:r>
      <w:r w:rsidR="00581103">
        <w:rPr>
          <w:rFonts w:ascii="Century Gothic" w:eastAsia="Times New Roman" w:hAnsi="Century Gothic" w:cs="Arial"/>
          <w:color w:val="000000"/>
          <w:sz w:val="24"/>
          <w:szCs w:val="24"/>
          <w:lang w:val="es-ES" w:eastAsia="es-ES"/>
        </w:rPr>
        <w:t>, cuando</w:t>
      </w:r>
      <w:r w:rsidR="00894FEA" w:rsidRPr="00894FEA">
        <w:rPr>
          <w:rFonts w:ascii="Century Gothic" w:eastAsia="Times New Roman" w:hAnsi="Century Gothic" w:cs="Arial"/>
          <w:color w:val="000000"/>
          <w:sz w:val="24"/>
          <w:szCs w:val="24"/>
          <w:lang w:val="es-ES" w:eastAsia="es-ES"/>
        </w:rPr>
        <w:t xml:space="preserve"> para esta fecha la motonave ADONAI de nacionalidad S. TOME E PRINCIPE, con </w:t>
      </w:r>
      <w:proofErr w:type="spellStart"/>
      <w:r w:rsidR="00894FEA" w:rsidRPr="00894FEA">
        <w:rPr>
          <w:rFonts w:ascii="Century Gothic" w:eastAsia="Times New Roman" w:hAnsi="Century Gothic" w:cs="Arial"/>
          <w:color w:val="000000"/>
          <w:sz w:val="24"/>
          <w:szCs w:val="24"/>
          <w:lang w:val="es-ES" w:eastAsia="es-ES"/>
        </w:rPr>
        <w:t>matricula</w:t>
      </w:r>
      <w:proofErr w:type="spellEnd"/>
      <w:r w:rsidR="00894FEA" w:rsidRPr="00894FEA">
        <w:rPr>
          <w:rFonts w:ascii="Century Gothic" w:eastAsia="Times New Roman" w:hAnsi="Century Gothic" w:cs="Arial"/>
          <w:color w:val="000000"/>
          <w:sz w:val="24"/>
          <w:szCs w:val="24"/>
          <w:lang w:val="es-ES" w:eastAsia="es-ES"/>
        </w:rPr>
        <w:t xml:space="preserve"> No. </w:t>
      </w:r>
      <w:proofErr w:type="gramStart"/>
      <w:r w:rsidR="00894FEA" w:rsidRPr="00894FEA">
        <w:rPr>
          <w:rFonts w:ascii="Century Gothic" w:eastAsia="Times New Roman" w:hAnsi="Century Gothic" w:cs="Arial"/>
          <w:color w:val="000000"/>
          <w:sz w:val="24"/>
          <w:szCs w:val="24"/>
          <w:lang w:val="es-ES" w:eastAsia="es-ES"/>
        </w:rPr>
        <w:t>6725066,  y</w:t>
      </w:r>
      <w:proofErr w:type="gramEnd"/>
      <w:r w:rsidR="00894FEA" w:rsidRPr="00894FEA">
        <w:rPr>
          <w:rFonts w:ascii="Century Gothic" w:eastAsia="Times New Roman" w:hAnsi="Century Gothic" w:cs="Arial"/>
          <w:color w:val="000000"/>
          <w:sz w:val="24"/>
          <w:szCs w:val="24"/>
          <w:lang w:val="es-ES" w:eastAsia="es-ES"/>
        </w:rPr>
        <w:t xml:space="preserve"> su tripulación se encontraba retenida de manera ilegal por autoridades de los Estados Unidos de Norte América en la ba</w:t>
      </w:r>
      <w:r w:rsidR="00DE54CC">
        <w:rPr>
          <w:rFonts w:ascii="Century Gothic" w:eastAsia="Times New Roman" w:hAnsi="Century Gothic" w:cs="Arial"/>
          <w:color w:val="000000"/>
          <w:sz w:val="24"/>
          <w:szCs w:val="24"/>
          <w:lang w:val="es-ES" w:eastAsia="es-ES"/>
        </w:rPr>
        <w:t>se militar de Guantánamo (Cuba).</w:t>
      </w:r>
      <w:r w:rsidR="00DE54CC" w:rsidRPr="00DE54CC">
        <w:rPr>
          <w:rFonts w:ascii="Century Gothic" w:eastAsia="Times New Roman" w:hAnsi="Century Gothic" w:cs="Arial"/>
          <w:color w:val="000000"/>
          <w:sz w:val="24"/>
          <w:szCs w:val="24"/>
          <w:lang w:val="es-ES" w:eastAsia="es-ES"/>
        </w:rPr>
        <w:t xml:space="preserve"> </w:t>
      </w:r>
      <w:r w:rsidR="00581103">
        <w:rPr>
          <w:rFonts w:ascii="Century Gothic" w:eastAsia="Times New Roman" w:hAnsi="Century Gothic" w:cs="Arial"/>
          <w:color w:val="000000"/>
          <w:sz w:val="24"/>
          <w:szCs w:val="24"/>
          <w:lang w:val="es-ES" w:eastAsia="es-ES"/>
        </w:rPr>
        <w:t xml:space="preserve">Así </w:t>
      </w:r>
      <w:r w:rsidR="008E55B8">
        <w:rPr>
          <w:rFonts w:ascii="Century Gothic" w:eastAsia="Times New Roman" w:hAnsi="Century Gothic" w:cs="Arial"/>
          <w:color w:val="000000"/>
          <w:sz w:val="24"/>
          <w:szCs w:val="24"/>
          <w:lang w:val="es-ES" w:eastAsia="es-ES"/>
        </w:rPr>
        <w:t xml:space="preserve">mismo, </w:t>
      </w:r>
      <w:r w:rsidR="009C43EB">
        <w:rPr>
          <w:rFonts w:ascii="Century Gothic" w:eastAsia="Times New Roman" w:hAnsi="Century Gothic" w:cs="Arial"/>
          <w:color w:val="000000"/>
          <w:sz w:val="24"/>
          <w:szCs w:val="24"/>
          <w:lang w:val="es-ES" w:eastAsia="es-ES"/>
        </w:rPr>
        <w:t xml:space="preserve">solicita </w:t>
      </w:r>
      <w:r w:rsidR="003C2D73">
        <w:rPr>
          <w:rFonts w:ascii="Century Gothic" w:eastAsia="Times New Roman" w:hAnsi="Century Gothic" w:cs="Arial"/>
          <w:color w:val="000000"/>
          <w:sz w:val="24"/>
          <w:szCs w:val="24"/>
          <w:lang w:val="es-ES" w:eastAsia="es-ES"/>
        </w:rPr>
        <w:t xml:space="preserve">la corrección </w:t>
      </w:r>
      <w:r w:rsidR="009C43EB">
        <w:rPr>
          <w:rFonts w:ascii="Century Gothic" w:eastAsia="Times New Roman" w:hAnsi="Century Gothic" w:cs="Arial"/>
          <w:color w:val="000000"/>
          <w:sz w:val="24"/>
          <w:szCs w:val="24"/>
          <w:lang w:val="es-ES" w:eastAsia="es-ES"/>
        </w:rPr>
        <w:t>del</w:t>
      </w:r>
      <w:r w:rsidR="0012146A">
        <w:rPr>
          <w:rFonts w:ascii="Century Gothic" w:eastAsia="Times New Roman" w:hAnsi="Century Gothic" w:cs="Arial"/>
          <w:color w:val="000000"/>
          <w:sz w:val="24"/>
          <w:szCs w:val="24"/>
          <w:lang w:val="es-ES" w:eastAsia="es-ES"/>
        </w:rPr>
        <w:t xml:space="preserve"> número de</w:t>
      </w:r>
      <w:r w:rsidR="009C43EB">
        <w:rPr>
          <w:rFonts w:ascii="Century Gothic" w:eastAsia="Times New Roman" w:hAnsi="Century Gothic" w:cs="Arial"/>
          <w:color w:val="000000"/>
          <w:sz w:val="24"/>
          <w:szCs w:val="24"/>
          <w:lang w:val="es-ES" w:eastAsia="es-ES"/>
        </w:rPr>
        <w:t xml:space="preserve"> su documento de</w:t>
      </w:r>
      <w:r w:rsidR="0012146A">
        <w:rPr>
          <w:rFonts w:ascii="Century Gothic" w:eastAsia="Times New Roman" w:hAnsi="Century Gothic" w:cs="Arial"/>
          <w:color w:val="000000"/>
          <w:sz w:val="24"/>
          <w:szCs w:val="24"/>
          <w:lang w:val="es-ES" w:eastAsia="es-ES"/>
        </w:rPr>
        <w:t xml:space="preserve"> identificación</w:t>
      </w:r>
      <w:r w:rsidR="00581103">
        <w:rPr>
          <w:rFonts w:ascii="Century Gothic" w:eastAsia="Times New Roman" w:hAnsi="Century Gothic" w:cs="Arial"/>
          <w:color w:val="000000"/>
          <w:sz w:val="24"/>
          <w:szCs w:val="24"/>
          <w:lang w:val="es-ES" w:eastAsia="es-ES"/>
        </w:rPr>
        <w:t xml:space="preserve"> </w:t>
      </w:r>
      <w:r w:rsidR="00DE54CC" w:rsidRPr="0013198C">
        <w:rPr>
          <w:rFonts w:ascii="Century Gothic" w:eastAsia="Times New Roman" w:hAnsi="Century Gothic" w:cs="Arial"/>
          <w:color w:val="000000"/>
          <w:sz w:val="24"/>
          <w:szCs w:val="24"/>
          <w:lang w:val="es-ES" w:eastAsia="es-ES"/>
        </w:rPr>
        <w:t>(Folios 70 y 71 del c1)</w:t>
      </w:r>
    </w:p>
    <w:p w:rsidR="00DE54CC" w:rsidRDefault="00DE54CC" w:rsidP="00AC54BC">
      <w:pPr>
        <w:tabs>
          <w:tab w:val="left" w:pos="567"/>
        </w:tabs>
        <w:spacing w:after="0" w:line="360" w:lineRule="auto"/>
        <w:jc w:val="both"/>
        <w:rPr>
          <w:rFonts w:ascii="Century Gothic" w:eastAsia="Times New Roman" w:hAnsi="Century Gothic" w:cs="Arial"/>
          <w:color w:val="000000"/>
          <w:sz w:val="24"/>
          <w:szCs w:val="24"/>
          <w:lang w:val="es-ES" w:eastAsia="es-ES"/>
        </w:rPr>
      </w:pPr>
    </w:p>
    <w:p w:rsidR="00D74EAC" w:rsidRDefault="001F3A20" w:rsidP="00AC54BC">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 xml:space="preserve">25. </w:t>
      </w:r>
      <w:r w:rsidR="007A60C3">
        <w:rPr>
          <w:rFonts w:ascii="Century Gothic" w:eastAsia="Times New Roman" w:hAnsi="Century Gothic" w:cs="Arial"/>
          <w:color w:val="000000"/>
          <w:sz w:val="24"/>
          <w:szCs w:val="24"/>
          <w:lang w:val="es-ES" w:eastAsia="es-ES"/>
        </w:rPr>
        <w:t>E</w:t>
      </w:r>
      <w:r w:rsidR="00056EB8">
        <w:rPr>
          <w:rFonts w:ascii="Century Gothic" w:eastAsia="Times New Roman" w:hAnsi="Century Gothic" w:cs="Arial"/>
          <w:color w:val="000000"/>
          <w:sz w:val="24"/>
          <w:szCs w:val="24"/>
          <w:lang w:val="es-ES" w:eastAsia="es-ES"/>
        </w:rPr>
        <w:t>l s</w:t>
      </w:r>
      <w:r w:rsidR="00056EB8" w:rsidRPr="0013198C">
        <w:rPr>
          <w:rFonts w:ascii="Century Gothic" w:eastAsia="Times New Roman" w:hAnsi="Century Gothic" w:cs="Arial"/>
          <w:color w:val="000000"/>
          <w:sz w:val="24"/>
          <w:szCs w:val="24"/>
          <w:lang w:val="es-ES" w:eastAsia="es-ES"/>
        </w:rPr>
        <w:t>ubdirecto</w:t>
      </w:r>
      <w:r w:rsidR="00056EB8">
        <w:rPr>
          <w:rFonts w:ascii="Century Gothic" w:eastAsia="Times New Roman" w:hAnsi="Century Gothic" w:cs="Arial"/>
          <w:color w:val="000000"/>
          <w:sz w:val="24"/>
          <w:szCs w:val="24"/>
          <w:lang w:val="es-ES" w:eastAsia="es-ES"/>
        </w:rPr>
        <w:t xml:space="preserve">r de Marina Mercante mediante comunicación del 4 de febrero de 2016 manifestó </w:t>
      </w:r>
      <w:r w:rsidR="0013198C" w:rsidRPr="0013198C">
        <w:rPr>
          <w:rFonts w:ascii="Century Gothic" w:eastAsia="Times New Roman" w:hAnsi="Century Gothic" w:cs="Arial"/>
          <w:color w:val="000000"/>
          <w:sz w:val="24"/>
          <w:szCs w:val="24"/>
          <w:lang w:val="es-ES" w:eastAsia="es-ES"/>
        </w:rPr>
        <w:t xml:space="preserve">frente a la </w:t>
      </w:r>
      <w:r w:rsidR="007A60C3">
        <w:rPr>
          <w:rFonts w:ascii="Century Gothic" w:eastAsia="Times New Roman" w:hAnsi="Century Gothic" w:cs="Arial"/>
          <w:color w:val="000000"/>
          <w:sz w:val="24"/>
          <w:szCs w:val="24"/>
          <w:lang w:val="es-ES" w:eastAsia="es-ES"/>
        </w:rPr>
        <w:t xml:space="preserve">solicitud de </w:t>
      </w:r>
      <w:r w:rsidR="0013198C" w:rsidRPr="0013198C">
        <w:rPr>
          <w:rFonts w:ascii="Century Gothic" w:eastAsia="Times New Roman" w:hAnsi="Century Gothic" w:cs="Arial"/>
          <w:color w:val="000000"/>
          <w:sz w:val="24"/>
          <w:szCs w:val="24"/>
          <w:lang w:val="es-ES" w:eastAsia="es-ES"/>
        </w:rPr>
        <w:t xml:space="preserve">corrección del número de identidad que en la base de datos de Gente de Mar no figura registrado </w:t>
      </w:r>
      <w:r w:rsidR="00F65219" w:rsidRPr="00F65219">
        <w:rPr>
          <w:rFonts w:ascii="Century Gothic" w:eastAsia="Times New Roman" w:hAnsi="Century Gothic" w:cs="Arial"/>
          <w:color w:val="000000"/>
          <w:sz w:val="24"/>
          <w:szCs w:val="24"/>
          <w:lang w:val="es-ES" w:eastAsia="es-ES"/>
        </w:rPr>
        <w:t>el señor José María Castillo</w:t>
      </w:r>
      <w:r w:rsidR="008E55B8">
        <w:rPr>
          <w:rFonts w:ascii="Century Gothic" w:eastAsia="Times New Roman" w:hAnsi="Century Gothic" w:cs="Arial"/>
          <w:color w:val="000000"/>
          <w:sz w:val="24"/>
          <w:szCs w:val="24"/>
          <w:lang w:val="es-ES" w:eastAsia="es-ES"/>
        </w:rPr>
        <w:t>, que quien lleva</w:t>
      </w:r>
      <w:r w:rsidR="008E55B8" w:rsidRPr="008E55B8">
        <w:rPr>
          <w:rFonts w:ascii="Century Gothic" w:eastAsia="Times New Roman" w:hAnsi="Century Gothic" w:cs="Arial"/>
          <w:color w:val="000000"/>
          <w:sz w:val="24"/>
          <w:szCs w:val="24"/>
          <w:lang w:val="es-ES" w:eastAsia="es-ES"/>
        </w:rPr>
        <w:t xml:space="preserve"> </w:t>
      </w:r>
      <w:r w:rsidR="008E55B8" w:rsidRPr="0013198C">
        <w:rPr>
          <w:rFonts w:ascii="Century Gothic" w:eastAsia="Times New Roman" w:hAnsi="Century Gothic" w:cs="Arial"/>
          <w:color w:val="000000"/>
          <w:sz w:val="24"/>
          <w:szCs w:val="24"/>
          <w:lang w:val="es-ES" w:eastAsia="es-ES"/>
        </w:rPr>
        <w:t>el libro del rol de tripulación es el capitán del buque</w:t>
      </w:r>
      <w:r w:rsidR="008E55B8">
        <w:rPr>
          <w:rFonts w:ascii="Century Gothic" w:eastAsia="Times New Roman" w:hAnsi="Century Gothic" w:cs="Arial"/>
          <w:color w:val="000000"/>
          <w:sz w:val="24"/>
          <w:szCs w:val="24"/>
          <w:lang w:val="es-ES" w:eastAsia="es-ES"/>
        </w:rPr>
        <w:t xml:space="preserve"> </w:t>
      </w:r>
      <w:r w:rsidR="0013198C" w:rsidRPr="0013198C">
        <w:rPr>
          <w:rFonts w:ascii="Century Gothic" w:eastAsia="Times New Roman" w:hAnsi="Century Gothic" w:cs="Arial"/>
          <w:color w:val="000000"/>
          <w:sz w:val="24"/>
          <w:szCs w:val="24"/>
          <w:lang w:val="es-ES" w:eastAsia="es-ES"/>
        </w:rPr>
        <w:t>y que el buque ADONAI  es de bandera S. TOME E. PRINCIPE razón p</w:t>
      </w:r>
      <w:r w:rsidR="008E55B8">
        <w:rPr>
          <w:rFonts w:ascii="Century Gothic" w:eastAsia="Times New Roman" w:hAnsi="Century Gothic" w:cs="Arial"/>
          <w:color w:val="000000"/>
          <w:sz w:val="24"/>
          <w:szCs w:val="24"/>
          <w:lang w:val="es-ES" w:eastAsia="es-ES"/>
        </w:rPr>
        <w:t xml:space="preserve">or la cual no le corresponde a él </w:t>
      </w:r>
      <w:r w:rsidR="0013198C" w:rsidRPr="0013198C">
        <w:rPr>
          <w:rFonts w:ascii="Century Gothic" w:eastAsia="Times New Roman" w:hAnsi="Century Gothic" w:cs="Arial"/>
          <w:color w:val="000000"/>
          <w:sz w:val="24"/>
          <w:szCs w:val="24"/>
          <w:lang w:val="es-ES" w:eastAsia="es-ES"/>
        </w:rPr>
        <w:t xml:space="preserve">ordenar la corrección de un registro, pues no está bajo su jurisdicción. </w:t>
      </w:r>
    </w:p>
    <w:p w:rsidR="008E55B8" w:rsidRDefault="008E55B8" w:rsidP="00AC54BC">
      <w:pPr>
        <w:tabs>
          <w:tab w:val="left" w:pos="567"/>
        </w:tabs>
        <w:spacing w:after="0" w:line="360" w:lineRule="auto"/>
        <w:jc w:val="both"/>
        <w:rPr>
          <w:rFonts w:ascii="Century Gothic" w:eastAsia="Times New Roman" w:hAnsi="Century Gothic" w:cs="Arial"/>
          <w:color w:val="000000"/>
          <w:sz w:val="24"/>
          <w:szCs w:val="24"/>
          <w:lang w:val="es-ES" w:eastAsia="es-ES"/>
        </w:rPr>
      </w:pPr>
    </w:p>
    <w:p w:rsidR="00751F4D" w:rsidRDefault="0087785B" w:rsidP="00AC54BC">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 xml:space="preserve">26. </w:t>
      </w:r>
      <w:r w:rsidR="0013198C" w:rsidRPr="0013198C">
        <w:rPr>
          <w:rFonts w:ascii="Century Gothic" w:eastAsia="Times New Roman" w:hAnsi="Century Gothic" w:cs="Arial"/>
          <w:color w:val="000000"/>
          <w:sz w:val="24"/>
          <w:szCs w:val="24"/>
          <w:lang w:val="es-ES" w:eastAsia="es-ES"/>
        </w:rPr>
        <w:t>Con respecto a la corrección de la información consignada en el l</w:t>
      </w:r>
      <w:r w:rsidR="008E55B8">
        <w:rPr>
          <w:rFonts w:ascii="Century Gothic" w:eastAsia="Times New Roman" w:hAnsi="Century Gothic" w:cs="Arial"/>
          <w:color w:val="000000"/>
          <w:sz w:val="24"/>
          <w:szCs w:val="24"/>
          <w:lang w:val="es-ES" w:eastAsia="es-ES"/>
        </w:rPr>
        <w:t>istado de tripulación No. 68445</w:t>
      </w:r>
      <w:r w:rsidR="00801EE3">
        <w:rPr>
          <w:rFonts w:ascii="Century Gothic" w:eastAsia="Times New Roman" w:hAnsi="Century Gothic" w:cs="Arial"/>
          <w:color w:val="000000"/>
          <w:sz w:val="24"/>
          <w:szCs w:val="24"/>
          <w:lang w:val="es-ES" w:eastAsia="es-ES"/>
        </w:rPr>
        <w:t>,</w:t>
      </w:r>
      <w:r w:rsidR="0013198C" w:rsidRPr="0013198C">
        <w:rPr>
          <w:rFonts w:ascii="Century Gothic" w:eastAsia="Times New Roman" w:hAnsi="Century Gothic" w:cs="Arial"/>
          <w:color w:val="000000"/>
          <w:sz w:val="24"/>
          <w:szCs w:val="24"/>
          <w:lang w:val="es-ES" w:eastAsia="es-ES"/>
        </w:rPr>
        <w:t xml:space="preserve"> donde se ex</w:t>
      </w:r>
      <w:r w:rsidR="006B7A5D">
        <w:rPr>
          <w:rFonts w:ascii="Century Gothic" w:eastAsia="Times New Roman" w:hAnsi="Century Gothic" w:cs="Arial"/>
          <w:color w:val="000000"/>
          <w:sz w:val="24"/>
          <w:szCs w:val="24"/>
          <w:lang w:val="es-ES" w:eastAsia="es-ES"/>
        </w:rPr>
        <w:t>presa que el buque ADONAI arribó a P</w:t>
      </w:r>
      <w:r w:rsidR="0013198C" w:rsidRPr="0013198C">
        <w:rPr>
          <w:rFonts w:ascii="Century Gothic" w:eastAsia="Times New Roman" w:hAnsi="Century Gothic" w:cs="Arial"/>
          <w:color w:val="000000"/>
          <w:sz w:val="24"/>
          <w:szCs w:val="24"/>
          <w:lang w:val="es-ES" w:eastAsia="es-ES"/>
        </w:rPr>
        <w:t>rovidencia el 13 de octubre de 2014</w:t>
      </w:r>
      <w:r w:rsidR="006B7A5D">
        <w:rPr>
          <w:rFonts w:ascii="Century Gothic" w:eastAsia="Times New Roman" w:hAnsi="Century Gothic" w:cs="Arial"/>
          <w:color w:val="000000"/>
          <w:sz w:val="24"/>
          <w:szCs w:val="24"/>
          <w:lang w:val="es-ES" w:eastAsia="es-ES"/>
        </w:rPr>
        <w:t>, informó</w:t>
      </w:r>
      <w:r w:rsidR="0013198C" w:rsidRPr="0013198C">
        <w:rPr>
          <w:rFonts w:ascii="Century Gothic" w:eastAsia="Times New Roman" w:hAnsi="Century Gothic" w:cs="Arial"/>
          <w:color w:val="000000"/>
          <w:sz w:val="24"/>
          <w:szCs w:val="24"/>
          <w:lang w:val="es-ES" w:eastAsia="es-ES"/>
        </w:rPr>
        <w:t xml:space="preserve"> que dicha lista de tripulación fue ingresada por la agencia BUSH HOWARD BERNANDO BASILIO</w:t>
      </w:r>
      <w:r w:rsidR="008F0C8F">
        <w:rPr>
          <w:rFonts w:ascii="Century Gothic" w:eastAsia="Times New Roman" w:hAnsi="Century Gothic" w:cs="Arial"/>
          <w:color w:val="000000"/>
          <w:sz w:val="24"/>
          <w:szCs w:val="24"/>
          <w:lang w:val="es-ES" w:eastAsia="es-ES"/>
        </w:rPr>
        <w:t>,</w:t>
      </w:r>
      <w:r w:rsidR="0013198C" w:rsidRPr="0013198C">
        <w:rPr>
          <w:rFonts w:ascii="Century Gothic" w:eastAsia="Times New Roman" w:hAnsi="Century Gothic" w:cs="Arial"/>
          <w:color w:val="000000"/>
          <w:sz w:val="24"/>
          <w:szCs w:val="24"/>
          <w:lang w:val="es-ES" w:eastAsia="es-ES"/>
        </w:rPr>
        <w:t xml:space="preserve"> por lo que </w:t>
      </w:r>
      <w:r w:rsidR="008E55B8">
        <w:rPr>
          <w:rFonts w:ascii="Century Gothic" w:eastAsia="Times New Roman" w:hAnsi="Century Gothic" w:cs="Arial"/>
          <w:color w:val="000000"/>
          <w:sz w:val="24"/>
          <w:szCs w:val="24"/>
          <w:lang w:val="es-ES" w:eastAsia="es-ES"/>
        </w:rPr>
        <w:t>en caso de haber existido un</w:t>
      </w:r>
      <w:r w:rsidR="0013198C" w:rsidRPr="0013198C">
        <w:rPr>
          <w:rFonts w:ascii="Century Gothic" w:eastAsia="Times New Roman" w:hAnsi="Century Gothic" w:cs="Arial"/>
          <w:color w:val="000000"/>
          <w:sz w:val="24"/>
          <w:szCs w:val="24"/>
          <w:lang w:val="es-ES" w:eastAsia="es-ES"/>
        </w:rPr>
        <w:t xml:space="preserve"> error</w:t>
      </w:r>
      <w:r w:rsidR="008E55B8">
        <w:rPr>
          <w:rFonts w:ascii="Century Gothic" w:eastAsia="Times New Roman" w:hAnsi="Century Gothic" w:cs="Arial"/>
          <w:color w:val="000000"/>
          <w:sz w:val="24"/>
          <w:szCs w:val="24"/>
          <w:lang w:val="es-ES" w:eastAsia="es-ES"/>
        </w:rPr>
        <w:t xml:space="preserve"> es a</w:t>
      </w:r>
      <w:r w:rsidR="0013198C" w:rsidRPr="0013198C">
        <w:rPr>
          <w:rFonts w:ascii="Century Gothic" w:eastAsia="Times New Roman" w:hAnsi="Century Gothic" w:cs="Arial"/>
          <w:color w:val="000000"/>
          <w:sz w:val="24"/>
          <w:szCs w:val="24"/>
          <w:lang w:val="es-ES" w:eastAsia="es-ES"/>
        </w:rPr>
        <w:t xml:space="preserve"> dicha agencia marítima </w:t>
      </w:r>
      <w:r w:rsidR="008E55B8">
        <w:rPr>
          <w:rFonts w:ascii="Century Gothic" w:eastAsia="Times New Roman" w:hAnsi="Century Gothic" w:cs="Arial"/>
          <w:color w:val="000000"/>
          <w:sz w:val="24"/>
          <w:szCs w:val="24"/>
          <w:lang w:val="es-ES" w:eastAsia="es-ES"/>
        </w:rPr>
        <w:t>a q</w:t>
      </w:r>
      <w:r w:rsidR="0013198C" w:rsidRPr="0013198C">
        <w:rPr>
          <w:rFonts w:ascii="Century Gothic" w:eastAsia="Times New Roman" w:hAnsi="Century Gothic" w:cs="Arial"/>
          <w:color w:val="000000"/>
          <w:sz w:val="24"/>
          <w:szCs w:val="24"/>
          <w:lang w:val="es-ES" w:eastAsia="es-ES"/>
        </w:rPr>
        <w:t xml:space="preserve">uien deberá solicitarle la respectiva corrección. </w:t>
      </w:r>
      <w:r w:rsidR="008E55B8" w:rsidRPr="008E55B8">
        <w:rPr>
          <w:rFonts w:ascii="Century Gothic" w:eastAsia="Times New Roman" w:hAnsi="Century Gothic" w:cs="Arial"/>
          <w:color w:val="000000"/>
          <w:sz w:val="24"/>
          <w:szCs w:val="24"/>
          <w:lang w:val="es-ES" w:eastAsia="es-ES"/>
        </w:rPr>
        <w:t>(</w:t>
      </w:r>
      <w:proofErr w:type="gramStart"/>
      <w:r w:rsidR="008E55B8" w:rsidRPr="008E55B8">
        <w:rPr>
          <w:rFonts w:ascii="Century Gothic" w:eastAsia="Times New Roman" w:hAnsi="Century Gothic" w:cs="Arial"/>
          <w:color w:val="000000"/>
          <w:sz w:val="24"/>
          <w:szCs w:val="24"/>
          <w:lang w:val="es-ES" w:eastAsia="es-ES"/>
        </w:rPr>
        <w:t>Folio  84</w:t>
      </w:r>
      <w:proofErr w:type="gramEnd"/>
      <w:r w:rsidR="008E55B8" w:rsidRPr="008E55B8">
        <w:rPr>
          <w:rFonts w:ascii="Century Gothic" w:eastAsia="Times New Roman" w:hAnsi="Century Gothic" w:cs="Arial"/>
          <w:color w:val="000000"/>
          <w:sz w:val="24"/>
          <w:szCs w:val="24"/>
          <w:lang w:val="es-ES" w:eastAsia="es-ES"/>
        </w:rPr>
        <w:t xml:space="preserve"> a 86 del c2)</w:t>
      </w:r>
    </w:p>
    <w:p w:rsidR="0013198C" w:rsidRPr="0013198C" w:rsidRDefault="0013198C" w:rsidP="003853AE">
      <w:pPr>
        <w:tabs>
          <w:tab w:val="left" w:pos="567"/>
        </w:tabs>
        <w:spacing w:after="0" w:line="360" w:lineRule="auto"/>
        <w:ind w:left="720"/>
        <w:jc w:val="both"/>
        <w:rPr>
          <w:rFonts w:ascii="Century Gothic" w:eastAsia="Times New Roman" w:hAnsi="Century Gothic" w:cs="Arial"/>
          <w:color w:val="000000"/>
          <w:sz w:val="24"/>
          <w:szCs w:val="24"/>
          <w:lang w:val="es-ES" w:eastAsia="es-ES"/>
        </w:rPr>
      </w:pPr>
      <w:r w:rsidRPr="0013198C">
        <w:rPr>
          <w:rFonts w:ascii="Century Gothic" w:eastAsia="Times New Roman" w:hAnsi="Century Gothic" w:cs="Arial"/>
          <w:color w:val="000000"/>
          <w:sz w:val="24"/>
          <w:szCs w:val="24"/>
          <w:lang w:val="es-ES" w:eastAsia="es-ES"/>
        </w:rPr>
        <w:t xml:space="preserve"> </w:t>
      </w:r>
    </w:p>
    <w:p w:rsidR="0013198C" w:rsidRPr="00836B61" w:rsidRDefault="004917BA" w:rsidP="00115724">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2</w:t>
      </w:r>
      <w:r w:rsidR="0087785B">
        <w:rPr>
          <w:rFonts w:ascii="Century Gothic" w:eastAsia="Times New Roman" w:hAnsi="Century Gothic" w:cs="Arial"/>
          <w:color w:val="000000"/>
          <w:sz w:val="24"/>
          <w:szCs w:val="24"/>
          <w:lang w:val="es-ES" w:eastAsia="es-ES"/>
        </w:rPr>
        <w:t>7</w:t>
      </w:r>
      <w:r>
        <w:rPr>
          <w:rFonts w:ascii="Century Gothic" w:eastAsia="Times New Roman" w:hAnsi="Century Gothic" w:cs="Arial"/>
          <w:color w:val="000000"/>
          <w:sz w:val="24"/>
          <w:szCs w:val="24"/>
          <w:lang w:val="es-ES" w:eastAsia="es-ES"/>
        </w:rPr>
        <w:t xml:space="preserve">. </w:t>
      </w:r>
      <w:r w:rsidR="008E55B8">
        <w:rPr>
          <w:rFonts w:ascii="Century Gothic" w:eastAsia="Times New Roman" w:hAnsi="Century Gothic" w:cs="Arial"/>
          <w:color w:val="000000"/>
          <w:sz w:val="24"/>
          <w:szCs w:val="24"/>
          <w:lang w:val="es-ES" w:eastAsia="es-ES"/>
        </w:rPr>
        <w:t>E</w:t>
      </w:r>
      <w:r w:rsidR="0013198C" w:rsidRPr="0013198C">
        <w:rPr>
          <w:rFonts w:ascii="Century Gothic" w:eastAsia="Times New Roman" w:hAnsi="Century Gothic" w:cs="Arial"/>
          <w:color w:val="000000"/>
          <w:sz w:val="24"/>
          <w:szCs w:val="24"/>
          <w:lang w:val="es-ES" w:eastAsia="es-ES"/>
        </w:rPr>
        <w:t>l 29 de enero de 2016 el señor</w:t>
      </w:r>
      <w:r w:rsidR="006B7A5D">
        <w:rPr>
          <w:rFonts w:ascii="Century Gothic" w:eastAsia="Times New Roman" w:hAnsi="Century Gothic" w:cs="Arial"/>
          <w:color w:val="000000"/>
          <w:sz w:val="24"/>
          <w:szCs w:val="24"/>
          <w:lang w:val="es-ES" w:eastAsia="es-ES"/>
        </w:rPr>
        <w:t xml:space="preserve"> </w:t>
      </w:r>
      <w:r w:rsidR="006B7A5D">
        <w:rPr>
          <w:rFonts w:ascii="Century Gothic" w:hAnsi="Century Gothic" w:cs="Arial"/>
          <w:sz w:val="24"/>
          <w:szCs w:val="24"/>
          <w:lang w:val="es-ES"/>
        </w:rPr>
        <w:t>José María Castillo</w:t>
      </w:r>
      <w:r w:rsidR="006B7A5D">
        <w:rPr>
          <w:rFonts w:ascii="Century Gothic" w:eastAsia="Times New Roman" w:hAnsi="Century Gothic" w:cs="Arial"/>
          <w:color w:val="000000"/>
          <w:sz w:val="24"/>
          <w:szCs w:val="24"/>
          <w:lang w:val="es-ES" w:eastAsia="es-ES"/>
        </w:rPr>
        <w:t xml:space="preserve"> solicitó </w:t>
      </w:r>
      <w:r w:rsidR="007F2E81">
        <w:rPr>
          <w:rFonts w:ascii="Century Gothic" w:eastAsia="Times New Roman" w:hAnsi="Century Gothic" w:cs="Arial"/>
          <w:color w:val="000000"/>
          <w:sz w:val="24"/>
          <w:szCs w:val="24"/>
          <w:lang w:val="es-ES" w:eastAsia="es-ES"/>
        </w:rPr>
        <w:t>a la Dirección General Marítima</w:t>
      </w:r>
      <w:r w:rsidR="006B7A5D">
        <w:rPr>
          <w:rFonts w:ascii="Century Gothic" w:eastAsia="Times New Roman" w:hAnsi="Century Gothic" w:cs="Arial"/>
          <w:color w:val="000000"/>
          <w:sz w:val="24"/>
          <w:szCs w:val="24"/>
          <w:lang w:val="es-ES" w:eastAsia="es-ES"/>
        </w:rPr>
        <w:t xml:space="preserve"> se informar</w:t>
      </w:r>
      <w:r w:rsidR="00115724">
        <w:rPr>
          <w:rFonts w:ascii="Century Gothic" w:eastAsia="Times New Roman" w:hAnsi="Century Gothic" w:cs="Arial"/>
          <w:color w:val="000000"/>
          <w:sz w:val="24"/>
          <w:szCs w:val="24"/>
          <w:lang w:val="es-ES" w:eastAsia="es-ES"/>
        </w:rPr>
        <w:t>a</w:t>
      </w:r>
      <w:r w:rsidR="0013198C" w:rsidRPr="0013198C">
        <w:rPr>
          <w:rFonts w:ascii="Century Gothic" w:eastAsia="Times New Roman" w:hAnsi="Century Gothic" w:cs="Arial"/>
          <w:color w:val="000000"/>
          <w:sz w:val="24"/>
          <w:szCs w:val="24"/>
          <w:lang w:val="es-ES" w:eastAsia="es-ES"/>
        </w:rPr>
        <w:t xml:space="preserve"> si las coordenadas </w:t>
      </w:r>
      <w:r w:rsidR="008E55B8">
        <w:rPr>
          <w:rFonts w:ascii="Century Gothic" w:eastAsia="Times New Roman" w:hAnsi="Century Gothic" w:cs="Arial"/>
          <w:color w:val="000000"/>
          <w:sz w:val="24"/>
          <w:szCs w:val="24"/>
          <w:lang w:val="es-ES" w:eastAsia="es-ES"/>
        </w:rPr>
        <w:t>relacionadas</w:t>
      </w:r>
      <w:r w:rsidR="008E55B8">
        <w:rPr>
          <w:rStyle w:val="Refdenotaalpie"/>
          <w:rFonts w:ascii="Century Gothic" w:eastAsia="Times New Roman" w:hAnsi="Century Gothic"/>
          <w:color w:val="000000"/>
          <w:sz w:val="24"/>
          <w:szCs w:val="24"/>
          <w:lang w:val="es-ES" w:eastAsia="es-ES"/>
        </w:rPr>
        <w:footnoteReference w:id="5"/>
      </w:r>
      <w:r w:rsidR="008E55B8">
        <w:rPr>
          <w:rFonts w:ascii="Century Gothic" w:eastAsia="Times New Roman" w:hAnsi="Century Gothic" w:cs="Arial"/>
          <w:color w:val="000000"/>
          <w:sz w:val="24"/>
          <w:szCs w:val="24"/>
          <w:lang w:val="es-ES" w:eastAsia="es-ES"/>
        </w:rPr>
        <w:t xml:space="preserve"> </w:t>
      </w:r>
      <w:r w:rsidR="0013198C" w:rsidRPr="0013198C">
        <w:rPr>
          <w:rFonts w:ascii="Century Gothic" w:eastAsia="Times New Roman" w:hAnsi="Century Gothic" w:cs="Arial"/>
          <w:color w:val="000000"/>
          <w:sz w:val="24"/>
          <w:szCs w:val="24"/>
          <w:lang w:val="es-ES" w:eastAsia="es-ES"/>
        </w:rPr>
        <w:t>correspond</w:t>
      </w:r>
      <w:r w:rsidR="00115724">
        <w:rPr>
          <w:rFonts w:ascii="Century Gothic" w:eastAsia="Times New Roman" w:hAnsi="Century Gothic" w:cs="Arial"/>
          <w:color w:val="000000"/>
          <w:sz w:val="24"/>
          <w:szCs w:val="24"/>
          <w:lang w:val="es-ES" w:eastAsia="es-ES"/>
        </w:rPr>
        <w:t>ían o no a aguas colombianas</w:t>
      </w:r>
      <w:r w:rsidR="0013198C" w:rsidRPr="00836B61">
        <w:rPr>
          <w:rFonts w:ascii="Century Gothic" w:eastAsia="Times New Roman" w:hAnsi="Century Gothic" w:cs="Arial"/>
          <w:color w:val="000000"/>
          <w:sz w:val="24"/>
          <w:szCs w:val="24"/>
          <w:lang w:val="es-ES" w:eastAsia="es-ES"/>
        </w:rPr>
        <w:t xml:space="preserve"> (Folios 78 y 79 del c1)</w:t>
      </w:r>
    </w:p>
    <w:p w:rsidR="0013198C" w:rsidRPr="0013198C" w:rsidRDefault="0013198C" w:rsidP="00686CA6">
      <w:pPr>
        <w:spacing w:after="0" w:line="360" w:lineRule="auto"/>
      </w:pPr>
    </w:p>
    <w:p w:rsidR="00686CA6" w:rsidRPr="00115724" w:rsidRDefault="0087785B" w:rsidP="00AC54BC">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28</w:t>
      </w:r>
      <w:r w:rsidR="004917BA">
        <w:rPr>
          <w:rFonts w:ascii="Century Gothic" w:eastAsia="Times New Roman" w:hAnsi="Century Gothic" w:cs="Arial"/>
          <w:color w:val="000000"/>
          <w:sz w:val="24"/>
          <w:szCs w:val="24"/>
          <w:lang w:val="es-ES" w:eastAsia="es-ES"/>
        </w:rPr>
        <w:t xml:space="preserve">. </w:t>
      </w:r>
      <w:r w:rsidR="00115724">
        <w:rPr>
          <w:rFonts w:ascii="Century Gothic" w:eastAsia="Times New Roman" w:hAnsi="Century Gothic" w:cs="Arial"/>
          <w:color w:val="000000"/>
          <w:sz w:val="24"/>
          <w:szCs w:val="24"/>
          <w:lang w:val="es-ES" w:eastAsia="es-ES"/>
        </w:rPr>
        <w:t>M</w:t>
      </w:r>
      <w:r w:rsidR="00F65219">
        <w:rPr>
          <w:rFonts w:ascii="Century Gothic" w:eastAsia="Times New Roman" w:hAnsi="Century Gothic" w:cs="Arial"/>
          <w:color w:val="000000"/>
          <w:sz w:val="24"/>
          <w:szCs w:val="24"/>
          <w:lang w:val="es-ES" w:eastAsia="es-ES"/>
        </w:rPr>
        <w:t xml:space="preserve">ediante respuesta del </w:t>
      </w:r>
      <w:r w:rsidR="0013198C" w:rsidRPr="0013198C">
        <w:rPr>
          <w:rFonts w:ascii="Century Gothic" w:eastAsia="Times New Roman" w:hAnsi="Century Gothic" w:cs="Arial"/>
          <w:color w:val="000000"/>
          <w:sz w:val="24"/>
          <w:szCs w:val="24"/>
          <w:lang w:val="es-ES" w:eastAsia="es-ES"/>
        </w:rPr>
        <w:t>29 de febrero de 2016</w:t>
      </w:r>
      <w:r w:rsidR="00801EE3">
        <w:rPr>
          <w:rFonts w:ascii="Century Gothic" w:eastAsia="Times New Roman" w:hAnsi="Century Gothic" w:cs="Arial"/>
          <w:color w:val="000000"/>
          <w:sz w:val="24"/>
          <w:szCs w:val="24"/>
          <w:lang w:val="es-ES" w:eastAsia="es-ES"/>
        </w:rPr>
        <w:t>,</w:t>
      </w:r>
      <w:r w:rsidR="006B7A5D">
        <w:rPr>
          <w:rFonts w:ascii="Century Gothic" w:eastAsia="Times New Roman" w:hAnsi="Century Gothic" w:cs="Arial"/>
          <w:color w:val="000000"/>
          <w:sz w:val="24"/>
          <w:szCs w:val="24"/>
          <w:lang w:val="es-ES" w:eastAsia="es-ES"/>
        </w:rPr>
        <w:t xml:space="preserve"> el d</w:t>
      </w:r>
      <w:r w:rsidR="0013198C" w:rsidRPr="0013198C">
        <w:rPr>
          <w:rFonts w:ascii="Century Gothic" w:eastAsia="Times New Roman" w:hAnsi="Century Gothic" w:cs="Arial"/>
          <w:color w:val="000000"/>
          <w:sz w:val="24"/>
          <w:szCs w:val="24"/>
          <w:lang w:val="es-ES" w:eastAsia="es-ES"/>
        </w:rPr>
        <w:t>irector de Soberanía Territorial</w:t>
      </w:r>
      <w:r w:rsidR="00686CA6">
        <w:rPr>
          <w:rFonts w:ascii="Century Gothic" w:eastAsia="Times New Roman" w:hAnsi="Century Gothic" w:cs="Arial"/>
          <w:color w:val="000000"/>
          <w:sz w:val="24"/>
          <w:szCs w:val="24"/>
          <w:lang w:val="es-ES" w:eastAsia="es-ES"/>
        </w:rPr>
        <w:t xml:space="preserve"> y Desarrollo Fronterizo informó</w:t>
      </w:r>
      <w:r w:rsidR="00F65219">
        <w:rPr>
          <w:rFonts w:ascii="Century Gothic" w:eastAsia="Times New Roman" w:hAnsi="Century Gothic" w:cs="Arial"/>
          <w:color w:val="000000"/>
          <w:sz w:val="24"/>
          <w:szCs w:val="24"/>
          <w:lang w:val="es-ES" w:eastAsia="es-ES"/>
        </w:rPr>
        <w:t xml:space="preserve"> que </w:t>
      </w:r>
      <w:r w:rsidR="00115724">
        <w:rPr>
          <w:rFonts w:ascii="Century Gothic" w:eastAsia="Times New Roman" w:hAnsi="Century Gothic" w:cs="Arial"/>
          <w:color w:val="000000"/>
          <w:sz w:val="24"/>
          <w:szCs w:val="24"/>
          <w:lang w:val="es-ES" w:eastAsia="es-ES"/>
        </w:rPr>
        <w:t xml:space="preserve">de las coordenadas allegadas </w:t>
      </w:r>
      <w:r w:rsidR="00F65219">
        <w:rPr>
          <w:rFonts w:ascii="Century Gothic" w:eastAsia="Times New Roman" w:hAnsi="Century Gothic" w:cs="Arial"/>
          <w:color w:val="000000"/>
          <w:sz w:val="24"/>
          <w:szCs w:val="24"/>
          <w:lang w:val="es-ES" w:eastAsia="es-ES"/>
        </w:rPr>
        <w:t>las únicas que corresponden a aguas colombianas son</w:t>
      </w:r>
      <w:r w:rsidR="0013198C" w:rsidRPr="0013198C">
        <w:rPr>
          <w:rFonts w:ascii="Century Gothic" w:eastAsia="Times New Roman" w:hAnsi="Century Gothic" w:cs="Arial"/>
          <w:color w:val="000000"/>
          <w:sz w:val="24"/>
          <w:szCs w:val="24"/>
          <w:lang w:val="es-ES" w:eastAsia="es-ES"/>
        </w:rPr>
        <w:t xml:space="preserve"> </w:t>
      </w:r>
      <w:r w:rsidR="00F65219" w:rsidRPr="00686CA6">
        <w:rPr>
          <w:rFonts w:ascii="Century Gothic" w:eastAsia="Times New Roman" w:hAnsi="Century Gothic" w:cs="Arial"/>
          <w:i/>
          <w:color w:val="000000"/>
          <w:sz w:val="24"/>
          <w:szCs w:val="24"/>
          <w:lang w:val="es-ES" w:eastAsia="es-ES"/>
        </w:rPr>
        <w:t>(i)</w:t>
      </w:r>
      <w:r w:rsidR="00F65219">
        <w:rPr>
          <w:rFonts w:ascii="Century Gothic" w:eastAsia="Times New Roman" w:hAnsi="Century Gothic" w:cs="Arial"/>
          <w:i/>
          <w:color w:val="000000"/>
          <w:sz w:val="24"/>
          <w:szCs w:val="24"/>
          <w:lang w:val="es-ES" w:eastAsia="es-ES"/>
        </w:rPr>
        <w:t xml:space="preserve"> </w:t>
      </w:r>
      <w:r w:rsidR="00F65219" w:rsidRPr="00686CA6">
        <w:rPr>
          <w:rFonts w:ascii="Century Gothic" w:eastAsia="Times New Roman" w:hAnsi="Century Gothic" w:cs="Arial"/>
          <w:i/>
          <w:color w:val="000000"/>
          <w:sz w:val="24"/>
          <w:szCs w:val="24"/>
          <w:lang w:val="es-ES" w:eastAsia="es-ES"/>
        </w:rPr>
        <w:t>LATITUD 12º 171 1” – LONGITUD: 81ª 51’ 3” y (</w:t>
      </w:r>
      <w:proofErr w:type="spellStart"/>
      <w:r w:rsidR="00F65219" w:rsidRPr="00686CA6">
        <w:rPr>
          <w:rFonts w:ascii="Century Gothic" w:eastAsia="Times New Roman" w:hAnsi="Century Gothic" w:cs="Arial"/>
          <w:i/>
          <w:color w:val="000000"/>
          <w:sz w:val="24"/>
          <w:szCs w:val="24"/>
          <w:lang w:val="es-ES" w:eastAsia="es-ES"/>
        </w:rPr>
        <w:t>ii</w:t>
      </w:r>
      <w:proofErr w:type="spellEnd"/>
      <w:r w:rsidR="00F65219" w:rsidRPr="00686CA6">
        <w:rPr>
          <w:rFonts w:ascii="Century Gothic" w:eastAsia="Times New Roman" w:hAnsi="Century Gothic" w:cs="Arial"/>
          <w:i/>
          <w:color w:val="000000"/>
          <w:sz w:val="24"/>
          <w:szCs w:val="24"/>
          <w:lang w:val="es-ES" w:eastAsia="es-ES"/>
        </w:rPr>
        <w:t>) LATITUD 12º 15’ 9” – LONGITUD: 81º 48’ 2”</w:t>
      </w:r>
      <w:r w:rsidR="00115724">
        <w:rPr>
          <w:rFonts w:ascii="Century Gothic" w:eastAsia="Times New Roman" w:hAnsi="Century Gothic" w:cs="Arial"/>
          <w:i/>
          <w:color w:val="000000"/>
          <w:sz w:val="24"/>
          <w:szCs w:val="24"/>
          <w:lang w:val="es-ES" w:eastAsia="es-ES"/>
        </w:rPr>
        <w:t>,</w:t>
      </w:r>
      <w:r w:rsidR="00F65219">
        <w:rPr>
          <w:rFonts w:ascii="Century Gothic" w:eastAsia="Times New Roman" w:hAnsi="Century Gothic" w:cs="Arial"/>
          <w:color w:val="000000"/>
          <w:sz w:val="24"/>
          <w:szCs w:val="24"/>
          <w:lang w:val="es-ES" w:eastAsia="es-ES"/>
        </w:rPr>
        <w:t xml:space="preserve"> con respecto a las demás coordenadas</w:t>
      </w:r>
      <w:r w:rsidR="00FA2B9A">
        <w:rPr>
          <w:rFonts w:ascii="Century Gothic" w:eastAsia="Times New Roman" w:hAnsi="Century Gothic" w:cs="Arial"/>
          <w:color w:val="000000"/>
          <w:sz w:val="24"/>
          <w:szCs w:val="24"/>
          <w:lang w:val="es-ES" w:eastAsia="es-ES"/>
        </w:rPr>
        <w:t xml:space="preserve"> incluida </w:t>
      </w:r>
      <w:r w:rsidR="009D725F">
        <w:rPr>
          <w:rFonts w:ascii="Century Gothic" w:eastAsia="Times New Roman" w:hAnsi="Century Gothic" w:cs="Arial"/>
          <w:color w:val="000000"/>
          <w:sz w:val="24"/>
          <w:szCs w:val="24"/>
          <w:lang w:val="es-ES" w:eastAsia="es-ES"/>
        </w:rPr>
        <w:t xml:space="preserve">el lugar </w:t>
      </w:r>
      <w:r w:rsidR="00FA2B9A">
        <w:rPr>
          <w:rFonts w:ascii="Century Gothic" w:eastAsia="Times New Roman" w:hAnsi="Century Gothic" w:cs="Arial"/>
          <w:color w:val="000000"/>
          <w:sz w:val="24"/>
          <w:szCs w:val="24"/>
          <w:lang w:val="es-ES" w:eastAsia="es-ES"/>
        </w:rPr>
        <w:t>donde se interceptó el buque ADONAI</w:t>
      </w:r>
      <w:r w:rsidR="009D725F">
        <w:rPr>
          <w:rStyle w:val="Refdenotaalpie"/>
          <w:rFonts w:ascii="Century Gothic" w:eastAsia="Times New Roman" w:hAnsi="Century Gothic"/>
          <w:color w:val="000000"/>
          <w:sz w:val="24"/>
          <w:szCs w:val="24"/>
          <w:lang w:val="es-ES" w:eastAsia="es-ES"/>
        </w:rPr>
        <w:footnoteReference w:id="6"/>
      </w:r>
      <w:r w:rsidR="00FA2B9A">
        <w:rPr>
          <w:rFonts w:ascii="Century Gothic" w:eastAsia="Times New Roman" w:hAnsi="Century Gothic" w:cs="Arial"/>
          <w:color w:val="000000"/>
          <w:sz w:val="24"/>
          <w:szCs w:val="24"/>
          <w:lang w:val="es-ES" w:eastAsia="es-ES"/>
        </w:rPr>
        <w:t>,</w:t>
      </w:r>
      <w:r w:rsidR="00F65219">
        <w:rPr>
          <w:rFonts w:ascii="Century Gothic" w:eastAsia="Times New Roman" w:hAnsi="Century Gothic" w:cs="Arial"/>
          <w:color w:val="000000"/>
          <w:sz w:val="24"/>
          <w:szCs w:val="24"/>
          <w:lang w:val="es-ES" w:eastAsia="es-ES"/>
        </w:rPr>
        <w:t xml:space="preserve"> </w:t>
      </w:r>
      <w:r w:rsidR="009D725F">
        <w:rPr>
          <w:rFonts w:ascii="Century Gothic" w:eastAsia="Times New Roman" w:hAnsi="Century Gothic" w:cs="Arial"/>
          <w:color w:val="000000"/>
          <w:sz w:val="24"/>
          <w:szCs w:val="24"/>
          <w:lang w:val="es-ES" w:eastAsia="es-ES"/>
        </w:rPr>
        <w:t xml:space="preserve">se encontraban en </w:t>
      </w:r>
      <w:r w:rsidR="00F65219" w:rsidRPr="00115724">
        <w:rPr>
          <w:rFonts w:ascii="Century Gothic" w:eastAsia="Times New Roman" w:hAnsi="Century Gothic" w:cs="Arial"/>
          <w:color w:val="000000"/>
          <w:sz w:val="24"/>
          <w:szCs w:val="24"/>
          <w:lang w:val="es-ES" w:eastAsia="es-ES"/>
        </w:rPr>
        <w:t>aguas donde ningún estado ejerce plena soberanía sino derechos de soberanía y jurisdicción(Folio 89 del c1)</w:t>
      </w:r>
    </w:p>
    <w:p w:rsidR="0013198C" w:rsidRPr="0013198C" w:rsidRDefault="0013198C" w:rsidP="00115724">
      <w:pPr>
        <w:tabs>
          <w:tab w:val="left" w:pos="567"/>
        </w:tabs>
        <w:spacing w:after="0" w:line="360" w:lineRule="auto"/>
        <w:jc w:val="both"/>
        <w:rPr>
          <w:rFonts w:ascii="Century Gothic" w:eastAsia="Times New Roman" w:hAnsi="Century Gothic" w:cs="Arial"/>
          <w:color w:val="000000"/>
          <w:sz w:val="24"/>
          <w:szCs w:val="24"/>
          <w:lang w:val="es-ES" w:eastAsia="es-ES"/>
        </w:rPr>
      </w:pPr>
    </w:p>
    <w:p w:rsidR="0013198C" w:rsidRDefault="0087785B" w:rsidP="00AC54BC">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29</w:t>
      </w:r>
      <w:r w:rsidR="004917BA">
        <w:rPr>
          <w:rFonts w:ascii="Century Gothic" w:eastAsia="Times New Roman" w:hAnsi="Century Gothic" w:cs="Arial"/>
          <w:color w:val="000000"/>
          <w:sz w:val="24"/>
          <w:szCs w:val="24"/>
          <w:lang w:val="es-ES" w:eastAsia="es-ES"/>
        </w:rPr>
        <w:t xml:space="preserve">. </w:t>
      </w:r>
      <w:r w:rsidR="006530E3">
        <w:rPr>
          <w:rFonts w:ascii="Century Gothic" w:eastAsia="Times New Roman" w:hAnsi="Century Gothic" w:cs="Arial"/>
          <w:color w:val="000000"/>
          <w:sz w:val="24"/>
          <w:szCs w:val="24"/>
          <w:lang w:val="es-ES" w:eastAsia="es-ES"/>
        </w:rPr>
        <w:t>Con</w:t>
      </w:r>
      <w:r w:rsidR="0013198C" w:rsidRPr="0013198C">
        <w:rPr>
          <w:rFonts w:ascii="Century Gothic" w:eastAsia="Times New Roman" w:hAnsi="Century Gothic" w:cs="Arial"/>
          <w:color w:val="000000"/>
          <w:sz w:val="24"/>
          <w:szCs w:val="24"/>
          <w:lang w:val="es-ES" w:eastAsia="es-ES"/>
        </w:rPr>
        <w:t xml:space="preserve"> </w:t>
      </w:r>
      <w:r w:rsidR="00DB125C">
        <w:rPr>
          <w:rFonts w:ascii="Century Gothic" w:eastAsia="Times New Roman" w:hAnsi="Century Gothic" w:cs="Arial"/>
          <w:color w:val="000000"/>
          <w:sz w:val="24"/>
          <w:szCs w:val="24"/>
          <w:lang w:val="es-ES" w:eastAsia="es-ES"/>
        </w:rPr>
        <w:t xml:space="preserve">derecho </w:t>
      </w:r>
      <w:r w:rsidR="0013198C" w:rsidRPr="0013198C">
        <w:rPr>
          <w:rFonts w:ascii="Century Gothic" w:eastAsia="Times New Roman" w:hAnsi="Century Gothic" w:cs="Arial"/>
          <w:color w:val="000000"/>
          <w:sz w:val="24"/>
          <w:szCs w:val="24"/>
          <w:lang w:val="es-ES" w:eastAsia="es-ES"/>
        </w:rPr>
        <w:t>de petición del 9 de marzo de 2016</w:t>
      </w:r>
      <w:r w:rsidR="008F0C8F">
        <w:rPr>
          <w:rFonts w:ascii="Century Gothic" w:eastAsia="Times New Roman" w:hAnsi="Century Gothic" w:cs="Arial"/>
          <w:color w:val="000000"/>
          <w:sz w:val="24"/>
          <w:szCs w:val="24"/>
          <w:lang w:val="es-ES" w:eastAsia="es-ES"/>
        </w:rPr>
        <w:t>,</w:t>
      </w:r>
      <w:r w:rsidR="0013198C" w:rsidRPr="0013198C">
        <w:rPr>
          <w:rFonts w:ascii="Century Gothic" w:eastAsia="Times New Roman" w:hAnsi="Century Gothic" w:cs="Arial"/>
          <w:color w:val="000000"/>
          <w:sz w:val="24"/>
          <w:szCs w:val="24"/>
          <w:lang w:val="es-ES" w:eastAsia="es-ES"/>
        </w:rPr>
        <w:t xml:space="preserve"> el señor </w:t>
      </w:r>
      <w:r w:rsidR="004D35A8">
        <w:rPr>
          <w:rFonts w:ascii="Century Gothic" w:hAnsi="Century Gothic" w:cs="Arial"/>
          <w:sz w:val="24"/>
          <w:szCs w:val="24"/>
          <w:lang w:val="es-ES"/>
        </w:rPr>
        <w:t xml:space="preserve">José María Castillo solicitó complementar la respuesta e indicar </w:t>
      </w:r>
      <w:r w:rsidR="0013198C" w:rsidRPr="0013198C">
        <w:rPr>
          <w:rFonts w:ascii="Century Gothic" w:eastAsia="Times New Roman" w:hAnsi="Century Gothic" w:cs="Arial"/>
          <w:color w:val="000000"/>
          <w:sz w:val="24"/>
          <w:szCs w:val="24"/>
          <w:lang w:val="es-ES" w:eastAsia="es-ES"/>
        </w:rPr>
        <w:t xml:space="preserve">una a una si las 18 coordenadas relacionadas </w:t>
      </w:r>
      <w:r w:rsidR="004D35A8">
        <w:rPr>
          <w:rFonts w:ascii="Century Gothic" w:eastAsia="Times New Roman" w:hAnsi="Century Gothic" w:cs="Arial"/>
          <w:color w:val="000000"/>
          <w:sz w:val="24"/>
          <w:szCs w:val="24"/>
          <w:lang w:val="es-ES" w:eastAsia="es-ES"/>
        </w:rPr>
        <w:t>correspondían</w:t>
      </w:r>
      <w:r w:rsidR="0013198C" w:rsidRPr="0013198C">
        <w:rPr>
          <w:rFonts w:ascii="Century Gothic" w:eastAsia="Times New Roman" w:hAnsi="Century Gothic" w:cs="Arial"/>
          <w:color w:val="000000"/>
          <w:sz w:val="24"/>
          <w:szCs w:val="24"/>
          <w:lang w:val="es-ES" w:eastAsia="es-ES"/>
        </w:rPr>
        <w:t xml:space="preserve"> o no a aguas colombianas. (Folios 90 y 91 del c1)</w:t>
      </w:r>
    </w:p>
    <w:p w:rsidR="00E37F20" w:rsidRPr="0013198C" w:rsidRDefault="00E37F20" w:rsidP="003853AE">
      <w:pPr>
        <w:tabs>
          <w:tab w:val="left" w:pos="567"/>
        </w:tabs>
        <w:spacing w:after="0" w:line="360" w:lineRule="auto"/>
        <w:jc w:val="both"/>
        <w:rPr>
          <w:rFonts w:ascii="Century Gothic" w:eastAsia="Times New Roman" w:hAnsi="Century Gothic" w:cs="Arial"/>
          <w:color w:val="000000"/>
          <w:sz w:val="24"/>
          <w:szCs w:val="24"/>
          <w:lang w:val="es-ES" w:eastAsia="es-ES"/>
        </w:rPr>
      </w:pPr>
    </w:p>
    <w:p w:rsidR="0013198C" w:rsidRPr="00A867D1" w:rsidRDefault="0087785B" w:rsidP="00AC54BC">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30</w:t>
      </w:r>
      <w:r w:rsidR="004917BA">
        <w:rPr>
          <w:rFonts w:ascii="Century Gothic" w:eastAsia="Times New Roman" w:hAnsi="Century Gothic" w:cs="Arial"/>
          <w:color w:val="000000"/>
          <w:sz w:val="24"/>
          <w:szCs w:val="24"/>
          <w:lang w:val="es-ES" w:eastAsia="es-ES"/>
        </w:rPr>
        <w:t xml:space="preserve">. </w:t>
      </w:r>
      <w:r w:rsidR="0013198C" w:rsidRPr="0013198C">
        <w:rPr>
          <w:rFonts w:ascii="Century Gothic" w:eastAsia="Times New Roman" w:hAnsi="Century Gothic" w:cs="Arial"/>
          <w:color w:val="000000"/>
          <w:sz w:val="24"/>
          <w:szCs w:val="24"/>
          <w:lang w:val="es-ES" w:eastAsia="es-ES"/>
        </w:rPr>
        <w:t>El 27 de abril de 2016</w:t>
      </w:r>
      <w:r w:rsidR="008F0C8F">
        <w:rPr>
          <w:rFonts w:ascii="Century Gothic" w:eastAsia="Times New Roman" w:hAnsi="Century Gothic" w:cs="Arial"/>
          <w:color w:val="000000"/>
          <w:sz w:val="24"/>
          <w:szCs w:val="24"/>
          <w:lang w:val="es-ES" w:eastAsia="es-ES"/>
        </w:rPr>
        <w:t>,</w:t>
      </w:r>
      <w:r w:rsidR="004D35A8">
        <w:rPr>
          <w:rFonts w:ascii="Century Gothic" w:eastAsia="Times New Roman" w:hAnsi="Century Gothic" w:cs="Arial"/>
          <w:color w:val="000000"/>
          <w:sz w:val="24"/>
          <w:szCs w:val="24"/>
          <w:lang w:val="es-ES" w:eastAsia="es-ES"/>
        </w:rPr>
        <w:t xml:space="preserve"> el d</w:t>
      </w:r>
      <w:r w:rsidR="0013198C" w:rsidRPr="0013198C">
        <w:rPr>
          <w:rFonts w:ascii="Century Gothic" w:eastAsia="Times New Roman" w:hAnsi="Century Gothic" w:cs="Arial"/>
          <w:color w:val="000000"/>
          <w:sz w:val="24"/>
          <w:szCs w:val="24"/>
          <w:lang w:val="es-ES" w:eastAsia="es-ES"/>
        </w:rPr>
        <w:t xml:space="preserve">irector de Soberanía Territorial y </w:t>
      </w:r>
      <w:r w:rsidR="004D35A8">
        <w:rPr>
          <w:rFonts w:ascii="Century Gothic" w:eastAsia="Times New Roman" w:hAnsi="Century Gothic" w:cs="Arial"/>
          <w:color w:val="000000"/>
          <w:sz w:val="24"/>
          <w:szCs w:val="24"/>
          <w:lang w:val="es-ES" w:eastAsia="es-ES"/>
        </w:rPr>
        <w:t>Desarrollo Fronterizo identificó</w:t>
      </w:r>
      <w:r w:rsidR="0013198C" w:rsidRPr="0013198C">
        <w:rPr>
          <w:rFonts w:ascii="Century Gothic" w:eastAsia="Times New Roman" w:hAnsi="Century Gothic" w:cs="Arial"/>
          <w:color w:val="000000"/>
          <w:sz w:val="24"/>
          <w:szCs w:val="24"/>
          <w:lang w:val="es-ES" w:eastAsia="es-ES"/>
        </w:rPr>
        <w:t xml:space="preserve"> las 18 coordenadas relacionadas en</w:t>
      </w:r>
      <w:r w:rsidR="004D35A8">
        <w:rPr>
          <w:rFonts w:ascii="Century Gothic" w:eastAsia="Times New Roman" w:hAnsi="Century Gothic" w:cs="Arial"/>
          <w:color w:val="000000"/>
          <w:sz w:val="24"/>
          <w:szCs w:val="24"/>
          <w:lang w:val="es-ES" w:eastAsia="es-ES"/>
        </w:rPr>
        <w:t xml:space="preserve"> el derecho de petición e indicó</w:t>
      </w:r>
      <w:r w:rsidR="0013198C" w:rsidRPr="0013198C">
        <w:rPr>
          <w:rFonts w:ascii="Century Gothic" w:eastAsia="Times New Roman" w:hAnsi="Century Gothic" w:cs="Arial"/>
          <w:color w:val="000000"/>
          <w:sz w:val="24"/>
          <w:szCs w:val="24"/>
          <w:lang w:val="es-ES" w:eastAsia="es-ES"/>
        </w:rPr>
        <w:t xml:space="preserve"> </w:t>
      </w:r>
      <w:r w:rsidR="006530E3">
        <w:rPr>
          <w:rFonts w:ascii="Century Gothic" w:eastAsia="Times New Roman" w:hAnsi="Century Gothic" w:cs="Arial"/>
          <w:color w:val="000000"/>
          <w:sz w:val="24"/>
          <w:szCs w:val="24"/>
          <w:lang w:val="es-ES" w:eastAsia="es-ES"/>
        </w:rPr>
        <w:t>que las coordenadas donde había sido interceptada la motonave ADONAI por el buque canadiense</w:t>
      </w:r>
      <w:r w:rsidR="006530E3" w:rsidRPr="006530E3">
        <w:rPr>
          <w:rFonts w:ascii="Century Gothic" w:hAnsi="Century Gothic"/>
        </w:rPr>
        <w:t xml:space="preserve"> </w:t>
      </w:r>
      <w:proofErr w:type="spellStart"/>
      <w:r w:rsidR="006530E3" w:rsidRPr="00A867D1">
        <w:rPr>
          <w:rFonts w:ascii="Century Gothic" w:hAnsi="Century Gothic"/>
          <w:sz w:val="24"/>
          <w:szCs w:val="24"/>
        </w:rPr>
        <w:t>Athasbaskan</w:t>
      </w:r>
      <w:proofErr w:type="spellEnd"/>
      <w:r w:rsidR="006530E3" w:rsidRPr="00A867D1">
        <w:rPr>
          <w:rFonts w:ascii="Century Gothic" w:hAnsi="Century Gothic"/>
          <w:sz w:val="24"/>
          <w:szCs w:val="24"/>
        </w:rPr>
        <w:t xml:space="preserve"> 282</w:t>
      </w:r>
      <w:r w:rsidR="006530E3" w:rsidRPr="00A867D1">
        <w:rPr>
          <w:rFonts w:ascii="Century Gothic" w:eastAsia="Times New Roman" w:hAnsi="Century Gothic" w:cs="Arial"/>
          <w:color w:val="000000"/>
          <w:sz w:val="24"/>
          <w:szCs w:val="24"/>
          <w:lang w:val="es-ES" w:eastAsia="es-ES"/>
        </w:rPr>
        <w:t>, esto es, LAT=12°12’6” LONG= 80°53’1” rumbo 310°W</w:t>
      </w:r>
      <w:r w:rsidR="00D8562A" w:rsidRPr="00A867D1">
        <w:rPr>
          <w:rFonts w:ascii="Century Gothic" w:eastAsia="Times New Roman" w:hAnsi="Century Gothic" w:cs="Arial"/>
          <w:color w:val="000000"/>
          <w:sz w:val="24"/>
          <w:szCs w:val="24"/>
          <w:lang w:val="es-ES" w:eastAsia="es-ES"/>
        </w:rPr>
        <w:t xml:space="preserve"> sí</w:t>
      </w:r>
      <w:r w:rsidR="006530E3" w:rsidRPr="00A867D1">
        <w:rPr>
          <w:rFonts w:ascii="Century Gothic" w:eastAsia="Times New Roman" w:hAnsi="Century Gothic" w:cs="Arial"/>
          <w:color w:val="000000"/>
          <w:sz w:val="24"/>
          <w:szCs w:val="24"/>
          <w:lang w:val="es-ES" w:eastAsia="es-ES"/>
        </w:rPr>
        <w:t xml:space="preserve"> correspondía a territorio nacional</w:t>
      </w:r>
      <w:r w:rsidR="008029F3" w:rsidRPr="00A867D1">
        <w:rPr>
          <w:rFonts w:ascii="Century Gothic" w:eastAsia="Times New Roman" w:hAnsi="Century Gothic" w:cs="Arial"/>
          <w:color w:val="000000"/>
          <w:sz w:val="24"/>
          <w:szCs w:val="24"/>
          <w:lang w:val="es-ES" w:eastAsia="es-ES"/>
        </w:rPr>
        <w:t xml:space="preserve"> (Folios 96 y 97 del c1)</w:t>
      </w:r>
      <w:r w:rsidR="008E3A38" w:rsidRPr="00A867D1">
        <w:rPr>
          <w:rFonts w:ascii="Century Gothic" w:eastAsia="Times New Roman" w:hAnsi="Century Gothic" w:cs="Arial"/>
          <w:color w:val="000000"/>
          <w:sz w:val="24"/>
          <w:szCs w:val="24"/>
          <w:lang w:val="es-ES" w:eastAsia="es-ES"/>
        </w:rPr>
        <w:t>.</w:t>
      </w:r>
    </w:p>
    <w:p w:rsidR="00E37F20" w:rsidRPr="00A867D1" w:rsidRDefault="00E37F20" w:rsidP="003853AE">
      <w:pPr>
        <w:tabs>
          <w:tab w:val="left" w:pos="567"/>
        </w:tabs>
        <w:spacing w:after="0" w:line="360" w:lineRule="auto"/>
        <w:ind w:left="720"/>
        <w:jc w:val="both"/>
        <w:rPr>
          <w:rFonts w:ascii="Century Gothic" w:eastAsia="Times New Roman" w:hAnsi="Century Gothic" w:cs="Arial"/>
          <w:color w:val="000000"/>
          <w:sz w:val="24"/>
          <w:szCs w:val="24"/>
          <w:lang w:val="es-ES" w:eastAsia="es-ES"/>
        </w:rPr>
      </w:pPr>
    </w:p>
    <w:p w:rsidR="0013198C" w:rsidRDefault="004917BA" w:rsidP="008029F3">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3</w:t>
      </w:r>
      <w:r w:rsidR="0087785B">
        <w:rPr>
          <w:rFonts w:ascii="Century Gothic" w:eastAsia="Times New Roman" w:hAnsi="Century Gothic" w:cs="Arial"/>
          <w:color w:val="000000"/>
          <w:sz w:val="24"/>
          <w:szCs w:val="24"/>
          <w:lang w:val="es-ES" w:eastAsia="es-ES"/>
        </w:rPr>
        <w:t>1</w:t>
      </w:r>
      <w:r>
        <w:rPr>
          <w:rFonts w:ascii="Century Gothic" w:eastAsia="Times New Roman" w:hAnsi="Century Gothic" w:cs="Arial"/>
          <w:color w:val="000000"/>
          <w:sz w:val="24"/>
          <w:szCs w:val="24"/>
          <w:lang w:val="es-ES" w:eastAsia="es-ES"/>
        </w:rPr>
        <w:t xml:space="preserve">. </w:t>
      </w:r>
      <w:r w:rsidR="0013198C" w:rsidRPr="0013198C">
        <w:rPr>
          <w:rFonts w:ascii="Century Gothic" w:eastAsia="Times New Roman" w:hAnsi="Century Gothic" w:cs="Arial"/>
          <w:color w:val="000000"/>
          <w:sz w:val="24"/>
          <w:szCs w:val="24"/>
          <w:lang w:val="es-ES" w:eastAsia="es-ES"/>
        </w:rPr>
        <w:t>Me</w:t>
      </w:r>
      <w:r w:rsidR="004D35A8">
        <w:rPr>
          <w:rFonts w:ascii="Century Gothic" w:eastAsia="Times New Roman" w:hAnsi="Century Gothic" w:cs="Arial"/>
          <w:color w:val="000000"/>
          <w:sz w:val="24"/>
          <w:szCs w:val="24"/>
          <w:lang w:val="es-ES" w:eastAsia="es-ES"/>
        </w:rPr>
        <w:t xml:space="preserve">diante derecho de petición del </w:t>
      </w:r>
      <w:r w:rsidR="0013198C" w:rsidRPr="0013198C">
        <w:rPr>
          <w:rFonts w:ascii="Century Gothic" w:eastAsia="Times New Roman" w:hAnsi="Century Gothic" w:cs="Arial"/>
          <w:color w:val="000000"/>
          <w:sz w:val="24"/>
          <w:szCs w:val="24"/>
          <w:lang w:val="es-ES" w:eastAsia="es-ES"/>
        </w:rPr>
        <w:t xml:space="preserve">15 de marzo de 2016 el señor </w:t>
      </w:r>
      <w:r w:rsidR="004D35A8">
        <w:rPr>
          <w:rFonts w:ascii="Century Gothic" w:hAnsi="Century Gothic" w:cs="Arial"/>
          <w:sz w:val="24"/>
          <w:szCs w:val="24"/>
          <w:lang w:val="es-ES"/>
        </w:rPr>
        <w:t xml:space="preserve">José María Castillo solicitó al Ministerio de Relaciones Exteriores </w:t>
      </w:r>
      <w:r w:rsidR="003B1755">
        <w:rPr>
          <w:rFonts w:ascii="Century Gothic" w:hAnsi="Century Gothic" w:cs="Arial"/>
          <w:sz w:val="24"/>
          <w:szCs w:val="24"/>
          <w:lang w:val="es-ES"/>
        </w:rPr>
        <w:t xml:space="preserve">señalar </w:t>
      </w:r>
      <w:r w:rsidR="004D35A8">
        <w:rPr>
          <w:rFonts w:ascii="Century Gothic" w:eastAsia="Times New Roman" w:hAnsi="Century Gothic" w:cs="Arial"/>
          <w:color w:val="000000"/>
          <w:sz w:val="24"/>
          <w:szCs w:val="24"/>
          <w:lang w:val="es-ES" w:eastAsia="es-ES"/>
        </w:rPr>
        <w:t xml:space="preserve">si </w:t>
      </w:r>
      <w:r w:rsidR="003B1755" w:rsidRPr="0013198C">
        <w:rPr>
          <w:rFonts w:ascii="Century Gothic" w:eastAsia="Times New Roman" w:hAnsi="Century Gothic" w:cs="Arial"/>
          <w:color w:val="000000"/>
          <w:sz w:val="24"/>
          <w:szCs w:val="24"/>
          <w:lang w:val="es-ES" w:eastAsia="es-ES"/>
        </w:rPr>
        <w:t xml:space="preserve">las autoridades colombianas </w:t>
      </w:r>
      <w:r w:rsidR="003B1755">
        <w:rPr>
          <w:rFonts w:ascii="Century Gothic" w:eastAsia="Times New Roman" w:hAnsi="Century Gothic" w:cs="Arial"/>
          <w:color w:val="000000"/>
          <w:sz w:val="24"/>
          <w:szCs w:val="24"/>
          <w:lang w:val="es-ES" w:eastAsia="es-ES"/>
        </w:rPr>
        <w:t xml:space="preserve">fueron informadas </w:t>
      </w:r>
      <w:r w:rsidR="004D35A8">
        <w:rPr>
          <w:rFonts w:ascii="Century Gothic" w:eastAsia="Times New Roman" w:hAnsi="Century Gothic" w:cs="Arial"/>
          <w:color w:val="000000"/>
          <w:sz w:val="24"/>
          <w:szCs w:val="24"/>
          <w:lang w:val="es-ES" w:eastAsia="es-ES"/>
        </w:rPr>
        <w:t>de</w:t>
      </w:r>
      <w:r w:rsidR="0013198C" w:rsidRPr="0013198C">
        <w:rPr>
          <w:rFonts w:ascii="Century Gothic" w:eastAsia="Times New Roman" w:hAnsi="Century Gothic" w:cs="Arial"/>
          <w:color w:val="000000"/>
          <w:sz w:val="24"/>
          <w:szCs w:val="24"/>
          <w:lang w:val="es-ES" w:eastAsia="es-ES"/>
        </w:rPr>
        <w:t xml:space="preserve"> la retención ilegal del buque ADONAI por parte del buque canadiense </w:t>
      </w:r>
      <w:proofErr w:type="spellStart"/>
      <w:r w:rsidR="0013198C" w:rsidRPr="0013198C">
        <w:rPr>
          <w:rFonts w:ascii="Century Gothic" w:eastAsia="Times New Roman" w:hAnsi="Century Gothic" w:cs="Arial"/>
          <w:color w:val="000000"/>
          <w:sz w:val="24"/>
          <w:szCs w:val="24"/>
          <w:lang w:val="es-ES" w:eastAsia="es-ES"/>
        </w:rPr>
        <w:t>Athasbaskan</w:t>
      </w:r>
      <w:proofErr w:type="spellEnd"/>
      <w:r w:rsidR="0013198C" w:rsidRPr="0013198C">
        <w:rPr>
          <w:rFonts w:ascii="Century Gothic" w:eastAsia="Times New Roman" w:hAnsi="Century Gothic" w:cs="Arial"/>
          <w:color w:val="000000"/>
          <w:sz w:val="24"/>
          <w:szCs w:val="24"/>
          <w:lang w:val="es-ES" w:eastAsia="es-ES"/>
        </w:rPr>
        <w:t xml:space="preserve"> </w:t>
      </w:r>
      <w:r w:rsidR="003B1755">
        <w:rPr>
          <w:rFonts w:ascii="Century Gothic" w:eastAsia="Times New Roman" w:hAnsi="Century Gothic" w:cs="Arial"/>
          <w:color w:val="000000"/>
          <w:sz w:val="24"/>
          <w:szCs w:val="24"/>
          <w:lang w:val="es-ES" w:eastAsia="es-ES"/>
        </w:rPr>
        <w:t xml:space="preserve">el 2 y 3 de octubre </w:t>
      </w:r>
      <w:r w:rsidR="0013198C" w:rsidRPr="0013198C">
        <w:rPr>
          <w:rFonts w:ascii="Century Gothic" w:eastAsia="Times New Roman" w:hAnsi="Century Gothic" w:cs="Arial"/>
          <w:color w:val="000000"/>
          <w:sz w:val="24"/>
          <w:szCs w:val="24"/>
          <w:lang w:val="es-ES" w:eastAsia="es-ES"/>
        </w:rPr>
        <w:t xml:space="preserve">y el buque de guerra estadunidense </w:t>
      </w:r>
      <w:proofErr w:type="spellStart"/>
      <w:r w:rsidR="0013198C" w:rsidRPr="0013198C">
        <w:rPr>
          <w:rFonts w:ascii="Century Gothic" w:eastAsia="Times New Roman" w:hAnsi="Century Gothic" w:cs="Arial"/>
          <w:color w:val="000000"/>
          <w:sz w:val="24"/>
          <w:szCs w:val="24"/>
          <w:lang w:val="es-ES" w:eastAsia="es-ES"/>
        </w:rPr>
        <w:t>Relancie</w:t>
      </w:r>
      <w:proofErr w:type="spellEnd"/>
      <w:r w:rsidR="0013198C" w:rsidRPr="0013198C">
        <w:rPr>
          <w:rFonts w:ascii="Century Gothic" w:eastAsia="Times New Roman" w:hAnsi="Century Gothic" w:cs="Arial"/>
          <w:color w:val="000000"/>
          <w:sz w:val="24"/>
          <w:szCs w:val="24"/>
          <w:lang w:val="es-ES" w:eastAsia="es-ES"/>
        </w:rPr>
        <w:t xml:space="preserve"> No. 615</w:t>
      </w:r>
      <w:r w:rsidR="003B1755">
        <w:rPr>
          <w:rFonts w:ascii="Century Gothic" w:eastAsia="Times New Roman" w:hAnsi="Century Gothic" w:cs="Arial"/>
          <w:color w:val="000000"/>
          <w:sz w:val="24"/>
          <w:szCs w:val="24"/>
          <w:lang w:val="es-ES" w:eastAsia="es-ES"/>
        </w:rPr>
        <w:t xml:space="preserve"> el 4 de octubre,</w:t>
      </w:r>
      <w:r w:rsidR="0013198C" w:rsidRPr="0013198C">
        <w:rPr>
          <w:rFonts w:ascii="Century Gothic" w:eastAsia="Times New Roman" w:hAnsi="Century Gothic" w:cs="Arial"/>
          <w:color w:val="000000"/>
          <w:sz w:val="24"/>
          <w:szCs w:val="24"/>
          <w:lang w:val="es-ES" w:eastAsia="es-ES"/>
        </w:rPr>
        <w:t xml:space="preserve"> y si dichos buques se encontraban para esas fechas en aguas colombianas (Folio 92 del c1)</w:t>
      </w:r>
    </w:p>
    <w:p w:rsidR="00E37F20" w:rsidRPr="0013198C" w:rsidRDefault="00E37F20" w:rsidP="003853AE">
      <w:pPr>
        <w:tabs>
          <w:tab w:val="left" w:pos="567"/>
        </w:tabs>
        <w:spacing w:after="0" w:line="360" w:lineRule="auto"/>
        <w:ind w:left="720"/>
        <w:jc w:val="both"/>
        <w:rPr>
          <w:rFonts w:ascii="Century Gothic" w:eastAsia="Times New Roman" w:hAnsi="Century Gothic" w:cs="Arial"/>
          <w:color w:val="000000"/>
          <w:sz w:val="24"/>
          <w:szCs w:val="24"/>
          <w:lang w:val="es-ES" w:eastAsia="es-ES"/>
        </w:rPr>
      </w:pPr>
    </w:p>
    <w:p w:rsidR="0013198C" w:rsidRDefault="0087785B" w:rsidP="008029F3">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32</w:t>
      </w:r>
      <w:r w:rsidR="004917BA">
        <w:rPr>
          <w:rFonts w:ascii="Century Gothic" w:eastAsia="Times New Roman" w:hAnsi="Century Gothic" w:cs="Arial"/>
          <w:color w:val="000000"/>
          <w:sz w:val="24"/>
          <w:szCs w:val="24"/>
          <w:lang w:val="es-ES" w:eastAsia="es-ES"/>
        </w:rPr>
        <w:t xml:space="preserve">. </w:t>
      </w:r>
      <w:r w:rsidR="0013198C" w:rsidRPr="0013198C">
        <w:rPr>
          <w:rFonts w:ascii="Century Gothic" w:eastAsia="Times New Roman" w:hAnsi="Century Gothic" w:cs="Arial"/>
          <w:color w:val="000000"/>
          <w:sz w:val="24"/>
          <w:szCs w:val="24"/>
          <w:lang w:val="es-ES" w:eastAsia="es-ES"/>
        </w:rPr>
        <w:t>El 25 de mayo de 2016</w:t>
      </w:r>
      <w:r w:rsidR="00E64FEE">
        <w:rPr>
          <w:rFonts w:ascii="Century Gothic" w:eastAsia="Times New Roman" w:hAnsi="Century Gothic" w:cs="Arial"/>
          <w:color w:val="000000"/>
          <w:sz w:val="24"/>
          <w:szCs w:val="24"/>
          <w:lang w:val="es-ES" w:eastAsia="es-ES"/>
        </w:rPr>
        <w:t>,</w:t>
      </w:r>
      <w:r w:rsidR="004D35A8">
        <w:rPr>
          <w:rFonts w:ascii="Century Gothic" w:eastAsia="Times New Roman" w:hAnsi="Century Gothic" w:cs="Arial"/>
          <w:color w:val="000000"/>
          <w:sz w:val="24"/>
          <w:szCs w:val="24"/>
          <w:lang w:val="es-ES" w:eastAsia="es-ES"/>
        </w:rPr>
        <w:t xml:space="preserve"> el c</w:t>
      </w:r>
      <w:r w:rsidR="0013198C" w:rsidRPr="0013198C">
        <w:rPr>
          <w:rFonts w:ascii="Century Gothic" w:eastAsia="Times New Roman" w:hAnsi="Century Gothic" w:cs="Arial"/>
          <w:color w:val="000000"/>
          <w:sz w:val="24"/>
          <w:szCs w:val="24"/>
          <w:lang w:val="es-ES" w:eastAsia="es-ES"/>
        </w:rPr>
        <w:t>oordinador del Grupo de Coordina</w:t>
      </w:r>
      <w:r w:rsidR="004D35A8">
        <w:rPr>
          <w:rFonts w:ascii="Century Gothic" w:eastAsia="Times New Roman" w:hAnsi="Century Gothic" w:cs="Arial"/>
          <w:color w:val="000000"/>
          <w:sz w:val="24"/>
          <w:szCs w:val="24"/>
          <w:lang w:val="es-ES" w:eastAsia="es-ES"/>
        </w:rPr>
        <w:t xml:space="preserve">ción General de la DIMAR </w:t>
      </w:r>
      <w:r w:rsidR="00283BE6">
        <w:rPr>
          <w:rFonts w:ascii="Century Gothic" w:eastAsia="Times New Roman" w:hAnsi="Century Gothic" w:cs="Arial"/>
          <w:color w:val="000000"/>
          <w:sz w:val="24"/>
          <w:szCs w:val="24"/>
          <w:lang w:val="es-ES" w:eastAsia="es-ES"/>
        </w:rPr>
        <w:t>indicó que era</w:t>
      </w:r>
      <w:r w:rsidR="0086286B">
        <w:rPr>
          <w:rFonts w:ascii="Century Gothic" w:eastAsia="Times New Roman" w:hAnsi="Century Gothic" w:cs="Arial"/>
          <w:color w:val="000000"/>
          <w:sz w:val="24"/>
          <w:szCs w:val="24"/>
          <w:lang w:val="es-ES" w:eastAsia="es-ES"/>
        </w:rPr>
        <w:t xml:space="preserve"> </w:t>
      </w:r>
      <w:r w:rsidR="0086286B" w:rsidRPr="0013198C">
        <w:rPr>
          <w:rFonts w:ascii="Century Gothic" w:eastAsia="Times New Roman" w:hAnsi="Century Gothic" w:cs="Arial"/>
          <w:color w:val="000000"/>
          <w:sz w:val="24"/>
          <w:szCs w:val="24"/>
          <w:lang w:val="es-ES" w:eastAsia="es-ES"/>
        </w:rPr>
        <w:t>competencia de la Armada Nacional – Jefatura de Operaciones Navales</w:t>
      </w:r>
      <w:r w:rsidR="0086286B">
        <w:rPr>
          <w:rFonts w:ascii="Century Gothic" w:eastAsia="Times New Roman" w:hAnsi="Century Gothic" w:cs="Arial"/>
          <w:color w:val="000000"/>
          <w:sz w:val="24"/>
          <w:szCs w:val="24"/>
          <w:lang w:val="es-ES" w:eastAsia="es-ES"/>
        </w:rPr>
        <w:t xml:space="preserve"> </w:t>
      </w:r>
      <w:r w:rsidR="004D35A8">
        <w:rPr>
          <w:rFonts w:ascii="Century Gothic" w:eastAsia="Times New Roman" w:hAnsi="Century Gothic" w:cs="Arial"/>
          <w:color w:val="000000"/>
          <w:sz w:val="24"/>
          <w:szCs w:val="24"/>
          <w:lang w:val="es-ES" w:eastAsia="es-ES"/>
        </w:rPr>
        <w:t>inform</w:t>
      </w:r>
      <w:r w:rsidR="0086286B">
        <w:rPr>
          <w:rFonts w:ascii="Century Gothic" w:eastAsia="Times New Roman" w:hAnsi="Century Gothic" w:cs="Arial"/>
          <w:color w:val="000000"/>
          <w:sz w:val="24"/>
          <w:szCs w:val="24"/>
          <w:lang w:val="es-ES" w:eastAsia="es-ES"/>
        </w:rPr>
        <w:t>ar</w:t>
      </w:r>
      <w:r w:rsidR="0013198C" w:rsidRPr="0013198C">
        <w:rPr>
          <w:rFonts w:ascii="Century Gothic" w:eastAsia="Times New Roman" w:hAnsi="Century Gothic" w:cs="Arial"/>
          <w:color w:val="000000"/>
          <w:sz w:val="24"/>
          <w:szCs w:val="24"/>
          <w:lang w:val="es-ES" w:eastAsia="es-ES"/>
        </w:rPr>
        <w:t xml:space="preserve"> si se recibió comunicación oficial de parte de las autoridades de Estados Unidos y Canadá referente a la retención de un buque. (Folio 98 del c1)</w:t>
      </w:r>
    </w:p>
    <w:p w:rsidR="00E37F20" w:rsidRDefault="00E37F20" w:rsidP="003853AE">
      <w:pPr>
        <w:tabs>
          <w:tab w:val="left" w:pos="567"/>
        </w:tabs>
        <w:spacing w:after="0" w:line="360" w:lineRule="auto"/>
        <w:ind w:left="720"/>
        <w:jc w:val="both"/>
        <w:rPr>
          <w:rFonts w:ascii="Century Gothic" w:eastAsia="Times New Roman" w:hAnsi="Century Gothic" w:cs="Arial"/>
          <w:color w:val="000000"/>
          <w:sz w:val="24"/>
          <w:szCs w:val="24"/>
          <w:lang w:val="es-ES" w:eastAsia="es-ES"/>
        </w:rPr>
      </w:pPr>
    </w:p>
    <w:p w:rsidR="0042474B" w:rsidRPr="0030573D" w:rsidRDefault="004917BA" w:rsidP="008029F3">
      <w:pPr>
        <w:spacing w:line="360" w:lineRule="auto"/>
        <w:jc w:val="both"/>
        <w:rPr>
          <w:rFonts w:ascii="Century Gothic" w:hAnsi="Century Gothic"/>
          <w:sz w:val="24"/>
          <w:szCs w:val="24"/>
        </w:rPr>
      </w:pPr>
      <w:r>
        <w:rPr>
          <w:rFonts w:ascii="Century Gothic" w:hAnsi="Century Gothic"/>
          <w:sz w:val="24"/>
          <w:szCs w:val="24"/>
        </w:rPr>
        <w:t>3</w:t>
      </w:r>
      <w:r w:rsidR="0087785B">
        <w:rPr>
          <w:rFonts w:ascii="Century Gothic" w:hAnsi="Century Gothic"/>
          <w:sz w:val="24"/>
          <w:szCs w:val="24"/>
        </w:rPr>
        <w:t>3</w:t>
      </w:r>
      <w:r>
        <w:rPr>
          <w:rFonts w:ascii="Century Gothic" w:hAnsi="Century Gothic"/>
          <w:sz w:val="24"/>
          <w:szCs w:val="24"/>
        </w:rPr>
        <w:t xml:space="preserve">. </w:t>
      </w:r>
      <w:r w:rsidR="0042474B" w:rsidRPr="0030573D">
        <w:rPr>
          <w:rFonts w:ascii="Century Gothic" w:hAnsi="Century Gothic"/>
          <w:sz w:val="24"/>
          <w:szCs w:val="24"/>
        </w:rPr>
        <w:t>El día 4 de noviembre de 2016</w:t>
      </w:r>
      <w:r w:rsidR="00E64FEE">
        <w:rPr>
          <w:rFonts w:ascii="Century Gothic" w:hAnsi="Century Gothic"/>
          <w:sz w:val="24"/>
          <w:szCs w:val="24"/>
        </w:rPr>
        <w:t>,</w:t>
      </w:r>
      <w:r w:rsidR="0042474B" w:rsidRPr="0030573D">
        <w:rPr>
          <w:rFonts w:ascii="Century Gothic" w:hAnsi="Century Gothic"/>
          <w:sz w:val="24"/>
          <w:szCs w:val="24"/>
        </w:rPr>
        <w:t xml:space="preserve"> el señor </w:t>
      </w:r>
      <w:r w:rsidR="0030573D">
        <w:rPr>
          <w:rFonts w:ascii="Century Gothic" w:hAnsi="Century Gothic" w:cs="Arial"/>
          <w:sz w:val="24"/>
          <w:szCs w:val="24"/>
          <w:lang w:val="es-ES"/>
        </w:rPr>
        <w:t xml:space="preserve">José María Castillo solicitó a la </w:t>
      </w:r>
      <w:r w:rsidR="0042474B" w:rsidRPr="0030573D">
        <w:rPr>
          <w:rFonts w:ascii="Century Gothic" w:hAnsi="Century Gothic"/>
          <w:sz w:val="24"/>
          <w:szCs w:val="24"/>
        </w:rPr>
        <w:t>Armada Nacional de Colombia información acerc</w:t>
      </w:r>
      <w:r w:rsidR="00283BE6">
        <w:rPr>
          <w:rFonts w:ascii="Century Gothic" w:hAnsi="Century Gothic"/>
          <w:sz w:val="24"/>
          <w:szCs w:val="24"/>
        </w:rPr>
        <w:t>a de las razones por las cu</w:t>
      </w:r>
      <w:r w:rsidR="00B9239E">
        <w:rPr>
          <w:rFonts w:ascii="Century Gothic" w:hAnsi="Century Gothic"/>
          <w:sz w:val="24"/>
          <w:szCs w:val="24"/>
        </w:rPr>
        <w:t>a</w:t>
      </w:r>
      <w:r w:rsidR="0086286B">
        <w:rPr>
          <w:rFonts w:ascii="Century Gothic" w:hAnsi="Century Gothic"/>
          <w:sz w:val="24"/>
          <w:szCs w:val="24"/>
        </w:rPr>
        <w:t>les</w:t>
      </w:r>
      <w:r w:rsidR="0042474B" w:rsidRPr="0030573D">
        <w:rPr>
          <w:rFonts w:ascii="Century Gothic" w:hAnsi="Century Gothic"/>
          <w:sz w:val="24"/>
          <w:szCs w:val="24"/>
        </w:rPr>
        <w:t xml:space="preserve"> dentro de las coordenadas referidas</w:t>
      </w:r>
      <w:r w:rsidR="00B9239E">
        <w:rPr>
          <w:rFonts w:ascii="Century Gothic" w:hAnsi="Century Gothic"/>
          <w:sz w:val="24"/>
          <w:szCs w:val="24"/>
        </w:rPr>
        <w:t>, las que</w:t>
      </w:r>
      <w:r w:rsidR="0086286B">
        <w:rPr>
          <w:rFonts w:ascii="Century Gothic" w:hAnsi="Century Gothic"/>
          <w:sz w:val="24"/>
          <w:szCs w:val="24"/>
        </w:rPr>
        <w:t xml:space="preserve"> </w:t>
      </w:r>
      <w:r w:rsidR="007B666C">
        <w:rPr>
          <w:rFonts w:ascii="Century Gothic" w:hAnsi="Century Gothic"/>
          <w:sz w:val="24"/>
          <w:szCs w:val="24"/>
        </w:rPr>
        <w:t>correspondían</w:t>
      </w:r>
      <w:r w:rsidR="0086286B">
        <w:rPr>
          <w:rFonts w:ascii="Century Gothic" w:hAnsi="Century Gothic"/>
          <w:sz w:val="24"/>
          <w:szCs w:val="24"/>
        </w:rPr>
        <w:t xml:space="preserve"> a aguas colombianas</w:t>
      </w:r>
      <w:r w:rsidR="0030573D">
        <w:rPr>
          <w:rFonts w:ascii="Century Gothic" w:hAnsi="Century Gothic"/>
          <w:sz w:val="24"/>
          <w:szCs w:val="24"/>
        </w:rPr>
        <w:t>,</w:t>
      </w:r>
      <w:r w:rsidR="0042474B" w:rsidRPr="0030573D">
        <w:rPr>
          <w:rFonts w:ascii="Century Gothic" w:hAnsi="Century Gothic"/>
          <w:sz w:val="24"/>
          <w:szCs w:val="24"/>
        </w:rPr>
        <w:t xml:space="preserve"> se encontraban realizando navegación buques de nacionalidad Canadiense y Norteamericano, si los comandantes de dichos buques </w:t>
      </w:r>
      <w:r w:rsidR="007B666C" w:rsidRPr="0030573D">
        <w:rPr>
          <w:rFonts w:ascii="Century Gothic" w:hAnsi="Century Gothic"/>
          <w:sz w:val="24"/>
          <w:szCs w:val="24"/>
        </w:rPr>
        <w:t>informaron a la Armad</w:t>
      </w:r>
      <w:r w:rsidR="007B666C">
        <w:rPr>
          <w:rFonts w:ascii="Century Gothic" w:hAnsi="Century Gothic"/>
          <w:sz w:val="24"/>
          <w:szCs w:val="24"/>
        </w:rPr>
        <w:t>a</w:t>
      </w:r>
      <w:r w:rsidR="007B666C" w:rsidRPr="0030573D">
        <w:rPr>
          <w:rFonts w:ascii="Century Gothic" w:hAnsi="Century Gothic"/>
          <w:sz w:val="24"/>
          <w:szCs w:val="24"/>
        </w:rPr>
        <w:t xml:space="preserve"> </w:t>
      </w:r>
      <w:r w:rsidR="007B666C">
        <w:rPr>
          <w:rFonts w:ascii="Century Gothic" w:hAnsi="Century Gothic"/>
          <w:sz w:val="24"/>
          <w:szCs w:val="24"/>
        </w:rPr>
        <w:t>sobre la interceptación d</w:t>
      </w:r>
      <w:r w:rsidR="0042474B" w:rsidRPr="0030573D">
        <w:rPr>
          <w:rFonts w:ascii="Century Gothic" w:hAnsi="Century Gothic"/>
          <w:sz w:val="24"/>
          <w:szCs w:val="24"/>
        </w:rPr>
        <w:t xml:space="preserve">el buque ADONAI, </w:t>
      </w:r>
      <w:r w:rsidR="0030573D">
        <w:rPr>
          <w:rFonts w:ascii="Century Gothic" w:hAnsi="Century Gothic"/>
          <w:sz w:val="24"/>
          <w:szCs w:val="24"/>
        </w:rPr>
        <w:t xml:space="preserve">qué actuaciones operativas </w:t>
      </w:r>
      <w:r w:rsidR="0042474B" w:rsidRPr="0030573D">
        <w:rPr>
          <w:rFonts w:ascii="Century Gothic" w:hAnsi="Century Gothic"/>
          <w:sz w:val="24"/>
          <w:szCs w:val="24"/>
        </w:rPr>
        <w:t>o administrativas emprendió la Armada respe</w:t>
      </w:r>
      <w:r w:rsidR="007B666C">
        <w:rPr>
          <w:rFonts w:ascii="Century Gothic" w:hAnsi="Century Gothic"/>
          <w:sz w:val="24"/>
          <w:szCs w:val="24"/>
        </w:rPr>
        <w:t>cto de esa situación y</w:t>
      </w:r>
      <w:r w:rsidR="0042474B" w:rsidRPr="0030573D">
        <w:rPr>
          <w:rFonts w:ascii="Century Gothic" w:hAnsi="Century Gothic"/>
          <w:sz w:val="24"/>
          <w:szCs w:val="24"/>
        </w:rPr>
        <w:t xml:space="preserve"> las r</w:t>
      </w:r>
      <w:r w:rsidR="0030573D">
        <w:rPr>
          <w:rFonts w:ascii="Century Gothic" w:hAnsi="Century Gothic"/>
          <w:sz w:val="24"/>
          <w:szCs w:val="24"/>
        </w:rPr>
        <w:t>azones por las cuá</w:t>
      </w:r>
      <w:r w:rsidR="0042474B" w:rsidRPr="0030573D">
        <w:rPr>
          <w:rFonts w:ascii="Century Gothic" w:hAnsi="Century Gothic"/>
          <w:sz w:val="24"/>
          <w:szCs w:val="24"/>
        </w:rPr>
        <w:t xml:space="preserve">les la Armada </w:t>
      </w:r>
      <w:r w:rsidR="0030573D">
        <w:rPr>
          <w:rFonts w:ascii="Century Gothic" w:hAnsi="Century Gothic"/>
          <w:sz w:val="24"/>
          <w:szCs w:val="24"/>
        </w:rPr>
        <w:t xml:space="preserve">Nacional </w:t>
      </w:r>
      <w:r w:rsidR="0042474B" w:rsidRPr="0030573D">
        <w:rPr>
          <w:rFonts w:ascii="Century Gothic" w:hAnsi="Century Gothic"/>
          <w:sz w:val="24"/>
          <w:szCs w:val="24"/>
        </w:rPr>
        <w:t>no hizo presencia en el lugar de los hechos.</w:t>
      </w:r>
      <w:r w:rsidR="00395993" w:rsidRPr="0030573D">
        <w:rPr>
          <w:rFonts w:ascii="Century Gothic" w:hAnsi="Century Gothic"/>
          <w:sz w:val="24"/>
          <w:szCs w:val="24"/>
        </w:rPr>
        <w:t xml:space="preserve"> (Folio 259 a 260, c1) </w:t>
      </w:r>
    </w:p>
    <w:p w:rsidR="0042474B" w:rsidRPr="00836B61" w:rsidRDefault="0042474B" w:rsidP="003853AE">
      <w:pPr>
        <w:tabs>
          <w:tab w:val="left" w:pos="567"/>
        </w:tabs>
        <w:spacing w:after="0" w:line="360" w:lineRule="auto"/>
        <w:ind w:left="720"/>
        <w:jc w:val="both"/>
        <w:rPr>
          <w:rFonts w:ascii="Century Gothic" w:eastAsia="Times New Roman" w:hAnsi="Century Gothic" w:cs="Arial"/>
          <w:color w:val="000000"/>
          <w:sz w:val="24"/>
          <w:szCs w:val="24"/>
          <w:lang w:val="es-ES" w:eastAsia="es-ES"/>
        </w:rPr>
      </w:pPr>
    </w:p>
    <w:p w:rsidR="00D87BE2" w:rsidRDefault="004917BA" w:rsidP="008029F3">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3</w:t>
      </w:r>
      <w:r w:rsidR="0087785B">
        <w:rPr>
          <w:rFonts w:ascii="Century Gothic" w:eastAsia="Times New Roman" w:hAnsi="Century Gothic" w:cs="Arial"/>
          <w:color w:val="000000"/>
          <w:sz w:val="24"/>
          <w:szCs w:val="24"/>
          <w:lang w:val="es-ES" w:eastAsia="es-ES"/>
        </w:rPr>
        <w:t>4</w:t>
      </w:r>
      <w:r>
        <w:rPr>
          <w:rFonts w:ascii="Century Gothic" w:eastAsia="Times New Roman" w:hAnsi="Century Gothic" w:cs="Arial"/>
          <w:color w:val="000000"/>
          <w:sz w:val="24"/>
          <w:szCs w:val="24"/>
          <w:lang w:val="es-ES" w:eastAsia="es-ES"/>
        </w:rPr>
        <w:t xml:space="preserve">. </w:t>
      </w:r>
      <w:r w:rsidR="0081705A" w:rsidRPr="00836B61">
        <w:rPr>
          <w:rFonts w:ascii="Century Gothic" w:eastAsia="Times New Roman" w:hAnsi="Century Gothic" w:cs="Arial"/>
          <w:color w:val="000000"/>
          <w:sz w:val="24"/>
          <w:szCs w:val="24"/>
          <w:lang w:val="es-ES" w:eastAsia="es-ES"/>
        </w:rPr>
        <w:t>El día 25 de noviembre de 2016</w:t>
      </w:r>
      <w:r w:rsidR="00E64FEE">
        <w:rPr>
          <w:rFonts w:ascii="Century Gothic" w:eastAsia="Times New Roman" w:hAnsi="Century Gothic" w:cs="Arial"/>
          <w:color w:val="000000"/>
          <w:sz w:val="24"/>
          <w:szCs w:val="24"/>
          <w:lang w:val="es-ES" w:eastAsia="es-ES"/>
        </w:rPr>
        <w:t>,</w:t>
      </w:r>
      <w:r w:rsidR="008913FE">
        <w:rPr>
          <w:rFonts w:ascii="Century Gothic" w:eastAsia="Times New Roman" w:hAnsi="Century Gothic" w:cs="Arial"/>
          <w:color w:val="000000"/>
          <w:sz w:val="24"/>
          <w:szCs w:val="24"/>
          <w:lang w:val="es-ES" w:eastAsia="es-ES"/>
        </w:rPr>
        <w:t xml:space="preserve"> la Armada N</w:t>
      </w:r>
      <w:r w:rsidR="0081705A" w:rsidRPr="00836B61">
        <w:rPr>
          <w:rFonts w:ascii="Century Gothic" w:eastAsia="Times New Roman" w:hAnsi="Century Gothic" w:cs="Arial"/>
          <w:color w:val="000000"/>
          <w:sz w:val="24"/>
          <w:szCs w:val="24"/>
          <w:lang w:val="es-ES" w:eastAsia="es-ES"/>
        </w:rPr>
        <w:t xml:space="preserve">acional dio respuesta al derecho de petición </w:t>
      </w:r>
      <w:r w:rsidR="008913FE">
        <w:rPr>
          <w:rFonts w:ascii="Century Gothic" w:eastAsia="Times New Roman" w:hAnsi="Century Gothic" w:cs="Arial"/>
          <w:color w:val="000000"/>
          <w:sz w:val="24"/>
          <w:szCs w:val="24"/>
          <w:lang w:val="es-ES" w:eastAsia="es-ES"/>
        </w:rPr>
        <w:t>d</w:t>
      </w:r>
      <w:r w:rsidR="0081705A" w:rsidRPr="00836B61">
        <w:rPr>
          <w:rFonts w:ascii="Century Gothic" w:eastAsia="Times New Roman" w:hAnsi="Century Gothic" w:cs="Arial"/>
          <w:color w:val="000000"/>
          <w:sz w:val="24"/>
          <w:szCs w:val="24"/>
          <w:lang w:val="es-ES" w:eastAsia="es-ES"/>
        </w:rPr>
        <w:t>el 4 de noviembre del mismo año</w:t>
      </w:r>
      <w:r w:rsidR="008913FE">
        <w:rPr>
          <w:rFonts w:ascii="Century Gothic" w:eastAsia="Times New Roman" w:hAnsi="Century Gothic" w:cs="Arial"/>
          <w:color w:val="000000"/>
          <w:sz w:val="24"/>
          <w:szCs w:val="24"/>
          <w:lang w:val="es-ES" w:eastAsia="es-ES"/>
        </w:rPr>
        <w:t xml:space="preserve"> </w:t>
      </w:r>
      <w:r w:rsidR="007B666C">
        <w:rPr>
          <w:rFonts w:ascii="Century Gothic" w:eastAsia="Times New Roman" w:hAnsi="Century Gothic" w:cs="Arial"/>
          <w:color w:val="000000"/>
          <w:sz w:val="24"/>
          <w:szCs w:val="24"/>
          <w:lang w:val="es-ES" w:eastAsia="es-ES"/>
        </w:rPr>
        <w:t xml:space="preserve">señalando </w:t>
      </w:r>
      <w:r w:rsidR="00BF7E0C" w:rsidRPr="00836B61">
        <w:rPr>
          <w:rFonts w:ascii="Century Gothic" w:eastAsia="Times New Roman" w:hAnsi="Century Gothic" w:cs="Arial"/>
          <w:color w:val="000000"/>
          <w:sz w:val="24"/>
          <w:szCs w:val="24"/>
          <w:lang w:val="es-ES" w:eastAsia="es-ES"/>
        </w:rPr>
        <w:t xml:space="preserve">que el Estado </w:t>
      </w:r>
      <w:r w:rsidR="008913FE">
        <w:rPr>
          <w:rFonts w:ascii="Century Gothic" w:eastAsia="Times New Roman" w:hAnsi="Century Gothic" w:cs="Arial"/>
          <w:color w:val="000000"/>
          <w:sz w:val="24"/>
          <w:szCs w:val="24"/>
          <w:lang w:val="es-ES" w:eastAsia="es-ES"/>
        </w:rPr>
        <w:t>de Colombia ejercía</w:t>
      </w:r>
      <w:r w:rsidR="00BF7E0C" w:rsidRPr="00836B61">
        <w:rPr>
          <w:rFonts w:ascii="Century Gothic" w:eastAsia="Times New Roman" w:hAnsi="Century Gothic" w:cs="Arial"/>
          <w:color w:val="000000"/>
          <w:sz w:val="24"/>
          <w:szCs w:val="24"/>
          <w:lang w:val="es-ES" w:eastAsia="es-ES"/>
        </w:rPr>
        <w:t xml:space="preserve"> plena soberanía en la totalidad de su territorio y aguas territoriales, entendiéndose por </w:t>
      </w:r>
      <w:r w:rsidR="00F2214E" w:rsidRPr="00836B61">
        <w:rPr>
          <w:rFonts w:ascii="Century Gothic" w:eastAsia="Times New Roman" w:hAnsi="Century Gothic" w:cs="Arial"/>
          <w:color w:val="000000"/>
          <w:sz w:val="24"/>
          <w:szCs w:val="24"/>
          <w:lang w:val="es-ES" w:eastAsia="es-ES"/>
        </w:rPr>
        <w:t>mar territorial</w:t>
      </w:r>
      <w:r w:rsidR="00BF7E0C" w:rsidRPr="00836B61">
        <w:rPr>
          <w:rFonts w:ascii="Century Gothic" w:eastAsia="Times New Roman" w:hAnsi="Century Gothic" w:cs="Arial"/>
          <w:color w:val="000000"/>
          <w:sz w:val="24"/>
          <w:szCs w:val="24"/>
          <w:lang w:val="es-ES" w:eastAsia="es-ES"/>
        </w:rPr>
        <w:t xml:space="preserve"> doce (12) millas co</w:t>
      </w:r>
      <w:r w:rsidR="00F2214E" w:rsidRPr="00836B61">
        <w:rPr>
          <w:rFonts w:ascii="Century Gothic" w:eastAsia="Times New Roman" w:hAnsi="Century Gothic" w:cs="Arial"/>
          <w:color w:val="000000"/>
          <w:sz w:val="24"/>
          <w:szCs w:val="24"/>
          <w:lang w:val="es-ES" w:eastAsia="es-ES"/>
        </w:rPr>
        <w:t>ntadas desde las líneas de base;</w:t>
      </w:r>
      <w:r w:rsidR="00862CB0" w:rsidRPr="00836B61">
        <w:rPr>
          <w:rFonts w:ascii="Century Gothic" w:eastAsia="Times New Roman" w:hAnsi="Century Gothic" w:cs="Arial"/>
          <w:color w:val="000000"/>
          <w:sz w:val="24"/>
          <w:szCs w:val="24"/>
          <w:lang w:val="es-ES" w:eastAsia="es-ES"/>
        </w:rPr>
        <w:t xml:space="preserve"> </w:t>
      </w:r>
      <w:r w:rsidR="007B666C">
        <w:rPr>
          <w:rFonts w:ascii="Century Gothic" w:eastAsia="Times New Roman" w:hAnsi="Century Gothic" w:cs="Arial"/>
          <w:color w:val="000000"/>
          <w:sz w:val="24"/>
          <w:szCs w:val="24"/>
          <w:lang w:val="es-ES" w:eastAsia="es-ES"/>
        </w:rPr>
        <w:t xml:space="preserve">pero </w:t>
      </w:r>
      <w:r w:rsidR="00862CB0" w:rsidRPr="00836B61">
        <w:rPr>
          <w:rFonts w:ascii="Century Gothic" w:eastAsia="Times New Roman" w:hAnsi="Century Gothic" w:cs="Arial"/>
          <w:color w:val="000000"/>
          <w:sz w:val="24"/>
          <w:szCs w:val="24"/>
          <w:lang w:val="es-ES" w:eastAsia="es-ES"/>
        </w:rPr>
        <w:t xml:space="preserve">que fuera del mar territorial los buques de guerra gozan de </w:t>
      </w:r>
      <w:r w:rsidR="002136D0" w:rsidRPr="00836B61">
        <w:rPr>
          <w:rFonts w:ascii="Century Gothic" w:eastAsia="Times New Roman" w:hAnsi="Century Gothic" w:cs="Arial"/>
          <w:color w:val="000000"/>
          <w:sz w:val="24"/>
          <w:szCs w:val="24"/>
          <w:lang w:val="es-ES" w:eastAsia="es-ES"/>
        </w:rPr>
        <w:t>liberta</w:t>
      </w:r>
      <w:r w:rsidR="00D87BE2">
        <w:rPr>
          <w:rFonts w:ascii="Century Gothic" w:eastAsia="Times New Roman" w:hAnsi="Century Gothic" w:cs="Arial"/>
          <w:color w:val="000000"/>
          <w:sz w:val="24"/>
          <w:szCs w:val="24"/>
          <w:lang w:val="es-ES" w:eastAsia="es-ES"/>
        </w:rPr>
        <w:t>d</w:t>
      </w:r>
      <w:r w:rsidR="002136D0" w:rsidRPr="00836B61">
        <w:rPr>
          <w:rFonts w:ascii="Century Gothic" w:eastAsia="Times New Roman" w:hAnsi="Century Gothic" w:cs="Arial"/>
          <w:color w:val="000000"/>
          <w:sz w:val="24"/>
          <w:szCs w:val="24"/>
          <w:lang w:val="es-ES" w:eastAsia="es-ES"/>
        </w:rPr>
        <w:t xml:space="preserve"> de navegación </w:t>
      </w:r>
      <w:r w:rsidR="00156C65" w:rsidRPr="00836B61">
        <w:rPr>
          <w:rFonts w:ascii="Century Gothic" w:eastAsia="Times New Roman" w:hAnsi="Century Gothic" w:cs="Arial"/>
          <w:color w:val="000000"/>
          <w:sz w:val="24"/>
          <w:szCs w:val="24"/>
          <w:lang w:val="es-ES" w:eastAsia="es-ES"/>
        </w:rPr>
        <w:t>razón por la cual los buques se encontraban en aguas jurisdiccionales colombianas correspondientes a la Zona Económica Exclusiva</w:t>
      </w:r>
      <w:r w:rsidR="00070F0B">
        <w:rPr>
          <w:rFonts w:ascii="Century Gothic" w:eastAsia="Times New Roman" w:hAnsi="Century Gothic" w:cs="Arial"/>
          <w:color w:val="000000"/>
          <w:sz w:val="24"/>
          <w:szCs w:val="24"/>
          <w:lang w:val="es-ES" w:eastAsia="es-ES"/>
        </w:rPr>
        <w:t>,</w:t>
      </w:r>
      <w:r w:rsidR="00156C65" w:rsidRPr="00836B61">
        <w:rPr>
          <w:rFonts w:ascii="Century Gothic" w:eastAsia="Times New Roman" w:hAnsi="Century Gothic" w:cs="Arial"/>
          <w:color w:val="000000"/>
          <w:sz w:val="24"/>
          <w:szCs w:val="24"/>
          <w:lang w:val="es-ES" w:eastAsia="es-ES"/>
        </w:rPr>
        <w:t xml:space="preserve"> </w:t>
      </w:r>
      <w:r w:rsidR="002136D0" w:rsidRPr="00285571">
        <w:rPr>
          <w:rFonts w:ascii="Century Gothic" w:eastAsia="Times New Roman" w:hAnsi="Century Gothic" w:cs="Arial"/>
          <w:color w:val="000000"/>
          <w:sz w:val="24"/>
          <w:szCs w:val="24"/>
          <w:lang w:val="es-ES" w:eastAsia="es-ES"/>
        </w:rPr>
        <w:t xml:space="preserve"> </w:t>
      </w:r>
      <w:r w:rsidR="00CB761C" w:rsidRPr="00285571">
        <w:rPr>
          <w:rFonts w:ascii="Century Gothic" w:eastAsia="Times New Roman" w:hAnsi="Century Gothic" w:cs="Arial"/>
          <w:color w:val="000000"/>
          <w:sz w:val="24"/>
          <w:szCs w:val="24"/>
          <w:lang w:val="es-ES" w:eastAsia="es-ES"/>
        </w:rPr>
        <w:t xml:space="preserve">de conformidad con las coordenadas relacionadas. </w:t>
      </w:r>
      <w:r w:rsidR="00D87BE2" w:rsidRPr="00D87BE2">
        <w:rPr>
          <w:rFonts w:ascii="Century Gothic" w:eastAsia="Times New Roman" w:hAnsi="Century Gothic" w:cs="Arial"/>
          <w:color w:val="000000"/>
          <w:sz w:val="24"/>
          <w:szCs w:val="24"/>
          <w:lang w:val="es-ES" w:eastAsia="es-ES"/>
        </w:rPr>
        <w:t>(Folios 263 y 264 del c1)</w:t>
      </w:r>
    </w:p>
    <w:p w:rsidR="00D87BE2" w:rsidRDefault="00D87BE2" w:rsidP="008029F3">
      <w:pPr>
        <w:tabs>
          <w:tab w:val="left" w:pos="567"/>
        </w:tabs>
        <w:spacing w:after="0" w:line="360" w:lineRule="auto"/>
        <w:jc w:val="both"/>
        <w:rPr>
          <w:rFonts w:ascii="Century Gothic" w:eastAsia="Times New Roman" w:hAnsi="Century Gothic" w:cs="Arial"/>
          <w:color w:val="000000"/>
          <w:sz w:val="24"/>
          <w:szCs w:val="24"/>
          <w:lang w:val="es-ES" w:eastAsia="es-ES"/>
        </w:rPr>
      </w:pPr>
    </w:p>
    <w:p w:rsidR="00862CB0" w:rsidRPr="00836B61" w:rsidRDefault="004735E1" w:rsidP="008029F3">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35. L</w:t>
      </w:r>
      <w:r w:rsidR="00D87BE2">
        <w:rPr>
          <w:rFonts w:ascii="Century Gothic" w:eastAsia="Times New Roman" w:hAnsi="Century Gothic" w:cs="Arial"/>
          <w:color w:val="000000"/>
          <w:sz w:val="24"/>
          <w:szCs w:val="24"/>
          <w:lang w:val="es-ES" w:eastAsia="es-ES"/>
        </w:rPr>
        <w:t xml:space="preserve">a Armada Nacional </w:t>
      </w:r>
      <w:r w:rsidR="00070F0B">
        <w:rPr>
          <w:rFonts w:ascii="Century Gothic" w:eastAsia="Times New Roman" w:hAnsi="Century Gothic" w:cs="Arial"/>
          <w:color w:val="000000"/>
          <w:sz w:val="24"/>
          <w:szCs w:val="24"/>
          <w:lang w:val="es-ES" w:eastAsia="es-ES"/>
        </w:rPr>
        <w:t>aclaró</w:t>
      </w:r>
      <w:r>
        <w:rPr>
          <w:rFonts w:ascii="Century Gothic" w:eastAsia="Times New Roman" w:hAnsi="Century Gothic" w:cs="Arial"/>
          <w:color w:val="000000"/>
          <w:sz w:val="24"/>
          <w:szCs w:val="24"/>
          <w:lang w:val="es-ES" w:eastAsia="es-ES"/>
        </w:rPr>
        <w:t xml:space="preserve"> que en es</w:t>
      </w:r>
      <w:r w:rsidR="00CB761C" w:rsidRPr="00285571">
        <w:rPr>
          <w:rFonts w:ascii="Century Gothic" w:eastAsia="Times New Roman" w:hAnsi="Century Gothic" w:cs="Arial"/>
          <w:color w:val="000000"/>
          <w:sz w:val="24"/>
          <w:szCs w:val="24"/>
          <w:lang w:val="es-ES" w:eastAsia="es-ES"/>
        </w:rPr>
        <w:t>a zona la soberanía colombiana se ejerce de manera exclusiva sobre la explotación, conservación y administración de los recu</w:t>
      </w:r>
      <w:r w:rsidR="00C84BF3">
        <w:rPr>
          <w:rFonts w:ascii="Century Gothic" w:eastAsia="Times New Roman" w:hAnsi="Century Gothic" w:cs="Arial"/>
          <w:color w:val="000000"/>
          <w:sz w:val="24"/>
          <w:szCs w:val="24"/>
          <w:lang w:val="es-ES" w:eastAsia="es-ES"/>
        </w:rPr>
        <w:t>rs</w:t>
      </w:r>
      <w:r w:rsidR="00D8562A">
        <w:rPr>
          <w:rFonts w:ascii="Century Gothic" w:eastAsia="Times New Roman" w:hAnsi="Century Gothic" w:cs="Arial"/>
          <w:color w:val="000000"/>
          <w:sz w:val="24"/>
          <w:szCs w:val="24"/>
          <w:lang w:val="es-ES" w:eastAsia="es-ES"/>
        </w:rPr>
        <w:t>os naturales vivos y no vivos,</w:t>
      </w:r>
      <w:r w:rsidR="00C84BF3">
        <w:rPr>
          <w:rFonts w:ascii="Century Gothic" w:eastAsia="Times New Roman" w:hAnsi="Century Gothic" w:cs="Arial"/>
          <w:color w:val="000000"/>
          <w:sz w:val="24"/>
          <w:szCs w:val="24"/>
          <w:lang w:val="es-ES" w:eastAsia="es-ES"/>
        </w:rPr>
        <w:t xml:space="preserve"> que</w:t>
      </w:r>
      <w:r w:rsidR="00285571" w:rsidRPr="00285571">
        <w:rPr>
          <w:rFonts w:ascii="Century Gothic" w:eastAsia="Times New Roman" w:hAnsi="Century Gothic" w:cs="Arial"/>
          <w:color w:val="000000"/>
          <w:sz w:val="24"/>
          <w:szCs w:val="24"/>
          <w:lang w:val="es-ES" w:eastAsia="es-ES"/>
        </w:rPr>
        <w:t xml:space="preserve"> </w:t>
      </w:r>
      <w:r w:rsidR="00CB761C" w:rsidRPr="00285571">
        <w:rPr>
          <w:rFonts w:ascii="Century Gothic" w:eastAsia="Times New Roman" w:hAnsi="Century Gothic" w:cs="Arial"/>
          <w:color w:val="000000"/>
          <w:sz w:val="24"/>
          <w:szCs w:val="24"/>
          <w:lang w:val="es-ES" w:eastAsia="es-ES"/>
        </w:rPr>
        <w:t>de conformidad con el derecho</w:t>
      </w:r>
      <w:r w:rsidR="00285571" w:rsidRPr="00285571">
        <w:rPr>
          <w:rFonts w:ascii="Century Gothic" w:eastAsia="Times New Roman" w:hAnsi="Century Gothic" w:cs="Arial"/>
          <w:color w:val="000000"/>
          <w:sz w:val="24"/>
          <w:szCs w:val="24"/>
          <w:lang w:val="es-ES" w:eastAsia="es-ES"/>
        </w:rPr>
        <w:t xml:space="preserve"> internacional </w:t>
      </w:r>
      <w:r w:rsidR="00C84BF3">
        <w:rPr>
          <w:rFonts w:ascii="Century Gothic" w:eastAsia="Times New Roman" w:hAnsi="Century Gothic" w:cs="Arial"/>
          <w:color w:val="000000"/>
          <w:sz w:val="24"/>
          <w:szCs w:val="24"/>
          <w:lang w:val="es-ES" w:eastAsia="es-ES"/>
        </w:rPr>
        <w:t xml:space="preserve">los </w:t>
      </w:r>
      <w:r w:rsidR="00285571" w:rsidRPr="00285571">
        <w:rPr>
          <w:rFonts w:ascii="Century Gothic" w:eastAsia="Times New Roman" w:hAnsi="Century Gothic" w:cs="Arial"/>
          <w:color w:val="000000"/>
          <w:sz w:val="24"/>
          <w:szCs w:val="24"/>
          <w:lang w:val="es-ES" w:eastAsia="es-ES"/>
        </w:rPr>
        <w:t xml:space="preserve">buques de guerra </w:t>
      </w:r>
      <w:r w:rsidR="00CB761C" w:rsidRPr="00285571">
        <w:rPr>
          <w:rFonts w:ascii="Century Gothic" w:eastAsia="Times New Roman" w:hAnsi="Century Gothic" w:cs="Arial"/>
          <w:color w:val="000000"/>
          <w:sz w:val="24"/>
          <w:szCs w:val="24"/>
          <w:lang w:val="es-ES" w:eastAsia="es-ES"/>
        </w:rPr>
        <w:t xml:space="preserve">tienen </w:t>
      </w:r>
      <w:r w:rsidR="00D8562A">
        <w:rPr>
          <w:rFonts w:ascii="Century Gothic" w:eastAsia="Times New Roman" w:hAnsi="Century Gothic" w:cs="Arial"/>
          <w:color w:val="000000"/>
          <w:sz w:val="24"/>
          <w:szCs w:val="24"/>
          <w:lang w:val="es-ES" w:eastAsia="es-ES"/>
        </w:rPr>
        <w:t xml:space="preserve">libertad de navegación en esta zona y </w:t>
      </w:r>
      <w:r w:rsidR="00CB761C" w:rsidRPr="00285571">
        <w:rPr>
          <w:rFonts w:ascii="Century Gothic" w:eastAsia="Times New Roman" w:hAnsi="Century Gothic" w:cs="Arial"/>
          <w:color w:val="000000"/>
          <w:sz w:val="24"/>
          <w:szCs w:val="24"/>
          <w:lang w:val="es-ES" w:eastAsia="es-ES"/>
        </w:rPr>
        <w:t xml:space="preserve">la facultad </w:t>
      </w:r>
      <w:r w:rsidR="00D8562A">
        <w:rPr>
          <w:rFonts w:ascii="Century Gothic" w:eastAsia="Times New Roman" w:hAnsi="Century Gothic" w:cs="Arial"/>
          <w:color w:val="000000"/>
          <w:sz w:val="24"/>
          <w:szCs w:val="24"/>
          <w:lang w:val="es-ES" w:eastAsia="es-ES"/>
        </w:rPr>
        <w:t>para</w:t>
      </w:r>
      <w:r w:rsidR="00CB761C" w:rsidRPr="00285571">
        <w:rPr>
          <w:rFonts w:ascii="Century Gothic" w:eastAsia="Times New Roman" w:hAnsi="Century Gothic" w:cs="Arial"/>
          <w:color w:val="000000"/>
          <w:sz w:val="24"/>
          <w:szCs w:val="24"/>
          <w:lang w:val="es-ES" w:eastAsia="es-ES"/>
        </w:rPr>
        <w:t xml:space="preserve"> ejercer el derecho de visita a embarcaciones que no gocen de inmunidad.</w:t>
      </w:r>
      <w:r w:rsidR="006D11A1" w:rsidRPr="00285571">
        <w:rPr>
          <w:rFonts w:ascii="Century Gothic" w:hAnsi="Century Gothic"/>
          <w:sz w:val="24"/>
          <w:szCs w:val="24"/>
        </w:rPr>
        <w:t xml:space="preserve"> (Folios 263 y 264 del c1)</w:t>
      </w:r>
    </w:p>
    <w:p w:rsidR="006D11A1" w:rsidRPr="00836B61" w:rsidRDefault="006D11A1" w:rsidP="003853AE">
      <w:pPr>
        <w:pStyle w:val="Prrafodelista"/>
        <w:spacing w:line="360" w:lineRule="auto"/>
        <w:contextualSpacing w:val="0"/>
        <w:rPr>
          <w:rFonts w:ascii="Century Gothic" w:hAnsi="Century Gothic"/>
        </w:rPr>
      </w:pPr>
    </w:p>
    <w:p w:rsidR="006D11A1" w:rsidRPr="00D87BE2" w:rsidRDefault="00D87BE2" w:rsidP="008029F3">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lastRenderedPageBreak/>
        <w:t>3</w:t>
      </w:r>
      <w:r w:rsidR="00247E8B">
        <w:rPr>
          <w:rFonts w:ascii="Century Gothic" w:eastAsia="Times New Roman" w:hAnsi="Century Gothic" w:cs="Arial"/>
          <w:color w:val="000000"/>
          <w:sz w:val="24"/>
          <w:szCs w:val="24"/>
          <w:lang w:val="es-ES" w:eastAsia="es-ES"/>
        </w:rPr>
        <w:t>6</w:t>
      </w:r>
      <w:r w:rsidR="004917BA">
        <w:rPr>
          <w:rFonts w:ascii="Century Gothic" w:eastAsia="Times New Roman" w:hAnsi="Century Gothic" w:cs="Arial"/>
          <w:color w:val="000000"/>
          <w:sz w:val="24"/>
          <w:szCs w:val="24"/>
          <w:lang w:val="es-ES" w:eastAsia="es-ES"/>
        </w:rPr>
        <w:t xml:space="preserve">. </w:t>
      </w:r>
      <w:r w:rsidR="0022343C">
        <w:rPr>
          <w:rFonts w:ascii="Century Gothic" w:eastAsia="Times New Roman" w:hAnsi="Century Gothic" w:cs="Arial"/>
          <w:color w:val="000000"/>
          <w:sz w:val="24"/>
          <w:szCs w:val="24"/>
          <w:lang w:val="es-ES" w:eastAsia="es-ES"/>
        </w:rPr>
        <w:t>A</w:t>
      </w:r>
      <w:r w:rsidR="00285571">
        <w:rPr>
          <w:rFonts w:ascii="Century Gothic" w:eastAsia="Times New Roman" w:hAnsi="Century Gothic" w:cs="Arial"/>
          <w:color w:val="000000"/>
          <w:sz w:val="24"/>
          <w:szCs w:val="24"/>
          <w:lang w:val="es-ES" w:eastAsia="es-ES"/>
        </w:rPr>
        <w:t xml:space="preserve">gregó </w:t>
      </w:r>
      <w:r w:rsidR="007B666C">
        <w:rPr>
          <w:rFonts w:ascii="Century Gothic" w:eastAsia="Times New Roman" w:hAnsi="Century Gothic" w:cs="Arial"/>
          <w:color w:val="000000"/>
          <w:sz w:val="24"/>
          <w:szCs w:val="24"/>
          <w:lang w:val="es-ES" w:eastAsia="es-ES"/>
        </w:rPr>
        <w:t xml:space="preserve">la Armada Nacional </w:t>
      </w:r>
      <w:r w:rsidR="00706005" w:rsidRPr="00836B61">
        <w:rPr>
          <w:rFonts w:ascii="Century Gothic" w:eastAsia="Times New Roman" w:hAnsi="Century Gothic" w:cs="Arial"/>
          <w:color w:val="000000"/>
          <w:sz w:val="24"/>
          <w:szCs w:val="24"/>
          <w:lang w:val="es-ES" w:eastAsia="es-ES"/>
        </w:rPr>
        <w:t xml:space="preserve">que como </w:t>
      </w:r>
      <w:r w:rsidR="006D11A1" w:rsidRPr="00836B61">
        <w:rPr>
          <w:rFonts w:ascii="Century Gothic" w:eastAsia="Times New Roman" w:hAnsi="Century Gothic" w:cs="Arial"/>
          <w:color w:val="000000"/>
          <w:sz w:val="24"/>
          <w:szCs w:val="24"/>
          <w:lang w:val="es-ES" w:eastAsia="es-ES"/>
        </w:rPr>
        <w:t>la embarcación ADONAI no enarbola</w:t>
      </w:r>
      <w:r>
        <w:rPr>
          <w:rFonts w:ascii="Century Gothic" w:eastAsia="Times New Roman" w:hAnsi="Century Gothic" w:cs="Arial"/>
          <w:color w:val="000000"/>
          <w:sz w:val="24"/>
          <w:szCs w:val="24"/>
          <w:lang w:val="es-ES" w:eastAsia="es-ES"/>
        </w:rPr>
        <w:t>ba el</w:t>
      </w:r>
      <w:r w:rsidR="006D11A1" w:rsidRPr="00836B61">
        <w:rPr>
          <w:rFonts w:ascii="Century Gothic" w:eastAsia="Times New Roman" w:hAnsi="Century Gothic" w:cs="Arial"/>
          <w:color w:val="000000"/>
          <w:sz w:val="24"/>
          <w:szCs w:val="24"/>
          <w:lang w:val="es-ES" w:eastAsia="es-ES"/>
        </w:rPr>
        <w:t xml:space="preserve"> pabellón colombiano, Colombia no era la competente para asumir la jurisdicción respecto de esta embarcación, </w:t>
      </w:r>
      <w:r w:rsidR="004A5189" w:rsidRPr="007B666C">
        <w:rPr>
          <w:rFonts w:ascii="Century Gothic" w:eastAsia="Times New Roman" w:hAnsi="Century Gothic" w:cs="Arial"/>
          <w:color w:val="000000"/>
          <w:sz w:val="24"/>
          <w:szCs w:val="24"/>
          <w:lang w:val="es-ES" w:eastAsia="es-ES"/>
        </w:rPr>
        <w:t>razón por la cual</w:t>
      </w:r>
      <w:r w:rsidR="004A5189" w:rsidRPr="00836B61">
        <w:rPr>
          <w:rFonts w:ascii="Century Gothic" w:eastAsia="Times New Roman" w:hAnsi="Century Gothic" w:cs="Arial"/>
          <w:color w:val="000000"/>
          <w:sz w:val="24"/>
          <w:szCs w:val="24"/>
          <w:lang w:val="es-ES" w:eastAsia="es-ES"/>
        </w:rPr>
        <w:t xml:space="preserve"> la Armada Nacional no fue informada en el momento en que la Unidad canadiense efectuó la interdicción </w:t>
      </w:r>
      <w:proofErr w:type="gramStart"/>
      <w:r w:rsidR="004A5189" w:rsidRPr="00836B61">
        <w:rPr>
          <w:rFonts w:ascii="Century Gothic" w:eastAsia="Times New Roman" w:hAnsi="Century Gothic" w:cs="Arial"/>
          <w:color w:val="000000"/>
          <w:sz w:val="24"/>
          <w:szCs w:val="24"/>
          <w:lang w:val="es-ES" w:eastAsia="es-ES"/>
        </w:rPr>
        <w:t>y</w:t>
      </w:r>
      <w:proofErr w:type="gramEnd"/>
      <w:r w:rsidR="004A5189" w:rsidRPr="00836B61">
        <w:rPr>
          <w:rFonts w:ascii="Century Gothic" w:eastAsia="Times New Roman" w:hAnsi="Century Gothic" w:cs="Arial"/>
          <w:color w:val="000000"/>
          <w:sz w:val="24"/>
          <w:szCs w:val="24"/>
          <w:lang w:val="es-ES" w:eastAsia="es-ES"/>
        </w:rPr>
        <w:t xml:space="preserve"> por ende</w:t>
      </w:r>
      <w:r w:rsidR="007B666C">
        <w:rPr>
          <w:rFonts w:ascii="Century Gothic" w:eastAsia="Times New Roman" w:hAnsi="Century Gothic" w:cs="Arial"/>
          <w:color w:val="000000"/>
          <w:sz w:val="24"/>
          <w:szCs w:val="24"/>
          <w:lang w:val="es-ES" w:eastAsia="es-ES"/>
        </w:rPr>
        <w:t>,</w:t>
      </w:r>
      <w:r w:rsidR="004A5189" w:rsidRPr="00836B61">
        <w:rPr>
          <w:rFonts w:ascii="Century Gothic" w:eastAsia="Times New Roman" w:hAnsi="Century Gothic" w:cs="Arial"/>
          <w:color w:val="000000"/>
          <w:sz w:val="24"/>
          <w:szCs w:val="24"/>
          <w:lang w:val="es-ES" w:eastAsia="es-ES"/>
        </w:rPr>
        <w:t xml:space="preserve"> no hizo presencia en el lugar. Lo </w:t>
      </w:r>
      <w:r w:rsidR="004A5189" w:rsidRPr="00D87BE2">
        <w:rPr>
          <w:rFonts w:ascii="Century Gothic" w:eastAsia="Times New Roman" w:hAnsi="Century Gothic" w:cs="Arial"/>
          <w:color w:val="000000"/>
          <w:sz w:val="24"/>
          <w:szCs w:val="24"/>
          <w:lang w:val="es-ES" w:eastAsia="es-ES"/>
        </w:rPr>
        <w:t>anterior en cuanto la jurisdicción sólo podía ejercerla el Estado de Sao Tomé y Príncipe, como país de la bandera que enarbola</w:t>
      </w:r>
      <w:r w:rsidR="00CD5A34">
        <w:rPr>
          <w:rFonts w:ascii="Century Gothic" w:eastAsia="Times New Roman" w:hAnsi="Century Gothic" w:cs="Arial"/>
          <w:color w:val="000000"/>
          <w:sz w:val="24"/>
          <w:szCs w:val="24"/>
          <w:lang w:val="es-ES" w:eastAsia="es-ES"/>
        </w:rPr>
        <w:t>ba</w:t>
      </w:r>
      <w:r w:rsidR="004A5189" w:rsidRPr="00D87BE2">
        <w:rPr>
          <w:rFonts w:ascii="Century Gothic" w:eastAsia="Times New Roman" w:hAnsi="Century Gothic" w:cs="Arial"/>
          <w:color w:val="000000"/>
          <w:sz w:val="24"/>
          <w:szCs w:val="24"/>
          <w:lang w:val="es-ES" w:eastAsia="es-ES"/>
        </w:rPr>
        <w:t xml:space="preserve"> la embarcación.</w:t>
      </w:r>
      <w:r w:rsidRPr="00D87BE2">
        <w:t xml:space="preserve"> </w:t>
      </w:r>
      <w:r w:rsidRPr="00D87BE2">
        <w:rPr>
          <w:rFonts w:ascii="Century Gothic" w:eastAsia="Times New Roman" w:hAnsi="Century Gothic" w:cs="Arial"/>
          <w:color w:val="000000"/>
          <w:sz w:val="24"/>
          <w:szCs w:val="24"/>
          <w:lang w:val="es-ES" w:eastAsia="es-ES"/>
        </w:rPr>
        <w:t>(Folios 263 y 264 del c1)</w:t>
      </w:r>
      <w:r w:rsidR="004A5189" w:rsidRPr="00D87BE2">
        <w:t xml:space="preserve"> </w:t>
      </w:r>
    </w:p>
    <w:p w:rsidR="006D11A1" w:rsidRPr="00D87BE2" w:rsidRDefault="006D11A1" w:rsidP="003853AE">
      <w:pPr>
        <w:tabs>
          <w:tab w:val="left" w:pos="567"/>
        </w:tabs>
        <w:spacing w:after="0" w:line="360" w:lineRule="auto"/>
        <w:ind w:left="720"/>
        <w:jc w:val="both"/>
        <w:rPr>
          <w:rFonts w:ascii="Century Gothic" w:eastAsia="Times New Roman" w:hAnsi="Century Gothic" w:cs="Arial"/>
          <w:color w:val="000000"/>
          <w:sz w:val="24"/>
          <w:szCs w:val="24"/>
          <w:lang w:val="es-ES" w:eastAsia="es-ES"/>
        </w:rPr>
      </w:pPr>
    </w:p>
    <w:p w:rsidR="004A5189" w:rsidRPr="007C29A7" w:rsidRDefault="00247E8B" w:rsidP="008029F3">
      <w:pPr>
        <w:spacing w:line="360" w:lineRule="auto"/>
        <w:jc w:val="both"/>
        <w:rPr>
          <w:rFonts w:ascii="Century Gothic" w:hAnsi="Century Gothic"/>
          <w:sz w:val="24"/>
          <w:szCs w:val="24"/>
        </w:rPr>
      </w:pPr>
      <w:r>
        <w:rPr>
          <w:rFonts w:ascii="Century Gothic" w:hAnsi="Century Gothic"/>
          <w:sz w:val="24"/>
          <w:szCs w:val="24"/>
        </w:rPr>
        <w:t>37</w:t>
      </w:r>
      <w:r w:rsidR="004917BA" w:rsidRPr="00D87BE2">
        <w:rPr>
          <w:rFonts w:ascii="Century Gothic" w:hAnsi="Century Gothic"/>
          <w:sz w:val="24"/>
          <w:szCs w:val="24"/>
        </w:rPr>
        <w:t xml:space="preserve">. </w:t>
      </w:r>
      <w:r w:rsidR="0022343C">
        <w:rPr>
          <w:rFonts w:ascii="Century Gothic" w:hAnsi="Century Gothic"/>
          <w:sz w:val="24"/>
          <w:szCs w:val="24"/>
        </w:rPr>
        <w:t>R</w:t>
      </w:r>
      <w:r w:rsidR="004A5189" w:rsidRPr="00D87BE2">
        <w:rPr>
          <w:rFonts w:ascii="Century Gothic" w:hAnsi="Century Gothic"/>
          <w:sz w:val="24"/>
          <w:szCs w:val="24"/>
        </w:rPr>
        <w:t xml:space="preserve">eferente </w:t>
      </w:r>
      <w:r w:rsidR="00D87BE2">
        <w:rPr>
          <w:rFonts w:ascii="Century Gothic" w:hAnsi="Century Gothic"/>
          <w:sz w:val="24"/>
          <w:szCs w:val="24"/>
        </w:rPr>
        <w:t xml:space="preserve">a </w:t>
      </w:r>
      <w:r w:rsidR="004A5189" w:rsidRPr="00D87BE2">
        <w:rPr>
          <w:rFonts w:ascii="Century Gothic" w:hAnsi="Century Gothic"/>
          <w:sz w:val="24"/>
          <w:szCs w:val="24"/>
        </w:rPr>
        <w:t>la situación</w:t>
      </w:r>
      <w:r w:rsidR="00454080">
        <w:rPr>
          <w:rFonts w:ascii="Century Gothic" w:hAnsi="Century Gothic"/>
          <w:sz w:val="24"/>
          <w:szCs w:val="24"/>
        </w:rPr>
        <w:t xml:space="preserve"> que se presentó</w:t>
      </w:r>
      <w:r w:rsidR="004552E1">
        <w:rPr>
          <w:rFonts w:ascii="Century Gothic" w:hAnsi="Century Gothic"/>
          <w:sz w:val="24"/>
          <w:szCs w:val="24"/>
        </w:rPr>
        <w:t xml:space="preserve"> con la motonave ADONAI, </w:t>
      </w:r>
      <w:r w:rsidR="00D87BE2">
        <w:rPr>
          <w:rFonts w:ascii="Century Gothic" w:hAnsi="Century Gothic"/>
          <w:sz w:val="24"/>
          <w:szCs w:val="24"/>
        </w:rPr>
        <w:t xml:space="preserve">la Armada Nacional </w:t>
      </w:r>
      <w:r w:rsidR="004552E1">
        <w:rPr>
          <w:rFonts w:ascii="Century Gothic" w:hAnsi="Century Gothic"/>
          <w:sz w:val="24"/>
          <w:szCs w:val="24"/>
        </w:rPr>
        <w:t xml:space="preserve">indicó </w:t>
      </w:r>
      <w:r w:rsidR="00D87BE2">
        <w:rPr>
          <w:rFonts w:ascii="Century Gothic" w:hAnsi="Century Gothic"/>
          <w:sz w:val="24"/>
          <w:szCs w:val="24"/>
        </w:rPr>
        <w:t xml:space="preserve">que </w:t>
      </w:r>
      <w:r w:rsidR="00454080">
        <w:rPr>
          <w:rFonts w:ascii="Century Gothic" w:hAnsi="Century Gothic"/>
          <w:sz w:val="24"/>
          <w:szCs w:val="24"/>
        </w:rPr>
        <w:t>por medio del oficial e</w:t>
      </w:r>
      <w:r w:rsidR="004A5189" w:rsidRPr="00D87BE2">
        <w:rPr>
          <w:rFonts w:ascii="Century Gothic" w:hAnsi="Century Gothic"/>
          <w:sz w:val="24"/>
          <w:szCs w:val="24"/>
        </w:rPr>
        <w:t>nlace de Guardacostas de Estados Unidos en Colombia, se recibió la comunicación de</w:t>
      </w:r>
      <w:r w:rsidR="00F033A4">
        <w:rPr>
          <w:rFonts w:ascii="Century Gothic" w:hAnsi="Century Gothic"/>
          <w:sz w:val="24"/>
          <w:szCs w:val="24"/>
        </w:rPr>
        <w:t xml:space="preserve"> fecha de 04 de octubre de 2014</w:t>
      </w:r>
      <w:r w:rsidR="004A5189" w:rsidRPr="00D87BE2">
        <w:rPr>
          <w:rFonts w:ascii="Century Gothic" w:hAnsi="Century Gothic"/>
          <w:sz w:val="24"/>
          <w:szCs w:val="24"/>
        </w:rPr>
        <w:t xml:space="preserve"> proveniente del Distrito Siete de Guardacostas de los Estados Unidos, en la cual informaban sobre el procedimiento llevado a</w:t>
      </w:r>
      <w:r w:rsidR="00582A1E">
        <w:rPr>
          <w:rFonts w:ascii="Century Gothic" w:hAnsi="Century Gothic"/>
          <w:sz w:val="24"/>
          <w:szCs w:val="24"/>
        </w:rPr>
        <w:t xml:space="preserve"> cabo con la embarcación ADONAI, que</w:t>
      </w:r>
      <w:r w:rsidR="004A5189" w:rsidRPr="00D87BE2">
        <w:rPr>
          <w:rFonts w:ascii="Century Gothic" w:hAnsi="Century Gothic"/>
          <w:sz w:val="24"/>
          <w:szCs w:val="24"/>
        </w:rPr>
        <w:t xml:space="preserve"> </w:t>
      </w:r>
      <w:r w:rsidR="00582A1E">
        <w:rPr>
          <w:rFonts w:ascii="Century Gothic" w:hAnsi="Century Gothic"/>
          <w:sz w:val="24"/>
          <w:szCs w:val="24"/>
        </w:rPr>
        <w:t>e</w:t>
      </w:r>
      <w:r w:rsidR="004A5189" w:rsidRPr="00D87BE2">
        <w:rPr>
          <w:rFonts w:ascii="Century Gothic" w:hAnsi="Century Gothic"/>
          <w:sz w:val="24"/>
          <w:szCs w:val="24"/>
        </w:rPr>
        <w:t>sta comunicación se otorgó en razón a que los tripulantes de la motonave al parecer eran de nacionalidad colombiana; no obstante, este informe no se trataba de una solicitud de autorización de registro en razón a que el buque no tenía pabellón colombiano.</w:t>
      </w:r>
      <w:r w:rsidR="004A5189" w:rsidRPr="007C29A7">
        <w:rPr>
          <w:rFonts w:ascii="Century Gothic" w:hAnsi="Century Gothic"/>
          <w:sz w:val="24"/>
          <w:szCs w:val="24"/>
        </w:rPr>
        <w:t xml:space="preserve"> </w:t>
      </w:r>
      <w:r w:rsidR="00D87BE2" w:rsidRPr="00D87BE2">
        <w:rPr>
          <w:rFonts w:ascii="Century Gothic" w:hAnsi="Century Gothic"/>
          <w:sz w:val="24"/>
          <w:szCs w:val="24"/>
        </w:rPr>
        <w:t>(Folios 263 y 264 del c1)</w:t>
      </w:r>
    </w:p>
    <w:p w:rsidR="004A5189" w:rsidRPr="00836B61" w:rsidRDefault="004A5189" w:rsidP="003853AE">
      <w:pPr>
        <w:pStyle w:val="Prrafodelista"/>
        <w:spacing w:line="360" w:lineRule="auto"/>
        <w:contextualSpacing w:val="0"/>
        <w:jc w:val="both"/>
        <w:rPr>
          <w:rFonts w:ascii="Century Gothic" w:hAnsi="Century Gothic"/>
        </w:rPr>
      </w:pPr>
    </w:p>
    <w:p w:rsidR="007C29A7" w:rsidRDefault="003C04B8" w:rsidP="004917BA">
      <w:pPr>
        <w:spacing w:line="360" w:lineRule="auto"/>
        <w:jc w:val="both"/>
        <w:rPr>
          <w:rFonts w:ascii="Century Gothic" w:hAnsi="Century Gothic"/>
          <w:sz w:val="24"/>
          <w:szCs w:val="24"/>
        </w:rPr>
      </w:pPr>
      <w:r>
        <w:rPr>
          <w:rFonts w:ascii="Century Gothic" w:hAnsi="Century Gothic"/>
          <w:sz w:val="24"/>
          <w:szCs w:val="24"/>
        </w:rPr>
        <w:t>38</w:t>
      </w:r>
      <w:r w:rsidR="004917BA">
        <w:rPr>
          <w:rFonts w:ascii="Century Gothic" w:hAnsi="Century Gothic"/>
          <w:sz w:val="24"/>
          <w:szCs w:val="24"/>
        </w:rPr>
        <w:t xml:space="preserve">. </w:t>
      </w:r>
      <w:r w:rsidR="00454080">
        <w:rPr>
          <w:rFonts w:ascii="Century Gothic" w:hAnsi="Century Gothic"/>
          <w:sz w:val="24"/>
          <w:szCs w:val="24"/>
        </w:rPr>
        <w:t>Por último, señaló</w:t>
      </w:r>
      <w:r w:rsidR="00582A1E">
        <w:rPr>
          <w:rFonts w:ascii="Century Gothic" w:hAnsi="Century Gothic"/>
          <w:sz w:val="24"/>
          <w:szCs w:val="24"/>
        </w:rPr>
        <w:t xml:space="preserve"> la Armada Nacional que fue </w:t>
      </w:r>
      <w:r w:rsidR="00F033A4">
        <w:rPr>
          <w:rFonts w:ascii="Century Gothic" w:hAnsi="Century Gothic"/>
          <w:sz w:val="24"/>
          <w:szCs w:val="24"/>
        </w:rPr>
        <w:t xml:space="preserve">precisamente porque se informó que la tripulación era colombiana que se </w:t>
      </w:r>
      <w:r w:rsidR="004A5189" w:rsidRPr="007C29A7">
        <w:rPr>
          <w:rFonts w:ascii="Century Gothic" w:hAnsi="Century Gothic"/>
          <w:sz w:val="24"/>
          <w:szCs w:val="24"/>
        </w:rPr>
        <w:t xml:space="preserve">ofició a la Oficina de Asuntos Migratorios Consulares y Servicio al Ciudadano del Ministerio de Relaciones Exteriores poniendo en conocimiento </w:t>
      </w:r>
      <w:r w:rsidR="00DF33C5">
        <w:rPr>
          <w:rFonts w:ascii="Century Gothic" w:hAnsi="Century Gothic"/>
          <w:sz w:val="24"/>
          <w:szCs w:val="24"/>
        </w:rPr>
        <w:t>el caso.</w:t>
      </w:r>
      <w:r w:rsidR="004A5189" w:rsidRPr="007C29A7">
        <w:rPr>
          <w:rFonts w:ascii="Century Gothic" w:hAnsi="Century Gothic"/>
          <w:sz w:val="24"/>
          <w:szCs w:val="24"/>
        </w:rPr>
        <w:t xml:space="preserve"> </w:t>
      </w:r>
      <w:r w:rsidR="0081705A" w:rsidRPr="007C29A7">
        <w:rPr>
          <w:rFonts w:ascii="Century Gothic" w:hAnsi="Century Gothic"/>
          <w:sz w:val="24"/>
          <w:szCs w:val="24"/>
        </w:rPr>
        <w:t>(Folios 263 y 264 del c1)</w:t>
      </w:r>
      <w:r w:rsidR="004917BA">
        <w:rPr>
          <w:rFonts w:ascii="Century Gothic" w:hAnsi="Century Gothic"/>
          <w:sz w:val="24"/>
          <w:szCs w:val="24"/>
        </w:rPr>
        <w:t>.</w:t>
      </w:r>
    </w:p>
    <w:p w:rsidR="004917BA" w:rsidRPr="004917BA" w:rsidRDefault="004917BA" w:rsidP="004917BA">
      <w:pPr>
        <w:spacing w:line="360" w:lineRule="auto"/>
        <w:jc w:val="both"/>
        <w:rPr>
          <w:rFonts w:ascii="Century Gothic" w:hAnsi="Century Gothic"/>
          <w:sz w:val="24"/>
          <w:szCs w:val="24"/>
        </w:rPr>
      </w:pPr>
    </w:p>
    <w:p w:rsidR="00471C8C" w:rsidRPr="00836B61" w:rsidRDefault="00C0284E" w:rsidP="00157209">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39</w:t>
      </w:r>
      <w:r w:rsidR="004917BA" w:rsidRPr="00BA3E49">
        <w:rPr>
          <w:rFonts w:ascii="Century Gothic" w:eastAsia="Times New Roman" w:hAnsi="Century Gothic" w:cs="Arial"/>
          <w:color w:val="000000"/>
          <w:sz w:val="24"/>
          <w:szCs w:val="24"/>
          <w:lang w:val="es-ES" w:eastAsia="es-ES"/>
        </w:rPr>
        <w:t xml:space="preserve">. </w:t>
      </w:r>
      <w:r w:rsidR="00F9181B" w:rsidRPr="00BA3E49">
        <w:rPr>
          <w:rFonts w:ascii="Century Gothic" w:eastAsia="Times New Roman" w:hAnsi="Century Gothic" w:cs="Arial"/>
          <w:color w:val="000000"/>
          <w:sz w:val="24"/>
          <w:szCs w:val="24"/>
          <w:lang w:val="es-ES" w:eastAsia="es-ES"/>
        </w:rPr>
        <w:t>El 4 de diciembre de 2018</w:t>
      </w:r>
      <w:r w:rsidR="00454080">
        <w:rPr>
          <w:rFonts w:ascii="Century Gothic" w:eastAsia="Times New Roman" w:hAnsi="Century Gothic" w:cs="Arial"/>
          <w:color w:val="000000"/>
          <w:sz w:val="24"/>
          <w:szCs w:val="24"/>
          <w:lang w:val="es-ES" w:eastAsia="es-ES"/>
        </w:rPr>
        <w:t>, el c</w:t>
      </w:r>
      <w:r w:rsidR="00F9181B" w:rsidRPr="00BA3E49">
        <w:rPr>
          <w:rFonts w:ascii="Century Gothic" w:eastAsia="Times New Roman" w:hAnsi="Century Gothic" w:cs="Arial"/>
          <w:color w:val="000000"/>
          <w:sz w:val="24"/>
          <w:szCs w:val="24"/>
          <w:lang w:val="es-ES" w:eastAsia="es-ES"/>
        </w:rPr>
        <w:t>oordinador del Grupo Interno de Trabajo de Asistencia a Conn</w:t>
      </w:r>
      <w:r w:rsidR="007C29A7" w:rsidRPr="00BA3E49">
        <w:rPr>
          <w:rFonts w:ascii="Century Gothic" w:eastAsia="Times New Roman" w:hAnsi="Century Gothic" w:cs="Arial"/>
          <w:color w:val="000000"/>
          <w:sz w:val="24"/>
          <w:szCs w:val="24"/>
          <w:lang w:val="es-ES" w:eastAsia="es-ES"/>
        </w:rPr>
        <w:t xml:space="preserve">acionales en el Exterior informó que una </w:t>
      </w:r>
      <w:proofErr w:type="gramStart"/>
      <w:r w:rsidR="007C29A7" w:rsidRPr="00BA3E49">
        <w:rPr>
          <w:rFonts w:ascii="Century Gothic" w:eastAsia="Times New Roman" w:hAnsi="Century Gothic" w:cs="Arial"/>
          <w:color w:val="000000"/>
          <w:sz w:val="24"/>
          <w:szCs w:val="24"/>
          <w:lang w:val="es-ES" w:eastAsia="es-ES"/>
        </w:rPr>
        <w:t xml:space="preserve">vez  </w:t>
      </w:r>
      <w:r w:rsidR="00F9181B" w:rsidRPr="00BA3E49">
        <w:rPr>
          <w:rFonts w:ascii="Century Gothic" w:eastAsia="Times New Roman" w:hAnsi="Century Gothic" w:cs="Arial"/>
          <w:color w:val="000000"/>
          <w:sz w:val="24"/>
          <w:szCs w:val="24"/>
          <w:lang w:val="es-ES" w:eastAsia="es-ES"/>
        </w:rPr>
        <w:t>revisada</w:t>
      </w:r>
      <w:proofErr w:type="gramEnd"/>
      <w:r w:rsidR="00F9181B" w:rsidRPr="00BA3E49">
        <w:rPr>
          <w:rFonts w:ascii="Century Gothic" w:eastAsia="Times New Roman" w:hAnsi="Century Gothic" w:cs="Arial"/>
          <w:color w:val="000000"/>
          <w:sz w:val="24"/>
          <w:szCs w:val="24"/>
          <w:lang w:val="es-ES" w:eastAsia="es-ES"/>
        </w:rPr>
        <w:t xml:space="preserve"> las bases de datos electrónicas y físicas no se encontró ningún caso creado a nombre del connacional José María Castillo Miranda que permita soportar que se le prestó algún tipo de asistencia</w:t>
      </w:r>
      <w:r w:rsidR="007B3194" w:rsidRPr="00BA3E49">
        <w:rPr>
          <w:rFonts w:ascii="Century Gothic" w:eastAsia="Times New Roman" w:hAnsi="Century Gothic" w:cs="Arial"/>
          <w:color w:val="000000"/>
          <w:sz w:val="24"/>
          <w:szCs w:val="24"/>
          <w:lang w:val="es-ES" w:eastAsia="es-ES"/>
        </w:rPr>
        <w:t>.</w:t>
      </w:r>
      <w:r w:rsidR="007B3194" w:rsidRPr="00836B61">
        <w:rPr>
          <w:rFonts w:ascii="Century Gothic" w:eastAsia="Times New Roman" w:hAnsi="Century Gothic" w:cs="Arial"/>
          <w:color w:val="000000"/>
          <w:sz w:val="24"/>
          <w:szCs w:val="24"/>
          <w:lang w:val="es-ES" w:eastAsia="es-ES"/>
        </w:rPr>
        <w:t xml:space="preserve"> </w:t>
      </w:r>
    </w:p>
    <w:p w:rsidR="00471C8C" w:rsidRDefault="00471C8C" w:rsidP="003853AE">
      <w:pPr>
        <w:tabs>
          <w:tab w:val="left" w:pos="567"/>
        </w:tabs>
        <w:spacing w:after="0" w:line="360" w:lineRule="auto"/>
        <w:ind w:left="720"/>
        <w:jc w:val="both"/>
        <w:rPr>
          <w:rFonts w:ascii="Century Gothic" w:eastAsia="Times New Roman" w:hAnsi="Century Gothic" w:cs="Arial"/>
          <w:color w:val="000000"/>
          <w:sz w:val="24"/>
          <w:szCs w:val="24"/>
          <w:lang w:val="es-ES" w:eastAsia="es-ES"/>
        </w:rPr>
      </w:pPr>
    </w:p>
    <w:p w:rsidR="004917BA" w:rsidRPr="00836B61" w:rsidRDefault="004917BA" w:rsidP="003853AE">
      <w:pPr>
        <w:tabs>
          <w:tab w:val="left" w:pos="567"/>
        </w:tabs>
        <w:spacing w:after="0" w:line="360" w:lineRule="auto"/>
        <w:ind w:left="720"/>
        <w:jc w:val="both"/>
        <w:rPr>
          <w:rFonts w:ascii="Century Gothic" w:eastAsia="Times New Roman" w:hAnsi="Century Gothic" w:cs="Arial"/>
          <w:color w:val="000000"/>
          <w:sz w:val="24"/>
          <w:szCs w:val="24"/>
          <w:lang w:val="es-ES" w:eastAsia="es-ES"/>
        </w:rPr>
      </w:pPr>
    </w:p>
    <w:p w:rsidR="00471C8C" w:rsidRPr="00BA3E49" w:rsidRDefault="00C0284E" w:rsidP="00157209">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lastRenderedPageBreak/>
        <w:t>40</w:t>
      </w:r>
      <w:r w:rsidR="004917BA">
        <w:rPr>
          <w:rFonts w:ascii="Century Gothic" w:eastAsia="Times New Roman" w:hAnsi="Century Gothic" w:cs="Arial"/>
          <w:color w:val="000000"/>
          <w:sz w:val="24"/>
          <w:szCs w:val="24"/>
          <w:lang w:val="es-ES" w:eastAsia="es-ES"/>
        </w:rPr>
        <w:t xml:space="preserve">. </w:t>
      </w:r>
      <w:r w:rsidR="00454080">
        <w:rPr>
          <w:rFonts w:ascii="Century Gothic" w:eastAsia="Times New Roman" w:hAnsi="Century Gothic" w:cs="Arial"/>
          <w:color w:val="000000"/>
          <w:sz w:val="24"/>
          <w:szCs w:val="24"/>
          <w:lang w:val="es-ES" w:eastAsia="es-ES"/>
        </w:rPr>
        <w:t>Añadió</w:t>
      </w:r>
      <w:r w:rsidR="00C675DC" w:rsidRPr="00BA3E49">
        <w:t xml:space="preserve"> </w:t>
      </w:r>
      <w:r w:rsidR="00454080">
        <w:rPr>
          <w:rFonts w:ascii="Century Gothic" w:eastAsia="Times New Roman" w:hAnsi="Century Gothic" w:cs="Arial"/>
          <w:color w:val="000000"/>
          <w:sz w:val="24"/>
          <w:szCs w:val="24"/>
          <w:lang w:val="es-ES" w:eastAsia="es-ES"/>
        </w:rPr>
        <w:t>el c</w:t>
      </w:r>
      <w:r w:rsidR="00C675DC" w:rsidRPr="00BA3E49">
        <w:rPr>
          <w:rFonts w:ascii="Century Gothic" w:eastAsia="Times New Roman" w:hAnsi="Century Gothic" w:cs="Arial"/>
          <w:color w:val="000000"/>
          <w:sz w:val="24"/>
          <w:szCs w:val="24"/>
          <w:lang w:val="es-ES" w:eastAsia="es-ES"/>
        </w:rPr>
        <w:t xml:space="preserve">oordinador del Grupo Interno de Trabajo de Asistencia a Connacionales en el Exterior, </w:t>
      </w:r>
      <w:proofErr w:type="gramStart"/>
      <w:r w:rsidR="00C675DC" w:rsidRPr="00BA3E49">
        <w:rPr>
          <w:rFonts w:ascii="Century Gothic" w:eastAsia="Times New Roman" w:hAnsi="Century Gothic" w:cs="Arial"/>
          <w:color w:val="000000"/>
          <w:sz w:val="24"/>
          <w:szCs w:val="24"/>
          <w:lang w:val="es-ES" w:eastAsia="es-ES"/>
        </w:rPr>
        <w:t>que  l</w:t>
      </w:r>
      <w:r w:rsidR="007B3194" w:rsidRPr="00BA3E49">
        <w:rPr>
          <w:rFonts w:ascii="Century Gothic" w:eastAsia="Times New Roman" w:hAnsi="Century Gothic" w:cs="Arial"/>
          <w:color w:val="000000"/>
          <w:sz w:val="24"/>
          <w:szCs w:val="24"/>
          <w:lang w:val="es-ES" w:eastAsia="es-ES"/>
        </w:rPr>
        <w:t>a</w:t>
      </w:r>
      <w:proofErr w:type="gramEnd"/>
      <w:r w:rsidR="007B3194" w:rsidRPr="00BA3E49">
        <w:rPr>
          <w:rFonts w:ascii="Century Gothic" w:eastAsia="Times New Roman" w:hAnsi="Century Gothic" w:cs="Arial"/>
          <w:color w:val="000000"/>
          <w:sz w:val="24"/>
          <w:szCs w:val="24"/>
          <w:lang w:val="es-ES" w:eastAsia="es-ES"/>
        </w:rPr>
        <w:t xml:space="preserve"> única información de la que se dispone es un correo electrónico del 22 de octubre de 2014 allegado por</w:t>
      </w:r>
      <w:r w:rsidR="00471C8C" w:rsidRPr="00BA3E49">
        <w:rPr>
          <w:rFonts w:ascii="Century Gothic" w:eastAsia="Times New Roman" w:hAnsi="Century Gothic" w:cs="Arial"/>
          <w:color w:val="000000"/>
          <w:sz w:val="24"/>
          <w:szCs w:val="24"/>
          <w:lang w:val="es-ES" w:eastAsia="es-ES"/>
        </w:rPr>
        <w:t xml:space="preserve"> parte del consulado de Colombia </w:t>
      </w:r>
      <w:r w:rsidR="00C675DC" w:rsidRPr="00BA3E49">
        <w:rPr>
          <w:rFonts w:ascii="Century Gothic" w:eastAsia="Times New Roman" w:hAnsi="Century Gothic" w:cs="Arial"/>
          <w:color w:val="000000"/>
          <w:sz w:val="24"/>
          <w:szCs w:val="24"/>
          <w:lang w:val="es-ES" w:eastAsia="es-ES"/>
        </w:rPr>
        <w:t>en la Habana</w:t>
      </w:r>
      <w:r w:rsidR="0097154B">
        <w:rPr>
          <w:rFonts w:ascii="Century Gothic" w:eastAsia="Times New Roman" w:hAnsi="Century Gothic" w:cs="Arial"/>
          <w:color w:val="000000"/>
          <w:sz w:val="24"/>
          <w:szCs w:val="24"/>
          <w:lang w:val="es-ES" w:eastAsia="es-ES"/>
        </w:rPr>
        <w:t>,</w:t>
      </w:r>
      <w:r w:rsidR="00C675DC" w:rsidRPr="00BA3E49">
        <w:rPr>
          <w:rFonts w:ascii="Century Gothic" w:eastAsia="Times New Roman" w:hAnsi="Century Gothic" w:cs="Arial"/>
          <w:color w:val="000000"/>
          <w:sz w:val="24"/>
          <w:szCs w:val="24"/>
          <w:lang w:val="es-ES" w:eastAsia="es-ES"/>
        </w:rPr>
        <w:t xml:space="preserve"> en el que se allegó</w:t>
      </w:r>
      <w:r w:rsidR="00471C8C" w:rsidRPr="00BA3E49">
        <w:rPr>
          <w:rFonts w:ascii="Century Gothic" w:eastAsia="Times New Roman" w:hAnsi="Century Gothic" w:cs="Arial"/>
          <w:color w:val="000000"/>
          <w:sz w:val="24"/>
          <w:szCs w:val="24"/>
          <w:lang w:val="es-ES" w:eastAsia="es-ES"/>
        </w:rPr>
        <w:t xml:space="preserve"> </w:t>
      </w:r>
      <w:r w:rsidR="00E9536B" w:rsidRPr="00BA3E49">
        <w:rPr>
          <w:rFonts w:ascii="Century Gothic" w:eastAsia="Times New Roman" w:hAnsi="Century Gothic" w:cs="Arial"/>
          <w:color w:val="000000"/>
          <w:sz w:val="24"/>
          <w:szCs w:val="24"/>
          <w:lang w:val="es-ES" w:eastAsia="es-ES"/>
        </w:rPr>
        <w:t>la solicitud del señor Andrés Figueroa encaminada a obtener asistencia para su padre retenido en altamar por las autoridades estadunidenses y trasladado a la base de Guantánamo. No obstante, hechas las indagaciones correspondientes ante las autoridades competentes no es posible prestar dicha asistencia, ya que, por tratarse de una base militar estadunidense bajo jurisdicción de ese país, dicha asistencia se debe solicitar por conducto de nuestra misión diplomática en Washington.</w:t>
      </w:r>
      <w:r w:rsidR="00897505" w:rsidRPr="00BA3E49">
        <w:rPr>
          <w:rFonts w:ascii="Century Gothic" w:eastAsia="Times New Roman" w:hAnsi="Century Gothic" w:cs="Arial"/>
          <w:color w:val="000000"/>
          <w:sz w:val="24"/>
          <w:szCs w:val="24"/>
          <w:lang w:val="es-ES" w:eastAsia="es-ES"/>
        </w:rPr>
        <w:t xml:space="preserve"> (Folio 402 del c1)</w:t>
      </w:r>
    </w:p>
    <w:p w:rsidR="00A36385" w:rsidRPr="00BA3E49" w:rsidRDefault="00A36385" w:rsidP="003853AE">
      <w:pPr>
        <w:pStyle w:val="Prrafodelista"/>
        <w:spacing w:line="360" w:lineRule="auto"/>
        <w:ind w:left="360"/>
        <w:contextualSpacing w:val="0"/>
        <w:jc w:val="both"/>
        <w:rPr>
          <w:rFonts w:ascii="Century Gothic" w:hAnsi="Century Gothic"/>
        </w:rPr>
      </w:pPr>
    </w:p>
    <w:p w:rsidR="00A36385" w:rsidRPr="003776C6" w:rsidRDefault="00C0284E" w:rsidP="00157209">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hAnsi="Century Gothic" w:cs="Arial"/>
          <w:color w:val="000000"/>
          <w:sz w:val="24"/>
          <w:szCs w:val="24"/>
        </w:rPr>
        <w:t>41</w:t>
      </w:r>
      <w:r w:rsidR="004917BA" w:rsidRPr="00BA3E49">
        <w:rPr>
          <w:rFonts w:ascii="Century Gothic" w:hAnsi="Century Gothic" w:cs="Arial"/>
          <w:color w:val="000000"/>
          <w:sz w:val="24"/>
          <w:szCs w:val="24"/>
        </w:rPr>
        <w:t xml:space="preserve">. </w:t>
      </w:r>
      <w:r w:rsidR="00A36385" w:rsidRPr="00BA3E49">
        <w:rPr>
          <w:rFonts w:ascii="Century Gothic" w:hAnsi="Century Gothic" w:cs="Arial"/>
          <w:color w:val="000000"/>
          <w:sz w:val="24"/>
          <w:szCs w:val="24"/>
        </w:rPr>
        <w:t>El día 3 de enero de 2019</w:t>
      </w:r>
      <w:r w:rsidR="00E64FEE">
        <w:rPr>
          <w:rFonts w:ascii="Century Gothic" w:hAnsi="Century Gothic" w:cs="Arial"/>
          <w:color w:val="000000"/>
          <w:sz w:val="24"/>
          <w:szCs w:val="24"/>
        </w:rPr>
        <w:t>,</w:t>
      </w:r>
      <w:r w:rsidR="00A36385" w:rsidRPr="00BA3E49">
        <w:rPr>
          <w:rFonts w:ascii="Century Gothic" w:hAnsi="Century Gothic" w:cs="Arial"/>
          <w:color w:val="000000"/>
          <w:sz w:val="24"/>
          <w:szCs w:val="24"/>
        </w:rPr>
        <w:t xml:space="preserve"> el Coordinador del Grupo Interno de Trabajo de Asistencia </w:t>
      </w:r>
      <w:r w:rsidR="00294E52" w:rsidRPr="00BA3E49">
        <w:rPr>
          <w:rFonts w:ascii="Century Gothic" w:hAnsi="Century Gothic" w:cs="Arial"/>
          <w:color w:val="000000"/>
          <w:sz w:val="24"/>
          <w:szCs w:val="24"/>
        </w:rPr>
        <w:t>a Connacionales en el Exterior</w:t>
      </w:r>
      <w:r w:rsidR="00A36385" w:rsidRPr="00BA3E49">
        <w:rPr>
          <w:rFonts w:ascii="Century Gothic" w:hAnsi="Century Gothic" w:cs="Arial"/>
          <w:color w:val="000000"/>
          <w:sz w:val="24"/>
          <w:szCs w:val="24"/>
        </w:rPr>
        <w:t xml:space="preserve"> comunicó </w:t>
      </w:r>
      <w:r w:rsidR="00294E52" w:rsidRPr="00BA3E49">
        <w:rPr>
          <w:rFonts w:ascii="Century Gothic" w:hAnsi="Century Gothic" w:cs="Arial"/>
          <w:color w:val="000000"/>
          <w:sz w:val="24"/>
          <w:szCs w:val="24"/>
        </w:rPr>
        <w:t xml:space="preserve">al Jefe de Oficina Asesora Jurídica Interna Encargado </w:t>
      </w:r>
      <w:r w:rsidR="00A36385" w:rsidRPr="00BA3E49">
        <w:rPr>
          <w:rFonts w:ascii="Century Gothic" w:hAnsi="Century Gothic" w:cs="Arial"/>
          <w:color w:val="000000"/>
          <w:sz w:val="24"/>
          <w:szCs w:val="24"/>
        </w:rPr>
        <w:t>que tras consulta</w:t>
      </w:r>
      <w:r w:rsidR="00294E52" w:rsidRPr="00BA3E49">
        <w:rPr>
          <w:rFonts w:ascii="Century Gothic" w:hAnsi="Century Gothic" w:cs="Arial"/>
          <w:color w:val="000000"/>
          <w:sz w:val="24"/>
          <w:szCs w:val="24"/>
        </w:rPr>
        <w:t>r</w:t>
      </w:r>
      <w:r w:rsidR="00A36385" w:rsidRPr="00BA3E49">
        <w:rPr>
          <w:rFonts w:ascii="Century Gothic" w:hAnsi="Century Gothic" w:cs="Arial"/>
          <w:color w:val="000000"/>
          <w:sz w:val="24"/>
          <w:szCs w:val="24"/>
        </w:rPr>
        <w:t xml:space="preserve"> con la Embajad</w:t>
      </w:r>
      <w:r w:rsidR="00294E52" w:rsidRPr="00BA3E49">
        <w:rPr>
          <w:rFonts w:ascii="Century Gothic" w:hAnsi="Century Gothic" w:cs="Arial"/>
          <w:color w:val="000000"/>
          <w:sz w:val="24"/>
          <w:szCs w:val="24"/>
        </w:rPr>
        <w:t>a de Colombia en Washington D.C.</w:t>
      </w:r>
      <w:r w:rsidR="00A36385" w:rsidRPr="00BA3E49">
        <w:rPr>
          <w:rFonts w:ascii="Century Gothic" w:hAnsi="Century Gothic" w:cs="Arial"/>
          <w:color w:val="000000"/>
          <w:sz w:val="24"/>
          <w:szCs w:val="24"/>
        </w:rPr>
        <w:t xml:space="preserve"> no se encontró registro de gestiones adicionales en el caso del señor JOSÉ MARIA CASTILLO MIRANDA ante el</w:t>
      </w:r>
      <w:r w:rsidR="001F0DC2" w:rsidRPr="00BA3E49">
        <w:rPr>
          <w:rFonts w:ascii="Century Gothic" w:hAnsi="Century Gothic" w:cs="Arial"/>
          <w:color w:val="000000"/>
          <w:sz w:val="24"/>
          <w:szCs w:val="24"/>
        </w:rPr>
        <w:t xml:space="preserve"> gobierno de los Estados Unidos</w:t>
      </w:r>
      <w:r w:rsidR="00A36385" w:rsidRPr="00BA3E49">
        <w:rPr>
          <w:rFonts w:ascii="Century Gothic" w:hAnsi="Century Gothic" w:cs="Arial"/>
          <w:color w:val="000000"/>
          <w:sz w:val="24"/>
          <w:szCs w:val="24"/>
        </w:rPr>
        <w:t xml:space="preserve"> por su retención en la base militar de Guantánamo.</w:t>
      </w:r>
      <w:r w:rsidR="008D0D84" w:rsidRPr="00BA3E49">
        <w:rPr>
          <w:rFonts w:ascii="Century Gothic" w:hAnsi="Century Gothic" w:cs="Arial"/>
          <w:color w:val="000000"/>
          <w:sz w:val="24"/>
          <w:szCs w:val="24"/>
        </w:rPr>
        <w:t xml:space="preserve"> (Folio 406 del c1)</w:t>
      </w:r>
    </w:p>
    <w:p w:rsidR="008D0D84" w:rsidRPr="00836B61" w:rsidRDefault="008D0D84" w:rsidP="003853AE">
      <w:pPr>
        <w:tabs>
          <w:tab w:val="left" w:pos="567"/>
        </w:tabs>
        <w:spacing w:after="0" w:line="360" w:lineRule="auto"/>
        <w:jc w:val="both"/>
        <w:rPr>
          <w:rFonts w:ascii="Century Gothic" w:eastAsia="Times New Roman" w:hAnsi="Century Gothic" w:cs="Arial"/>
          <w:color w:val="000000"/>
          <w:sz w:val="24"/>
          <w:szCs w:val="24"/>
          <w:lang w:val="es-ES" w:eastAsia="es-ES"/>
        </w:rPr>
      </w:pPr>
    </w:p>
    <w:p w:rsidR="00105757" w:rsidRPr="00836B61" w:rsidRDefault="00C0284E" w:rsidP="00157209">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42</w:t>
      </w:r>
      <w:r w:rsidR="004917BA">
        <w:rPr>
          <w:rFonts w:ascii="Century Gothic" w:eastAsia="Times New Roman" w:hAnsi="Century Gothic" w:cs="Arial"/>
          <w:color w:val="000000"/>
          <w:sz w:val="24"/>
          <w:szCs w:val="24"/>
          <w:lang w:val="es-ES" w:eastAsia="es-ES"/>
        </w:rPr>
        <w:t xml:space="preserve">. </w:t>
      </w:r>
      <w:r w:rsidR="00A86472" w:rsidRPr="00836B61">
        <w:rPr>
          <w:rFonts w:ascii="Century Gothic" w:eastAsia="Times New Roman" w:hAnsi="Century Gothic" w:cs="Arial"/>
          <w:color w:val="000000"/>
          <w:sz w:val="24"/>
          <w:szCs w:val="24"/>
          <w:lang w:val="es-ES" w:eastAsia="es-ES"/>
        </w:rPr>
        <w:t>El 8 de julio de 2019</w:t>
      </w:r>
      <w:r w:rsidR="00E64FEE">
        <w:rPr>
          <w:rFonts w:ascii="Century Gothic" w:eastAsia="Times New Roman" w:hAnsi="Century Gothic" w:cs="Arial"/>
          <w:color w:val="000000"/>
          <w:sz w:val="24"/>
          <w:szCs w:val="24"/>
          <w:lang w:val="es-ES" w:eastAsia="es-ES"/>
        </w:rPr>
        <w:t>,</w:t>
      </w:r>
      <w:r w:rsidR="0097154B">
        <w:rPr>
          <w:rFonts w:ascii="Century Gothic" w:eastAsia="Times New Roman" w:hAnsi="Century Gothic" w:cs="Arial"/>
          <w:color w:val="000000"/>
          <w:sz w:val="24"/>
          <w:szCs w:val="24"/>
          <w:lang w:val="es-ES" w:eastAsia="es-ES"/>
        </w:rPr>
        <w:t xml:space="preserve"> el c</w:t>
      </w:r>
      <w:r w:rsidR="00A86472" w:rsidRPr="00836B61">
        <w:rPr>
          <w:rFonts w:ascii="Century Gothic" w:eastAsia="Times New Roman" w:hAnsi="Century Gothic" w:cs="Arial"/>
          <w:color w:val="000000"/>
          <w:sz w:val="24"/>
          <w:szCs w:val="24"/>
          <w:lang w:val="es-ES" w:eastAsia="es-ES"/>
        </w:rPr>
        <w:t xml:space="preserve">oordinador del grupo Interno de Trabajo de Fronteras </w:t>
      </w:r>
      <w:r w:rsidR="0097154B">
        <w:rPr>
          <w:rFonts w:ascii="Century Gothic" w:eastAsia="Times New Roman" w:hAnsi="Century Gothic" w:cs="Arial"/>
          <w:color w:val="000000"/>
          <w:sz w:val="24"/>
          <w:szCs w:val="24"/>
          <w:lang w:val="es-ES" w:eastAsia="es-ES"/>
        </w:rPr>
        <w:t>Terrestres y Cartografía informó</w:t>
      </w:r>
      <w:r w:rsidR="00A86472" w:rsidRPr="00836B61">
        <w:rPr>
          <w:rFonts w:ascii="Century Gothic" w:eastAsia="Times New Roman" w:hAnsi="Century Gothic" w:cs="Arial"/>
          <w:color w:val="000000"/>
          <w:sz w:val="24"/>
          <w:szCs w:val="24"/>
          <w:lang w:val="es-ES" w:eastAsia="es-ES"/>
        </w:rPr>
        <w:t xml:space="preserve"> que después de haber llevado una investigación a fondo y exhaustiva de toda la información que reposa en la Dirección de Soberanía Territorial sobre el incidente de la embarcación Adonaí </w:t>
      </w:r>
      <w:r w:rsidR="001F0DC2">
        <w:rPr>
          <w:rFonts w:ascii="Century Gothic" w:eastAsia="Times New Roman" w:hAnsi="Century Gothic" w:cs="Arial"/>
          <w:color w:val="000000"/>
          <w:sz w:val="24"/>
          <w:szCs w:val="24"/>
          <w:lang w:val="es-ES" w:eastAsia="es-ES"/>
        </w:rPr>
        <w:t>se encontró</w:t>
      </w:r>
      <w:r w:rsidR="00A86472" w:rsidRPr="00836B61">
        <w:rPr>
          <w:rFonts w:ascii="Century Gothic" w:eastAsia="Times New Roman" w:hAnsi="Century Gothic" w:cs="Arial"/>
          <w:color w:val="000000"/>
          <w:sz w:val="24"/>
          <w:szCs w:val="24"/>
          <w:lang w:val="es-ES" w:eastAsia="es-ES"/>
        </w:rPr>
        <w:t xml:space="preserve"> que </w:t>
      </w:r>
      <w:proofErr w:type="gramStart"/>
      <w:r w:rsidR="00A86472" w:rsidRPr="00836B61">
        <w:rPr>
          <w:rFonts w:ascii="Century Gothic" w:eastAsia="Times New Roman" w:hAnsi="Century Gothic" w:cs="Arial"/>
          <w:color w:val="000000"/>
          <w:sz w:val="24"/>
          <w:szCs w:val="24"/>
          <w:lang w:val="es-ES" w:eastAsia="es-ES"/>
        </w:rPr>
        <w:t>las coordenadas relacionadas en el oficio no aparece</w:t>
      </w:r>
      <w:proofErr w:type="gramEnd"/>
      <w:r w:rsidR="00A86472" w:rsidRPr="00836B61">
        <w:rPr>
          <w:rFonts w:ascii="Century Gothic" w:eastAsia="Times New Roman" w:hAnsi="Century Gothic" w:cs="Arial"/>
          <w:color w:val="000000"/>
          <w:sz w:val="24"/>
          <w:szCs w:val="24"/>
          <w:lang w:val="es-ES" w:eastAsia="es-ES"/>
        </w:rPr>
        <w:t xml:space="preserve"> en ninguna de las piezas de información consultadas. En todo caso, tampoco corresponden a aguas o espacios marítimos en los que el Estado </w:t>
      </w:r>
      <w:r w:rsidR="00097194" w:rsidRPr="00836B61">
        <w:rPr>
          <w:rFonts w:ascii="Century Gothic" w:eastAsia="Times New Roman" w:hAnsi="Century Gothic" w:cs="Arial"/>
          <w:color w:val="000000"/>
          <w:sz w:val="24"/>
          <w:szCs w:val="24"/>
          <w:lang w:val="es-ES" w:eastAsia="es-ES"/>
        </w:rPr>
        <w:t>colombiano</w:t>
      </w:r>
      <w:r w:rsidR="00A86472" w:rsidRPr="00836B61">
        <w:rPr>
          <w:rFonts w:ascii="Century Gothic" w:eastAsia="Times New Roman" w:hAnsi="Century Gothic" w:cs="Arial"/>
          <w:color w:val="000000"/>
          <w:sz w:val="24"/>
          <w:szCs w:val="24"/>
          <w:lang w:val="es-ES" w:eastAsia="es-ES"/>
        </w:rPr>
        <w:t xml:space="preserve"> tenga</w:t>
      </w:r>
      <w:r w:rsidR="00097194" w:rsidRPr="00836B61">
        <w:rPr>
          <w:rFonts w:ascii="Century Gothic" w:eastAsia="Times New Roman" w:hAnsi="Century Gothic" w:cs="Arial"/>
          <w:color w:val="000000"/>
          <w:sz w:val="24"/>
          <w:szCs w:val="24"/>
          <w:lang w:val="es-ES" w:eastAsia="es-ES"/>
        </w:rPr>
        <w:t xml:space="preserve"> jurisdicción</w:t>
      </w:r>
      <w:r w:rsidR="00A86472" w:rsidRPr="00836B61">
        <w:rPr>
          <w:rFonts w:ascii="Century Gothic" w:eastAsia="Times New Roman" w:hAnsi="Century Gothic" w:cs="Arial"/>
          <w:color w:val="000000"/>
          <w:sz w:val="24"/>
          <w:szCs w:val="24"/>
          <w:lang w:val="es-ES" w:eastAsia="es-ES"/>
        </w:rPr>
        <w:t xml:space="preserve"> o </w:t>
      </w:r>
      <w:r w:rsidR="00097194" w:rsidRPr="00836B61">
        <w:rPr>
          <w:rFonts w:ascii="Century Gothic" w:eastAsia="Times New Roman" w:hAnsi="Century Gothic" w:cs="Arial"/>
          <w:color w:val="000000"/>
          <w:sz w:val="24"/>
          <w:szCs w:val="24"/>
          <w:lang w:val="es-ES" w:eastAsia="es-ES"/>
        </w:rPr>
        <w:t>título</w:t>
      </w:r>
      <w:r w:rsidR="00A86472" w:rsidRPr="00836B61">
        <w:rPr>
          <w:rFonts w:ascii="Century Gothic" w:eastAsia="Times New Roman" w:hAnsi="Century Gothic" w:cs="Arial"/>
          <w:color w:val="000000"/>
          <w:sz w:val="24"/>
          <w:szCs w:val="24"/>
          <w:lang w:val="es-ES" w:eastAsia="es-ES"/>
        </w:rPr>
        <w:t xml:space="preserve"> para</w:t>
      </w:r>
      <w:r w:rsidR="00097194" w:rsidRPr="00836B61">
        <w:rPr>
          <w:rFonts w:ascii="Century Gothic" w:eastAsia="Times New Roman" w:hAnsi="Century Gothic" w:cs="Arial"/>
          <w:color w:val="000000"/>
          <w:sz w:val="24"/>
          <w:szCs w:val="24"/>
          <w:lang w:val="es-ES" w:eastAsia="es-ES"/>
        </w:rPr>
        <w:t xml:space="preserve"> ejercer derechos </w:t>
      </w:r>
      <w:r w:rsidR="005A6957" w:rsidRPr="00836B61">
        <w:rPr>
          <w:rFonts w:ascii="Century Gothic" w:eastAsia="Times New Roman" w:hAnsi="Century Gothic" w:cs="Arial"/>
          <w:color w:val="000000"/>
          <w:sz w:val="24"/>
          <w:szCs w:val="24"/>
          <w:lang w:val="es-ES" w:eastAsia="es-ES"/>
        </w:rPr>
        <w:t>soberanos</w:t>
      </w:r>
      <w:r w:rsidR="00097194" w:rsidRPr="00836B61">
        <w:rPr>
          <w:rFonts w:ascii="Century Gothic" w:eastAsia="Times New Roman" w:hAnsi="Century Gothic" w:cs="Arial"/>
          <w:color w:val="000000"/>
          <w:sz w:val="24"/>
          <w:szCs w:val="24"/>
          <w:lang w:val="es-ES" w:eastAsia="es-ES"/>
        </w:rPr>
        <w:t>.</w:t>
      </w:r>
      <w:r w:rsidR="005A6957" w:rsidRPr="00836B61">
        <w:rPr>
          <w:rFonts w:ascii="Century Gothic" w:eastAsia="Times New Roman" w:hAnsi="Century Gothic" w:cs="Arial"/>
          <w:color w:val="000000"/>
          <w:sz w:val="24"/>
          <w:szCs w:val="24"/>
          <w:lang w:val="es-ES" w:eastAsia="es-ES"/>
        </w:rPr>
        <w:t xml:space="preserve"> (Folios 424 a 427 del c1)</w:t>
      </w:r>
    </w:p>
    <w:p w:rsidR="00FC0CC6" w:rsidRPr="00836B61" w:rsidRDefault="00FC0CC6" w:rsidP="003853AE">
      <w:pPr>
        <w:pStyle w:val="Prrafodelista"/>
        <w:spacing w:line="360" w:lineRule="auto"/>
        <w:contextualSpacing w:val="0"/>
        <w:rPr>
          <w:rFonts w:ascii="Century Gothic" w:hAnsi="Century Gothic"/>
        </w:rPr>
      </w:pPr>
    </w:p>
    <w:p w:rsidR="00D31660" w:rsidRDefault="00C0284E" w:rsidP="007C29A7">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43</w:t>
      </w:r>
      <w:r w:rsidR="004917BA" w:rsidRPr="00D31660">
        <w:rPr>
          <w:rFonts w:ascii="Century Gothic" w:eastAsia="Times New Roman" w:hAnsi="Century Gothic" w:cs="Arial"/>
          <w:color w:val="000000"/>
          <w:sz w:val="24"/>
          <w:szCs w:val="24"/>
          <w:lang w:val="es-ES" w:eastAsia="es-ES"/>
        </w:rPr>
        <w:t xml:space="preserve">. </w:t>
      </w:r>
      <w:r w:rsidR="00FC0CC6" w:rsidRPr="00D31660">
        <w:rPr>
          <w:rFonts w:ascii="Century Gothic" w:eastAsia="Times New Roman" w:hAnsi="Century Gothic" w:cs="Arial"/>
          <w:color w:val="000000"/>
          <w:sz w:val="24"/>
          <w:szCs w:val="24"/>
          <w:lang w:val="es-ES" w:eastAsia="es-ES"/>
        </w:rPr>
        <w:t>El 18 de diciembre de 2019</w:t>
      </w:r>
      <w:r w:rsidR="00E64FEE">
        <w:rPr>
          <w:rFonts w:ascii="Century Gothic" w:eastAsia="Times New Roman" w:hAnsi="Century Gothic" w:cs="Arial"/>
          <w:color w:val="000000"/>
          <w:sz w:val="24"/>
          <w:szCs w:val="24"/>
          <w:lang w:val="es-ES" w:eastAsia="es-ES"/>
        </w:rPr>
        <w:t>,</w:t>
      </w:r>
      <w:r w:rsidR="00FC0CC6" w:rsidRPr="00D31660">
        <w:rPr>
          <w:rFonts w:ascii="Century Gothic" w:eastAsia="Times New Roman" w:hAnsi="Century Gothic" w:cs="Arial"/>
          <w:color w:val="000000"/>
          <w:sz w:val="24"/>
          <w:szCs w:val="24"/>
          <w:lang w:val="es-ES" w:eastAsia="es-ES"/>
        </w:rPr>
        <w:t xml:space="preserve"> el Co</w:t>
      </w:r>
      <w:r w:rsidR="007C29A7" w:rsidRPr="00D31660">
        <w:rPr>
          <w:rFonts w:ascii="Century Gothic" w:eastAsia="Times New Roman" w:hAnsi="Century Gothic" w:cs="Arial"/>
          <w:color w:val="000000"/>
          <w:sz w:val="24"/>
          <w:szCs w:val="24"/>
          <w:lang w:val="es-ES" w:eastAsia="es-ES"/>
        </w:rPr>
        <w:t>mandante de la Armada certificó</w:t>
      </w:r>
      <w:r w:rsidR="00101631" w:rsidRPr="00D31660">
        <w:rPr>
          <w:rFonts w:ascii="Century Gothic" w:eastAsia="Times New Roman" w:hAnsi="Century Gothic" w:cs="Arial"/>
          <w:color w:val="000000"/>
          <w:sz w:val="24"/>
          <w:szCs w:val="24"/>
          <w:lang w:val="es-ES" w:eastAsia="es-ES"/>
        </w:rPr>
        <w:t xml:space="preserve"> </w:t>
      </w:r>
      <w:r w:rsidR="00FC0CC6" w:rsidRPr="00D31660">
        <w:rPr>
          <w:rFonts w:ascii="Century Gothic" w:eastAsia="Times New Roman" w:hAnsi="Century Gothic" w:cs="Arial"/>
          <w:color w:val="000000"/>
          <w:sz w:val="24"/>
          <w:szCs w:val="24"/>
          <w:lang w:val="es-ES" w:eastAsia="es-ES"/>
        </w:rPr>
        <w:t>con relación a los hechos ac</w:t>
      </w:r>
      <w:r w:rsidR="007A595E">
        <w:rPr>
          <w:rFonts w:ascii="Century Gothic" w:eastAsia="Times New Roman" w:hAnsi="Century Gothic" w:cs="Arial"/>
          <w:color w:val="000000"/>
          <w:sz w:val="24"/>
          <w:szCs w:val="24"/>
          <w:lang w:val="es-ES" w:eastAsia="es-ES"/>
        </w:rPr>
        <w:t>aecidos el 3 de octubre de 2014</w:t>
      </w:r>
      <w:r w:rsidR="00FC0CC6" w:rsidRPr="00D31660">
        <w:rPr>
          <w:rFonts w:ascii="Century Gothic" w:eastAsia="Times New Roman" w:hAnsi="Century Gothic" w:cs="Arial"/>
          <w:color w:val="000000"/>
          <w:sz w:val="24"/>
          <w:szCs w:val="24"/>
          <w:lang w:val="es-ES" w:eastAsia="es-ES"/>
        </w:rPr>
        <w:t xml:space="preserve"> en aguas del mar caribe, donde fue interceptada y posteriormente inmovilizada la motonave de nombre "ADONAI" por unidades navales de Canadá y de Guardacostas de los Estados Unidos de Norteamérica; </w:t>
      </w:r>
      <w:r w:rsidR="00D31660">
        <w:rPr>
          <w:rFonts w:ascii="Century Gothic" w:eastAsia="Times New Roman" w:hAnsi="Century Gothic" w:cs="Arial"/>
          <w:color w:val="000000"/>
          <w:sz w:val="24"/>
          <w:szCs w:val="24"/>
          <w:lang w:val="es-ES" w:eastAsia="es-ES"/>
        </w:rPr>
        <w:t xml:space="preserve">primero, que la Armada Nacional </w:t>
      </w:r>
      <w:r w:rsidR="00D31660">
        <w:rPr>
          <w:rFonts w:ascii="Century Gothic" w:eastAsia="Times New Roman" w:hAnsi="Century Gothic" w:cs="Arial"/>
          <w:color w:val="000000"/>
          <w:sz w:val="24"/>
          <w:szCs w:val="24"/>
          <w:lang w:val="es-ES" w:eastAsia="es-ES"/>
        </w:rPr>
        <w:lastRenderedPageBreak/>
        <w:t>de Colombia</w:t>
      </w:r>
      <w:r w:rsidR="00FC0CC6" w:rsidRPr="00D31660">
        <w:rPr>
          <w:rFonts w:ascii="Century Gothic" w:eastAsia="Times New Roman" w:hAnsi="Century Gothic" w:cs="Arial"/>
          <w:color w:val="000000"/>
          <w:sz w:val="24"/>
          <w:szCs w:val="24"/>
          <w:lang w:val="es-ES" w:eastAsia="es-ES"/>
        </w:rPr>
        <w:t xml:space="preserve"> conoció esta novedad por conducto </w:t>
      </w:r>
      <w:r w:rsidR="00D31660">
        <w:rPr>
          <w:rFonts w:ascii="Century Gothic" w:eastAsia="Times New Roman" w:hAnsi="Century Gothic" w:cs="Arial"/>
          <w:color w:val="000000"/>
          <w:sz w:val="24"/>
          <w:szCs w:val="24"/>
          <w:lang w:val="es-ES" w:eastAsia="es-ES"/>
        </w:rPr>
        <w:t xml:space="preserve">del </w:t>
      </w:r>
      <w:r w:rsidR="00FC0CC6" w:rsidRPr="00D31660">
        <w:rPr>
          <w:rFonts w:ascii="Century Gothic" w:eastAsia="Times New Roman" w:hAnsi="Century Gothic" w:cs="Arial"/>
          <w:color w:val="000000"/>
          <w:sz w:val="24"/>
          <w:szCs w:val="24"/>
          <w:lang w:val="es-ES" w:eastAsia="es-ES"/>
        </w:rPr>
        <w:t>Oficial enlace de Guardacostas de los Estados Unidos en Colombia, quien comunicó de la presencia de 11 tripulantes de nacionalidad colombiana a bordo de la embarcación "ADONAI", que enarbolaba la bandera de la República Democrática de Santo Tomé y Príncipe</w:t>
      </w:r>
      <w:r w:rsidR="00D31660">
        <w:rPr>
          <w:rFonts w:ascii="Century Gothic" w:eastAsia="Times New Roman" w:hAnsi="Century Gothic" w:cs="Arial"/>
          <w:color w:val="000000"/>
          <w:sz w:val="24"/>
          <w:szCs w:val="24"/>
          <w:lang w:val="es-ES" w:eastAsia="es-ES"/>
        </w:rPr>
        <w:t>.</w:t>
      </w:r>
      <w:r w:rsidR="00CD0F0A" w:rsidRPr="00CD0F0A">
        <w:rPr>
          <w:rFonts w:ascii="Century Gothic" w:eastAsia="Times New Roman" w:hAnsi="Century Gothic" w:cs="Arial"/>
          <w:color w:val="000000"/>
          <w:sz w:val="24"/>
          <w:szCs w:val="24"/>
          <w:lang w:val="es-ES" w:eastAsia="es-ES"/>
        </w:rPr>
        <w:t xml:space="preserve"> </w:t>
      </w:r>
      <w:r w:rsidR="00CD0F0A" w:rsidRPr="00836B61">
        <w:rPr>
          <w:rFonts w:ascii="Century Gothic" w:eastAsia="Times New Roman" w:hAnsi="Century Gothic" w:cs="Arial"/>
          <w:color w:val="000000"/>
          <w:sz w:val="24"/>
          <w:szCs w:val="24"/>
          <w:lang w:val="es-ES" w:eastAsia="es-ES"/>
        </w:rPr>
        <w:t>(Folios 481 y 482 del c1)</w:t>
      </w:r>
    </w:p>
    <w:p w:rsidR="00D31660" w:rsidRDefault="00D31660" w:rsidP="007C29A7">
      <w:pPr>
        <w:tabs>
          <w:tab w:val="left" w:pos="567"/>
        </w:tabs>
        <w:spacing w:after="0" w:line="360" w:lineRule="auto"/>
        <w:jc w:val="both"/>
        <w:rPr>
          <w:rFonts w:ascii="Century Gothic" w:eastAsia="Times New Roman" w:hAnsi="Century Gothic" w:cs="Arial"/>
          <w:color w:val="000000"/>
          <w:sz w:val="24"/>
          <w:szCs w:val="24"/>
          <w:lang w:val="es-ES" w:eastAsia="es-ES"/>
        </w:rPr>
      </w:pPr>
    </w:p>
    <w:p w:rsidR="00FC0CC6" w:rsidRPr="00D31660" w:rsidRDefault="00C0284E" w:rsidP="007C29A7">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44</w:t>
      </w:r>
      <w:r w:rsidR="00D31660">
        <w:rPr>
          <w:rFonts w:ascii="Century Gothic" w:eastAsia="Times New Roman" w:hAnsi="Century Gothic" w:cs="Arial"/>
          <w:color w:val="000000"/>
          <w:sz w:val="24"/>
          <w:szCs w:val="24"/>
          <w:lang w:val="es-ES" w:eastAsia="es-ES"/>
        </w:rPr>
        <w:t xml:space="preserve">. </w:t>
      </w:r>
      <w:r w:rsidR="00511EEF">
        <w:rPr>
          <w:rFonts w:ascii="Century Gothic" w:eastAsia="Times New Roman" w:hAnsi="Century Gothic" w:cs="Arial"/>
          <w:color w:val="000000"/>
          <w:sz w:val="24"/>
          <w:szCs w:val="24"/>
          <w:lang w:val="es-ES" w:eastAsia="es-ES"/>
        </w:rPr>
        <w:t>E</w:t>
      </w:r>
      <w:r w:rsidR="00CD0F0A" w:rsidRPr="00D31660">
        <w:rPr>
          <w:rFonts w:ascii="Century Gothic" w:eastAsia="Times New Roman" w:hAnsi="Century Gothic" w:cs="Arial"/>
          <w:color w:val="000000"/>
          <w:sz w:val="24"/>
          <w:szCs w:val="24"/>
          <w:lang w:val="es-ES" w:eastAsia="es-ES"/>
        </w:rPr>
        <w:t xml:space="preserve">l Comandante de la Armada </w:t>
      </w:r>
      <w:r w:rsidR="00511EEF">
        <w:rPr>
          <w:rFonts w:ascii="Century Gothic" w:eastAsia="Times New Roman" w:hAnsi="Century Gothic" w:cs="Arial"/>
          <w:color w:val="000000"/>
          <w:sz w:val="24"/>
          <w:szCs w:val="24"/>
          <w:lang w:val="es-ES" w:eastAsia="es-ES"/>
        </w:rPr>
        <w:t xml:space="preserve">señaló </w:t>
      </w:r>
      <w:r w:rsidR="00D31660">
        <w:rPr>
          <w:rFonts w:ascii="Century Gothic" w:eastAsia="Times New Roman" w:hAnsi="Century Gothic" w:cs="Arial"/>
          <w:color w:val="000000"/>
          <w:sz w:val="24"/>
          <w:szCs w:val="24"/>
          <w:lang w:val="es-ES" w:eastAsia="es-ES"/>
        </w:rPr>
        <w:t xml:space="preserve">que la embarcación </w:t>
      </w:r>
      <w:r w:rsidR="00FC0CC6" w:rsidRPr="00D31660">
        <w:rPr>
          <w:rFonts w:ascii="Century Gothic" w:eastAsia="Times New Roman" w:hAnsi="Century Gothic" w:cs="Arial"/>
          <w:color w:val="000000"/>
          <w:sz w:val="24"/>
          <w:szCs w:val="24"/>
          <w:lang w:val="es-ES" w:eastAsia="es-ES"/>
        </w:rPr>
        <w:t xml:space="preserve">fue dirigida a </w:t>
      </w:r>
      <w:r w:rsidR="00B10DA1" w:rsidRPr="00D31660">
        <w:rPr>
          <w:rFonts w:ascii="Century Gothic" w:eastAsia="Times New Roman" w:hAnsi="Century Gothic" w:cs="Arial"/>
          <w:color w:val="000000"/>
          <w:sz w:val="24"/>
          <w:szCs w:val="24"/>
          <w:lang w:val="es-ES" w:eastAsia="es-ES"/>
        </w:rPr>
        <w:t>Guantánamo</w:t>
      </w:r>
      <w:r w:rsidR="00FC0CC6" w:rsidRPr="00D31660">
        <w:rPr>
          <w:rFonts w:ascii="Century Gothic" w:eastAsia="Times New Roman" w:hAnsi="Century Gothic" w:cs="Arial"/>
          <w:color w:val="000000"/>
          <w:sz w:val="24"/>
          <w:szCs w:val="24"/>
          <w:lang w:val="es-ES" w:eastAsia="es-ES"/>
        </w:rPr>
        <w:t xml:space="preserve"> (Cuba) por </w:t>
      </w:r>
      <w:r w:rsidR="00B10DA1">
        <w:rPr>
          <w:rFonts w:ascii="Century Gothic" w:eastAsia="Times New Roman" w:hAnsi="Century Gothic" w:cs="Arial"/>
          <w:color w:val="000000"/>
          <w:sz w:val="24"/>
          <w:szCs w:val="24"/>
          <w:lang w:val="es-ES" w:eastAsia="es-ES"/>
        </w:rPr>
        <w:t xml:space="preserve">parte de </w:t>
      </w:r>
      <w:r w:rsidR="00FC0CC6" w:rsidRPr="00D31660">
        <w:rPr>
          <w:rFonts w:ascii="Century Gothic" w:eastAsia="Times New Roman" w:hAnsi="Century Gothic" w:cs="Arial"/>
          <w:color w:val="000000"/>
          <w:sz w:val="24"/>
          <w:szCs w:val="24"/>
          <w:lang w:val="es-ES" w:eastAsia="es-ES"/>
        </w:rPr>
        <w:t>una Unid</w:t>
      </w:r>
      <w:r w:rsidR="00CD0F0A">
        <w:rPr>
          <w:rFonts w:ascii="Century Gothic" w:eastAsia="Times New Roman" w:hAnsi="Century Gothic" w:cs="Arial"/>
          <w:color w:val="000000"/>
          <w:sz w:val="24"/>
          <w:szCs w:val="24"/>
          <w:lang w:val="es-ES" w:eastAsia="es-ES"/>
        </w:rPr>
        <w:t>a</w:t>
      </w:r>
      <w:r w:rsidR="00FC0CC6" w:rsidRPr="00D31660">
        <w:rPr>
          <w:rFonts w:ascii="Century Gothic" w:eastAsia="Times New Roman" w:hAnsi="Century Gothic" w:cs="Arial"/>
          <w:color w:val="000000"/>
          <w:sz w:val="24"/>
          <w:szCs w:val="24"/>
          <w:lang w:val="es-ES" w:eastAsia="es-ES"/>
        </w:rPr>
        <w:t xml:space="preserve">d de Guardacostas de los Estados Unidos por considerarse que la embarcación se encontraba "sin bandera", </w:t>
      </w:r>
      <w:r w:rsidR="0058763B">
        <w:rPr>
          <w:rFonts w:ascii="Century Gothic" w:eastAsia="Times New Roman" w:hAnsi="Century Gothic" w:cs="Arial"/>
          <w:color w:val="000000"/>
          <w:sz w:val="24"/>
          <w:szCs w:val="24"/>
          <w:lang w:val="es-ES" w:eastAsia="es-ES"/>
        </w:rPr>
        <w:t>puesto</w:t>
      </w:r>
      <w:r w:rsidR="00B10DA1">
        <w:rPr>
          <w:rFonts w:ascii="Century Gothic" w:eastAsia="Times New Roman" w:hAnsi="Century Gothic" w:cs="Arial"/>
          <w:color w:val="000000"/>
          <w:sz w:val="24"/>
          <w:szCs w:val="24"/>
          <w:lang w:val="es-ES" w:eastAsia="es-ES"/>
        </w:rPr>
        <w:t xml:space="preserve"> que </w:t>
      </w:r>
      <w:r w:rsidR="00FC0CC6" w:rsidRPr="00D31660">
        <w:rPr>
          <w:rFonts w:ascii="Century Gothic" w:eastAsia="Times New Roman" w:hAnsi="Century Gothic" w:cs="Arial"/>
          <w:color w:val="000000"/>
          <w:sz w:val="24"/>
          <w:szCs w:val="24"/>
          <w:lang w:val="es-ES" w:eastAsia="es-ES"/>
        </w:rPr>
        <w:t>la República Democrática de Santo Tomé y Príncipe,</w:t>
      </w:r>
      <w:r w:rsidR="00B10DA1">
        <w:rPr>
          <w:rFonts w:ascii="Century Gothic" w:eastAsia="Times New Roman" w:hAnsi="Century Gothic" w:cs="Arial"/>
          <w:color w:val="000000"/>
          <w:sz w:val="24"/>
          <w:szCs w:val="24"/>
          <w:lang w:val="es-ES" w:eastAsia="es-ES"/>
        </w:rPr>
        <w:t xml:space="preserve"> </w:t>
      </w:r>
      <w:r w:rsidR="00B10DA1" w:rsidRPr="00B10DA1">
        <w:rPr>
          <w:rFonts w:ascii="Century Gothic" w:eastAsia="Times New Roman" w:hAnsi="Century Gothic" w:cs="Arial"/>
          <w:color w:val="000000"/>
          <w:sz w:val="24"/>
          <w:szCs w:val="24"/>
          <w:lang w:val="es-ES" w:eastAsia="es-ES"/>
        </w:rPr>
        <w:t>país de la bandera que enarbolaba la</w:t>
      </w:r>
      <w:r w:rsidR="00B10DA1">
        <w:rPr>
          <w:rFonts w:ascii="Century Gothic" w:eastAsia="Times New Roman" w:hAnsi="Century Gothic" w:cs="Arial"/>
          <w:color w:val="000000"/>
          <w:sz w:val="24"/>
          <w:szCs w:val="24"/>
          <w:lang w:val="es-ES" w:eastAsia="es-ES"/>
        </w:rPr>
        <w:t xml:space="preserve"> motonave ADONAI, había desconocido </w:t>
      </w:r>
      <w:r w:rsidR="00FC0CC6" w:rsidRPr="00D31660">
        <w:rPr>
          <w:rFonts w:ascii="Century Gothic" w:eastAsia="Times New Roman" w:hAnsi="Century Gothic" w:cs="Arial"/>
          <w:color w:val="000000"/>
          <w:sz w:val="24"/>
          <w:szCs w:val="24"/>
          <w:lang w:val="es-ES" w:eastAsia="es-ES"/>
        </w:rPr>
        <w:t>tener registrada bajo su pabellón a esta embarcación.</w:t>
      </w:r>
      <w:r w:rsidR="00CD0F0A" w:rsidRPr="00CD0F0A">
        <w:rPr>
          <w:rFonts w:ascii="Century Gothic" w:eastAsia="Times New Roman" w:hAnsi="Century Gothic" w:cs="Arial"/>
          <w:color w:val="000000"/>
          <w:sz w:val="24"/>
          <w:szCs w:val="24"/>
          <w:lang w:val="es-ES" w:eastAsia="es-ES"/>
        </w:rPr>
        <w:t xml:space="preserve"> </w:t>
      </w:r>
      <w:r w:rsidR="00CD0F0A" w:rsidRPr="00836B61">
        <w:rPr>
          <w:rFonts w:ascii="Century Gothic" w:eastAsia="Times New Roman" w:hAnsi="Century Gothic" w:cs="Arial"/>
          <w:color w:val="000000"/>
          <w:sz w:val="24"/>
          <w:szCs w:val="24"/>
          <w:lang w:val="es-ES" w:eastAsia="es-ES"/>
        </w:rPr>
        <w:t>(Folios 481 y 482 del c1)</w:t>
      </w:r>
    </w:p>
    <w:p w:rsidR="00101631" w:rsidRPr="00836B61" w:rsidRDefault="00101631" w:rsidP="003853AE">
      <w:pPr>
        <w:pStyle w:val="Prrafodelista"/>
        <w:spacing w:line="360" w:lineRule="auto"/>
        <w:contextualSpacing w:val="0"/>
        <w:rPr>
          <w:rFonts w:ascii="Century Gothic" w:hAnsi="Century Gothic"/>
        </w:rPr>
      </w:pPr>
    </w:p>
    <w:p w:rsidR="00101631" w:rsidRDefault="00C0284E" w:rsidP="00CD0F0A">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45</w:t>
      </w:r>
      <w:r w:rsidR="00CD0F0A">
        <w:rPr>
          <w:rFonts w:ascii="Century Gothic" w:eastAsia="Times New Roman" w:hAnsi="Century Gothic" w:cs="Arial"/>
          <w:color w:val="000000"/>
          <w:sz w:val="24"/>
          <w:szCs w:val="24"/>
          <w:lang w:val="es-ES" w:eastAsia="es-ES"/>
        </w:rPr>
        <w:t xml:space="preserve">. </w:t>
      </w:r>
      <w:r w:rsidR="00AE586A">
        <w:rPr>
          <w:rFonts w:ascii="Century Gothic" w:eastAsia="Times New Roman" w:hAnsi="Century Gothic" w:cs="Arial"/>
          <w:color w:val="000000"/>
          <w:sz w:val="24"/>
          <w:szCs w:val="24"/>
          <w:lang w:val="es-ES" w:eastAsia="es-ES"/>
        </w:rPr>
        <w:t>De igual forma, afirmó</w:t>
      </w:r>
      <w:r w:rsidR="00CD0F0A">
        <w:rPr>
          <w:rFonts w:ascii="Century Gothic" w:eastAsia="Times New Roman" w:hAnsi="Century Gothic" w:cs="Arial"/>
          <w:color w:val="000000"/>
          <w:sz w:val="24"/>
          <w:szCs w:val="24"/>
          <w:lang w:val="es-ES" w:eastAsia="es-ES"/>
        </w:rPr>
        <w:t xml:space="preserve"> que </w:t>
      </w:r>
      <w:r w:rsidR="00AE586A">
        <w:rPr>
          <w:rFonts w:ascii="Century Gothic" w:eastAsia="Times New Roman" w:hAnsi="Century Gothic" w:cs="Arial"/>
          <w:color w:val="000000"/>
          <w:sz w:val="24"/>
          <w:szCs w:val="24"/>
          <w:lang w:val="es-ES" w:eastAsia="es-ES"/>
        </w:rPr>
        <w:t>c</w:t>
      </w:r>
      <w:r w:rsidR="00101631" w:rsidRPr="00836B61">
        <w:rPr>
          <w:rFonts w:ascii="Century Gothic" w:eastAsia="Times New Roman" w:hAnsi="Century Gothic" w:cs="Arial"/>
          <w:color w:val="000000"/>
          <w:sz w:val="24"/>
          <w:szCs w:val="24"/>
          <w:lang w:val="es-ES" w:eastAsia="es-ES"/>
        </w:rPr>
        <w:t xml:space="preserve">onocida la novedad por parte de la Jefatura de Operaciones Navales se </w:t>
      </w:r>
      <w:r w:rsidR="00CD0F0A">
        <w:rPr>
          <w:rFonts w:ascii="Century Gothic" w:eastAsia="Times New Roman" w:hAnsi="Century Gothic" w:cs="Arial"/>
          <w:color w:val="000000"/>
          <w:sz w:val="24"/>
          <w:szCs w:val="24"/>
          <w:lang w:val="es-ES" w:eastAsia="es-ES"/>
        </w:rPr>
        <w:t>v</w:t>
      </w:r>
      <w:r w:rsidR="00101631" w:rsidRPr="00836B61">
        <w:rPr>
          <w:rFonts w:ascii="Century Gothic" w:eastAsia="Times New Roman" w:hAnsi="Century Gothic" w:cs="Arial"/>
          <w:color w:val="000000"/>
          <w:sz w:val="24"/>
          <w:szCs w:val="24"/>
          <w:lang w:val="es-ES" w:eastAsia="es-ES"/>
        </w:rPr>
        <w:t>erific</w:t>
      </w:r>
      <w:r w:rsidR="00CD0F0A">
        <w:rPr>
          <w:rFonts w:ascii="Century Gothic" w:eastAsia="Times New Roman" w:hAnsi="Century Gothic" w:cs="Arial"/>
          <w:color w:val="000000"/>
          <w:sz w:val="24"/>
          <w:szCs w:val="24"/>
          <w:lang w:val="es-ES" w:eastAsia="es-ES"/>
        </w:rPr>
        <w:t>ó</w:t>
      </w:r>
      <w:r w:rsidR="00101631" w:rsidRPr="00836B61">
        <w:rPr>
          <w:rFonts w:ascii="Century Gothic" w:eastAsia="Times New Roman" w:hAnsi="Century Gothic" w:cs="Arial"/>
          <w:color w:val="000000"/>
          <w:sz w:val="24"/>
          <w:szCs w:val="24"/>
          <w:lang w:val="es-ES" w:eastAsia="es-ES"/>
        </w:rPr>
        <w:t xml:space="preserve"> con el Oficial enlace de Guardacostas de los Estados Unidos en Colombia, quien remitió copia del correo electrónico de fecha 15 de octubre</w:t>
      </w:r>
      <w:r w:rsidR="00CD0F0A">
        <w:rPr>
          <w:rFonts w:ascii="Century Gothic" w:eastAsia="Times New Roman" w:hAnsi="Century Gothic" w:cs="Arial"/>
          <w:color w:val="000000"/>
          <w:sz w:val="24"/>
          <w:szCs w:val="24"/>
          <w:lang w:val="es-ES" w:eastAsia="es-ES"/>
        </w:rPr>
        <w:t xml:space="preserve"> de 2014</w:t>
      </w:r>
      <w:r w:rsidR="00101631" w:rsidRPr="00836B61">
        <w:rPr>
          <w:rFonts w:ascii="Century Gothic" w:eastAsia="Times New Roman" w:hAnsi="Century Gothic" w:cs="Arial"/>
          <w:color w:val="000000"/>
          <w:sz w:val="24"/>
          <w:szCs w:val="24"/>
          <w:lang w:val="es-ES" w:eastAsia="es-ES"/>
        </w:rPr>
        <w:t xml:space="preserve"> enviado al Armador del buque "ADONAI" donde informa el estado de la tripulación y el trato que se les estaba brindando.</w:t>
      </w:r>
    </w:p>
    <w:p w:rsidR="00CD0F0A" w:rsidRDefault="00CD0F0A" w:rsidP="00CD0F0A">
      <w:pPr>
        <w:tabs>
          <w:tab w:val="left" w:pos="567"/>
        </w:tabs>
        <w:spacing w:after="0" w:line="360" w:lineRule="auto"/>
        <w:jc w:val="both"/>
        <w:rPr>
          <w:rFonts w:ascii="Century Gothic" w:eastAsia="Times New Roman" w:hAnsi="Century Gothic" w:cs="Arial"/>
          <w:color w:val="000000"/>
          <w:sz w:val="24"/>
          <w:szCs w:val="24"/>
          <w:lang w:val="es-ES" w:eastAsia="es-ES"/>
        </w:rPr>
      </w:pPr>
    </w:p>
    <w:p w:rsidR="007A595E" w:rsidRDefault="00C0284E" w:rsidP="00CD0F0A">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46</w:t>
      </w:r>
      <w:r w:rsidR="00AE586A">
        <w:rPr>
          <w:rFonts w:ascii="Century Gothic" w:eastAsia="Times New Roman" w:hAnsi="Century Gothic" w:cs="Arial"/>
          <w:color w:val="000000"/>
          <w:sz w:val="24"/>
          <w:szCs w:val="24"/>
          <w:lang w:val="es-ES" w:eastAsia="es-ES"/>
        </w:rPr>
        <w:t>. I</w:t>
      </w:r>
      <w:r w:rsidR="00D86F66">
        <w:rPr>
          <w:rFonts w:ascii="Century Gothic" w:eastAsia="Times New Roman" w:hAnsi="Century Gothic" w:cs="Arial"/>
          <w:color w:val="000000"/>
          <w:sz w:val="24"/>
          <w:szCs w:val="24"/>
          <w:lang w:val="es-ES" w:eastAsia="es-ES"/>
        </w:rPr>
        <w:t>ndicó que</w:t>
      </w:r>
      <w:r w:rsidR="008D60BA">
        <w:rPr>
          <w:rFonts w:ascii="Century Gothic" w:eastAsia="Times New Roman" w:hAnsi="Century Gothic" w:cs="Arial"/>
          <w:color w:val="000000"/>
          <w:sz w:val="24"/>
          <w:szCs w:val="24"/>
          <w:lang w:val="es-ES" w:eastAsia="es-ES"/>
        </w:rPr>
        <w:t xml:space="preserve"> </w:t>
      </w:r>
      <w:r w:rsidR="00AE586A">
        <w:rPr>
          <w:rFonts w:ascii="Century Gothic" w:eastAsia="Times New Roman" w:hAnsi="Century Gothic" w:cs="Arial"/>
          <w:color w:val="000000"/>
          <w:sz w:val="24"/>
          <w:szCs w:val="24"/>
          <w:lang w:val="es-ES" w:eastAsia="es-ES"/>
        </w:rPr>
        <w:t>el c</w:t>
      </w:r>
      <w:r w:rsidR="00CD0F0A" w:rsidRPr="00CD0F0A">
        <w:rPr>
          <w:rFonts w:ascii="Century Gothic" w:eastAsia="Times New Roman" w:hAnsi="Century Gothic" w:cs="Arial"/>
          <w:color w:val="000000"/>
          <w:sz w:val="24"/>
          <w:szCs w:val="24"/>
          <w:lang w:val="es-ES" w:eastAsia="es-ES"/>
        </w:rPr>
        <w:t>omandante de la Armada</w:t>
      </w:r>
      <w:r w:rsidR="00CD0F0A">
        <w:rPr>
          <w:rFonts w:ascii="Century Gothic" w:eastAsia="Times New Roman" w:hAnsi="Century Gothic" w:cs="Arial"/>
          <w:color w:val="000000"/>
          <w:sz w:val="24"/>
          <w:szCs w:val="24"/>
          <w:lang w:val="es-ES" w:eastAsia="es-ES"/>
        </w:rPr>
        <w:t xml:space="preserve"> que se v</w:t>
      </w:r>
      <w:r w:rsidR="00101631" w:rsidRPr="00836B61">
        <w:rPr>
          <w:rFonts w:ascii="Century Gothic" w:eastAsia="Times New Roman" w:hAnsi="Century Gothic" w:cs="Arial"/>
          <w:color w:val="000000"/>
          <w:sz w:val="24"/>
          <w:szCs w:val="24"/>
          <w:lang w:val="es-ES" w:eastAsia="es-ES"/>
        </w:rPr>
        <w:t>erific</w:t>
      </w:r>
      <w:r w:rsidR="00CD0F0A">
        <w:rPr>
          <w:rFonts w:ascii="Century Gothic" w:eastAsia="Times New Roman" w:hAnsi="Century Gothic" w:cs="Arial"/>
          <w:color w:val="000000"/>
          <w:sz w:val="24"/>
          <w:szCs w:val="24"/>
          <w:lang w:val="es-ES" w:eastAsia="es-ES"/>
        </w:rPr>
        <w:t>ó</w:t>
      </w:r>
      <w:r w:rsidR="00101631" w:rsidRPr="00836B61">
        <w:rPr>
          <w:rFonts w:ascii="Century Gothic" w:eastAsia="Times New Roman" w:hAnsi="Century Gothic" w:cs="Arial"/>
          <w:color w:val="000000"/>
          <w:sz w:val="24"/>
          <w:szCs w:val="24"/>
          <w:lang w:val="es-ES" w:eastAsia="es-ES"/>
        </w:rPr>
        <w:t xml:space="preserve"> con la Dirección General Marítima sobre la información del Buque con el fin de establecer si el procedimiento de interdicción se encontraba cobijado por el Acuerdo suscrito entre la República de Colombia y el Gobierno de los Estados Unidos de América para suprimir el tráfico </w:t>
      </w:r>
      <w:r w:rsidR="00CD0F0A">
        <w:rPr>
          <w:rFonts w:ascii="Century Gothic" w:eastAsia="Times New Roman" w:hAnsi="Century Gothic" w:cs="Arial"/>
          <w:color w:val="000000"/>
          <w:sz w:val="24"/>
          <w:szCs w:val="24"/>
          <w:lang w:val="es-ES" w:eastAsia="es-ES"/>
        </w:rPr>
        <w:t>i</w:t>
      </w:r>
      <w:r w:rsidR="00101631" w:rsidRPr="00836B61">
        <w:rPr>
          <w:rFonts w:ascii="Century Gothic" w:eastAsia="Times New Roman" w:hAnsi="Century Gothic" w:cs="Arial"/>
          <w:color w:val="000000"/>
          <w:sz w:val="24"/>
          <w:szCs w:val="24"/>
          <w:lang w:val="es-ES" w:eastAsia="es-ES"/>
        </w:rPr>
        <w:t>lícito por mar</w:t>
      </w:r>
      <w:r w:rsidR="007A595E">
        <w:rPr>
          <w:rFonts w:ascii="Century Gothic" w:eastAsia="Times New Roman" w:hAnsi="Century Gothic" w:cs="Arial"/>
          <w:color w:val="000000"/>
          <w:sz w:val="24"/>
          <w:szCs w:val="24"/>
          <w:lang w:val="es-ES" w:eastAsia="es-ES"/>
        </w:rPr>
        <w:t xml:space="preserve">, </w:t>
      </w:r>
      <w:r w:rsidR="007A595E" w:rsidRPr="007A595E">
        <w:rPr>
          <w:rFonts w:ascii="Century Gothic" w:eastAsia="Times New Roman" w:hAnsi="Century Gothic" w:cs="Arial"/>
          <w:color w:val="000000"/>
          <w:sz w:val="24"/>
          <w:szCs w:val="24"/>
          <w:lang w:val="es-ES" w:eastAsia="es-ES"/>
        </w:rPr>
        <w:t>promulgado mediante el Decreto No. 908 de 1997</w:t>
      </w:r>
      <w:r w:rsidR="00101631" w:rsidRPr="00836B61">
        <w:rPr>
          <w:rFonts w:ascii="Century Gothic" w:eastAsia="Times New Roman" w:hAnsi="Century Gothic" w:cs="Arial"/>
          <w:color w:val="000000"/>
          <w:sz w:val="24"/>
          <w:szCs w:val="24"/>
          <w:lang w:val="es-ES" w:eastAsia="es-ES"/>
        </w:rPr>
        <w:t xml:space="preserve">, </w:t>
      </w:r>
      <w:r w:rsidR="00CD0F0A">
        <w:rPr>
          <w:rFonts w:ascii="Century Gothic" w:eastAsia="Times New Roman" w:hAnsi="Century Gothic" w:cs="Arial"/>
          <w:color w:val="000000"/>
          <w:sz w:val="24"/>
          <w:szCs w:val="24"/>
          <w:lang w:val="es-ES" w:eastAsia="es-ES"/>
        </w:rPr>
        <w:t xml:space="preserve">que como </w:t>
      </w:r>
      <w:r w:rsidR="00C72707">
        <w:rPr>
          <w:rFonts w:ascii="Century Gothic" w:eastAsia="Times New Roman" w:hAnsi="Century Gothic" w:cs="Arial"/>
          <w:color w:val="000000"/>
          <w:sz w:val="24"/>
          <w:szCs w:val="24"/>
          <w:lang w:val="es-ES" w:eastAsia="es-ES"/>
        </w:rPr>
        <w:t xml:space="preserve">resultado </w:t>
      </w:r>
      <w:r w:rsidR="00101631" w:rsidRPr="00836B61">
        <w:rPr>
          <w:rFonts w:ascii="Century Gothic" w:eastAsia="Times New Roman" w:hAnsi="Century Gothic" w:cs="Arial"/>
          <w:color w:val="000000"/>
          <w:sz w:val="24"/>
          <w:szCs w:val="24"/>
          <w:lang w:val="es-ES" w:eastAsia="es-ES"/>
        </w:rPr>
        <w:t xml:space="preserve">se estableció que el buque "ADONAÍ" es una embarcación registrada y matriculada en el país de Sao Tome y Príncipe (África), por </w:t>
      </w:r>
      <w:r w:rsidR="007A595E">
        <w:rPr>
          <w:rFonts w:ascii="Century Gothic" w:eastAsia="Times New Roman" w:hAnsi="Century Gothic" w:cs="Arial"/>
          <w:color w:val="000000"/>
          <w:sz w:val="24"/>
          <w:szCs w:val="24"/>
          <w:lang w:val="es-ES" w:eastAsia="es-ES"/>
        </w:rPr>
        <w:t>ende,</w:t>
      </w:r>
      <w:r w:rsidR="00101631" w:rsidRPr="00836B61">
        <w:rPr>
          <w:rFonts w:ascii="Century Gothic" w:eastAsia="Times New Roman" w:hAnsi="Century Gothic" w:cs="Arial"/>
          <w:color w:val="000000"/>
          <w:sz w:val="24"/>
          <w:szCs w:val="24"/>
          <w:lang w:val="es-ES" w:eastAsia="es-ES"/>
        </w:rPr>
        <w:t xml:space="preserve"> enarbola el pabellón de dicho país, razón por la </w:t>
      </w:r>
      <w:r w:rsidR="007A595E">
        <w:rPr>
          <w:rFonts w:ascii="Century Gothic" w:eastAsia="Times New Roman" w:hAnsi="Century Gothic" w:cs="Arial"/>
          <w:color w:val="000000"/>
          <w:sz w:val="24"/>
          <w:szCs w:val="24"/>
          <w:lang w:val="es-ES" w:eastAsia="es-ES"/>
        </w:rPr>
        <w:t>cual</w:t>
      </w:r>
      <w:r w:rsidR="00101631" w:rsidRPr="00836B61">
        <w:rPr>
          <w:rFonts w:ascii="Century Gothic" w:eastAsia="Times New Roman" w:hAnsi="Century Gothic" w:cs="Arial"/>
          <w:color w:val="000000"/>
          <w:sz w:val="24"/>
          <w:szCs w:val="24"/>
          <w:lang w:val="es-ES" w:eastAsia="es-ES"/>
        </w:rPr>
        <w:t xml:space="preserve"> no le era aplicable el Acuerdo de Interdicción de que trata el Decreto 908 de 1997; careciendo Colombia de jurisdicción en el marco de las responsabilidades que le compete como Estado de Pabellón, por lo cual no tenía competencia para autorizar o negar la realización del procedimiento de interdicción que se llevó a cabo por las autoridades extranjeras. </w:t>
      </w:r>
    </w:p>
    <w:p w:rsidR="00101631" w:rsidRDefault="00C0284E" w:rsidP="00CD0F0A">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lastRenderedPageBreak/>
        <w:t>47</w:t>
      </w:r>
      <w:r w:rsidR="00AE586A">
        <w:rPr>
          <w:rFonts w:ascii="Century Gothic" w:eastAsia="Times New Roman" w:hAnsi="Century Gothic" w:cs="Arial"/>
          <w:color w:val="000000"/>
          <w:sz w:val="24"/>
          <w:szCs w:val="24"/>
          <w:lang w:val="es-ES" w:eastAsia="es-ES"/>
        </w:rPr>
        <w:t xml:space="preserve">. Ahora, </w:t>
      </w:r>
      <w:r w:rsidR="007A595E" w:rsidRPr="007A595E">
        <w:rPr>
          <w:rFonts w:ascii="Century Gothic" w:eastAsia="Times New Roman" w:hAnsi="Century Gothic" w:cs="Arial"/>
          <w:color w:val="000000"/>
          <w:sz w:val="24"/>
          <w:szCs w:val="24"/>
          <w:lang w:val="es-ES" w:eastAsia="es-ES"/>
        </w:rPr>
        <w:t xml:space="preserve">el </w:t>
      </w:r>
      <w:proofErr w:type="gramStart"/>
      <w:r w:rsidR="007A595E" w:rsidRPr="007A595E">
        <w:rPr>
          <w:rFonts w:ascii="Century Gothic" w:eastAsia="Times New Roman" w:hAnsi="Century Gothic" w:cs="Arial"/>
          <w:color w:val="000000"/>
          <w:sz w:val="24"/>
          <w:szCs w:val="24"/>
          <w:lang w:val="es-ES" w:eastAsia="es-ES"/>
        </w:rPr>
        <w:t>Comandante</w:t>
      </w:r>
      <w:proofErr w:type="gramEnd"/>
      <w:r w:rsidR="007A595E" w:rsidRPr="007A595E">
        <w:rPr>
          <w:rFonts w:ascii="Century Gothic" w:eastAsia="Times New Roman" w:hAnsi="Century Gothic" w:cs="Arial"/>
          <w:color w:val="000000"/>
          <w:sz w:val="24"/>
          <w:szCs w:val="24"/>
          <w:lang w:val="es-ES" w:eastAsia="es-ES"/>
        </w:rPr>
        <w:t xml:space="preserve"> de la Armada</w:t>
      </w:r>
      <w:r w:rsidR="00101631" w:rsidRPr="00836B61">
        <w:rPr>
          <w:rFonts w:ascii="Century Gothic" w:eastAsia="Times New Roman" w:hAnsi="Century Gothic" w:cs="Arial"/>
          <w:color w:val="000000"/>
          <w:sz w:val="24"/>
          <w:szCs w:val="24"/>
          <w:lang w:val="es-ES" w:eastAsia="es-ES"/>
        </w:rPr>
        <w:t xml:space="preserve"> </w:t>
      </w:r>
      <w:r w:rsidR="00AE586A">
        <w:rPr>
          <w:rFonts w:ascii="Century Gothic" w:eastAsia="Times New Roman" w:hAnsi="Century Gothic" w:cs="Arial"/>
          <w:color w:val="000000"/>
          <w:sz w:val="24"/>
          <w:szCs w:val="24"/>
          <w:lang w:val="es-ES" w:eastAsia="es-ES"/>
        </w:rPr>
        <w:t xml:space="preserve">aclaró </w:t>
      </w:r>
      <w:r w:rsidR="00101631" w:rsidRPr="00836B61">
        <w:rPr>
          <w:rFonts w:ascii="Century Gothic" w:eastAsia="Times New Roman" w:hAnsi="Century Gothic" w:cs="Arial"/>
          <w:color w:val="000000"/>
          <w:sz w:val="24"/>
          <w:szCs w:val="24"/>
          <w:lang w:val="es-ES" w:eastAsia="es-ES"/>
        </w:rPr>
        <w:t xml:space="preserve">que el hecho </w:t>
      </w:r>
      <w:r w:rsidR="007A595E">
        <w:rPr>
          <w:rFonts w:ascii="Century Gothic" w:eastAsia="Times New Roman" w:hAnsi="Century Gothic" w:cs="Arial"/>
          <w:color w:val="000000"/>
          <w:sz w:val="24"/>
          <w:szCs w:val="24"/>
          <w:lang w:val="es-ES" w:eastAsia="es-ES"/>
        </w:rPr>
        <w:t xml:space="preserve">de que el buque ADONAI </w:t>
      </w:r>
      <w:r w:rsidR="00101631" w:rsidRPr="00836B61">
        <w:rPr>
          <w:rFonts w:ascii="Century Gothic" w:eastAsia="Times New Roman" w:hAnsi="Century Gothic" w:cs="Arial"/>
          <w:color w:val="000000"/>
          <w:sz w:val="24"/>
          <w:szCs w:val="24"/>
          <w:lang w:val="es-ES" w:eastAsia="es-ES"/>
        </w:rPr>
        <w:t>contara con permiso de la autoridad marítima colombiana para transporte de carga y que la tripulación fuera de nacionalidad colombiana, esto no constituye autorización para que las autoridades colombianas puedan intervenir en los procedimientos regulados por el derecho internacional del mar, en materia de visita e inspección de buques.</w:t>
      </w:r>
    </w:p>
    <w:p w:rsidR="007A595E" w:rsidRDefault="007A595E" w:rsidP="00CD0F0A">
      <w:pPr>
        <w:tabs>
          <w:tab w:val="left" w:pos="567"/>
        </w:tabs>
        <w:spacing w:after="0" w:line="360" w:lineRule="auto"/>
        <w:jc w:val="both"/>
        <w:rPr>
          <w:rFonts w:ascii="Century Gothic" w:eastAsia="Times New Roman" w:hAnsi="Century Gothic" w:cs="Arial"/>
          <w:color w:val="000000"/>
          <w:sz w:val="24"/>
          <w:szCs w:val="24"/>
          <w:lang w:val="es-ES" w:eastAsia="es-ES"/>
        </w:rPr>
      </w:pPr>
    </w:p>
    <w:p w:rsidR="00101631" w:rsidRDefault="00C0284E" w:rsidP="008D60BA">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48</w:t>
      </w:r>
      <w:r w:rsidR="007A595E">
        <w:rPr>
          <w:rFonts w:ascii="Century Gothic" w:eastAsia="Times New Roman" w:hAnsi="Century Gothic" w:cs="Arial"/>
          <w:color w:val="000000"/>
          <w:sz w:val="24"/>
          <w:szCs w:val="24"/>
          <w:lang w:val="es-ES" w:eastAsia="es-ES"/>
        </w:rPr>
        <w:t xml:space="preserve">. </w:t>
      </w:r>
      <w:r w:rsidR="002454A4">
        <w:rPr>
          <w:rFonts w:ascii="Century Gothic" w:eastAsia="Times New Roman" w:hAnsi="Century Gothic" w:cs="Arial"/>
          <w:color w:val="000000"/>
          <w:sz w:val="24"/>
          <w:szCs w:val="24"/>
          <w:lang w:val="es-ES" w:eastAsia="es-ES"/>
        </w:rPr>
        <w:t>Precisó</w:t>
      </w:r>
      <w:r w:rsidR="008D60BA">
        <w:rPr>
          <w:rFonts w:ascii="Century Gothic" w:eastAsia="Times New Roman" w:hAnsi="Century Gothic" w:cs="Arial"/>
          <w:color w:val="000000"/>
          <w:sz w:val="24"/>
          <w:szCs w:val="24"/>
          <w:lang w:val="es-ES" w:eastAsia="es-ES"/>
        </w:rPr>
        <w:t xml:space="preserve"> que se</w:t>
      </w:r>
      <w:r w:rsidR="00101631" w:rsidRPr="00836B61">
        <w:rPr>
          <w:rFonts w:ascii="Century Gothic" w:eastAsia="Times New Roman" w:hAnsi="Century Gothic" w:cs="Arial"/>
          <w:color w:val="000000"/>
          <w:sz w:val="24"/>
          <w:szCs w:val="24"/>
          <w:lang w:val="es-ES" w:eastAsia="es-ES"/>
        </w:rPr>
        <w:t xml:space="preserve"> verificó el lugar donde se llevó a cabo el procedimiento de interdicción por parte de las unidades de Canadá y Guardacostas, estableciéndose que las coordenadas del lugar se encuentran en aguas internacionales, no en mar territorial colombiano, hecho que fue constatado con la información de las unidades de guardacostas de los EEUU y la información consignada en el libro de minuta de la motonave "ADONAI" aportado en la solicitud de conciliación prejudicial, así como en la información que fue suministrada por el hoy demandante en escrito de petición de fecha 04 de noviembre de 2016.</w:t>
      </w:r>
    </w:p>
    <w:p w:rsidR="008D60BA" w:rsidRDefault="008D60BA" w:rsidP="008D60BA">
      <w:pPr>
        <w:tabs>
          <w:tab w:val="left" w:pos="567"/>
        </w:tabs>
        <w:spacing w:after="0" w:line="360" w:lineRule="auto"/>
        <w:jc w:val="both"/>
        <w:rPr>
          <w:rFonts w:ascii="Century Gothic" w:eastAsia="Times New Roman" w:hAnsi="Century Gothic" w:cs="Arial"/>
          <w:color w:val="000000"/>
          <w:sz w:val="24"/>
          <w:szCs w:val="24"/>
          <w:lang w:val="es-ES" w:eastAsia="es-ES"/>
        </w:rPr>
      </w:pPr>
    </w:p>
    <w:p w:rsidR="00101631" w:rsidRPr="00836B61" w:rsidRDefault="00C0284E" w:rsidP="008D60BA">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49</w:t>
      </w:r>
      <w:r w:rsidR="002454A4">
        <w:rPr>
          <w:rFonts w:ascii="Century Gothic" w:eastAsia="Times New Roman" w:hAnsi="Century Gothic" w:cs="Arial"/>
          <w:color w:val="000000"/>
          <w:sz w:val="24"/>
          <w:szCs w:val="24"/>
          <w:lang w:val="es-ES" w:eastAsia="es-ES"/>
        </w:rPr>
        <w:t>. El c</w:t>
      </w:r>
      <w:r w:rsidR="008D60BA" w:rsidRPr="008D60BA">
        <w:rPr>
          <w:rFonts w:ascii="Century Gothic" w:eastAsia="Times New Roman" w:hAnsi="Century Gothic" w:cs="Arial"/>
          <w:color w:val="000000"/>
          <w:sz w:val="24"/>
          <w:szCs w:val="24"/>
          <w:lang w:val="es-ES" w:eastAsia="es-ES"/>
        </w:rPr>
        <w:t>omandante de la Armada</w:t>
      </w:r>
      <w:r w:rsidR="008D60BA">
        <w:rPr>
          <w:rFonts w:ascii="Century Gothic" w:eastAsia="Times New Roman" w:hAnsi="Century Gothic" w:cs="Arial"/>
          <w:color w:val="000000"/>
          <w:sz w:val="24"/>
          <w:szCs w:val="24"/>
          <w:lang w:val="es-ES" w:eastAsia="es-ES"/>
        </w:rPr>
        <w:t xml:space="preserve"> </w:t>
      </w:r>
      <w:r w:rsidR="002454A4">
        <w:rPr>
          <w:rFonts w:ascii="Century Gothic" w:eastAsia="Times New Roman" w:hAnsi="Century Gothic" w:cs="Arial"/>
          <w:color w:val="000000"/>
          <w:sz w:val="24"/>
          <w:szCs w:val="24"/>
          <w:lang w:val="es-ES" w:eastAsia="es-ES"/>
        </w:rPr>
        <w:t xml:space="preserve">señaló </w:t>
      </w:r>
      <w:r w:rsidR="008D60BA">
        <w:rPr>
          <w:rFonts w:ascii="Century Gothic" w:eastAsia="Times New Roman" w:hAnsi="Century Gothic" w:cs="Arial"/>
          <w:color w:val="000000"/>
          <w:sz w:val="24"/>
          <w:szCs w:val="24"/>
          <w:lang w:val="es-ES" w:eastAsia="es-ES"/>
        </w:rPr>
        <w:t>que c</w:t>
      </w:r>
      <w:r w:rsidR="00101631" w:rsidRPr="00836B61">
        <w:rPr>
          <w:rFonts w:ascii="Century Gothic" w:eastAsia="Times New Roman" w:hAnsi="Century Gothic" w:cs="Arial"/>
          <w:color w:val="000000"/>
          <w:sz w:val="24"/>
          <w:szCs w:val="24"/>
          <w:lang w:val="es-ES" w:eastAsia="es-ES"/>
        </w:rPr>
        <w:t>on Oficio No. 20163-MD-CGFM-CARMA-SECAR-JONA-DIONA</w:t>
      </w:r>
      <w:r w:rsidR="008D60BA">
        <w:rPr>
          <w:rFonts w:ascii="Century Gothic" w:eastAsia="Times New Roman" w:hAnsi="Century Gothic" w:cs="Arial"/>
          <w:color w:val="000000"/>
          <w:sz w:val="24"/>
          <w:szCs w:val="24"/>
          <w:lang w:val="es-ES" w:eastAsia="es-ES"/>
        </w:rPr>
        <w:t>-15.2 del 22 de octubre de 2014</w:t>
      </w:r>
      <w:r w:rsidR="00101631" w:rsidRPr="00836B61">
        <w:rPr>
          <w:rFonts w:ascii="Century Gothic" w:eastAsia="Times New Roman" w:hAnsi="Century Gothic" w:cs="Arial"/>
          <w:color w:val="000000"/>
          <w:sz w:val="24"/>
          <w:szCs w:val="24"/>
          <w:lang w:val="es-ES" w:eastAsia="es-ES"/>
        </w:rPr>
        <w:t xml:space="preserve"> dirigido al Director de Asuntos Migratorios, Con</w:t>
      </w:r>
      <w:r w:rsidR="008D60BA">
        <w:rPr>
          <w:rFonts w:ascii="Century Gothic" w:eastAsia="Times New Roman" w:hAnsi="Century Gothic" w:cs="Arial"/>
          <w:color w:val="000000"/>
          <w:sz w:val="24"/>
          <w:szCs w:val="24"/>
          <w:lang w:val="es-ES" w:eastAsia="es-ES"/>
        </w:rPr>
        <w:t>sulares y Servicio al Ciudadano</w:t>
      </w:r>
      <w:r w:rsidR="00101631" w:rsidRPr="00836B61">
        <w:rPr>
          <w:rFonts w:ascii="Century Gothic" w:eastAsia="Times New Roman" w:hAnsi="Century Gothic" w:cs="Arial"/>
          <w:color w:val="000000"/>
          <w:sz w:val="24"/>
          <w:szCs w:val="24"/>
          <w:lang w:val="es-ES" w:eastAsia="es-ES"/>
        </w:rPr>
        <w:t xml:space="preserve"> </w:t>
      </w:r>
      <w:r w:rsidR="008D60BA">
        <w:rPr>
          <w:rFonts w:ascii="Century Gothic" w:eastAsia="Times New Roman" w:hAnsi="Century Gothic" w:cs="Arial"/>
          <w:color w:val="000000"/>
          <w:sz w:val="24"/>
          <w:szCs w:val="24"/>
          <w:lang w:val="es-ES" w:eastAsia="es-ES"/>
        </w:rPr>
        <w:t>se informó l</w:t>
      </w:r>
      <w:r w:rsidR="00101631" w:rsidRPr="00836B61">
        <w:rPr>
          <w:rFonts w:ascii="Century Gothic" w:eastAsia="Times New Roman" w:hAnsi="Century Gothic" w:cs="Arial"/>
          <w:color w:val="000000"/>
          <w:sz w:val="24"/>
          <w:szCs w:val="24"/>
          <w:lang w:val="es-ES" w:eastAsia="es-ES"/>
        </w:rPr>
        <w:t>a situación de los connacionales que se encontraban a bordo de la embarcación "ADONAI" de bandera de la República de Sao Tome y Príncipe, quienes se enc</w:t>
      </w:r>
      <w:r w:rsidR="008D60BA">
        <w:rPr>
          <w:rFonts w:ascii="Century Gothic" w:eastAsia="Times New Roman" w:hAnsi="Century Gothic" w:cs="Arial"/>
          <w:color w:val="000000"/>
          <w:sz w:val="24"/>
          <w:szCs w:val="24"/>
          <w:lang w:val="es-ES" w:eastAsia="es-ES"/>
        </w:rPr>
        <w:t xml:space="preserve">ontraban en </w:t>
      </w:r>
      <w:r w:rsidR="00101631" w:rsidRPr="00836B61">
        <w:rPr>
          <w:rFonts w:ascii="Century Gothic" w:eastAsia="Times New Roman" w:hAnsi="Century Gothic" w:cs="Arial"/>
          <w:color w:val="000000"/>
          <w:sz w:val="24"/>
          <w:szCs w:val="24"/>
          <w:lang w:val="es-ES" w:eastAsia="es-ES"/>
        </w:rPr>
        <w:t xml:space="preserve">la Base Naval de los Estados Unidos en </w:t>
      </w:r>
      <w:r w:rsidR="008D60BA" w:rsidRPr="00836B61">
        <w:rPr>
          <w:rFonts w:ascii="Century Gothic" w:eastAsia="Times New Roman" w:hAnsi="Century Gothic" w:cs="Arial"/>
          <w:color w:val="000000"/>
          <w:sz w:val="24"/>
          <w:szCs w:val="24"/>
          <w:lang w:val="es-ES" w:eastAsia="es-ES"/>
        </w:rPr>
        <w:t>Guantánamo</w:t>
      </w:r>
      <w:r w:rsidR="00101631" w:rsidRPr="00836B61">
        <w:rPr>
          <w:rFonts w:ascii="Century Gothic" w:eastAsia="Times New Roman" w:hAnsi="Century Gothic" w:cs="Arial"/>
          <w:color w:val="000000"/>
          <w:sz w:val="24"/>
          <w:szCs w:val="24"/>
          <w:lang w:val="es-ES" w:eastAsia="es-ES"/>
        </w:rPr>
        <w:t xml:space="preserve"> (Cuba</w:t>
      </w:r>
      <w:r w:rsidR="00101631" w:rsidRPr="00BB5045">
        <w:rPr>
          <w:rFonts w:ascii="Century Gothic" w:eastAsia="Times New Roman" w:hAnsi="Century Gothic" w:cs="Arial"/>
          <w:color w:val="000000"/>
          <w:sz w:val="24"/>
          <w:szCs w:val="24"/>
          <w:lang w:val="es-ES" w:eastAsia="es-ES"/>
        </w:rPr>
        <w:t>)</w:t>
      </w:r>
      <w:r w:rsidR="00BB5045">
        <w:rPr>
          <w:rFonts w:ascii="Century Gothic" w:eastAsia="Times New Roman" w:hAnsi="Century Gothic" w:cs="Arial"/>
          <w:color w:val="000000"/>
          <w:sz w:val="24"/>
          <w:szCs w:val="24"/>
          <w:lang w:val="es-ES" w:eastAsia="es-ES"/>
        </w:rPr>
        <w:t xml:space="preserve">; </w:t>
      </w:r>
      <w:r w:rsidR="00701E05">
        <w:rPr>
          <w:rFonts w:ascii="Century Gothic" w:eastAsia="Times New Roman" w:hAnsi="Century Gothic" w:cs="Arial"/>
          <w:color w:val="000000"/>
          <w:sz w:val="24"/>
          <w:szCs w:val="24"/>
          <w:lang w:val="es-ES" w:eastAsia="es-ES"/>
        </w:rPr>
        <w:t xml:space="preserve">además, </w:t>
      </w:r>
      <w:r w:rsidR="00BB5045">
        <w:rPr>
          <w:rFonts w:ascii="Century Gothic" w:eastAsia="Times New Roman" w:hAnsi="Century Gothic" w:cs="Arial"/>
          <w:color w:val="000000"/>
          <w:sz w:val="24"/>
          <w:szCs w:val="24"/>
          <w:lang w:val="es-ES" w:eastAsia="es-ES"/>
        </w:rPr>
        <w:t>que</w:t>
      </w:r>
      <w:r w:rsidR="00701E05">
        <w:rPr>
          <w:rFonts w:ascii="Century Gothic" w:eastAsia="Times New Roman" w:hAnsi="Century Gothic" w:cs="Arial"/>
          <w:color w:val="000000"/>
          <w:sz w:val="24"/>
          <w:szCs w:val="24"/>
          <w:lang w:val="es-ES" w:eastAsia="es-ES"/>
        </w:rPr>
        <w:t xml:space="preserve"> dicha embarcación </w:t>
      </w:r>
      <w:r w:rsidR="00101631" w:rsidRPr="00BB5045">
        <w:rPr>
          <w:rFonts w:ascii="Century Gothic" w:eastAsia="Times New Roman" w:hAnsi="Century Gothic" w:cs="Arial"/>
          <w:color w:val="000000"/>
          <w:sz w:val="24"/>
          <w:szCs w:val="24"/>
          <w:lang w:val="es-ES" w:eastAsia="es-ES"/>
        </w:rPr>
        <w:t>no se encontraba</w:t>
      </w:r>
      <w:r w:rsidR="00BB5045">
        <w:rPr>
          <w:rFonts w:ascii="Century Gothic" w:eastAsia="Times New Roman" w:hAnsi="Century Gothic" w:cs="Arial"/>
          <w:color w:val="000000"/>
          <w:sz w:val="24"/>
          <w:szCs w:val="24"/>
          <w:lang w:val="es-ES" w:eastAsia="es-ES"/>
        </w:rPr>
        <w:t>n</w:t>
      </w:r>
      <w:r w:rsidR="00701E05">
        <w:rPr>
          <w:rFonts w:ascii="Century Gothic" w:eastAsia="Times New Roman" w:hAnsi="Century Gothic" w:cs="Arial"/>
          <w:color w:val="000000"/>
          <w:sz w:val="24"/>
          <w:szCs w:val="24"/>
          <w:lang w:val="es-ES" w:eastAsia="es-ES"/>
        </w:rPr>
        <w:t xml:space="preserve"> amparada</w:t>
      </w:r>
      <w:r w:rsidR="00101631" w:rsidRPr="00BB5045">
        <w:rPr>
          <w:rFonts w:ascii="Century Gothic" w:eastAsia="Times New Roman" w:hAnsi="Century Gothic" w:cs="Arial"/>
          <w:color w:val="000000"/>
          <w:sz w:val="24"/>
          <w:szCs w:val="24"/>
          <w:lang w:val="es-ES" w:eastAsia="es-ES"/>
        </w:rPr>
        <w:t xml:space="preserve"> bajo el Acuerdo</w:t>
      </w:r>
      <w:r w:rsidR="00701E05">
        <w:rPr>
          <w:rFonts w:ascii="Century Gothic" w:eastAsia="Times New Roman" w:hAnsi="Century Gothic" w:cs="Arial"/>
          <w:color w:val="000000"/>
          <w:sz w:val="24"/>
          <w:szCs w:val="24"/>
          <w:lang w:val="es-ES" w:eastAsia="es-ES"/>
        </w:rPr>
        <w:t xml:space="preserve"> Marítimo suscrito entre Colombi</w:t>
      </w:r>
      <w:r w:rsidR="00101631" w:rsidRPr="00BB5045">
        <w:rPr>
          <w:rFonts w:ascii="Century Gothic" w:eastAsia="Times New Roman" w:hAnsi="Century Gothic" w:cs="Arial"/>
          <w:color w:val="000000"/>
          <w:sz w:val="24"/>
          <w:szCs w:val="24"/>
          <w:lang w:val="es-ES" w:eastAsia="es-ES"/>
        </w:rPr>
        <w:t>a y Estados Unidos de América para suprimir el tráfico ilícito por mar del año 1997</w:t>
      </w:r>
      <w:r w:rsidR="00701E05">
        <w:rPr>
          <w:rStyle w:val="Refdenotaalpie"/>
          <w:rFonts w:ascii="Century Gothic" w:eastAsia="Times New Roman" w:hAnsi="Century Gothic"/>
          <w:color w:val="000000"/>
          <w:sz w:val="24"/>
          <w:szCs w:val="24"/>
          <w:lang w:val="es-ES" w:eastAsia="es-ES"/>
        </w:rPr>
        <w:footnoteReference w:id="7"/>
      </w:r>
      <w:r w:rsidR="00101631" w:rsidRPr="00BB5045">
        <w:rPr>
          <w:rFonts w:ascii="Century Gothic" w:eastAsia="Times New Roman" w:hAnsi="Century Gothic" w:cs="Arial"/>
          <w:color w:val="000000"/>
          <w:sz w:val="24"/>
          <w:szCs w:val="24"/>
          <w:lang w:val="es-ES" w:eastAsia="es-ES"/>
        </w:rPr>
        <w:t>, t</w:t>
      </w:r>
      <w:r w:rsidR="00BB5045">
        <w:rPr>
          <w:rFonts w:ascii="Century Gothic" w:eastAsia="Times New Roman" w:hAnsi="Century Gothic" w:cs="Arial"/>
          <w:color w:val="000000"/>
          <w:sz w:val="24"/>
          <w:szCs w:val="24"/>
          <w:lang w:val="es-ES" w:eastAsia="es-ES"/>
        </w:rPr>
        <w:t>oda vez que</w:t>
      </w:r>
      <w:r w:rsidR="00101631" w:rsidRPr="00BB5045">
        <w:rPr>
          <w:rFonts w:ascii="Century Gothic" w:eastAsia="Times New Roman" w:hAnsi="Century Gothic" w:cs="Arial"/>
          <w:color w:val="000000"/>
          <w:sz w:val="24"/>
          <w:szCs w:val="24"/>
          <w:lang w:val="es-ES" w:eastAsia="es-ES"/>
        </w:rPr>
        <w:t xml:space="preserve"> la embarcación no era de bandera colombiana ni de Estados Unidos.</w:t>
      </w:r>
    </w:p>
    <w:p w:rsidR="00101631" w:rsidRPr="00836B61" w:rsidRDefault="00101631" w:rsidP="003853AE">
      <w:pPr>
        <w:tabs>
          <w:tab w:val="left" w:pos="567"/>
        </w:tabs>
        <w:spacing w:after="0" w:line="360" w:lineRule="auto"/>
        <w:ind w:left="720"/>
        <w:jc w:val="both"/>
        <w:rPr>
          <w:rFonts w:ascii="Century Gothic" w:eastAsia="Times New Roman" w:hAnsi="Century Gothic" w:cs="Arial"/>
          <w:color w:val="000000"/>
          <w:sz w:val="24"/>
          <w:szCs w:val="24"/>
          <w:lang w:val="es-ES" w:eastAsia="es-ES"/>
        </w:rPr>
      </w:pPr>
    </w:p>
    <w:p w:rsidR="00101631" w:rsidRPr="00836B61" w:rsidRDefault="00C0284E" w:rsidP="00701E05">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50</w:t>
      </w:r>
      <w:r w:rsidR="002454A4">
        <w:rPr>
          <w:rFonts w:ascii="Century Gothic" w:eastAsia="Times New Roman" w:hAnsi="Century Gothic" w:cs="Arial"/>
          <w:color w:val="000000"/>
          <w:sz w:val="24"/>
          <w:szCs w:val="24"/>
          <w:lang w:val="es-ES" w:eastAsia="es-ES"/>
        </w:rPr>
        <w:t>. E</w:t>
      </w:r>
      <w:r w:rsidR="003C72DD">
        <w:rPr>
          <w:rFonts w:ascii="Century Gothic" w:eastAsia="Times New Roman" w:hAnsi="Century Gothic" w:cs="Arial"/>
          <w:color w:val="000000"/>
          <w:sz w:val="24"/>
          <w:szCs w:val="24"/>
          <w:lang w:val="es-ES" w:eastAsia="es-ES"/>
        </w:rPr>
        <w:t>l c</w:t>
      </w:r>
      <w:r w:rsidR="00701E05" w:rsidRPr="00701E05">
        <w:rPr>
          <w:rFonts w:ascii="Century Gothic" w:eastAsia="Times New Roman" w:hAnsi="Century Gothic" w:cs="Arial"/>
          <w:color w:val="000000"/>
          <w:sz w:val="24"/>
          <w:szCs w:val="24"/>
          <w:lang w:val="es-ES" w:eastAsia="es-ES"/>
        </w:rPr>
        <w:t>omandante de la Armada</w:t>
      </w:r>
      <w:r w:rsidR="00701E05">
        <w:rPr>
          <w:rFonts w:ascii="Century Gothic" w:eastAsia="Times New Roman" w:hAnsi="Century Gothic" w:cs="Arial"/>
          <w:color w:val="000000"/>
          <w:sz w:val="24"/>
          <w:szCs w:val="24"/>
          <w:lang w:val="es-ES" w:eastAsia="es-ES"/>
        </w:rPr>
        <w:t xml:space="preserve"> </w:t>
      </w:r>
      <w:r w:rsidR="002454A4">
        <w:rPr>
          <w:rFonts w:ascii="Century Gothic" w:eastAsia="Times New Roman" w:hAnsi="Century Gothic" w:cs="Arial"/>
          <w:color w:val="000000"/>
          <w:sz w:val="24"/>
          <w:szCs w:val="24"/>
          <w:lang w:val="es-ES" w:eastAsia="es-ES"/>
        </w:rPr>
        <w:t xml:space="preserve">manifestó </w:t>
      </w:r>
      <w:r w:rsidR="00701E05">
        <w:rPr>
          <w:rFonts w:ascii="Century Gothic" w:eastAsia="Times New Roman" w:hAnsi="Century Gothic" w:cs="Arial"/>
          <w:color w:val="000000"/>
          <w:sz w:val="24"/>
          <w:szCs w:val="24"/>
          <w:lang w:val="es-ES" w:eastAsia="es-ES"/>
        </w:rPr>
        <w:t>que m</w:t>
      </w:r>
      <w:r w:rsidR="00101631" w:rsidRPr="00836B61">
        <w:rPr>
          <w:rFonts w:ascii="Century Gothic" w:eastAsia="Times New Roman" w:hAnsi="Century Gothic" w:cs="Arial"/>
          <w:color w:val="000000"/>
          <w:sz w:val="24"/>
          <w:szCs w:val="24"/>
          <w:lang w:val="es-ES" w:eastAsia="es-ES"/>
        </w:rPr>
        <w:t>ediante Oficio No. 20547-MD-CGFM-CARMA-SECAR-JONA-DIONA del 31 de octubre de 2014, se dio re</w:t>
      </w:r>
      <w:r w:rsidR="003C72DD">
        <w:rPr>
          <w:rFonts w:ascii="Century Gothic" w:eastAsia="Times New Roman" w:hAnsi="Century Gothic" w:cs="Arial"/>
          <w:color w:val="000000"/>
          <w:sz w:val="24"/>
          <w:szCs w:val="24"/>
          <w:lang w:val="es-ES" w:eastAsia="es-ES"/>
        </w:rPr>
        <w:t>spuesta a un requerimiento del d</w:t>
      </w:r>
      <w:r w:rsidR="00101631" w:rsidRPr="00836B61">
        <w:rPr>
          <w:rFonts w:ascii="Century Gothic" w:eastAsia="Times New Roman" w:hAnsi="Century Gothic" w:cs="Arial"/>
          <w:color w:val="000000"/>
          <w:sz w:val="24"/>
          <w:szCs w:val="24"/>
          <w:lang w:val="es-ES" w:eastAsia="es-ES"/>
        </w:rPr>
        <w:t xml:space="preserve">irector de Soberanía Territorial y Desarrollo Fronterizo, respecto de la bandera de la motonave al momento en que le fueron expedidas </w:t>
      </w:r>
      <w:proofErr w:type="gramStart"/>
      <w:r w:rsidR="00101631" w:rsidRPr="00836B61">
        <w:rPr>
          <w:rFonts w:ascii="Century Gothic" w:eastAsia="Times New Roman" w:hAnsi="Century Gothic" w:cs="Arial"/>
          <w:color w:val="000000"/>
          <w:sz w:val="24"/>
          <w:szCs w:val="24"/>
          <w:lang w:val="es-ES" w:eastAsia="es-ES"/>
        </w:rPr>
        <w:t>las autorización</w:t>
      </w:r>
      <w:proofErr w:type="gramEnd"/>
      <w:r w:rsidR="00101631" w:rsidRPr="00836B61">
        <w:rPr>
          <w:rFonts w:ascii="Century Gothic" w:eastAsia="Times New Roman" w:hAnsi="Century Gothic" w:cs="Arial"/>
          <w:color w:val="000000"/>
          <w:sz w:val="24"/>
          <w:szCs w:val="24"/>
          <w:lang w:val="es-ES" w:eastAsia="es-ES"/>
        </w:rPr>
        <w:t xml:space="preserve"> de Fletamento (DITRA), la cual </w:t>
      </w:r>
      <w:r w:rsidR="00101631" w:rsidRPr="00836B61">
        <w:rPr>
          <w:rFonts w:ascii="Century Gothic" w:eastAsia="Times New Roman" w:hAnsi="Century Gothic" w:cs="Arial"/>
          <w:color w:val="000000"/>
          <w:sz w:val="24"/>
          <w:szCs w:val="24"/>
          <w:lang w:val="es-ES" w:eastAsia="es-ES"/>
        </w:rPr>
        <w:lastRenderedPageBreak/>
        <w:t>correspondía a bandera de Sao Tome y Príncipe, y que por tanto no podía considerarse una embarcación sin bandera.</w:t>
      </w:r>
    </w:p>
    <w:p w:rsidR="00101631" w:rsidRPr="00836B61" w:rsidRDefault="00101631" w:rsidP="003853AE">
      <w:pPr>
        <w:tabs>
          <w:tab w:val="left" w:pos="567"/>
        </w:tabs>
        <w:spacing w:after="0" w:line="360" w:lineRule="auto"/>
        <w:ind w:left="720"/>
        <w:jc w:val="both"/>
        <w:rPr>
          <w:rFonts w:ascii="Century Gothic" w:eastAsia="Times New Roman" w:hAnsi="Century Gothic" w:cs="Arial"/>
          <w:color w:val="000000"/>
          <w:sz w:val="24"/>
          <w:szCs w:val="24"/>
          <w:lang w:val="es-ES" w:eastAsia="es-ES"/>
        </w:rPr>
      </w:pPr>
    </w:p>
    <w:p w:rsidR="00101631" w:rsidRPr="00836B61" w:rsidRDefault="00C0284E" w:rsidP="00701E05">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51</w:t>
      </w:r>
      <w:r w:rsidR="002914CA">
        <w:rPr>
          <w:rFonts w:ascii="Century Gothic" w:eastAsia="Times New Roman" w:hAnsi="Century Gothic" w:cs="Arial"/>
          <w:color w:val="000000"/>
          <w:sz w:val="24"/>
          <w:szCs w:val="24"/>
          <w:lang w:val="es-ES" w:eastAsia="es-ES"/>
        </w:rPr>
        <w:t>. F</w:t>
      </w:r>
      <w:r w:rsidR="00701E05">
        <w:rPr>
          <w:rFonts w:ascii="Century Gothic" w:eastAsia="Times New Roman" w:hAnsi="Century Gothic" w:cs="Arial"/>
          <w:color w:val="000000"/>
          <w:sz w:val="24"/>
          <w:szCs w:val="24"/>
          <w:lang w:val="es-ES" w:eastAsia="es-ES"/>
        </w:rPr>
        <w:t>inalmente</w:t>
      </w:r>
      <w:r w:rsidR="002914CA">
        <w:rPr>
          <w:rFonts w:ascii="Century Gothic" w:eastAsia="Times New Roman" w:hAnsi="Century Gothic" w:cs="Arial"/>
          <w:color w:val="000000"/>
          <w:sz w:val="24"/>
          <w:szCs w:val="24"/>
          <w:lang w:val="es-ES" w:eastAsia="es-ES"/>
        </w:rPr>
        <w:t>,</w:t>
      </w:r>
      <w:r w:rsidR="00701E05">
        <w:rPr>
          <w:rFonts w:ascii="Century Gothic" w:eastAsia="Times New Roman" w:hAnsi="Century Gothic" w:cs="Arial"/>
          <w:color w:val="000000"/>
          <w:sz w:val="24"/>
          <w:szCs w:val="24"/>
          <w:lang w:val="es-ES" w:eastAsia="es-ES"/>
        </w:rPr>
        <w:t xml:space="preserve"> certifica </w:t>
      </w:r>
      <w:r w:rsidR="006655A0" w:rsidRPr="00701E05">
        <w:rPr>
          <w:rFonts w:ascii="Century Gothic" w:eastAsia="Times New Roman" w:hAnsi="Century Gothic" w:cs="Arial"/>
          <w:color w:val="000000"/>
          <w:sz w:val="24"/>
          <w:szCs w:val="24"/>
          <w:lang w:val="es-ES" w:eastAsia="es-ES"/>
        </w:rPr>
        <w:t xml:space="preserve">el Comandante de la </w:t>
      </w:r>
      <w:proofErr w:type="gramStart"/>
      <w:r w:rsidR="006655A0" w:rsidRPr="00701E05">
        <w:rPr>
          <w:rFonts w:ascii="Century Gothic" w:eastAsia="Times New Roman" w:hAnsi="Century Gothic" w:cs="Arial"/>
          <w:color w:val="000000"/>
          <w:sz w:val="24"/>
          <w:szCs w:val="24"/>
          <w:lang w:val="es-ES" w:eastAsia="es-ES"/>
        </w:rPr>
        <w:t>Armada</w:t>
      </w:r>
      <w:r w:rsidR="00701E05">
        <w:rPr>
          <w:rFonts w:ascii="Century Gothic" w:eastAsia="Times New Roman" w:hAnsi="Century Gothic" w:cs="Arial"/>
          <w:color w:val="000000"/>
          <w:sz w:val="24"/>
          <w:szCs w:val="24"/>
          <w:lang w:val="es-ES" w:eastAsia="es-ES"/>
        </w:rPr>
        <w:t xml:space="preserve"> </w:t>
      </w:r>
      <w:r w:rsidR="006655A0">
        <w:rPr>
          <w:rFonts w:ascii="Century Gothic" w:eastAsia="Times New Roman" w:hAnsi="Century Gothic" w:cs="Arial"/>
          <w:color w:val="000000"/>
          <w:sz w:val="24"/>
          <w:szCs w:val="24"/>
          <w:lang w:val="es-ES" w:eastAsia="es-ES"/>
        </w:rPr>
        <w:t xml:space="preserve"> que</w:t>
      </w:r>
      <w:proofErr w:type="gramEnd"/>
      <w:r w:rsidR="006655A0">
        <w:rPr>
          <w:rFonts w:ascii="Century Gothic" w:eastAsia="Times New Roman" w:hAnsi="Century Gothic" w:cs="Arial"/>
          <w:color w:val="000000"/>
          <w:sz w:val="24"/>
          <w:szCs w:val="24"/>
          <w:lang w:val="es-ES" w:eastAsia="es-ES"/>
        </w:rPr>
        <w:t xml:space="preserve"> mediante </w:t>
      </w:r>
      <w:r w:rsidR="00101631" w:rsidRPr="00836B61">
        <w:rPr>
          <w:rFonts w:ascii="Century Gothic" w:eastAsia="Times New Roman" w:hAnsi="Century Gothic" w:cs="Arial"/>
          <w:color w:val="000000"/>
          <w:sz w:val="24"/>
          <w:szCs w:val="24"/>
          <w:lang w:val="es-ES" w:eastAsia="es-ES"/>
        </w:rPr>
        <w:t xml:space="preserve">Oficio No. 20747-MD-CGFM-CARMA-SECAR-JONA-DIONA-15.2 del 11 de noviembre de 2014, </w:t>
      </w:r>
      <w:r w:rsidR="006655A0">
        <w:rPr>
          <w:rFonts w:ascii="Century Gothic" w:eastAsia="Times New Roman" w:hAnsi="Century Gothic" w:cs="Arial"/>
          <w:color w:val="000000"/>
          <w:sz w:val="24"/>
          <w:szCs w:val="24"/>
          <w:lang w:val="es-ES" w:eastAsia="es-ES"/>
        </w:rPr>
        <w:t>se le</w:t>
      </w:r>
      <w:r w:rsidR="00101631" w:rsidRPr="00836B61">
        <w:rPr>
          <w:rFonts w:ascii="Century Gothic" w:eastAsia="Times New Roman" w:hAnsi="Century Gothic" w:cs="Arial"/>
          <w:color w:val="000000"/>
          <w:sz w:val="24"/>
          <w:szCs w:val="24"/>
          <w:lang w:val="es-ES" w:eastAsia="es-ES"/>
        </w:rPr>
        <w:t xml:space="preserve"> comunica al </w:t>
      </w:r>
      <w:r w:rsidR="006655A0">
        <w:rPr>
          <w:rFonts w:ascii="Century Gothic" w:eastAsia="Times New Roman" w:hAnsi="Century Gothic" w:cs="Arial"/>
          <w:color w:val="000000"/>
          <w:sz w:val="24"/>
          <w:szCs w:val="24"/>
          <w:lang w:val="es-ES" w:eastAsia="es-ES"/>
        </w:rPr>
        <w:t>Armador de la Motonave "ADONAI"</w:t>
      </w:r>
      <w:r w:rsidR="00101631" w:rsidRPr="00836B61">
        <w:rPr>
          <w:rFonts w:ascii="Century Gothic" w:eastAsia="Times New Roman" w:hAnsi="Century Gothic" w:cs="Arial"/>
          <w:color w:val="000000"/>
          <w:sz w:val="24"/>
          <w:szCs w:val="24"/>
          <w:lang w:val="es-ES" w:eastAsia="es-ES"/>
        </w:rPr>
        <w:t xml:space="preserve"> la información trasmitida por el Oficial enlace de Guardacostas de los Estados Unidos en Colombia, relacionada con el inicio de las labores de cargue y estiba de la motonave ADONAI, y que al término de estas iniciarían el desplazamiento y escolta de la motonave hasta San Andrés. </w:t>
      </w:r>
      <w:r w:rsidR="00864BE0" w:rsidRPr="00836B61">
        <w:rPr>
          <w:rFonts w:ascii="Century Gothic" w:eastAsia="Times New Roman" w:hAnsi="Century Gothic" w:cs="Arial"/>
          <w:color w:val="000000"/>
          <w:sz w:val="24"/>
          <w:szCs w:val="24"/>
          <w:lang w:val="es-ES" w:eastAsia="es-ES"/>
        </w:rPr>
        <w:t>(Folios 481 y 482 del c1)</w:t>
      </w:r>
    </w:p>
    <w:p w:rsidR="00101631" w:rsidRPr="00836B61" w:rsidRDefault="00101631" w:rsidP="003853AE">
      <w:pPr>
        <w:pStyle w:val="Prrafodelista"/>
        <w:spacing w:line="360" w:lineRule="auto"/>
        <w:contextualSpacing w:val="0"/>
        <w:rPr>
          <w:rFonts w:ascii="Century Gothic" w:hAnsi="Century Gothic"/>
        </w:rPr>
      </w:pPr>
    </w:p>
    <w:p w:rsidR="00105757" w:rsidRPr="00BA3E49" w:rsidRDefault="00C0284E" w:rsidP="007C29A7">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52</w:t>
      </w:r>
      <w:r w:rsidR="004917BA" w:rsidRPr="00BA3E49">
        <w:rPr>
          <w:rFonts w:ascii="Century Gothic" w:eastAsia="Times New Roman" w:hAnsi="Century Gothic" w:cs="Arial"/>
          <w:color w:val="000000"/>
          <w:sz w:val="24"/>
          <w:szCs w:val="24"/>
          <w:lang w:val="es-ES" w:eastAsia="es-ES"/>
        </w:rPr>
        <w:t xml:space="preserve">. </w:t>
      </w:r>
      <w:r w:rsidR="00836F1C" w:rsidRPr="00BA3E49">
        <w:rPr>
          <w:rFonts w:ascii="Century Gothic" w:eastAsia="Times New Roman" w:hAnsi="Century Gothic" w:cs="Arial"/>
          <w:color w:val="000000"/>
          <w:sz w:val="24"/>
          <w:szCs w:val="24"/>
          <w:lang w:val="es-ES" w:eastAsia="es-ES"/>
        </w:rPr>
        <w:t>El 30 de enero de 2020</w:t>
      </w:r>
      <w:r w:rsidR="007C29A7" w:rsidRPr="00BA3E49">
        <w:rPr>
          <w:rFonts w:ascii="Century Gothic" w:eastAsia="Times New Roman" w:hAnsi="Century Gothic" w:cs="Arial"/>
          <w:color w:val="000000"/>
          <w:sz w:val="24"/>
          <w:szCs w:val="24"/>
          <w:lang w:val="es-ES" w:eastAsia="es-ES"/>
        </w:rPr>
        <w:t>,</w:t>
      </w:r>
      <w:r w:rsidR="00836F1C" w:rsidRPr="00BA3E49">
        <w:rPr>
          <w:rFonts w:ascii="Century Gothic" w:eastAsia="Times New Roman" w:hAnsi="Century Gothic" w:cs="Arial"/>
          <w:color w:val="000000"/>
          <w:sz w:val="24"/>
          <w:szCs w:val="24"/>
          <w:lang w:val="es-ES" w:eastAsia="es-ES"/>
        </w:rPr>
        <w:t xml:space="preserve"> </w:t>
      </w:r>
      <w:r w:rsidR="00101631" w:rsidRPr="00BA3E49">
        <w:rPr>
          <w:rFonts w:ascii="Century Gothic" w:eastAsia="Times New Roman" w:hAnsi="Century Gothic" w:cs="Arial"/>
          <w:color w:val="000000"/>
          <w:sz w:val="24"/>
          <w:szCs w:val="24"/>
          <w:lang w:val="es-ES" w:eastAsia="es-ES"/>
        </w:rPr>
        <w:t xml:space="preserve">el Ministerio de Relaciones Exteriores </w:t>
      </w:r>
      <w:r w:rsidR="007C29A7" w:rsidRPr="00BA3E49">
        <w:rPr>
          <w:rFonts w:ascii="Century Gothic" w:eastAsia="Times New Roman" w:hAnsi="Century Gothic" w:cs="Arial"/>
          <w:color w:val="000000"/>
          <w:sz w:val="24"/>
          <w:szCs w:val="24"/>
          <w:lang w:val="es-ES" w:eastAsia="es-ES"/>
        </w:rPr>
        <w:t>allegó</w:t>
      </w:r>
      <w:r w:rsidR="00836F1C" w:rsidRPr="00BA3E49">
        <w:rPr>
          <w:rFonts w:ascii="Century Gothic" w:eastAsia="Times New Roman" w:hAnsi="Century Gothic" w:cs="Arial"/>
          <w:color w:val="000000"/>
          <w:sz w:val="24"/>
          <w:szCs w:val="24"/>
          <w:lang w:val="es-ES" w:eastAsia="es-ES"/>
        </w:rPr>
        <w:t xml:space="preserve"> c</w:t>
      </w:r>
      <w:r w:rsidR="007C29A7" w:rsidRPr="00BA3E49">
        <w:rPr>
          <w:rFonts w:ascii="Century Gothic" w:eastAsia="Times New Roman" w:hAnsi="Century Gothic" w:cs="Arial"/>
          <w:color w:val="000000"/>
          <w:sz w:val="24"/>
          <w:szCs w:val="24"/>
          <w:lang w:val="es-ES" w:eastAsia="es-ES"/>
        </w:rPr>
        <w:t>ertificación en la que se indicó</w:t>
      </w:r>
      <w:r w:rsidR="00053985" w:rsidRPr="00BA3E49">
        <w:rPr>
          <w:rFonts w:ascii="Century Gothic" w:eastAsia="Times New Roman" w:hAnsi="Century Gothic" w:cs="Arial"/>
          <w:color w:val="000000"/>
          <w:sz w:val="24"/>
          <w:szCs w:val="24"/>
          <w:lang w:val="es-ES" w:eastAsia="es-ES"/>
        </w:rPr>
        <w:t xml:space="preserve"> que no se encontró archivo físico o virtual que permitiera evidenciar la asistencia consular al connacional en comento durante su periodo de reclusión en la base de Guantánamo. Adicionalmente, se pudo constatar con el Consulado de Colombia en Cuba y la Embajada de Colombia en Washington que, no se adelantaron gestiones frente al caso.</w:t>
      </w:r>
      <w:r w:rsidR="00381B38" w:rsidRPr="00BA3E49">
        <w:rPr>
          <w:rFonts w:ascii="Century Gothic" w:eastAsia="Times New Roman" w:hAnsi="Century Gothic" w:cs="Arial"/>
          <w:color w:val="000000"/>
          <w:sz w:val="24"/>
          <w:szCs w:val="24"/>
          <w:lang w:val="es-ES" w:eastAsia="es-ES"/>
        </w:rPr>
        <w:t xml:space="preserve"> </w:t>
      </w:r>
      <w:r w:rsidR="00504AFF" w:rsidRPr="00BA3E49">
        <w:rPr>
          <w:rFonts w:ascii="Century Gothic" w:eastAsia="Times New Roman" w:hAnsi="Century Gothic" w:cs="Arial"/>
          <w:color w:val="000000"/>
          <w:sz w:val="24"/>
          <w:szCs w:val="24"/>
          <w:lang w:val="es-ES" w:eastAsia="es-ES"/>
        </w:rPr>
        <w:t>(Folios 509 a 511 del c1)</w:t>
      </w:r>
      <w:r w:rsidR="00B969F5" w:rsidRPr="00BA3E49">
        <w:rPr>
          <w:rFonts w:ascii="Century Gothic" w:eastAsia="Times New Roman" w:hAnsi="Century Gothic" w:cs="Arial"/>
          <w:color w:val="000000"/>
          <w:sz w:val="24"/>
          <w:szCs w:val="24"/>
          <w:lang w:val="es-ES" w:eastAsia="es-ES"/>
        </w:rPr>
        <w:t>.</w:t>
      </w:r>
    </w:p>
    <w:p w:rsidR="00A71F65" w:rsidRPr="00BA3E49" w:rsidRDefault="00A71F65" w:rsidP="003853AE">
      <w:pPr>
        <w:tabs>
          <w:tab w:val="left" w:pos="567"/>
        </w:tabs>
        <w:spacing w:after="0" w:line="360" w:lineRule="auto"/>
        <w:ind w:left="720"/>
        <w:jc w:val="both"/>
        <w:rPr>
          <w:rFonts w:ascii="Century Gothic" w:eastAsia="Times New Roman" w:hAnsi="Century Gothic" w:cs="Arial"/>
          <w:color w:val="000000"/>
          <w:sz w:val="24"/>
          <w:szCs w:val="24"/>
          <w:lang w:val="es-ES" w:eastAsia="es-ES"/>
        </w:rPr>
      </w:pPr>
    </w:p>
    <w:p w:rsidR="00D03C6F" w:rsidRPr="00836B61" w:rsidRDefault="00C0284E" w:rsidP="00381B38">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53</w:t>
      </w:r>
      <w:r w:rsidR="004917BA" w:rsidRPr="00BA3E49">
        <w:rPr>
          <w:rFonts w:ascii="Century Gothic" w:eastAsia="Times New Roman" w:hAnsi="Century Gothic" w:cs="Arial"/>
          <w:color w:val="000000"/>
          <w:sz w:val="24"/>
          <w:szCs w:val="24"/>
          <w:lang w:val="es-ES" w:eastAsia="es-ES"/>
        </w:rPr>
        <w:t xml:space="preserve">. </w:t>
      </w:r>
      <w:r w:rsidR="00DB0657" w:rsidRPr="00BA3E49">
        <w:rPr>
          <w:rFonts w:ascii="Century Gothic" w:eastAsia="Times New Roman" w:hAnsi="Century Gothic" w:cs="Arial"/>
          <w:color w:val="000000"/>
          <w:sz w:val="24"/>
          <w:szCs w:val="24"/>
          <w:lang w:val="es-ES" w:eastAsia="es-ES"/>
        </w:rPr>
        <w:t>E</w:t>
      </w:r>
      <w:r w:rsidR="00DB1DEF" w:rsidRPr="00BA3E49">
        <w:rPr>
          <w:rFonts w:ascii="Century Gothic" w:eastAsia="Times New Roman" w:hAnsi="Century Gothic" w:cs="Arial"/>
          <w:color w:val="000000"/>
          <w:sz w:val="24"/>
          <w:szCs w:val="24"/>
          <w:lang w:val="es-ES" w:eastAsia="es-ES"/>
        </w:rPr>
        <w:t xml:space="preserve">l señor francisco JAVIER CALDERÓN CÁRDENAS </w:t>
      </w:r>
      <w:r w:rsidR="00DB0657" w:rsidRPr="00BA3E49">
        <w:rPr>
          <w:rFonts w:ascii="Century Gothic" w:eastAsia="Times New Roman" w:hAnsi="Century Gothic" w:cs="Arial"/>
          <w:color w:val="000000"/>
          <w:sz w:val="24"/>
          <w:szCs w:val="24"/>
          <w:lang w:val="es-ES" w:eastAsia="es-ES"/>
        </w:rPr>
        <w:t>en su testimonio</w:t>
      </w:r>
      <w:r w:rsidR="00DB0657" w:rsidRPr="00836B61">
        <w:rPr>
          <w:rFonts w:ascii="Century Gothic" w:eastAsia="Times New Roman" w:hAnsi="Century Gothic" w:cs="Arial"/>
          <w:color w:val="000000"/>
          <w:sz w:val="24"/>
          <w:szCs w:val="24"/>
          <w:lang w:val="es-ES" w:eastAsia="es-ES"/>
        </w:rPr>
        <w:t xml:space="preserve"> señaló </w:t>
      </w:r>
      <w:r w:rsidR="00BB2662" w:rsidRPr="00836B61">
        <w:rPr>
          <w:rFonts w:ascii="Century Gothic" w:eastAsia="Times New Roman" w:hAnsi="Century Gothic" w:cs="Arial"/>
          <w:color w:val="000000"/>
          <w:sz w:val="24"/>
          <w:szCs w:val="24"/>
          <w:lang w:val="es-ES" w:eastAsia="es-ES"/>
        </w:rPr>
        <w:t xml:space="preserve">que </w:t>
      </w:r>
      <w:r w:rsidR="00DB0657" w:rsidRPr="00836B61">
        <w:rPr>
          <w:rFonts w:ascii="Century Gothic" w:eastAsia="Times New Roman" w:hAnsi="Century Gothic" w:cs="Arial"/>
          <w:color w:val="000000"/>
          <w:sz w:val="24"/>
          <w:szCs w:val="24"/>
          <w:lang w:val="es-ES" w:eastAsia="es-ES"/>
        </w:rPr>
        <w:t>su amigo JOSE MARIA está demandando al Estado por un caso que tuvo cuando trabajaba como</w:t>
      </w:r>
      <w:r w:rsidR="00BB2662" w:rsidRPr="00836B61">
        <w:rPr>
          <w:rFonts w:ascii="Century Gothic" w:eastAsia="Times New Roman" w:hAnsi="Century Gothic" w:cs="Arial"/>
          <w:color w:val="000000"/>
          <w:sz w:val="24"/>
          <w:szCs w:val="24"/>
          <w:lang w:val="es-ES" w:eastAsia="es-ES"/>
        </w:rPr>
        <w:t xml:space="preserve"> </w:t>
      </w:r>
      <w:r w:rsidR="00DB0657" w:rsidRPr="00836B61">
        <w:rPr>
          <w:rFonts w:ascii="Century Gothic" w:eastAsia="Times New Roman" w:hAnsi="Century Gothic" w:cs="Arial"/>
          <w:color w:val="000000"/>
          <w:sz w:val="24"/>
          <w:szCs w:val="24"/>
          <w:lang w:val="es-ES" w:eastAsia="es-ES"/>
        </w:rPr>
        <w:t xml:space="preserve">marinero, porque </w:t>
      </w:r>
      <w:r w:rsidR="00BB2662" w:rsidRPr="00836B61">
        <w:rPr>
          <w:rFonts w:ascii="Century Gothic" w:eastAsia="Times New Roman" w:hAnsi="Century Gothic" w:cs="Arial"/>
          <w:color w:val="000000"/>
          <w:sz w:val="24"/>
          <w:szCs w:val="24"/>
          <w:lang w:val="es-ES" w:eastAsia="es-ES"/>
        </w:rPr>
        <w:t xml:space="preserve">estuvo detenido </w:t>
      </w:r>
      <w:r w:rsidR="00DB0657" w:rsidRPr="00836B61">
        <w:rPr>
          <w:rFonts w:ascii="Century Gothic" w:eastAsia="Times New Roman" w:hAnsi="Century Gothic" w:cs="Arial"/>
          <w:color w:val="000000"/>
          <w:sz w:val="24"/>
          <w:szCs w:val="24"/>
          <w:lang w:val="es-ES" w:eastAsia="es-ES"/>
        </w:rPr>
        <w:t xml:space="preserve">en el barco en el que trabajaba </w:t>
      </w:r>
      <w:r w:rsidR="00BB2662" w:rsidRPr="00836B61">
        <w:rPr>
          <w:rFonts w:ascii="Century Gothic" w:eastAsia="Times New Roman" w:hAnsi="Century Gothic" w:cs="Arial"/>
          <w:color w:val="000000"/>
          <w:sz w:val="24"/>
          <w:szCs w:val="24"/>
          <w:lang w:val="es-ES" w:eastAsia="es-ES"/>
        </w:rPr>
        <w:t>y</w:t>
      </w:r>
      <w:r w:rsidR="00DB0657" w:rsidRPr="00836B61">
        <w:rPr>
          <w:rFonts w:ascii="Century Gothic" w:eastAsia="Times New Roman" w:hAnsi="Century Gothic" w:cs="Arial"/>
          <w:color w:val="000000"/>
          <w:sz w:val="24"/>
          <w:szCs w:val="24"/>
          <w:lang w:val="es-ES" w:eastAsia="es-ES"/>
        </w:rPr>
        <w:t xml:space="preserve"> estuvo</w:t>
      </w:r>
      <w:r w:rsidR="00BB2662" w:rsidRPr="00836B61">
        <w:rPr>
          <w:rFonts w:ascii="Century Gothic" w:eastAsia="Times New Roman" w:hAnsi="Century Gothic" w:cs="Arial"/>
          <w:color w:val="000000"/>
          <w:sz w:val="24"/>
          <w:szCs w:val="24"/>
          <w:lang w:val="es-ES" w:eastAsia="es-ES"/>
        </w:rPr>
        <w:t xml:space="preserve"> preso en </w:t>
      </w:r>
      <w:r w:rsidR="00DB0657" w:rsidRPr="00836B61">
        <w:rPr>
          <w:rFonts w:ascii="Century Gothic" w:eastAsia="Times New Roman" w:hAnsi="Century Gothic" w:cs="Arial"/>
          <w:color w:val="000000"/>
          <w:sz w:val="24"/>
          <w:szCs w:val="24"/>
          <w:lang w:val="es-ES" w:eastAsia="es-ES"/>
        </w:rPr>
        <w:t xml:space="preserve">Guantánamo </w:t>
      </w:r>
      <w:r w:rsidR="00AE2E54" w:rsidRPr="00836B61">
        <w:rPr>
          <w:rFonts w:ascii="Century Gothic" w:eastAsia="Times New Roman" w:hAnsi="Century Gothic" w:cs="Arial"/>
          <w:color w:val="000000"/>
          <w:sz w:val="24"/>
          <w:szCs w:val="24"/>
          <w:lang w:val="es-ES" w:eastAsia="es-ES"/>
        </w:rPr>
        <w:t>–</w:t>
      </w:r>
      <w:r w:rsidR="00DB0657" w:rsidRPr="00836B61">
        <w:rPr>
          <w:rFonts w:ascii="Century Gothic" w:eastAsia="Times New Roman" w:hAnsi="Century Gothic" w:cs="Arial"/>
          <w:color w:val="000000"/>
          <w:sz w:val="24"/>
          <w:szCs w:val="24"/>
          <w:lang w:val="es-ES" w:eastAsia="es-ES"/>
        </w:rPr>
        <w:t xml:space="preserve"> Cuba</w:t>
      </w:r>
      <w:r w:rsidR="00AE2E54" w:rsidRPr="00836B61">
        <w:rPr>
          <w:rFonts w:ascii="Century Gothic" w:eastAsia="Times New Roman" w:hAnsi="Century Gothic" w:cs="Arial"/>
          <w:color w:val="000000"/>
          <w:sz w:val="24"/>
          <w:szCs w:val="24"/>
          <w:lang w:val="es-ES" w:eastAsia="es-ES"/>
        </w:rPr>
        <w:t xml:space="preserve">, que </w:t>
      </w:r>
      <w:r w:rsidR="00D03C6F" w:rsidRPr="00836B61">
        <w:rPr>
          <w:rFonts w:ascii="Century Gothic" w:eastAsia="Times New Roman" w:hAnsi="Century Gothic" w:cs="Arial"/>
          <w:color w:val="000000"/>
          <w:sz w:val="24"/>
          <w:szCs w:val="24"/>
          <w:lang w:val="es-ES" w:eastAsia="es-ES"/>
        </w:rPr>
        <w:t>llevaba como</w:t>
      </w:r>
      <w:r w:rsidR="00AE2E54" w:rsidRPr="00836B61">
        <w:rPr>
          <w:rFonts w:ascii="Century Gothic" w:eastAsia="Times New Roman" w:hAnsi="Century Gothic" w:cs="Arial"/>
          <w:color w:val="000000"/>
          <w:sz w:val="24"/>
          <w:szCs w:val="24"/>
          <w:lang w:val="es-ES" w:eastAsia="es-ES"/>
        </w:rPr>
        <w:t xml:space="preserve"> 20 días </w:t>
      </w:r>
      <w:r w:rsidR="00D03C6F" w:rsidRPr="00836B61">
        <w:rPr>
          <w:rFonts w:ascii="Century Gothic" w:eastAsia="Times New Roman" w:hAnsi="Century Gothic" w:cs="Arial"/>
          <w:color w:val="000000"/>
          <w:sz w:val="24"/>
          <w:szCs w:val="24"/>
          <w:lang w:val="es-ES" w:eastAsia="es-ES"/>
        </w:rPr>
        <w:t xml:space="preserve">sin hablar con él fue a la casa de la familia y ellos no sabían nada, que ellos se fueron a preguntar dónde él </w:t>
      </w:r>
      <w:r w:rsidR="00381B38">
        <w:rPr>
          <w:rFonts w:ascii="Century Gothic" w:eastAsia="Times New Roman" w:hAnsi="Century Gothic" w:cs="Arial"/>
          <w:color w:val="000000"/>
          <w:sz w:val="24"/>
          <w:szCs w:val="24"/>
          <w:lang w:val="es-ES" w:eastAsia="es-ES"/>
        </w:rPr>
        <w:t>trabajaba y tampoco sabían nada</w:t>
      </w:r>
      <w:r w:rsidR="00D03C6F" w:rsidRPr="00836B61">
        <w:rPr>
          <w:rFonts w:ascii="Century Gothic" w:eastAsia="Times New Roman" w:hAnsi="Century Gothic" w:cs="Arial"/>
          <w:color w:val="000000"/>
          <w:sz w:val="24"/>
          <w:szCs w:val="24"/>
          <w:lang w:val="es-ES" w:eastAsia="es-ES"/>
        </w:rPr>
        <w:t>, pero que días después se enteró porque la mama y la hermana le contaron</w:t>
      </w:r>
      <w:r w:rsidR="005B7FDA" w:rsidRPr="00836B61">
        <w:rPr>
          <w:rFonts w:ascii="Century Gothic" w:eastAsia="Times New Roman" w:hAnsi="Century Gothic" w:cs="Arial"/>
          <w:color w:val="000000"/>
          <w:sz w:val="24"/>
          <w:szCs w:val="24"/>
          <w:lang w:val="es-ES" w:eastAsia="es-ES"/>
        </w:rPr>
        <w:t xml:space="preserve">.  Señala que </w:t>
      </w:r>
      <w:r w:rsidR="00422F77" w:rsidRPr="00836B61">
        <w:rPr>
          <w:rFonts w:ascii="Century Gothic" w:eastAsia="Times New Roman" w:hAnsi="Century Gothic" w:cs="Arial"/>
          <w:color w:val="000000"/>
          <w:sz w:val="24"/>
          <w:szCs w:val="24"/>
          <w:lang w:val="es-ES" w:eastAsia="es-ES"/>
        </w:rPr>
        <w:t>él</w:t>
      </w:r>
      <w:r w:rsidR="005B7FDA" w:rsidRPr="00836B61">
        <w:rPr>
          <w:rFonts w:ascii="Century Gothic" w:eastAsia="Times New Roman" w:hAnsi="Century Gothic" w:cs="Arial"/>
          <w:color w:val="000000"/>
          <w:sz w:val="24"/>
          <w:szCs w:val="24"/>
          <w:lang w:val="es-ES" w:eastAsia="es-ES"/>
        </w:rPr>
        <w:t xml:space="preserve"> se enter</w:t>
      </w:r>
      <w:r w:rsidR="00422F77" w:rsidRPr="00836B61">
        <w:rPr>
          <w:rFonts w:ascii="Century Gothic" w:eastAsia="Times New Roman" w:hAnsi="Century Gothic" w:cs="Arial"/>
          <w:color w:val="000000"/>
          <w:sz w:val="24"/>
          <w:szCs w:val="24"/>
          <w:lang w:val="es-ES" w:eastAsia="es-ES"/>
        </w:rPr>
        <w:t>ó bien d</w:t>
      </w:r>
      <w:r w:rsidR="005B7FDA" w:rsidRPr="00836B61">
        <w:rPr>
          <w:rFonts w:ascii="Century Gothic" w:eastAsia="Times New Roman" w:hAnsi="Century Gothic" w:cs="Arial"/>
          <w:color w:val="000000"/>
          <w:sz w:val="24"/>
          <w:szCs w:val="24"/>
          <w:lang w:val="es-ES" w:eastAsia="es-ES"/>
        </w:rPr>
        <w:t>e</w:t>
      </w:r>
      <w:r w:rsidR="00422F77" w:rsidRPr="00836B61">
        <w:rPr>
          <w:rFonts w:ascii="Century Gothic" w:eastAsia="Times New Roman" w:hAnsi="Century Gothic" w:cs="Arial"/>
          <w:color w:val="000000"/>
          <w:sz w:val="24"/>
          <w:szCs w:val="24"/>
          <w:lang w:val="es-ES" w:eastAsia="es-ES"/>
        </w:rPr>
        <w:t xml:space="preserve"> </w:t>
      </w:r>
      <w:r w:rsidR="005B7FDA" w:rsidRPr="00836B61">
        <w:rPr>
          <w:rFonts w:ascii="Century Gothic" w:eastAsia="Times New Roman" w:hAnsi="Century Gothic" w:cs="Arial"/>
          <w:color w:val="000000"/>
          <w:sz w:val="24"/>
          <w:szCs w:val="24"/>
          <w:lang w:val="es-ES" w:eastAsia="es-ES"/>
        </w:rPr>
        <w:t>lo</w:t>
      </w:r>
      <w:r w:rsidR="00422F77" w:rsidRPr="00836B61">
        <w:rPr>
          <w:rFonts w:ascii="Century Gothic" w:eastAsia="Times New Roman" w:hAnsi="Century Gothic" w:cs="Arial"/>
          <w:color w:val="000000"/>
          <w:sz w:val="24"/>
          <w:szCs w:val="24"/>
          <w:lang w:val="es-ES" w:eastAsia="es-ES"/>
        </w:rPr>
        <w:t xml:space="preserve"> </w:t>
      </w:r>
      <w:r w:rsidR="005B7FDA" w:rsidRPr="00836B61">
        <w:rPr>
          <w:rFonts w:ascii="Century Gothic" w:eastAsia="Times New Roman" w:hAnsi="Century Gothic" w:cs="Arial"/>
          <w:color w:val="000000"/>
          <w:sz w:val="24"/>
          <w:szCs w:val="24"/>
          <w:lang w:val="es-ES" w:eastAsia="es-ES"/>
        </w:rPr>
        <w:t>qu</w:t>
      </w:r>
      <w:r w:rsidR="00422F77" w:rsidRPr="00836B61">
        <w:rPr>
          <w:rFonts w:ascii="Century Gothic" w:eastAsia="Times New Roman" w:hAnsi="Century Gothic" w:cs="Arial"/>
          <w:color w:val="000000"/>
          <w:sz w:val="24"/>
          <w:szCs w:val="24"/>
          <w:lang w:val="es-ES" w:eastAsia="es-ES"/>
        </w:rPr>
        <w:t>e</w:t>
      </w:r>
      <w:r w:rsidR="005B7FDA" w:rsidRPr="00836B61">
        <w:rPr>
          <w:rFonts w:ascii="Century Gothic" w:eastAsia="Times New Roman" w:hAnsi="Century Gothic" w:cs="Arial"/>
          <w:color w:val="000000"/>
          <w:sz w:val="24"/>
          <w:szCs w:val="24"/>
          <w:lang w:val="es-ES" w:eastAsia="es-ES"/>
        </w:rPr>
        <w:t xml:space="preserve"> había </w:t>
      </w:r>
      <w:r w:rsidR="00422F77" w:rsidRPr="00836B61">
        <w:rPr>
          <w:rFonts w:ascii="Century Gothic" w:eastAsia="Times New Roman" w:hAnsi="Century Gothic" w:cs="Arial"/>
          <w:color w:val="000000"/>
          <w:sz w:val="24"/>
          <w:szCs w:val="24"/>
          <w:lang w:val="es-ES" w:eastAsia="es-ES"/>
        </w:rPr>
        <w:t xml:space="preserve">pasado hasta cuando hablo con el señor JOSE MARIA, que le comentó que </w:t>
      </w:r>
      <w:r w:rsidR="00C01388" w:rsidRPr="00836B61">
        <w:rPr>
          <w:rFonts w:ascii="Century Gothic" w:eastAsia="Times New Roman" w:hAnsi="Century Gothic" w:cs="Arial"/>
          <w:color w:val="000000"/>
          <w:sz w:val="24"/>
          <w:szCs w:val="24"/>
          <w:lang w:val="es-ES" w:eastAsia="es-ES"/>
        </w:rPr>
        <w:t xml:space="preserve">la primera ruta que </w:t>
      </w:r>
      <w:r w:rsidR="00422F77" w:rsidRPr="00836B61">
        <w:rPr>
          <w:rFonts w:ascii="Century Gothic" w:eastAsia="Times New Roman" w:hAnsi="Century Gothic" w:cs="Arial"/>
          <w:color w:val="000000"/>
          <w:sz w:val="24"/>
          <w:szCs w:val="24"/>
          <w:lang w:val="es-ES" w:eastAsia="es-ES"/>
        </w:rPr>
        <w:t xml:space="preserve">ellos tenían </w:t>
      </w:r>
      <w:r w:rsidR="005B7FDA" w:rsidRPr="00836B61">
        <w:rPr>
          <w:rFonts w:ascii="Century Gothic" w:eastAsia="Times New Roman" w:hAnsi="Century Gothic" w:cs="Arial"/>
          <w:color w:val="000000"/>
          <w:sz w:val="24"/>
          <w:szCs w:val="24"/>
          <w:lang w:val="es-ES" w:eastAsia="es-ES"/>
        </w:rPr>
        <w:t xml:space="preserve">era del Cabo de la Vela hasta Panamá, pero cuando hubo el suceso fue una ruta que tuvieron de Barranquilla hasta San Andrés, me </w:t>
      </w:r>
      <w:r w:rsidR="00C01388" w:rsidRPr="00836B61">
        <w:rPr>
          <w:rFonts w:ascii="Century Gothic" w:eastAsia="Times New Roman" w:hAnsi="Century Gothic" w:cs="Arial"/>
          <w:color w:val="000000"/>
          <w:sz w:val="24"/>
          <w:szCs w:val="24"/>
          <w:lang w:val="es-ES" w:eastAsia="es-ES"/>
        </w:rPr>
        <w:t>comenta</w:t>
      </w:r>
      <w:r w:rsidR="005B7FDA" w:rsidRPr="00836B61">
        <w:rPr>
          <w:rFonts w:ascii="Century Gothic" w:eastAsia="Times New Roman" w:hAnsi="Century Gothic" w:cs="Arial"/>
          <w:color w:val="000000"/>
          <w:sz w:val="24"/>
          <w:szCs w:val="24"/>
          <w:lang w:val="es-ES" w:eastAsia="es-ES"/>
        </w:rPr>
        <w:t xml:space="preserve"> que ya habían llegado San </w:t>
      </w:r>
      <w:r w:rsidR="00C01388" w:rsidRPr="00836B61">
        <w:rPr>
          <w:rFonts w:ascii="Century Gothic" w:eastAsia="Times New Roman" w:hAnsi="Century Gothic" w:cs="Arial"/>
          <w:color w:val="000000"/>
          <w:sz w:val="24"/>
          <w:szCs w:val="24"/>
          <w:lang w:val="es-ES" w:eastAsia="es-ES"/>
        </w:rPr>
        <w:t xml:space="preserve">Andrés </w:t>
      </w:r>
      <w:r w:rsidR="005B7FDA" w:rsidRPr="00836B61">
        <w:rPr>
          <w:rFonts w:ascii="Century Gothic" w:eastAsia="Times New Roman" w:hAnsi="Century Gothic" w:cs="Arial"/>
          <w:color w:val="000000"/>
          <w:sz w:val="24"/>
          <w:szCs w:val="24"/>
          <w:lang w:val="es-ES" w:eastAsia="es-ES"/>
        </w:rPr>
        <w:t xml:space="preserve">y tenían que esperar a que subiera </w:t>
      </w:r>
      <w:r w:rsidR="00C01388" w:rsidRPr="00836B61">
        <w:rPr>
          <w:rFonts w:ascii="Century Gothic" w:eastAsia="Times New Roman" w:hAnsi="Century Gothic" w:cs="Arial"/>
          <w:color w:val="000000"/>
          <w:sz w:val="24"/>
          <w:szCs w:val="24"/>
          <w:lang w:val="es-ES" w:eastAsia="es-ES"/>
        </w:rPr>
        <w:t xml:space="preserve">la marea para descargar la mercancía y empezaron a dar vueltas cuando llegó un barco militar de los canadienses, después me dijo que los detuvieron después de eso los remolcaron y sacaron, después </w:t>
      </w:r>
      <w:r w:rsidR="00C01388" w:rsidRPr="00836B61">
        <w:rPr>
          <w:rFonts w:ascii="Century Gothic" w:eastAsia="Times New Roman" w:hAnsi="Century Gothic" w:cs="Arial"/>
          <w:color w:val="000000"/>
          <w:sz w:val="24"/>
          <w:szCs w:val="24"/>
          <w:lang w:val="es-ES" w:eastAsia="es-ES"/>
        </w:rPr>
        <w:lastRenderedPageBreak/>
        <w:t>se los entregaron a los estadunidenses y estos ya se lo habían llevado a Guantánamo porque supuestamente en el barco había algo pero nunca encontraron nada.</w:t>
      </w:r>
      <w:r w:rsidR="00E57C47">
        <w:rPr>
          <w:rFonts w:ascii="Century Gothic" w:eastAsia="Times New Roman" w:hAnsi="Century Gothic" w:cs="Arial"/>
          <w:color w:val="000000"/>
          <w:sz w:val="24"/>
          <w:szCs w:val="24"/>
          <w:lang w:val="es-ES" w:eastAsia="es-ES"/>
        </w:rPr>
        <w:t xml:space="preserve"> Supo</w:t>
      </w:r>
      <w:r w:rsidR="00AE646F" w:rsidRPr="00836B61">
        <w:rPr>
          <w:rFonts w:ascii="Century Gothic" w:eastAsia="Times New Roman" w:hAnsi="Century Gothic" w:cs="Arial"/>
          <w:color w:val="000000"/>
          <w:sz w:val="24"/>
          <w:szCs w:val="24"/>
          <w:lang w:val="es-ES" w:eastAsia="es-ES"/>
        </w:rPr>
        <w:t xml:space="preserve"> que él se enfermó de la presión cuando estaba allá, le daban sus medicamentos, y los alimentos, pero </w:t>
      </w:r>
      <w:r w:rsidR="00E57C47" w:rsidRPr="00836B61">
        <w:rPr>
          <w:rFonts w:ascii="Century Gothic" w:eastAsia="Times New Roman" w:hAnsi="Century Gothic" w:cs="Arial"/>
          <w:color w:val="000000"/>
          <w:sz w:val="24"/>
          <w:szCs w:val="24"/>
          <w:lang w:val="es-ES" w:eastAsia="es-ES"/>
        </w:rPr>
        <w:t>él</w:t>
      </w:r>
      <w:r w:rsidR="00C01388" w:rsidRPr="00836B61">
        <w:rPr>
          <w:rFonts w:ascii="Century Gothic" w:eastAsia="Times New Roman" w:hAnsi="Century Gothic" w:cs="Arial"/>
          <w:color w:val="000000"/>
          <w:sz w:val="24"/>
          <w:szCs w:val="24"/>
          <w:lang w:val="es-ES" w:eastAsia="es-ES"/>
        </w:rPr>
        <w:t xml:space="preserve"> no volvió a trabajar porque después de eso le dio miedo, </w:t>
      </w:r>
      <w:r w:rsidR="00B6652F" w:rsidRPr="00836B61">
        <w:rPr>
          <w:rFonts w:ascii="Century Gothic" w:eastAsia="Times New Roman" w:hAnsi="Century Gothic" w:cs="Arial"/>
          <w:color w:val="000000"/>
          <w:sz w:val="24"/>
          <w:szCs w:val="24"/>
          <w:lang w:val="es-ES" w:eastAsia="es-ES"/>
        </w:rPr>
        <w:t xml:space="preserve">no sé por qué, </w:t>
      </w:r>
      <w:r w:rsidR="00C01388" w:rsidRPr="00836B61">
        <w:rPr>
          <w:rFonts w:ascii="Century Gothic" w:eastAsia="Times New Roman" w:hAnsi="Century Gothic" w:cs="Arial"/>
          <w:color w:val="000000"/>
          <w:sz w:val="24"/>
          <w:szCs w:val="24"/>
          <w:lang w:val="es-ES" w:eastAsia="es-ES"/>
        </w:rPr>
        <w:t>después</w:t>
      </w:r>
      <w:r w:rsidR="00FB6B7C" w:rsidRPr="00836B61">
        <w:rPr>
          <w:rFonts w:ascii="Century Gothic" w:eastAsia="Times New Roman" w:hAnsi="Century Gothic" w:cs="Arial"/>
          <w:color w:val="000000"/>
          <w:sz w:val="24"/>
          <w:szCs w:val="24"/>
          <w:lang w:val="es-ES" w:eastAsia="es-ES"/>
        </w:rPr>
        <w:t xml:space="preserve"> no se dedicó a hacer nada.</w:t>
      </w:r>
      <w:r w:rsidR="00B237D5" w:rsidRPr="00836B61">
        <w:rPr>
          <w:rFonts w:ascii="Century Gothic" w:eastAsia="Times New Roman" w:hAnsi="Century Gothic" w:cs="Arial"/>
          <w:color w:val="000000"/>
          <w:sz w:val="24"/>
          <w:szCs w:val="24"/>
          <w:lang w:val="es-ES" w:eastAsia="es-ES"/>
        </w:rPr>
        <w:t xml:space="preserve"> Que él ha cambiado mucho que el ya no sale solo, antes salía con la mama</w:t>
      </w:r>
      <w:r w:rsidR="00C01388" w:rsidRPr="00836B61">
        <w:rPr>
          <w:rFonts w:ascii="Century Gothic" w:eastAsia="Times New Roman" w:hAnsi="Century Gothic" w:cs="Arial"/>
          <w:color w:val="000000"/>
          <w:sz w:val="24"/>
          <w:szCs w:val="24"/>
          <w:lang w:val="es-ES" w:eastAsia="es-ES"/>
        </w:rPr>
        <w:t xml:space="preserve"> </w:t>
      </w:r>
      <w:r w:rsidR="00FD6599" w:rsidRPr="00836B61">
        <w:rPr>
          <w:rFonts w:ascii="Century Gothic" w:eastAsia="Times New Roman" w:hAnsi="Century Gothic" w:cs="Arial"/>
          <w:color w:val="000000"/>
          <w:sz w:val="24"/>
          <w:szCs w:val="24"/>
          <w:lang w:val="es-ES" w:eastAsia="es-ES"/>
        </w:rPr>
        <w:t>(Folios 476 a 480 del c1)</w:t>
      </w:r>
    </w:p>
    <w:p w:rsidR="00D03C6F" w:rsidRPr="00836B61" w:rsidRDefault="00D03C6F" w:rsidP="003853AE">
      <w:pPr>
        <w:pStyle w:val="Prrafodelista"/>
        <w:spacing w:line="360" w:lineRule="auto"/>
        <w:contextualSpacing w:val="0"/>
        <w:rPr>
          <w:rFonts w:ascii="Century Gothic" w:hAnsi="Century Gothic"/>
        </w:rPr>
      </w:pPr>
    </w:p>
    <w:p w:rsidR="00395993" w:rsidRPr="00836B61" w:rsidRDefault="00C0284E" w:rsidP="00381B38">
      <w:pPr>
        <w:tabs>
          <w:tab w:val="left" w:pos="567"/>
        </w:tabs>
        <w:spacing w:after="0" w:line="360" w:lineRule="auto"/>
        <w:jc w:val="both"/>
        <w:rPr>
          <w:rFonts w:ascii="Century Gothic" w:eastAsia="Times New Roman" w:hAnsi="Century Gothic" w:cs="Arial"/>
          <w:color w:val="000000"/>
          <w:sz w:val="24"/>
          <w:szCs w:val="24"/>
          <w:lang w:val="es-ES" w:eastAsia="es-ES"/>
        </w:rPr>
      </w:pPr>
      <w:r>
        <w:rPr>
          <w:rFonts w:ascii="Century Gothic" w:eastAsia="Times New Roman" w:hAnsi="Century Gothic" w:cs="Arial"/>
          <w:color w:val="000000"/>
          <w:sz w:val="24"/>
          <w:szCs w:val="24"/>
          <w:lang w:val="es-ES" w:eastAsia="es-ES"/>
        </w:rPr>
        <w:t>54</w:t>
      </w:r>
      <w:r w:rsidR="004917BA">
        <w:rPr>
          <w:rFonts w:ascii="Century Gothic" w:eastAsia="Times New Roman" w:hAnsi="Century Gothic" w:cs="Arial"/>
          <w:color w:val="000000"/>
          <w:sz w:val="24"/>
          <w:szCs w:val="24"/>
          <w:lang w:val="es-ES" w:eastAsia="es-ES"/>
        </w:rPr>
        <w:t xml:space="preserve">. </w:t>
      </w:r>
      <w:r w:rsidR="00996F55" w:rsidRPr="00836B61">
        <w:rPr>
          <w:rFonts w:ascii="Century Gothic" w:eastAsia="Times New Roman" w:hAnsi="Century Gothic" w:cs="Arial"/>
          <w:color w:val="000000"/>
          <w:sz w:val="24"/>
          <w:szCs w:val="24"/>
          <w:lang w:val="es-ES" w:eastAsia="es-ES"/>
        </w:rPr>
        <w:t xml:space="preserve">La perito MARTHA LOURDES LINERO DE LA CRUZ indicó que al señor JOSE MARIA revisaron las valoraciones médicas, él tuvo un inconveniente en el 2014, en </w:t>
      </w:r>
      <w:r w:rsidR="009E5EEC" w:rsidRPr="00836B61">
        <w:rPr>
          <w:rFonts w:ascii="Century Gothic" w:eastAsia="Times New Roman" w:hAnsi="Century Gothic" w:cs="Arial"/>
          <w:color w:val="000000"/>
          <w:sz w:val="24"/>
          <w:szCs w:val="24"/>
          <w:lang w:val="es-ES" w:eastAsia="es-ES"/>
        </w:rPr>
        <w:t xml:space="preserve">enero de </w:t>
      </w:r>
      <w:r w:rsidR="00996F55" w:rsidRPr="00836B61">
        <w:rPr>
          <w:rFonts w:ascii="Century Gothic" w:eastAsia="Times New Roman" w:hAnsi="Century Gothic" w:cs="Arial"/>
          <w:color w:val="000000"/>
          <w:sz w:val="24"/>
          <w:szCs w:val="24"/>
          <w:lang w:val="es-ES" w:eastAsia="es-ES"/>
        </w:rPr>
        <w:t>2015</w:t>
      </w:r>
      <w:r w:rsidR="009E5EEC" w:rsidRPr="00836B61">
        <w:rPr>
          <w:rFonts w:ascii="Century Gothic" w:eastAsia="Times New Roman" w:hAnsi="Century Gothic" w:cs="Arial"/>
          <w:color w:val="000000"/>
          <w:sz w:val="24"/>
          <w:szCs w:val="24"/>
          <w:lang w:val="es-ES" w:eastAsia="es-ES"/>
        </w:rPr>
        <w:t xml:space="preserve"> lo revisa psiquiatría y hacen el diagnóstico de stress postraumático, lo revisan , hace su curso clínico, entonces cuando llegan ellos él ya llevaba bastante tiempo, hacen la revisión de la historia clínica aportada y llegan a la conclusión  de </w:t>
      </w:r>
      <w:r w:rsidR="00996F55" w:rsidRPr="00836B61">
        <w:rPr>
          <w:rFonts w:ascii="Century Gothic" w:eastAsia="Times New Roman" w:hAnsi="Century Gothic" w:cs="Arial"/>
          <w:color w:val="000000"/>
          <w:sz w:val="24"/>
          <w:szCs w:val="24"/>
          <w:lang w:val="es-ES" w:eastAsia="es-ES"/>
        </w:rPr>
        <w:t xml:space="preserve"> es remitido a psiquiatría porque había tenido momentos de rememoración de los eventos y </w:t>
      </w:r>
      <w:r w:rsidR="009E5EEC" w:rsidRPr="00836B61">
        <w:rPr>
          <w:rFonts w:ascii="Century Gothic" w:eastAsia="Times New Roman" w:hAnsi="Century Gothic" w:cs="Arial"/>
          <w:color w:val="000000"/>
          <w:sz w:val="24"/>
          <w:szCs w:val="24"/>
          <w:lang w:val="es-ES" w:eastAsia="es-ES"/>
        </w:rPr>
        <w:t>hacen</w:t>
      </w:r>
      <w:r w:rsidR="00996F55" w:rsidRPr="00836B61">
        <w:rPr>
          <w:rFonts w:ascii="Century Gothic" w:eastAsia="Times New Roman" w:hAnsi="Century Gothic" w:cs="Arial"/>
          <w:color w:val="000000"/>
          <w:sz w:val="24"/>
          <w:szCs w:val="24"/>
          <w:lang w:val="es-ES" w:eastAsia="es-ES"/>
        </w:rPr>
        <w:t xml:space="preserve"> el </w:t>
      </w:r>
      <w:r w:rsidR="009E5EEC" w:rsidRPr="00836B61">
        <w:rPr>
          <w:rFonts w:ascii="Century Gothic" w:eastAsia="Times New Roman" w:hAnsi="Century Gothic" w:cs="Arial"/>
          <w:color w:val="000000"/>
          <w:sz w:val="24"/>
          <w:szCs w:val="24"/>
          <w:lang w:val="es-ES" w:eastAsia="es-ES"/>
        </w:rPr>
        <w:t>diagnostico</w:t>
      </w:r>
      <w:r w:rsidR="00996F55" w:rsidRPr="00836B61">
        <w:rPr>
          <w:rFonts w:ascii="Century Gothic" w:eastAsia="Times New Roman" w:hAnsi="Century Gothic" w:cs="Arial"/>
          <w:color w:val="000000"/>
          <w:sz w:val="24"/>
          <w:szCs w:val="24"/>
          <w:lang w:val="es-ES" w:eastAsia="es-ES"/>
        </w:rPr>
        <w:t xml:space="preserve"> de stress </w:t>
      </w:r>
      <w:r w:rsidR="009E5EEC" w:rsidRPr="00836B61">
        <w:rPr>
          <w:rFonts w:ascii="Century Gothic" w:eastAsia="Times New Roman" w:hAnsi="Century Gothic" w:cs="Arial"/>
          <w:color w:val="000000"/>
          <w:sz w:val="24"/>
          <w:szCs w:val="24"/>
          <w:lang w:val="es-ES" w:eastAsia="es-ES"/>
        </w:rPr>
        <w:t>postraumático</w:t>
      </w:r>
      <w:r w:rsidR="00996F55" w:rsidRPr="00836B61">
        <w:rPr>
          <w:rFonts w:ascii="Century Gothic" w:eastAsia="Times New Roman" w:hAnsi="Century Gothic" w:cs="Arial"/>
          <w:color w:val="000000"/>
          <w:sz w:val="24"/>
          <w:szCs w:val="24"/>
          <w:lang w:val="es-ES" w:eastAsia="es-ES"/>
        </w:rPr>
        <w:t xml:space="preserve">, </w:t>
      </w:r>
      <w:r w:rsidR="009E5EEC" w:rsidRPr="00836B61">
        <w:rPr>
          <w:rFonts w:ascii="Century Gothic" w:eastAsia="Times New Roman" w:hAnsi="Century Gothic" w:cs="Arial"/>
          <w:color w:val="000000"/>
          <w:sz w:val="24"/>
          <w:szCs w:val="24"/>
          <w:lang w:val="es-ES" w:eastAsia="es-ES"/>
        </w:rPr>
        <w:t xml:space="preserve">solo revisaron la historia clínica y </w:t>
      </w:r>
      <w:r w:rsidR="00996F55" w:rsidRPr="00836B61">
        <w:rPr>
          <w:rFonts w:ascii="Century Gothic" w:eastAsia="Times New Roman" w:hAnsi="Century Gothic" w:cs="Arial"/>
          <w:color w:val="000000"/>
          <w:sz w:val="24"/>
          <w:szCs w:val="24"/>
          <w:lang w:val="es-ES" w:eastAsia="es-ES"/>
        </w:rPr>
        <w:t>llega</w:t>
      </w:r>
      <w:r w:rsidR="009E5EEC" w:rsidRPr="00836B61">
        <w:rPr>
          <w:rFonts w:ascii="Century Gothic" w:eastAsia="Times New Roman" w:hAnsi="Century Gothic" w:cs="Arial"/>
          <w:color w:val="000000"/>
          <w:sz w:val="24"/>
          <w:szCs w:val="24"/>
          <w:lang w:val="es-ES" w:eastAsia="es-ES"/>
        </w:rPr>
        <w:t>n</w:t>
      </w:r>
      <w:r w:rsidR="00996F55" w:rsidRPr="00836B61">
        <w:rPr>
          <w:rFonts w:ascii="Century Gothic" w:eastAsia="Times New Roman" w:hAnsi="Century Gothic" w:cs="Arial"/>
          <w:color w:val="000000"/>
          <w:sz w:val="24"/>
          <w:szCs w:val="24"/>
          <w:lang w:val="es-ES" w:eastAsia="es-ES"/>
        </w:rPr>
        <w:t xml:space="preserve"> a la conclusión </w:t>
      </w:r>
      <w:r w:rsidR="009E5EEC" w:rsidRPr="00836B61">
        <w:rPr>
          <w:rFonts w:ascii="Century Gothic" w:eastAsia="Times New Roman" w:hAnsi="Century Gothic" w:cs="Arial"/>
          <w:color w:val="000000"/>
          <w:sz w:val="24"/>
          <w:szCs w:val="24"/>
          <w:lang w:val="es-ES" w:eastAsia="es-ES"/>
        </w:rPr>
        <w:t xml:space="preserve">que la </w:t>
      </w:r>
      <w:r w:rsidR="00996F55" w:rsidRPr="00836B61">
        <w:rPr>
          <w:rFonts w:ascii="Century Gothic" w:eastAsia="Times New Roman" w:hAnsi="Century Gothic" w:cs="Arial"/>
          <w:color w:val="000000"/>
          <w:sz w:val="24"/>
          <w:szCs w:val="24"/>
          <w:lang w:val="es-ES" w:eastAsia="es-ES"/>
        </w:rPr>
        <w:t>patología predominante</w:t>
      </w:r>
      <w:r w:rsidR="009E5EEC" w:rsidRPr="00836B61">
        <w:rPr>
          <w:rFonts w:ascii="Century Gothic" w:eastAsia="Times New Roman" w:hAnsi="Century Gothic" w:cs="Arial"/>
          <w:color w:val="000000"/>
          <w:sz w:val="24"/>
          <w:szCs w:val="24"/>
          <w:lang w:val="es-ES" w:eastAsia="es-ES"/>
        </w:rPr>
        <w:t xml:space="preserve"> en la esfera mental, el trastorno de stress</w:t>
      </w:r>
      <w:r w:rsidR="00996F55" w:rsidRPr="00836B61">
        <w:rPr>
          <w:rFonts w:ascii="Century Gothic" w:eastAsia="Times New Roman" w:hAnsi="Century Gothic" w:cs="Arial"/>
          <w:color w:val="000000"/>
          <w:sz w:val="24"/>
          <w:szCs w:val="24"/>
          <w:lang w:val="es-ES" w:eastAsia="es-ES"/>
        </w:rPr>
        <w:t xml:space="preserve"> postraumático de 51,10</w:t>
      </w:r>
      <w:r w:rsidR="009E5EEC" w:rsidRPr="00836B61">
        <w:rPr>
          <w:rFonts w:ascii="Century Gothic" w:eastAsia="Times New Roman" w:hAnsi="Century Gothic" w:cs="Arial"/>
          <w:color w:val="000000"/>
          <w:sz w:val="24"/>
          <w:szCs w:val="24"/>
          <w:lang w:val="es-ES" w:eastAsia="es-ES"/>
        </w:rPr>
        <w:t>% de origen accidente laboral con fecha de estructuración 9 de octubre de 2015</w:t>
      </w:r>
      <w:r w:rsidR="00875E34" w:rsidRPr="00836B61">
        <w:rPr>
          <w:rFonts w:ascii="Century Gothic" w:eastAsia="Times New Roman" w:hAnsi="Century Gothic" w:cs="Arial"/>
          <w:color w:val="000000"/>
          <w:sz w:val="24"/>
          <w:szCs w:val="24"/>
          <w:lang w:val="es-ES" w:eastAsia="es-ES"/>
        </w:rPr>
        <w:t xml:space="preserve"> </w:t>
      </w:r>
      <w:r w:rsidR="00CD46CF" w:rsidRPr="00836B61">
        <w:rPr>
          <w:rFonts w:ascii="Century Gothic" w:eastAsia="Times New Roman" w:hAnsi="Century Gothic" w:cs="Arial"/>
          <w:color w:val="000000"/>
          <w:sz w:val="24"/>
          <w:szCs w:val="24"/>
          <w:lang w:val="es-ES" w:eastAsia="es-ES"/>
        </w:rPr>
        <w:t>(Folios 544 a 547 del c1)</w:t>
      </w:r>
    </w:p>
    <w:p w:rsidR="00D27946" w:rsidRPr="00836B61" w:rsidRDefault="00D27946" w:rsidP="003853AE">
      <w:pPr>
        <w:spacing w:after="0" w:line="360" w:lineRule="auto"/>
        <w:jc w:val="both"/>
        <w:rPr>
          <w:rFonts w:ascii="Century Gothic" w:hAnsi="Century Gothic" w:cs="Arial"/>
          <w:sz w:val="24"/>
          <w:szCs w:val="24"/>
        </w:rPr>
      </w:pPr>
    </w:p>
    <w:p w:rsidR="00D27946" w:rsidRPr="00836B61" w:rsidRDefault="00166123" w:rsidP="003853AE">
      <w:pPr>
        <w:pStyle w:val="Prrafodelista"/>
        <w:tabs>
          <w:tab w:val="left" w:pos="709"/>
        </w:tabs>
        <w:spacing w:line="360" w:lineRule="auto"/>
        <w:ind w:left="0"/>
        <w:contextualSpacing w:val="0"/>
        <w:jc w:val="both"/>
        <w:rPr>
          <w:rFonts w:ascii="Century Gothic" w:hAnsi="Century Gothic"/>
          <w:b/>
        </w:rPr>
      </w:pPr>
      <w:r>
        <w:rPr>
          <w:rFonts w:ascii="Century Gothic" w:hAnsi="Century Gothic"/>
          <w:b/>
        </w:rPr>
        <w:t>9</w:t>
      </w:r>
      <w:r w:rsidR="00D27946" w:rsidRPr="00836B61">
        <w:rPr>
          <w:rFonts w:ascii="Century Gothic" w:hAnsi="Century Gothic"/>
          <w:b/>
        </w:rPr>
        <w:t>. El daño</w:t>
      </w:r>
    </w:p>
    <w:p w:rsidR="00D27946" w:rsidRPr="00836B61" w:rsidRDefault="00D27946" w:rsidP="003853AE">
      <w:pPr>
        <w:pStyle w:val="Prrafodelista"/>
        <w:tabs>
          <w:tab w:val="left" w:pos="709"/>
        </w:tabs>
        <w:spacing w:line="360" w:lineRule="auto"/>
        <w:ind w:left="0"/>
        <w:contextualSpacing w:val="0"/>
        <w:jc w:val="both"/>
        <w:rPr>
          <w:rFonts w:ascii="Century Gothic" w:hAnsi="Century Gothic"/>
          <w:b/>
        </w:rPr>
      </w:pPr>
    </w:p>
    <w:p w:rsidR="002A4987" w:rsidRDefault="00C0284E" w:rsidP="003853AE">
      <w:pPr>
        <w:pStyle w:val="Prrafodelista"/>
        <w:tabs>
          <w:tab w:val="left" w:pos="709"/>
        </w:tabs>
        <w:spacing w:line="360" w:lineRule="auto"/>
        <w:ind w:left="0"/>
        <w:contextualSpacing w:val="0"/>
        <w:jc w:val="both"/>
        <w:rPr>
          <w:rFonts w:ascii="Century Gothic" w:hAnsi="Century Gothic"/>
        </w:rPr>
      </w:pPr>
      <w:r>
        <w:rPr>
          <w:rFonts w:ascii="Century Gothic" w:hAnsi="Century Gothic"/>
        </w:rPr>
        <w:t>55</w:t>
      </w:r>
      <w:r w:rsidR="004917BA">
        <w:rPr>
          <w:rFonts w:ascii="Century Gothic" w:hAnsi="Century Gothic"/>
        </w:rPr>
        <w:t xml:space="preserve">. </w:t>
      </w:r>
      <w:r w:rsidR="00D27946" w:rsidRPr="00836B61">
        <w:rPr>
          <w:rFonts w:ascii="Century Gothic" w:hAnsi="Century Gothic"/>
        </w:rPr>
        <w:t>Respecto de este</w:t>
      </w:r>
      <w:r w:rsidR="001F0DC2">
        <w:rPr>
          <w:rFonts w:ascii="Century Gothic" w:hAnsi="Century Gothic"/>
        </w:rPr>
        <w:t xml:space="preserve"> elemento de la responsabilidad,</w:t>
      </w:r>
      <w:r w:rsidR="00D27946" w:rsidRPr="00836B61">
        <w:rPr>
          <w:rFonts w:ascii="Century Gothic" w:hAnsi="Century Gothic"/>
        </w:rPr>
        <w:t xml:space="preserve"> el despacho </w:t>
      </w:r>
      <w:r w:rsidR="00E24BD4" w:rsidRPr="00836B61">
        <w:rPr>
          <w:rFonts w:ascii="Century Gothic" w:hAnsi="Century Gothic"/>
        </w:rPr>
        <w:t>observa que</w:t>
      </w:r>
      <w:r w:rsidR="008A6237" w:rsidRPr="00836B61">
        <w:rPr>
          <w:rFonts w:ascii="Century Gothic" w:hAnsi="Century Gothic"/>
        </w:rPr>
        <w:t xml:space="preserve"> </w:t>
      </w:r>
      <w:r w:rsidR="00E869B0">
        <w:rPr>
          <w:rFonts w:ascii="Century Gothic" w:hAnsi="Century Gothic"/>
        </w:rPr>
        <w:t xml:space="preserve">no hay certeza </w:t>
      </w:r>
      <w:r w:rsidR="002A4987">
        <w:rPr>
          <w:rFonts w:ascii="Century Gothic" w:hAnsi="Century Gothic"/>
        </w:rPr>
        <w:t>del mismo</w:t>
      </w:r>
      <w:r w:rsidR="003D2071">
        <w:rPr>
          <w:rFonts w:ascii="Century Gothic" w:hAnsi="Century Gothic"/>
        </w:rPr>
        <w:t>,</w:t>
      </w:r>
      <w:r w:rsidR="00E869B0">
        <w:rPr>
          <w:rFonts w:ascii="Century Gothic" w:hAnsi="Century Gothic"/>
        </w:rPr>
        <w:t xml:space="preserve"> </w:t>
      </w:r>
      <w:r w:rsidR="002A4987">
        <w:rPr>
          <w:rFonts w:ascii="Century Gothic" w:hAnsi="Century Gothic"/>
        </w:rPr>
        <w:t xml:space="preserve">pues si bien es cierto se encuentra probado que el buque ADONAI fue interceptado por embarcaciones extranjeras, no se </w:t>
      </w:r>
      <w:proofErr w:type="gramStart"/>
      <w:r w:rsidR="002A4987">
        <w:rPr>
          <w:rFonts w:ascii="Century Gothic" w:hAnsi="Century Gothic"/>
        </w:rPr>
        <w:t>encuentra  demostrado</w:t>
      </w:r>
      <w:proofErr w:type="gramEnd"/>
      <w:r w:rsidR="002A4987">
        <w:rPr>
          <w:rFonts w:ascii="Century Gothic" w:hAnsi="Century Gothic"/>
        </w:rPr>
        <w:t xml:space="preserve"> que el señor JOSE MARIA CASTILLO MIRANDA se encontrará en la embarcación para este momento.</w:t>
      </w:r>
    </w:p>
    <w:p w:rsidR="002A4987" w:rsidRDefault="002A4987" w:rsidP="003853AE">
      <w:pPr>
        <w:pStyle w:val="Prrafodelista"/>
        <w:tabs>
          <w:tab w:val="left" w:pos="709"/>
        </w:tabs>
        <w:spacing w:line="360" w:lineRule="auto"/>
        <w:ind w:left="0"/>
        <w:contextualSpacing w:val="0"/>
        <w:jc w:val="both"/>
        <w:rPr>
          <w:rFonts w:ascii="Century Gothic" w:hAnsi="Century Gothic"/>
        </w:rPr>
      </w:pPr>
    </w:p>
    <w:p w:rsidR="00200CDD" w:rsidRDefault="00C0284E" w:rsidP="003853AE">
      <w:pPr>
        <w:pStyle w:val="Prrafodelista"/>
        <w:tabs>
          <w:tab w:val="left" w:pos="709"/>
        </w:tabs>
        <w:spacing w:line="360" w:lineRule="auto"/>
        <w:ind w:left="0"/>
        <w:contextualSpacing w:val="0"/>
        <w:jc w:val="both"/>
        <w:rPr>
          <w:rFonts w:ascii="Century Gothic" w:hAnsi="Century Gothic"/>
        </w:rPr>
      </w:pPr>
      <w:r>
        <w:rPr>
          <w:rFonts w:ascii="Century Gothic" w:hAnsi="Century Gothic"/>
        </w:rPr>
        <w:t>56</w:t>
      </w:r>
      <w:r w:rsidR="0058763B">
        <w:rPr>
          <w:rFonts w:ascii="Century Gothic" w:hAnsi="Century Gothic"/>
        </w:rPr>
        <w:t xml:space="preserve">. </w:t>
      </w:r>
      <w:r w:rsidR="002A4987">
        <w:rPr>
          <w:rFonts w:ascii="Century Gothic" w:hAnsi="Century Gothic"/>
        </w:rPr>
        <w:t xml:space="preserve">En efecto, aunque el señor CASTILLO se encuentra relacionado en la  lista de tripulantes de fecha 29 de septiembre de 2014 procedente de Barranquilla y con destino San Andrés, inclusive en la lista de tripulantes del 13 de octubre de 2014 de providencia procedentes de San </w:t>
      </w:r>
      <w:r w:rsidR="00200CDD">
        <w:rPr>
          <w:rFonts w:ascii="Century Gothic" w:hAnsi="Century Gothic"/>
        </w:rPr>
        <w:t>Andrés</w:t>
      </w:r>
      <w:r w:rsidR="002A4987">
        <w:rPr>
          <w:rFonts w:ascii="Century Gothic" w:hAnsi="Century Gothic"/>
        </w:rPr>
        <w:t>, lo cierto es que según lo info</w:t>
      </w:r>
      <w:r w:rsidR="00AC6768">
        <w:rPr>
          <w:rFonts w:ascii="Century Gothic" w:hAnsi="Century Gothic"/>
        </w:rPr>
        <w:t xml:space="preserve">rmado por </w:t>
      </w:r>
      <w:r w:rsidR="002A4987" w:rsidRPr="002A4987">
        <w:rPr>
          <w:rFonts w:ascii="Century Gothic" w:hAnsi="Century Gothic"/>
        </w:rPr>
        <w:t xml:space="preserve">el subdirector de Marina Mercante mediante comunicación del 4 de febrero de 2016 </w:t>
      </w:r>
      <w:r w:rsidR="00D65995" w:rsidRPr="002A4987">
        <w:rPr>
          <w:rFonts w:ascii="Century Gothic" w:hAnsi="Century Gothic"/>
        </w:rPr>
        <w:t>el señor José María Castillo</w:t>
      </w:r>
      <w:r w:rsidR="00D65995" w:rsidRPr="00D65995">
        <w:rPr>
          <w:rFonts w:ascii="Century Gothic" w:hAnsi="Century Gothic"/>
        </w:rPr>
        <w:t xml:space="preserve"> </w:t>
      </w:r>
      <w:r w:rsidR="00D65995" w:rsidRPr="002A4987">
        <w:rPr>
          <w:rFonts w:ascii="Century Gothic" w:hAnsi="Century Gothic"/>
        </w:rPr>
        <w:t>no figura</w:t>
      </w:r>
      <w:r w:rsidR="007346F1">
        <w:rPr>
          <w:rFonts w:ascii="Century Gothic" w:hAnsi="Century Gothic"/>
        </w:rPr>
        <w:t>ba</w:t>
      </w:r>
      <w:r w:rsidR="00D65995" w:rsidRPr="002A4987">
        <w:rPr>
          <w:rFonts w:ascii="Century Gothic" w:hAnsi="Century Gothic"/>
        </w:rPr>
        <w:t xml:space="preserve"> registrado</w:t>
      </w:r>
      <w:r w:rsidR="00D65995" w:rsidRPr="00D65995">
        <w:rPr>
          <w:rFonts w:ascii="Century Gothic" w:hAnsi="Century Gothic"/>
        </w:rPr>
        <w:t xml:space="preserve"> </w:t>
      </w:r>
      <w:r w:rsidR="00D65995" w:rsidRPr="002A4987">
        <w:rPr>
          <w:rFonts w:ascii="Century Gothic" w:hAnsi="Century Gothic"/>
        </w:rPr>
        <w:t>en la base de datos de Gente de Mar</w:t>
      </w:r>
      <w:r w:rsidR="00200CDD">
        <w:rPr>
          <w:rFonts w:ascii="Century Gothic" w:hAnsi="Century Gothic"/>
        </w:rPr>
        <w:t xml:space="preserve"> y</w:t>
      </w:r>
      <w:r w:rsidR="00D65995">
        <w:rPr>
          <w:rFonts w:ascii="Century Gothic" w:hAnsi="Century Gothic"/>
        </w:rPr>
        <w:t xml:space="preserve"> nunca se </w:t>
      </w:r>
      <w:r w:rsidR="00200CDD">
        <w:rPr>
          <w:rFonts w:ascii="Century Gothic" w:hAnsi="Century Gothic"/>
        </w:rPr>
        <w:t xml:space="preserve">aclaró </w:t>
      </w:r>
      <w:r w:rsidR="00200CDD">
        <w:rPr>
          <w:rFonts w:ascii="Century Gothic" w:hAnsi="Century Gothic"/>
        </w:rPr>
        <w:lastRenderedPageBreak/>
        <w:t xml:space="preserve">por parte del capitán del buque, quien lleva el libro del rol de la tripulación, o por parte de donde estaba inscrita la bandera del buque, </w:t>
      </w:r>
      <w:r w:rsidR="00200CDD" w:rsidRPr="0013198C">
        <w:rPr>
          <w:rFonts w:ascii="Century Gothic" w:hAnsi="Century Gothic"/>
        </w:rPr>
        <w:t>S. TOME E. PRINCIPE</w:t>
      </w:r>
      <w:r w:rsidR="00200CDD">
        <w:rPr>
          <w:rFonts w:ascii="Century Gothic" w:hAnsi="Century Gothic"/>
        </w:rPr>
        <w:t xml:space="preserve">, </w:t>
      </w:r>
      <w:r w:rsidR="00200CDD" w:rsidRPr="0013198C">
        <w:rPr>
          <w:rFonts w:ascii="Century Gothic" w:hAnsi="Century Gothic"/>
        </w:rPr>
        <w:t xml:space="preserve"> </w:t>
      </w:r>
      <w:r w:rsidR="00200CDD">
        <w:rPr>
          <w:rFonts w:ascii="Century Gothic" w:hAnsi="Century Gothic"/>
        </w:rPr>
        <w:t xml:space="preserve">que había sucedido </w:t>
      </w:r>
      <w:r w:rsidR="00AC6768">
        <w:rPr>
          <w:rFonts w:ascii="Century Gothic" w:hAnsi="Century Gothic"/>
        </w:rPr>
        <w:t xml:space="preserve">en el registro de la tripulación </w:t>
      </w:r>
      <w:r w:rsidR="00200CDD">
        <w:rPr>
          <w:rFonts w:ascii="Century Gothic" w:hAnsi="Century Gothic"/>
        </w:rPr>
        <w:t xml:space="preserve">porque el señor JOSE MARIA figuraba con otra cedula diferente a la suya. </w:t>
      </w:r>
    </w:p>
    <w:p w:rsidR="008211CD" w:rsidRDefault="008211CD" w:rsidP="003853AE">
      <w:pPr>
        <w:pStyle w:val="Prrafodelista"/>
        <w:tabs>
          <w:tab w:val="left" w:pos="709"/>
        </w:tabs>
        <w:spacing w:line="360" w:lineRule="auto"/>
        <w:ind w:left="0"/>
        <w:contextualSpacing w:val="0"/>
        <w:jc w:val="both"/>
        <w:rPr>
          <w:rFonts w:ascii="Century Gothic" w:hAnsi="Century Gothic"/>
        </w:rPr>
      </w:pPr>
    </w:p>
    <w:p w:rsidR="001F0DC2" w:rsidRDefault="00C0284E" w:rsidP="003853AE">
      <w:pPr>
        <w:pStyle w:val="Prrafodelista"/>
        <w:tabs>
          <w:tab w:val="left" w:pos="709"/>
        </w:tabs>
        <w:spacing w:line="360" w:lineRule="auto"/>
        <w:ind w:left="0"/>
        <w:contextualSpacing w:val="0"/>
        <w:jc w:val="both"/>
        <w:rPr>
          <w:rFonts w:ascii="Century Gothic" w:hAnsi="Century Gothic"/>
        </w:rPr>
      </w:pPr>
      <w:r>
        <w:rPr>
          <w:rFonts w:ascii="Century Gothic" w:hAnsi="Century Gothic"/>
        </w:rPr>
        <w:t>57</w:t>
      </w:r>
      <w:r w:rsidR="0058763B">
        <w:rPr>
          <w:rFonts w:ascii="Century Gothic" w:hAnsi="Century Gothic"/>
        </w:rPr>
        <w:t xml:space="preserve">. </w:t>
      </w:r>
      <w:r w:rsidR="007346F1">
        <w:rPr>
          <w:rFonts w:ascii="Century Gothic" w:hAnsi="Century Gothic"/>
        </w:rPr>
        <w:t>De otro lado</w:t>
      </w:r>
      <w:r w:rsidR="008211CD" w:rsidRPr="001F0DC2">
        <w:rPr>
          <w:rFonts w:ascii="Century Gothic" w:hAnsi="Century Gothic"/>
        </w:rPr>
        <w:t xml:space="preserve">, </w:t>
      </w:r>
      <w:r w:rsidR="00DC643D">
        <w:rPr>
          <w:rFonts w:ascii="Century Gothic" w:hAnsi="Century Gothic"/>
        </w:rPr>
        <w:t xml:space="preserve">se desconoce si ellos estuvieron detenidos o si solo </w:t>
      </w:r>
      <w:r w:rsidR="00982D7B">
        <w:rPr>
          <w:rFonts w:ascii="Century Gothic" w:hAnsi="Century Gothic"/>
        </w:rPr>
        <w:t>se retuvo a</w:t>
      </w:r>
      <w:r w:rsidR="00DC643D">
        <w:rPr>
          <w:rFonts w:ascii="Century Gothic" w:hAnsi="Century Gothic"/>
        </w:rPr>
        <w:t xml:space="preserve"> la embarcación porque </w:t>
      </w:r>
      <w:r w:rsidR="00DC643D" w:rsidRPr="001F0DC2">
        <w:rPr>
          <w:rFonts w:ascii="Century Gothic" w:hAnsi="Century Gothic"/>
        </w:rPr>
        <w:t xml:space="preserve">el país </w:t>
      </w:r>
      <w:r w:rsidR="00982D7B">
        <w:rPr>
          <w:rFonts w:ascii="Century Gothic" w:hAnsi="Century Gothic"/>
        </w:rPr>
        <w:t>due</w:t>
      </w:r>
      <w:r w:rsidR="00DC643D" w:rsidRPr="001F0DC2">
        <w:rPr>
          <w:rFonts w:ascii="Century Gothic" w:hAnsi="Century Gothic"/>
        </w:rPr>
        <w:t>ño de la bandera que enarbolaba desconoció tener registrada a dicha embarcación</w:t>
      </w:r>
      <w:r w:rsidR="00B7292C" w:rsidRPr="00B7292C">
        <w:rPr>
          <w:rFonts w:ascii="Century Gothic" w:hAnsi="Century Gothic"/>
        </w:rPr>
        <w:t xml:space="preserve"> </w:t>
      </w:r>
      <w:r w:rsidR="00B7292C" w:rsidRPr="001F0DC2">
        <w:rPr>
          <w:rFonts w:ascii="Century Gothic" w:hAnsi="Century Gothic"/>
        </w:rPr>
        <w:t>bajo su pabellón</w:t>
      </w:r>
      <w:r w:rsidR="00DC643D">
        <w:rPr>
          <w:rFonts w:ascii="Century Gothic" w:hAnsi="Century Gothic"/>
        </w:rPr>
        <w:t xml:space="preserve">, pues </w:t>
      </w:r>
      <w:r w:rsidR="007346F1">
        <w:rPr>
          <w:rFonts w:ascii="Century Gothic" w:hAnsi="Century Gothic"/>
        </w:rPr>
        <w:t>pese a que e</w:t>
      </w:r>
      <w:r w:rsidR="00DC643D">
        <w:rPr>
          <w:rFonts w:ascii="Century Gothic" w:hAnsi="Century Gothic"/>
        </w:rPr>
        <w:t>n</w:t>
      </w:r>
      <w:r w:rsidR="008211CD" w:rsidRPr="001F0DC2">
        <w:rPr>
          <w:rFonts w:ascii="Century Gothic" w:hAnsi="Century Gothic"/>
        </w:rPr>
        <w:t xml:space="preserve"> la bitácora de la embarcación ADONAI </w:t>
      </w:r>
      <w:r w:rsidR="001F0DC2">
        <w:rPr>
          <w:rFonts w:ascii="Century Gothic" w:hAnsi="Century Gothic"/>
        </w:rPr>
        <w:t xml:space="preserve">se señala que el 3 de octubre de 2014 las autoridades </w:t>
      </w:r>
      <w:r w:rsidR="00DC643D">
        <w:rPr>
          <w:rFonts w:ascii="Century Gothic" w:hAnsi="Century Gothic"/>
        </w:rPr>
        <w:t xml:space="preserve">del guardacostas canadiense se llevan </w:t>
      </w:r>
      <w:r w:rsidR="007346F1">
        <w:rPr>
          <w:rFonts w:ascii="Century Gothic" w:hAnsi="Century Gothic"/>
        </w:rPr>
        <w:t>los pasaportes de los marinos para inspeccionarlos, en ninguna de las anotac</w:t>
      </w:r>
      <w:r w:rsidR="00913F8A">
        <w:rPr>
          <w:rFonts w:ascii="Century Gothic" w:hAnsi="Century Gothic"/>
        </w:rPr>
        <w:t>iones posteriores se indican cuá</w:t>
      </w:r>
      <w:r w:rsidR="007346F1">
        <w:rPr>
          <w:rFonts w:ascii="Century Gothic" w:hAnsi="Century Gothic"/>
        </w:rPr>
        <w:t xml:space="preserve">ndo les devolvieron sus documentos o si </w:t>
      </w:r>
      <w:r w:rsidR="00B7292C">
        <w:rPr>
          <w:rFonts w:ascii="Century Gothic" w:hAnsi="Century Gothic"/>
        </w:rPr>
        <w:t xml:space="preserve">fue que </w:t>
      </w:r>
      <w:r w:rsidR="007346F1">
        <w:rPr>
          <w:rFonts w:ascii="Century Gothic" w:hAnsi="Century Gothic"/>
        </w:rPr>
        <w:t>no se los devolvieron.</w:t>
      </w:r>
    </w:p>
    <w:p w:rsidR="00D27946" w:rsidRPr="00836B61" w:rsidRDefault="00D27946" w:rsidP="003853AE">
      <w:pPr>
        <w:pStyle w:val="Prrafodelista"/>
        <w:spacing w:line="360" w:lineRule="auto"/>
        <w:ind w:left="0"/>
        <w:contextualSpacing w:val="0"/>
        <w:jc w:val="both"/>
        <w:rPr>
          <w:rFonts w:ascii="Century Gothic" w:hAnsi="Century Gothic"/>
          <w:b/>
        </w:rPr>
      </w:pPr>
    </w:p>
    <w:p w:rsidR="00071022" w:rsidRDefault="00C0284E" w:rsidP="003853AE">
      <w:pPr>
        <w:pStyle w:val="Textoindependiente2"/>
        <w:spacing w:line="360" w:lineRule="auto"/>
        <w:jc w:val="both"/>
        <w:rPr>
          <w:rFonts w:ascii="Century Gothic" w:hAnsi="Century Gothic" w:cs="Arial"/>
          <w:bCs/>
        </w:rPr>
      </w:pPr>
      <w:r>
        <w:rPr>
          <w:rFonts w:ascii="Century Gothic" w:hAnsi="Century Gothic" w:cs="Arial"/>
          <w:bCs/>
        </w:rPr>
        <w:t>58</w:t>
      </w:r>
      <w:r w:rsidR="004917BA" w:rsidRPr="00532631">
        <w:rPr>
          <w:rFonts w:ascii="Century Gothic" w:hAnsi="Century Gothic" w:cs="Arial"/>
          <w:bCs/>
        </w:rPr>
        <w:t xml:space="preserve">. </w:t>
      </w:r>
      <w:r w:rsidR="009417E8" w:rsidRPr="00532631">
        <w:rPr>
          <w:rFonts w:ascii="Century Gothic" w:hAnsi="Century Gothic" w:cs="Arial"/>
          <w:bCs/>
        </w:rPr>
        <w:t xml:space="preserve">El despacho considera que dentro del proceso </w:t>
      </w:r>
      <w:r w:rsidR="00E869B0" w:rsidRPr="00532631">
        <w:rPr>
          <w:rFonts w:ascii="Century Gothic" w:hAnsi="Century Gothic" w:cs="Arial"/>
          <w:bCs/>
        </w:rPr>
        <w:t xml:space="preserve">tampoco </w:t>
      </w:r>
      <w:r w:rsidR="009417E8" w:rsidRPr="00532631">
        <w:rPr>
          <w:rFonts w:ascii="Century Gothic" w:hAnsi="Century Gothic" w:cs="Arial"/>
          <w:bCs/>
        </w:rPr>
        <w:t xml:space="preserve">se acreditó </w:t>
      </w:r>
      <w:r w:rsidR="00AC5F3F" w:rsidRPr="00532631">
        <w:rPr>
          <w:rFonts w:ascii="Century Gothic" w:hAnsi="Century Gothic" w:cs="Arial"/>
          <w:bCs/>
        </w:rPr>
        <w:t xml:space="preserve">que la motonave ADONAI haya sido </w:t>
      </w:r>
      <w:r w:rsidR="007A50DF" w:rsidRPr="00532631">
        <w:rPr>
          <w:rFonts w:ascii="Century Gothic" w:hAnsi="Century Gothic" w:cs="Arial"/>
          <w:bCs/>
        </w:rPr>
        <w:t xml:space="preserve">objeto de interdicción por parte de buques extranjeros por omisión </w:t>
      </w:r>
      <w:r w:rsidR="00532631" w:rsidRPr="00532631">
        <w:rPr>
          <w:rFonts w:ascii="Century Gothic" w:hAnsi="Century Gothic" w:cs="Arial"/>
          <w:bCs/>
        </w:rPr>
        <w:t xml:space="preserve">o inactividad </w:t>
      </w:r>
      <w:r w:rsidR="008954A8" w:rsidRPr="00532631">
        <w:rPr>
          <w:rFonts w:ascii="Century Gothic" w:hAnsi="Century Gothic" w:cs="Arial"/>
          <w:bCs/>
        </w:rPr>
        <w:t>de las entidades demandadas al no regular, dirigir y controlar las actividades relacionadas con la seguridad de la navegación</w:t>
      </w:r>
      <w:r w:rsidR="00493108" w:rsidRPr="00532631">
        <w:rPr>
          <w:rFonts w:ascii="Century Gothic" w:hAnsi="Century Gothic" w:cs="Arial"/>
          <w:bCs/>
        </w:rPr>
        <w:t xml:space="preserve"> en aguas colombianas.</w:t>
      </w:r>
    </w:p>
    <w:p w:rsidR="00071022" w:rsidRPr="00836B61" w:rsidRDefault="00071022" w:rsidP="003853AE">
      <w:pPr>
        <w:pStyle w:val="Textoindependiente2"/>
        <w:spacing w:line="360" w:lineRule="auto"/>
        <w:jc w:val="both"/>
        <w:rPr>
          <w:rFonts w:ascii="Century Gothic" w:hAnsi="Century Gothic" w:cs="Arial"/>
          <w:bCs/>
        </w:rPr>
      </w:pPr>
    </w:p>
    <w:p w:rsidR="00372624" w:rsidRDefault="00C0284E" w:rsidP="00372624">
      <w:pPr>
        <w:pStyle w:val="Textoindependiente2"/>
        <w:spacing w:line="360" w:lineRule="auto"/>
        <w:jc w:val="both"/>
        <w:rPr>
          <w:rFonts w:ascii="Century Gothic" w:hAnsi="Century Gothic" w:cs="Arial"/>
          <w:bCs/>
        </w:rPr>
      </w:pPr>
      <w:r>
        <w:rPr>
          <w:rFonts w:ascii="Century Gothic" w:hAnsi="Century Gothic" w:cs="Arial"/>
          <w:bCs/>
        </w:rPr>
        <w:t>59</w:t>
      </w:r>
      <w:r w:rsidR="004259F0">
        <w:rPr>
          <w:rFonts w:ascii="Century Gothic" w:hAnsi="Century Gothic" w:cs="Arial"/>
          <w:bCs/>
        </w:rPr>
        <w:t xml:space="preserve">. </w:t>
      </w:r>
      <w:r w:rsidR="00DF6B17">
        <w:rPr>
          <w:rFonts w:ascii="Century Gothic" w:hAnsi="Century Gothic" w:cs="Arial"/>
          <w:bCs/>
        </w:rPr>
        <w:t>En primer lugar</w:t>
      </w:r>
      <w:r w:rsidR="00E57C47">
        <w:rPr>
          <w:rFonts w:ascii="Century Gothic" w:hAnsi="Century Gothic" w:cs="Arial"/>
          <w:bCs/>
        </w:rPr>
        <w:t>,</w:t>
      </w:r>
      <w:r w:rsidR="00DF6B17">
        <w:rPr>
          <w:rFonts w:ascii="Century Gothic" w:hAnsi="Century Gothic" w:cs="Arial"/>
          <w:bCs/>
        </w:rPr>
        <w:t xml:space="preserve"> se debe indicar </w:t>
      </w:r>
      <w:r w:rsidR="0030688E" w:rsidRPr="0030688E">
        <w:rPr>
          <w:rFonts w:ascii="Century Gothic" w:hAnsi="Century Gothic" w:cs="Arial"/>
          <w:bCs/>
        </w:rPr>
        <w:t xml:space="preserve">que no se logró demostrar que la interdicción de la motonave ADONAI se haya llevado a cabo en aguas colombianas, pues </w:t>
      </w:r>
      <w:r w:rsidR="00395FBE">
        <w:rPr>
          <w:rFonts w:ascii="Century Gothic" w:hAnsi="Century Gothic" w:cs="Arial"/>
          <w:bCs/>
        </w:rPr>
        <w:t>aunque</w:t>
      </w:r>
      <w:r w:rsidR="0030688E" w:rsidRPr="0030688E">
        <w:rPr>
          <w:rFonts w:ascii="Century Gothic" w:hAnsi="Century Gothic" w:cs="Arial"/>
          <w:bCs/>
        </w:rPr>
        <w:t xml:space="preserve"> en un principio fueron expe</w:t>
      </w:r>
      <w:r w:rsidR="00913F8A">
        <w:rPr>
          <w:rFonts w:ascii="Century Gothic" w:hAnsi="Century Gothic" w:cs="Arial"/>
          <w:bCs/>
        </w:rPr>
        <w:t xml:space="preserve">didas dos respuestas </w:t>
      </w:r>
      <w:r w:rsidR="0030688E" w:rsidRPr="0030688E">
        <w:rPr>
          <w:rFonts w:ascii="Century Gothic" w:hAnsi="Century Gothic" w:cs="Arial"/>
          <w:bCs/>
        </w:rPr>
        <w:t xml:space="preserve">contrarias por parte del rector de Soberanía Territorial y Desarrollo Fronterizo, una del 29 de febrero </w:t>
      </w:r>
      <w:r w:rsidR="001D5082">
        <w:rPr>
          <w:rFonts w:ascii="Century Gothic" w:hAnsi="Century Gothic" w:cs="Arial"/>
          <w:bCs/>
        </w:rPr>
        <w:t xml:space="preserve">de 2016 en la que indicó que </w:t>
      </w:r>
      <w:r w:rsidR="0030688E" w:rsidRPr="0030688E">
        <w:rPr>
          <w:rFonts w:ascii="Century Gothic" w:hAnsi="Century Gothic" w:cs="Arial"/>
          <w:bCs/>
        </w:rPr>
        <w:t xml:space="preserve">las coordenadas </w:t>
      </w:r>
      <w:r w:rsidR="00CB4B21" w:rsidRPr="0030688E">
        <w:rPr>
          <w:rFonts w:ascii="Century Gothic" w:hAnsi="Century Gothic" w:cs="Arial"/>
          <w:bCs/>
        </w:rPr>
        <w:t>donde fue interceptada la motonave ADONAI, esto es, LATITUD 12°12’06’’ – LONGITUD: 80° 53’01’’</w:t>
      </w:r>
      <w:r w:rsidR="001D5082">
        <w:rPr>
          <w:rFonts w:ascii="Century Gothic" w:hAnsi="Century Gothic" w:cs="Arial"/>
          <w:bCs/>
        </w:rPr>
        <w:t>,</w:t>
      </w:r>
      <w:r w:rsidR="00CB4B21" w:rsidRPr="0030688E">
        <w:rPr>
          <w:rFonts w:ascii="Century Gothic" w:hAnsi="Century Gothic" w:cs="Arial"/>
          <w:bCs/>
        </w:rPr>
        <w:t xml:space="preserve"> corresponden a agua</w:t>
      </w:r>
      <w:r w:rsidR="00CB4B21">
        <w:rPr>
          <w:rFonts w:ascii="Century Gothic" w:hAnsi="Century Gothic" w:cs="Arial"/>
          <w:bCs/>
        </w:rPr>
        <w:t>s</w:t>
      </w:r>
      <w:r w:rsidR="00591EB2">
        <w:rPr>
          <w:rFonts w:ascii="Century Gothic" w:hAnsi="Century Gothic" w:cs="Arial"/>
          <w:bCs/>
        </w:rPr>
        <w:t xml:space="preserve"> internacionales,</w:t>
      </w:r>
      <w:r w:rsidR="0030688E" w:rsidRPr="0030688E">
        <w:rPr>
          <w:rFonts w:ascii="Century Gothic" w:hAnsi="Century Gothic" w:cs="Arial"/>
          <w:bCs/>
        </w:rPr>
        <w:t xml:space="preserve"> y la otra, del 27 de  abril de 2016 en la cual señala que sí cor</w:t>
      </w:r>
      <w:r w:rsidR="00591EB2">
        <w:rPr>
          <w:rFonts w:ascii="Century Gothic" w:hAnsi="Century Gothic" w:cs="Arial"/>
          <w:bCs/>
        </w:rPr>
        <w:t xml:space="preserve">responden a territorio nacional; el 25 de noviembre de 2016 la Armada Nacional señala que las coordenadas relacionadas corresponden a </w:t>
      </w:r>
      <w:r w:rsidR="00591EB2" w:rsidRPr="00914425">
        <w:rPr>
          <w:rFonts w:ascii="Century Gothic" w:hAnsi="Century Gothic" w:cs="Arial"/>
          <w:bCs/>
        </w:rPr>
        <w:t>aguas jurisdiccionales colombianas correspondientes a la Zona Económica Exclusiva</w:t>
      </w:r>
      <w:r w:rsidR="00591EB2">
        <w:rPr>
          <w:rFonts w:ascii="Century Gothic" w:hAnsi="Century Gothic" w:cs="Arial"/>
          <w:bCs/>
        </w:rPr>
        <w:t>,</w:t>
      </w:r>
      <w:r w:rsidR="00591EB2" w:rsidRPr="00914425">
        <w:t xml:space="preserve"> </w:t>
      </w:r>
      <w:r w:rsidR="00591EB2" w:rsidRPr="00914425">
        <w:rPr>
          <w:rFonts w:ascii="Century Gothic" w:hAnsi="Century Gothic" w:cs="Arial"/>
          <w:bCs/>
        </w:rPr>
        <w:t>es decir, que en esta zona la soberanía colombiana se ejerce de manera exclusiva sobre la explotación, conservación y administración de los recu</w:t>
      </w:r>
      <w:r w:rsidR="00372624">
        <w:rPr>
          <w:rFonts w:ascii="Century Gothic" w:hAnsi="Century Gothic" w:cs="Arial"/>
          <w:bCs/>
        </w:rPr>
        <w:t xml:space="preserve">rsos naturales vivos y no vivos, por lo que los buques de guerra </w:t>
      </w:r>
      <w:r w:rsidR="00372624" w:rsidRPr="00372624">
        <w:rPr>
          <w:rFonts w:ascii="Century Gothic" w:hAnsi="Century Gothic" w:cs="Arial"/>
          <w:bCs/>
        </w:rPr>
        <w:t xml:space="preserve">gozan de libertad de navegación </w:t>
      </w:r>
      <w:r w:rsidR="00372624">
        <w:rPr>
          <w:rFonts w:ascii="Century Gothic" w:hAnsi="Century Gothic" w:cs="Arial"/>
          <w:bCs/>
        </w:rPr>
        <w:lastRenderedPageBreak/>
        <w:t xml:space="preserve">y tienen </w:t>
      </w:r>
      <w:r w:rsidR="00372624" w:rsidRPr="00372624">
        <w:rPr>
          <w:rFonts w:ascii="Century Gothic" w:hAnsi="Century Gothic" w:cs="Arial"/>
          <w:bCs/>
        </w:rPr>
        <w:t>la facultad de ejercer el derecho de visita a embarcaciones que no gocen de inmunidad</w:t>
      </w:r>
      <w:r w:rsidR="00372624">
        <w:rPr>
          <w:rFonts w:ascii="Century Gothic" w:hAnsi="Century Gothic" w:cs="Arial"/>
          <w:bCs/>
        </w:rPr>
        <w:t>.</w:t>
      </w:r>
    </w:p>
    <w:p w:rsidR="00C0284E" w:rsidRDefault="00C0284E" w:rsidP="0030688E">
      <w:pPr>
        <w:pStyle w:val="Textoindependiente2"/>
        <w:spacing w:line="360" w:lineRule="auto"/>
        <w:jc w:val="both"/>
        <w:rPr>
          <w:rFonts w:ascii="Century Gothic" w:hAnsi="Century Gothic" w:cs="Arial"/>
          <w:bCs/>
        </w:rPr>
      </w:pPr>
    </w:p>
    <w:p w:rsidR="00395FBE" w:rsidRDefault="00C0284E" w:rsidP="0030688E">
      <w:pPr>
        <w:pStyle w:val="Textoindependiente2"/>
        <w:spacing w:line="360" w:lineRule="auto"/>
        <w:jc w:val="both"/>
        <w:rPr>
          <w:rFonts w:ascii="Century Gothic" w:hAnsi="Century Gothic" w:cs="Arial"/>
          <w:bCs/>
        </w:rPr>
      </w:pPr>
      <w:r>
        <w:rPr>
          <w:rFonts w:ascii="Century Gothic" w:hAnsi="Century Gothic" w:cs="Arial"/>
          <w:bCs/>
        </w:rPr>
        <w:t>60</w:t>
      </w:r>
      <w:r w:rsidR="0058763B">
        <w:rPr>
          <w:rFonts w:ascii="Century Gothic" w:hAnsi="Century Gothic" w:cs="Arial"/>
          <w:bCs/>
        </w:rPr>
        <w:t xml:space="preserve">. </w:t>
      </w:r>
      <w:r w:rsidR="00DF6B17">
        <w:rPr>
          <w:rFonts w:ascii="Century Gothic" w:hAnsi="Century Gothic" w:cs="Arial"/>
          <w:bCs/>
        </w:rPr>
        <w:t>Afirmación que ratificó p</w:t>
      </w:r>
      <w:r w:rsidR="0022343C">
        <w:rPr>
          <w:rFonts w:ascii="Century Gothic" w:hAnsi="Century Gothic" w:cs="Arial"/>
          <w:bCs/>
        </w:rPr>
        <w:t xml:space="preserve">osteriormente </w:t>
      </w:r>
      <w:r w:rsidR="00914425">
        <w:rPr>
          <w:rFonts w:ascii="Century Gothic" w:hAnsi="Century Gothic" w:cs="Arial"/>
          <w:bCs/>
        </w:rPr>
        <w:t>en la</w:t>
      </w:r>
      <w:r w:rsidR="00395FBE">
        <w:rPr>
          <w:rFonts w:ascii="Century Gothic" w:hAnsi="Century Gothic" w:cs="Arial"/>
          <w:bCs/>
        </w:rPr>
        <w:t xml:space="preserve"> certificación </w:t>
      </w:r>
      <w:r w:rsidR="00DF6B17">
        <w:rPr>
          <w:rFonts w:ascii="Century Gothic" w:hAnsi="Century Gothic" w:cs="Arial"/>
          <w:bCs/>
        </w:rPr>
        <w:t xml:space="preserve">allegada al despacho </w:t>
      </w:r>
      <w:r w:rsidR="00395FBE">
        <w:rPr>
          <w:rFonts w:ascii="Century Gothic" w:hAnsi="Century Gothic" w:cs="Arial"/>
          <w:bCs/>
        </w:rPr>
        <w:t xml:space="preserve">el  </w:t>
      </w:r>
      <w:r w:rsidR="00395FBE" w:rsidRPr="00395FBE">
        <w:rPr>
          <w:rFonts w:ascii="Century Gothic" w:hAnsi="Century Gothic" w:cs="Arial"/>
          <w:bCs/>
        </w:rPr>
        <w:t>18 de diciembre de 2019</w:t>
      </w:r>
      <w:r w:rsidR="00DB1FD8">
        <w:rPr>
          <w:rFonts w:ascii="Century Gothic" w:hAnsi="Century Gothic" w:cs="Arial"/>
          <w:bCs/>
        </w:rPr>
        <w:t>,</w:t>
      </w:r>
      <w:r w:rsidR="00395FBE">
        <w:rPr>
          <w:rFonts w:ascii="Century Gothic" w:hAnsi="Century Gothic" w:cs="Arial"/>
          <w:bCs/>
        </w:rPr>
        <w:t xml:space="preserve"> </w:t>
      </w:r>
      <w:r w:rsidR="004819F1">
        <w:rPr>
          <w:rFonts w:ascii="Century Gothic" w:hAnsi="Century Gothic" w:cs="Arial"/>
          <w:bCs/>
        </w:rPr>
        <w:t>en el que señala</w:t>
      </w:r>
      <w:r w:rsidR="00914425">
        <w:rPr>
          <w:rFonts w:ascii="Century Gothic" w:hAnsi="Century Gothic" w:cs="Arial"/>
          <w:bCs/>
        </w:rPr>
        <w:t xml:space="preserve"> </w:t>
      </w:r>
      <w:r w:rsidR="008E75D8">
        <w:rPr>
          <w:rFonts w:ascii="Century Gothic" w:hAnsi="Century Gothic" w:cs="Arial"/>
          <w:bCs/>
        </w:rPr>
        <w:t xml:space="preserve">que verificado </w:t>
      </w:r>
      <w:r w:rsidR="008E75D8" w:rsidRPr="008E75D8">
        <w:rPr>
          <w:rFonts w:ascii="Century Gothic" w:hAnsi="Century Gothic" w:cs="Arial"/>
          <w:bCs/>
        </w:rPr>
        <w:t>el lugar donde se llevó a cabo el procedimiento de interdicción por parte de las uni</w:t>
      </w:r>
      <w:r w:rsidR="008E75D8">
        <w:rPr>
          <w:rFonts w:ascii="Century Gothic" w:hAnsi="Century Gothic" w:cs="Arial"/>
          <w:bCs/>
        </w:rPr>
        <w:t xml:space="preserve">dades de Canadá y Guardacostas se pudo establecer </w:t>
      </w:r>
      <w:r w:rsidR="008E75D8" w:rsidRPr="008E75D8">
        <w:rPr>
          <w:rFonts w:ascii="Century Gothic" w:hAnsi="Century Gothic" w:cs="Arial"/>
          <w:bCs/>
        </w:rPr>
        <w:t>que las coordenadas del lugar se encuentran en aguas internacionales, no en mar territorial colombiano, hecho que fue constatado con la información de las unidades de guardacostas de los EEUU y la información consignada en el libro de minuta de la motonave "ADONAI" aportado en la solicitud de conciliación prejudicial, así como en la información que fue suministrada por el hoy demandante en escrito de petición de fecha 04 de noviembre de 2016.</w:t>
      </w:r>
    </w:p>
    <w:p w:rsidR="008E75D8" w:rsidRDefault="008E75D8" w:rsidP="0030688E">
      <w:pPr>
        <w:pStyle w:val="Textoindependiente2"/>
        <w:spacing w:line="360" w:lineRule="auto"/>
        <w:jc w:val="both"/>
        <w:rPr>
          <w:rFonts w:ascii="Century Gothic" w:hAnsi="Century Gothic" w:cs="Arial"/>
          <w:bCs/>
        </w:rPr>
      </w:pPr>
    </w:p>
    <w:p w:rsidR="00CB4B21" w:rsidRDefault="00C0284E" w:rsidP="00914425">
      <w:pPr>
        <w:pStyle w:val="Textoindependiente2"/>
        <w:spacing w:line="360" w:lineRule="auto"/>
        <w:jc w:val="both"/>
        <w:rPr>
          <w:rFonts w:ascii="Century Gothic" w:hAnsi="Century Gothic" w:cs="Arial"/>
          <w:color w:val="000000"/>
          <w:lang w:val="es-ES"/>
        </w:rPr>
      </w:pPr>
      <w:r>
        <w:rPr>
          <w:rFonts w:ascii="Century Gothic" w:hAnsi="Century Gothic" w:cs="Arial"/>
          <w:bCs/>
        </w:rPr>
        <w:t>61</w:t>
      </w:r>
      <w:r w:rsidR="00DB1FD8">
        <w:rPr>
          <w:rFonts w:ascii="Century Gothic" w:hAnsi="Century Gothic" w:cs="Arial"/>
          <w:bCs/>
        </w:rPr>
        <w:t xml:space="preserve">. </w:t>
      </w:r>
      <w:r w:rsidR="00914425">
        <w:rPr>
          <w:rFonts w:ascii="Century Gothic" w:hAnsi="Century Gothic" w:cs="Arial"/>
          <w:bCs/>
        </w:rPr>
        <w:t xml:space="preserve">Finalmente, el </w:t>
      </w:r>
      <w:r w:rsidR="00CB4B21" w:rsidRPr="00836B61">
        <w:rPr>
          <w:rFonts w:ascii="Century Gothic" w:hAnsi="Century Gothic" w:cs="Arial"/>
          <w:color w:val="000000"/>
          <w:lang w:val="es-ES"/>
        </w:rPr>
        <w:t>8 de julio de 2019</w:t>
      </w:r>
      <w:r w:rsidR="00DB1FD8">
        <w:rPr>
          <w:rFonts w:ascii="Century Gothic" w:hAnsi="Century Gothic" w:cs="Arial"/>
          <w:color w:val="000000"/>
          <w:lang w:val="es-ES"/>
        </w:rPr>
        <w:t>,</w:t>
      </w:r>
      <w:r w:rsidR="00CB4B21" w:rsidRPr="00836B61">
        <w:rPr>
          <w:rFonts w:ascii="Century Gothic" w:hAnsi="Century Gothic" w:cs="Arial"/>
          <w:color w:val="000000"/>
          <w:lang w:val="es-ES"/>
        </w:rPr>
        <w:t xml:space="preserve"> el Coordinador del grupo Interno de Trabajo de Fronteras Terrestres y Cartografía informa que después de haber llevado una investigación a fondo y exhaustiva de toda la información que reposa en la Dirección de Soberanía Territorial sobre el incidente de la embarcación Adonaí</w:t>
      </w:r>
      <w:r w:rsidR="00914425">
        <w:rPr>
          <w:rFonts w:ascii="Century Gothic" w:hAnsi="Century Gothic" w:cs="Arial"/>
          <w:color w:val="000000"/>
          <w:lang w:val="es-ES"/>
        </w:rPr>
        <w:t xml:space="preserve">, encontraron </w:t>
      </w:r>
      <w:r w:rsidR="00CB4B21" w:rsidRPr="00836B61">
        <w:rPr>
          <w:rFonts w:ascii="Century Gothic" w:hAnsi="Century Gothic" w:cs="Arial"/>
          <w:color w:val="000000"/>
          <w:lang w:val="es-ES"/>
        </w:rPr>
        <w:t xml:space="preserve">que </w:t>
      </w:r>
      <w:proofErr w:type="gramStart"/>
      <w:r w:rsidR="00CB4B21" w:rsidRPr="00836B61">
        <w:rPr>
          <w:rFonts w:ascii="Century Gothic" w:hAnsi="Century Gothic" w:cs="Arial"/>
          <w:color w:val="000000"/>
          <w:lang w:val="es-ES"/>
        </w:rPr>
        <w:t>las coordenadas relacionadas en el oficio no aparece</w:t>
      </w:r>
      <w:proofErr w:type="gramEnd"/>
      <w:r w:rsidR="00CB4B21" w:rsidRPr="00836B61">
        <w:rPr>
          <w:rFonts w:ascii="Century Gothic" w:hAnsi="Century Gothic" w:cs="Arial"/>
          <w:color w:val="000000"/>
          <w:lang w:val="es-ES"/>
        </w:rPr>
        <w:t xml:space="preserve"> en ninguna de las piezas de información consultadas. En todo caso, tampoco corresponden a aguas o espacios marítimos en los que el Estado colombiano tenga jurisdicción o título para ejercer derechos soberanos. </w:t>
      </w:r>
    </w:p>
    <w:p w:rsidR="00CB4B21" w:rsidRDefault="00CB4B21" w:rsidP="0030688E">
      <w:pPr>
        <w:pStyle w:val="Textoindependiente2"/>
        <w:spacing w:line="360" w:lineRule="auto"/>
        <w:jc w:val="both"/>
        <w:rPr>
          <w:rFonts w:ascii="Century Gothic" w:hAnsi="Century Gothic" w:cs="Arial"/>
          <w:bCs/>
        </w:rPr>
      </w:pPr>
    </w:p>
    <w:p w:rsidR="00112DD7" w:rsidRDefault="00C0284E" w:rsidP="003853AE">
      <w:pPr>
        <w:pStyle w:val="Textoindependiente2"/>
        <w:spacing w:line="360" w:lineRule="auto"/>
        <w:jc w:val="both"/>
        <w:rPr>
          <w:rFonts w:ascii="Century Gothic" w:hAnsi="Century Gothic" w:cs="Arial"/>
          <w:bCs/>
        </w:rPr>
      </w:pPr>
      <w:r>
        <w:rPr>
          <w:rFonts w:ascii="Century Gothic" w:hAnsi="Century Gothic"/>
        </w:rPr>
        <w:t>62</w:t>
      </w:r>
      <w:r w:rsidR="004259F0">
        <w:rPr>
          <w:rFonts w:ascii="Century Gothic" w:hAnsi="Century Gothic"/>
        </w:rPr>
        <w:t xml:space="preserve">. </w:t>
      </w:r>
      <w:r w:rsidR="00FE016A" w:rsidRPr="004A3F70">
        <w:rPr>
          <w:rFonts w:ascii="Century Gothic" w:hAnsi="Century Gothic"/>
        </w:rPr>
        <w:t>U</w:t>
      </w:r>
      <w:r w:rsidR="007E0570" w:rsidRPr="004A3F70">
        <w:rPr>
          <w:rFonts w:ascii="Century Gothic" w:hAnsi="Century Gothic"/>
        </w:rPr>
        <w:t xml:space="preserve">na vez establecido que la interdicción </w:t>
      </w:r>
      <w:r w:rsidR="007E0570" w:rsidRPr="004A3F70">
        <w:rPr>
          <w:rFonts w:ascii="Century Gothic" w:hAnsi="Century Gothic" w:cs="Arial"/>
          <w:bCs/>
        </w:rPr>
        <w:t>se llevó a cabo en aguas internacionales</w:t>
      </w:r>
      <w:r w:rsidR="004A4D6C">
        <w:rPr>
          <w:rFonts w:ascii="Century Gothic" w:hAnsi="Century Gothic" w:cs="Arial"/>
          <w:bCs/>
        </w:rPr>
        <w:t xml:space="preserve">, es necesario señalar </w:t>
      </w:r>
      <w:proofErr w:type="gramStart"/>
      <w:r w:rsidR="004A4D6C">
        <w:rPr>
          <w:rFonts w:ascii="Century Gothic" w:hAnsi="Century Gothic" w:cs="Arial"/>
          <w:bCs/>
        </w:rPr>
        <w:t>que</w:t>
      </w:r>
      <w:proofErr w:type="gramEnd"/>
      <w:r w:rsidR="004A4D6C">
        <w:rPr>
          <w:rFonts w:ascii="Century Gothic" w:hAnsi="Century Gothic" w:cs="Arial"/>
          <w:bCs/>
        </w:rPr>
        <w:t xml:space="preserve"> </w:t>
      </w:r>
      <w:r w:rsidR="00A51EBD">
        <w:rPr>
          <w:rFonts w:ascii="Century Gothic" w:hAnsi="Century Gothic" w:cs="Arial"/>
          <w:bCs/>
        </w:rPr>
        <w:t xml:space="preserve">aunque Colombia no ha ratificado </w:t>
      </w:r>
      <w:r w:rsidR="00B6209D">
        <w:rPr>
          <w:rFonts w:ascii="Century Gothic" w:hAnsi="Century Gothic" w:cs="Arial"/>
          <w:bCs/>
        </w:rPr>
        <w:t xml:space="preserve">la </w:t>
      </w:r>
      <w:r w:rsidR="00A51EBD" w:rsidRPr="00A51EBD">
        <w:rPr>
          <w:rFonts w:ascii="Century Gothic" w:hAnsi="Century Gothic" w:cs="Arial"/>
          <w:bCs/>
        </w:rPr>
        <w:t>Convención de las Naciones Unidas sobre el Derecho del Mar</w:t>
      </w:r>
      <w:r w:rsidR="00A51EBD">
        <w:rPr>
          <w:rFonts w:ascii="Century Gothic" w:hAnsi="Century Gothic" w:cs="Arial"/>
          <w:bCs/>
        </w:rPr>
        <w:t xml:space="preserve"> </w:t>
      </w:r>
      <w:r w:rsidR="00112DD7">
        <w:rPr>
          <w:rFonts w:ascii="Century Gothic" w:hAnsi="Century Gothic" w:cs="Arial"/>
          <w:bCs/>
        </w:rPr>
        <w:t xml:space="preserve">en 1985 </w:t>
      </w:r>
      <w:r w:rsidR="00557156">
        <w:rPr>
          <w:rFonts w:ascii="Century Gothic" w:hAnsi="Century Gothic" w:cs="Arial"/>
          <w:bCs/>
        </w:rPr>
        <w:t xml:space="preserve">(CNUDM) </w:t>
      </w:r>
      <w:r w:rsidR="00A51EBD">
        <w:rPr>
          <w:rFonts w:ascii="Century Gothic" w:hAnsi="Century Gothic" w:cs="Arial"/>
          <w:bCs/>
        </w:rPr>
        <w:t>de</w:t>
      </w:r>
      <w:r w:rsidR="00112DD7">
        <w:rPr>
          <w:rFonts w:ascii="Century Gothic" w:hAnsi="Century Gothic" w:cs="Arial"/>
          <w:bCs/>
        </w:rPr>
        <w:t>bido a diferencias en lo que respecta a la plataforma continental,</w:t>
      </w:r>
      <w:r w:rsidR="00A51EBD">
        <w:rPr>
          <w:rFonts w:ascii="Century Gothic" w:hAnsi="Century Gothic" w:cs="Arial"/>
          <w:bCs/>
        </w:rPr>
        <w:t xml:space="preserve"> </w:t>
      </w:r>
      <w:r w:rsidR="00112DD7">
        <w:rPr>
          <w:rFonts w:ascii="Century Gothic" w:hAnsi="Century Gothic" w:cs="Arial"/>
          <w:bCs/>
        </w:rPr>
        <w:t>esta normatividad es la que se aplica por el derecho internacional del mar.</w:t>
      </w:r>
    </w:p>
    <w:p w:rsidR="00794FEE" w:rsidRDefault="00794FEE" w:rsidP="003853AE">
      <w:pPr>
        <w:pStyle w:val="Textoindependiente2"/>
        <w:spacing w:line="360" w:lineRule="auto"/>
        <w:jc w:val="both"/>
        <w:rPr>
          <w:rFonts w:ascii="Century Gothic" w:hAnsi="Century Gothic" w:cs="Arial"/>
          <w:bCs/>
        </w:rPr>
      </w:pPr>
    </w:p>
    <w:p w:rsidR="00794FEE" w:rsidRDefault="00C0284E" w:rsidP="003853AE">
      <w:pPr>
        <w:pStyle w:val="Textoindependiente2"/>
        <w:spacing w:line="360" w:lineRule="auto"/>
        <w:jc w:val="both"/>
        <w:rPr>
          <w:rFonts w:ascii="Century Gothic" w:hAnsi="Century Gothic" w:cs="Arial"/>
          <w:bCs/>
        </w:rPr>
      </w:pPr>
      <w:r>
        <w:rPr>
          <w:rFonts w:ascii="Century Gothic" w:hAnsi="Century Gothic" w:cs="Arial"/>
          <w:bCs/>
        </w:rPr>
        <w:lastRenderedPageBreak/>
        <w:t>63</w:t>
      </w:r>
      <w:r w:rsidR="00DB1FD8">
        <w:rPr>
          <w:rFonts w:ascii="Century Gothic" w:hAnsi="Century Gothic" w:cs="Arial"/>
          <w:bCs/>
        </w:rPr>
        <w:t xml:space="preserve">. </w:t>
      </w:r>
      <w:r w:rsidR="00102B09">
        <w:rPr>
          <w:rFonts w:ascii="Century Gothic" w:hAnsi="Century Gothic" w:cs="Arial"/>
          <w:bCs/>
        </w:rPr>
        <w:t>El</w:t>
      </w:r>
      <w:r w:rsidR="0059353D">
        <w:rPr>
          <w:rFonts w:ascii="Century Gothic" w:hAnsi="Century Gothic" w:cs="Arial"/>
          <w:bCs/>
        </w:rPr>
        <w:t xml:space="preserve"> artículo </w:t>
      </w:r>
      <w:r w:rsidR="0059353D" w:rsidRPr="004C1053">
        <w:rPr>
          <w:rFonts w:ascii="Century Gothic" w:hAnsi="Century Gothic" w:cs="Arial"/>
          <w:bCs/>
        </w:rPr>
        <w:t>92</w:t>
      </w:r>
      <w:r w:rsidR="0059353D">
        <w:rPr>
          <w:rFonts w:ascii="Century Gothic" w:hAnsi="Century Gothic" w:cs="Arial"/>
          <w:bCs/>
        </w:rPr>
        <w:t xml:space="preserve"> de la </w:t>
      </w:r>
      <w:r w:rsidR="00E01E02" w:rsidRPr="00E01E02">
        <w:rPr>
          <w:rFonts w:ascii="Century Gothic" w:hAnsi="Century Gothic" w:cs="Arial"/>
          <w:bCs/>
        </w:rPr>
        <w:t xml:space="preserve">Convención de las Naciones Unidas sobre el Derecho del Mar </w:t>
      </w:r>
      <w:r w:rsidR="00E01E02">
        <w:rPr>
          <w:rFonts w:ascii="Century Gothic" w:hAnsi="Century Gothic" w:cs="Arial"/>
          <w:bCs/>
        </w:rPr>
        <w:t>(</w:t>
      </w:r>
      <w:r w:rsidR="00112DD7">
        <w:rPr>
          <w:rFonts w:ascii="Century Gothic" w:hAnsi="Century Gothic" w:cs="Arial"/>
          <w:bCs/>
        </w:rPr>
        <w:t>CN</w:t>
      </w:r>
      <w:r w:rsidR="00E01E02">
        <w:rPr>
          <w:rFonts w:ascii="Century Gothic" w:hAnsi="Century Gothic" w:cs="Arial"/>
          <w:bCs/>
        </w:rPr>
        <w:t xml:space="preserve">UDM) </w:t>
      </w:r>
      <w:r w:rsidR="0059353D">
        <w:rPr>
          <w:rFonts w:ascii="Century Gothic" w:hAnsi="Century Gothic" w:cs="Arial"/>
          <w:bCs/>
        </w:rPr>
        <w:t>establece</w:t>
      </w:r>
      <w:r w:rsidR="006075B1" w:rsidRPr="004C1053">
        <w:rPr>
          <w:rFonts w:ascii="Century Gothic" w:hAnsi="Century Gothic" w:cs="Arial"/>
          <w:bCs/>
        </w:rPr>
        <w:t xml:space="preserve"> que los buques navegarán bajo el pabellón de un solo Estado y </w:t>
      </w:r>
      <w:r w:rsidR="00102B09">
        <w:rPr>
          <w:rFonts w:ascii="Century Gothic" w:hAnsi="Century Gothic" w:cs="Arial"/>
          <w:bCs/>
        </w:rPr>
        <w:t xml:space="preserve">que </w:t>
      </w:r>
      <w:r w:rsidR="006075B1" w:rsidRPr="004C1053">
        <w:rPr>
          <w:rFonts w:ascii="Century Gothic" w:hAnsi="Century Gothic" w:cs="Arial"/>
          <w:bCs/>
        </w:rPr>
        <w:t>estarán sometidos en la alta mar a la jurisdi</w:t>
      </w:r>
      <w:r w:rsidR="00102B09">
        <w:rPr>
          <w:rFonts w:ascii="Century Gothic" w:hAnsi="Century Gothic" w:cs="Arial"/>
          <w:bCs/>
        </w:rPr>
        <w:t>cción exclusiva de dicho Estado.</w:t>
      </w:r>
      <w:r w:rsidR="00DB1FD8">
        <w:rPr>
          <w:rFonts w:ascii="Century Gothic" w:hAnsi="Century Gothic" w:cs="Arial"/>
          <w:bCs/>
        </w:rPr>
        <w:t xml:space="preserve"> </w:t>
      </w:r>
      <w:r w:rsidR="00794FEE">
        <w:rPr>
          <w:rFonts w:ascii="Century Gothic" w:hAnsi="Century Gothic" w:cs="Arial"/>
          <w:bCs/>
        </w:rPr>
        <w:t xml:space="preserve">Por su parte, </w:t>
      </w:r>
      <w:r w:rsidR="00794FEE" w:rsidRPr="00794FEE">
        <w:rPr>
          <w:rFonts w:ascii="Century Gothic" w:hAnsi="Century Gothic" w:cs="Arial"/>
          <w:bCs/>
        </w:rPr>
        <w:t xml:space="preserve">el artículo 226 </w:t>
      </w:r>
      <w:proofErr w:type="spellStart"/>
      <w:r w:rsidR="00B14CD2">
        <w:rPr>
          <w:rFonts w:ascii="Century Gothic" w:hAnsi="Century Gothic" w:cs="Arial"/>
          <w:bCs/>
        </w:rPr>
        <w:t>ibídem</w:t>
      </w:r>
      <w:proofErr w:type="spellEnd"/>
      <w:r w:rsidR="00B14CD2">
        <w:rPr>
          <w:rFonts w:ascii="Century Gothic" w:hAnsi="Century Gothic" w:cs="Arial"/>
          <w:bCs/>
        </w:rPr>
        <w:t xml:space="preserve"> </w:t>
      </w:r>
      <w:r w:rsidR="00794FEE" w:rsidRPr="00794FEE">
        <w:rPr>
          <w:rFonts w:ascii="Century Gothic" w:hAnsi="Century Gothic" w:cs="Arial"/>
          <w:bCs/>
        </w:rPr>
        <w:t>señala sobre la investigación de buques extranjeros que la inspección física de un buque extranjero se limitará a un examen de los certificados, registros y otros documentos que el buque esté obligado a llevar con arreglo a las reglas y estándares internacionales generalmente aceptados, sin embargo, en el caso de que el buque no lleve certificados ni registros validos podrá iniciarse una inspección física más detallada del buque.</w:t>
      </w:r>
    </w:p>
    <w:p w:rsidR="00102B09" w:rsidRDefault="00102B09" w:rsidP="003853AE">
      <w:pPr>
        <w:pStyle w:val="Textoindependiente2"/>
        <w:spacing w:line="360" w:lineRule="auto"/>
        <w:jc w:val="both"/>
        <w:rPr>
          <w:rFonts w:ascii="Century Gothic" w:hAnsi="Century Gothic" w:cs="Arial"/>
          <w:bCs/>
        </w:rPr>
      </w:pPr>
    </w:p>
    <w:p w:rsidR="001F6577" w:rsidRDefault="00C0284E" w:rsidP="003853AE">
      <w:pPr>
        <w:pStyle w:val="Textoindependiente2"/>
        <w:spacing w:line="360" w:lineRule="auto"/>
        <w:jc w:val="both"/>
        <w:rPr>
          <w:rFonts w:ascii="Century Gothic" w:hAnsi="Century Gothic" w:cs="Arial"/>
          <w:bCs/>
        </w:rPr>
      </w:pPr>
      <w:r>
        <w:rPr>
          <w:rFonts w:ascii="Century Gothic" w:hAnsi="Century Gothic" w:cs="Arial"/>
          <w:bCs/>
        </w:rPr>
        <w:t>64</w:t>
      </w:r>
      <w:r w:rsidR="00ED54C8">
        <w:rPr>
          <w:rFonts w:ascii="Century Gothic" w:hAnsi="Century Gothic" w:cs="Arial"/>
          <w:bCs/>
        </w:rPr>
        <w:t xml:space="preserve">. </w:t>
      </w:r>
      <w:r w:rsidR="00794FEE">
        <w:rPr>
          <w:rFonts w:ascii="Century Gothic" w:hAnsi="Century Gothic" w:cs="Arial"/>
          <w:bCs/>
        </w:rPr>
        <w:t xml:space="preserve">En el </w:t>
      </w:r>
      <w:r w:rsidR="00B14CD2">
        <w:rPr>
          <w:rFonts w:ascii="Century Gothic" w:hAnsi="Century Gothic" w:cs="Arial"/>
          <w:bCs/>
        </w:rPr>
        <w:t>presente</w:t>
      </w:r>
      <w:r w:rsidR="00794FEE">
        <w:rPr>
          <w:rFonts w:ascii="Century Gothic" w:hAnsi="Century Gothic" w:cs="Arial"/>
          <w:bCs/>
        </w:rPr>
        <w:t xml:space="preserve"> caso</w:t>
      </w:r>
      <w:r w:rsidR="00E57C47">
        <w:rPr>
          <w:rFonts w:ascii="Century Gothic" w:hAnsi="Century Gothic" w:cs="Arial"/>
          <w:bCs/>
        </w:rPr>
        <w:t>,</w:t>
      </w:r>
      <w:r w:rsidR="00794FEE">
        <w:rPr>
          <w:rFonts w:ascii="Century Gothic" w:hAnsi="Century Gothic" w:cs="Arial"/>
          <w:bCs/>
        </w:rPr>
        <w:t xml:space="preserve"> </w:t>
      </w:r>
      <w:r w:rsidR="00E57C47">
        <w:rPr>
          <w:rFonts w:ascii="Century Gothic" w:hAnsi="Century Gothic" w:cs="Arial"/>
          <w:bCs/>
        </w:rPr>
        <w:t>el c</w:t>
      </w:r>
      <w:r w:rsidR="001F6577" w:rsidRPr="001F6577">
        <w:rPr>
          <w:rFonts w:ascii="Century Gothic" w:hAnsi="Century Gothic" w:cs="Arial"/>
          <w:bCs/>
        </w:rPr>
        <w:t xml:space="preserve">omandante de la Armada Nacional de Colombia manifiesta que conoció del caso por conducto Oficial enlace de Guardacostas de los Estados Unidos en Colombia, quien comunicó de la presencia de 11 tripulantes de nacionalidad colombiana, a bordo de la embarcación "ADONAI", que enarbolaba la bandera de la República Democrática de Santo Tomé y Príncipe, la cual fue dirigida a Guantánamo (Cuba) por una Unidad de Guardacostas de los Estados Unidos, </w:t>
      </w:r>
      <w:r w:rsidR="001F6577" w:rsidRPr="001F6577">
        <w:rPr>
          <w:rFonts w:ascii="Century Gothic" w:hAnsi="Century Gothic" w:cs="Arial"/>
          <w:b/>
          <w:bCs/>
        </w:rPr>
        <w:t>por considerarse que la embarcación se encontraba "sin bandera", en razón al reporte que recibieron de la República Democrática de Santo Tomé y Príncipe, país que desconoció tener registrada bajo su pabellón a esta embarcación</w:t>
      </w:r>
      <w:r w:rsidR="005F2B3E">
        <w:rPr>
          <w:rFonts w:ascii="Century Gothic" w:hAnsi="Century Gothic" w:cs="Arial"/>
          <w:b/>
          <w:bCs/>
        </w:rPr>
        <w:t>.</w:t>
      </w:r>
    </w:p>
    <w:p w:rsidR="001F6577" w:rsidRDefault="001F6577" w:rsidP="003853AE">
      <w:pPr>
        <w:pStyle w:val="Textoindependiente2"/>
        <w:spacing w:line="360" w:lineRule="auto"/>
        <w:jc w:val="both"/>
        <w:rPr>
          <w:rFonts w:ascii="Century Gothic" w:hAnsi="Century Gothic" w:cs="Arial"/>
          <w:bCs/>
        </w:rPr>
      </w:pPr>
    </w:p>
    <w:p w:rsidR="00EA183D" w:rsidRDefault="00C0284E" w:rsidP="003853AE">
      <w:pPr>
        <w:pStyle w:val="Textoindependiente2"/>
        <w:spacing w:line="360" w:lineRule="auto"/>
        <w:jc w:val="both"/>
        <w:rPr>
          <w:rFonts w:ascii="Century Gothic" w:hAnsi="Century Gothic" w:cs="Arial"/>
          <w:bCs/>
        </w:rPr>
      </w:pPr>
      <w:r>
        <w:rPr>
          <w:rFonts w:ascii="Century Gothic" w:hAnsi="Century Gothic" w:cs="Arial"/>
          <w:bCs/>
        </w:rPr>
        <w:t>65</w:t>
      </w:r>
      <w:r w:rsidR="00DB1FD8">
        <w:rPr>
          <w:rFonts w:ascii="Century Gothic" w:hAnsi="Century Gothic" w:cs="Arial"/>
          <w:bCs/>
        </w:rPr>
        <w:t xml:space="preserve">. </w:t>
      </w:r>
      <w:r w:rsidR="008F793C">
        <w:rPr>
          <w:rFonts w:ascii="Century Gothic" w:hAnsi="Century Gothic" w:cs="Arial"/>
          <w:bCs/>
        </w:rPr>
        <w:t>Así las cosas,</w:t>
      </w:r>
      <w:r w:rsidR="001F6577">
        <w:rPr>
          <w:rFonts w:ascii="Century Gothic" w:hAnsi="Century Gothic" w:cs="Arial"/>
          <w:bCs/>
        </w:rPr>
        <w:t xml:space="preserve"> aunque se informó a la Armada Nacional </w:t>
      </w:r>
      <w:r w:rsidR="00AA0CAC">
        <w:rPr>
          <w:rFonts w:ascii="Century Gothic" w:hAnsi="Century Gothic" w:cs="Arial"/>
          <w:bCs/>
        </w:rPr>
        <w:t xml:space="preserve">por parte del buque estadunidense sobre el hecho presentado con el buque ADONAI </w:t>
      </w:r>
      <w:r w:rsidR="001F6577">
        <w:rPr>
          <w:rFonts w:ascii="Century Gothic" w:hAnsi="Century Gothic" w:cs="Arial"/>
          <w:bCs/>
        </w:rPr>
        <w:t xml:space="preserve">debido a que la tripulación </w:t>
      </w:r>
      <w:r w:rsidR="00AA0CAC">
        <w:rPr>
          <w:rFonts w:ascii="Century Gothic" w:hAnsi="Century Gothic" w:cs="Arial"/>
          <w:bCs/>
        </w:rPr>
        <w:t xml:space="preserve">del buque </w:t>
      </w:r>
      <w:r w:rsidR="001F6577">
        <w:rPr>
          <w:rFonts w:ascii="Century Gothic" w:hAnsi="Century Gothic" w:cs="Arial"/>
          <w:bCs/>
        </w:rPr>
        <w:t xml:space="preserve">era colombiana, lo cierto es que </w:t>
      </w:r>
      <w:r w:rsidR="001F6577" w:rsidRPr="001F6577">
        <w:rPr>
          <w:rFonts w:ascii="Century Gothic" w:hAnsi="Century Gothic" w:cs="Arial"/>
          <w:bCs/>
        </w:rPr>
        <w:t>Colombia no tenía competencia para in</w:t>
      </w:r>
      <w:r w:rsidR="001F6577">
        <w:rPr>
          <w:rFonts w:ascii="Century Gothic" w:hAnsi="Century Gothic" w:cs="Arial"/>
          <w:bCs/>
        </w:rPr>
        <w:t xml:space="preserve">tervenir en dicho procedimiento, toda vez que </w:t>
      </w:r>
      <w:r w:rsidR="00AA0CAC">
        <w:rPr>
          <w:rFonts w:ascii="Century Gothic" w:hAnsi="Century Gothic" w:cs="Arial"/>
          <w:bCs/>
        </w:rPr>
        <w:t>la intercepción se había</w:t>
      </w:r>
      <w:r w:rsidR="001F6577">
        <w:rPr>
          <w:rFonts w:ascii="Century Gothic" w:hAnsi="Century Gothic" w:cs="Arial"/>
          <w:bCs/>
        </w:rPr>
        <w:t xml:space="preserve"> llevado a cabo en aguas internacionales y el país al cual pertenecía la bandera </w:t>
      </w:r>
      <w:r w:rsidR="00AA0CAC">
        <w:rPr>
          <w:rFonts w:ascii="Century Gothic" w:hAnsi="Century Gothic" w:cs="Arial"/>
          <w:bCs/>
        </w:rPr>
        <w:t>que enarbolaba el buque ADONAI había desconocido tenerla registrada bajo su pabellón</w:t>
      </w:r>
      <w:r w:rsidR="00110A65">
        <w:rPr>
          <w:rFonts w:ascii="Century Gothic" w:hAnsi="Century Gothic" w:cs="Arial"/>
          <w:bCs/>
        </w:rPr>
        <w:t>, por lo que se había considerado una embarcaci</w:t>
      </w:r>
      <w:r w:rsidR="008F793C">
        <w:rPr>
          <w:rFonts w:ascii="Century Gothic" w:hAnsi="Century Gothic" w:cs="Arial"/>
          <w:bCs/>
        </w:rPr>
        <w:t xml:space="preserve">ón sin bandera, luego, </w:t>
      </w:r>
      <w:r w:rsidR="0031086E">
        <w:rPr>
          <w:rFonts w:ascii="Century Gothic" w:hAnsi="Century Gothic" w:cs="Arial"/>
          <w:bCs/>
        </w:rPr>
        <w:t>l</w:t>
      </w:r>
      <w:r w:rsidR="007843D1">
        <w:rPr>
          <w:rFonts w:ascii="Century Gothic" w:hAnsi="Century Gothic" w:cs="Arial"/>
          <w:bCs/>
        </w:rPr>
        <w:t xml:space="preserve">o </w:t>
      </w:r>
      <w:r w:rsidR="008C1A11">
        <w:rPr>
          <w:rFonts w:ascii="Century Gothic" w:hAnsi="Century Gothic" w:cs="Arial"/>
          <w:bCs/>
        </w:rPr>
        <w:t xml:space="preserve">que hizo fue oficiar a </w:t>
      </w:r>
      <w:r w:rsidR="0031086E" w:rsidRPr="0031086E">
        <w:rPr>
          <w:rFonts w:ascii="Century Gothic" w:hAnsi="Century Gothic" w:cs="Arial"/>
          <w:bCs/>
        </w:rPr>
        <w:t xml:space="preserve">la Oficina de Asuntos Migratorios Consulares y Servicio al Ciudadano del Ministerio de Relaciones Exteriores </w:t>
      </w:r>
      <w:r w:rsidR="00EA183D">
        <w:rPr>
          <w:rFonts w:ascii="Century Gothic" w:hAnsi="Century Gothic" w:cs="Arial"/>
          <w:bCs/>
        </w:rPr>
        <w:t xml:space="preserve">informando sobre el </w:t>
      </w:r>
      <w:r w:rsidR="005B6BE8">
        <w:rPr>
          <w:rFonts w:ascii="Century Gothic" w:hAnsi="Century Gothic" w:cs="Arial"/>
          <w:bCs/>
        </w:rPr>
        <w:t>asunto</w:t>
      </w:r>
      <w:r w:rsidR="00EA183D">
        <w:rPr>
          <w:rFonts w:ascii="Century Gothic" w:hAnsi="Century Gothic" w:cs="Arial"/>
          <w:bCs/>
        </w:rPr>
        <w:t>.</w:t>
      </w:r>
    </w:p>
    <w:p w:rsidR="00110A65" w:rsidRDefault="00110A65" w:rsidP="003853AE">
      <w:pPr>
        <w:pStyle w:val="Textoindependiente2"/>
        <w:spacing w:line="360" w:lineRule="auto"/>
        <w:jc w:val="both"/>
        <w:rPr>
          <w:rFonts w:ascii="Century Gothic" w:hAnsi="Century Gothic" w:cs="Arial"/>
          <w:bCs/>
        </w:rPr>
      </w:pPr>
    </w:p>
    <w:p w:rsidR="00860465" w:rsidRDefault="00C0284E" w:rsidP="003853AE">
      <w:pPr>
        <w:pStyle w:val="Textoindependiente2"/>
        <w:spacing w:line="360" w:lineRule="auto"/>
        <w:jc w:val="both"/>
        <w:rPr>
          <w:rFonts w:ascii="Century Gothic" w:hAnsi="Century Gothic" w:cs="Arial"/>
          <w:color w:val="000000"/>
          <w:lang w:val="es-ES"/>
        </w:rPr>
      </w:pPr>
      <w:r>
        <w:rPr>
          <w:rFonts w:ascii="Century Gothic" w:hAnsi="Century Gothic" w:cs="Arial"/>
          <w:bCs/>
        </w:rPr>
        <w:t>66</w:t>
      </w:r>
      <w:r w:rsidR="00ED54C8">
        <w:rPr>
          <w:rFonts w:ascii="Century Gothic" w:hAnsi="Century Gothic" w:cs="Arial"/>
          <w:bCs/>
        </w:rPr>
        <w:t xml:space="preserve">. </w:t>
      </w:r>
      <w:r w:rsidR="00860465" w:rsidRPr="004A3F70">
        <w:rPr>
          <w:rFonts w:ascii="Century Gothic" w:hAnsi="Century Gothic" w:cs="Arial"/>
          <w:color w:val="000000"/>
          <w:lang w:val="es-ES"/>
        </w:rPr>
        <w:t xml:space="preserve">Con todo, aun en el caso de que hubiese existido alguna extralimitación en la retención del buque ADONAI, Colombia no es la llamada a responder pues de conformidad con lo establecido en el artículo 292 de CNUDM </w:t>
      </w:r>
      <w:r w:rsidR="00860465" w:rsidRPr="004D3C2C">
        <w:rPr>
          <w:rFonts w:ascii="Century Gothic" w:hAnsi="Century Gothic" w:cs="Arial"/>
          <w:color w:val="000000"/>
          <w:lang w:val="es-ES"/>
        </w:rPr>
        <w:t>cuando las autoridades de un Estado Parte hayan retenido un buque que enarbole el pabellón de otro Estado Parte y se alegue que el Estado que procedió a la retención no ha observado las disposiciones de esta Convención con respecto a la pronta liberación del buque</w:t>
      </w:r>
      <w:r w:rsidR="00860465" w:rsidRPr="004A3F70">
        <w:rPr>
          <w:rFonts w:ascii="Century Gothic" w:hAnsi="Century Gothic" w:cs="Arial"/>
          <w:color w:val="000000"/>
          <w:lang w:val="es-ES"/>
        </w:rPr>
        <w:t xml:space="preserve"> o de su tripulación una vez constituida fianza razonable u otra garantía financiera, la cuestión de la liberación del buque o de su tripulación podrá ser sometida a la corte o tribunal que las partes designen de común acuerdo o, a falta de acuerdo en un plazo de 10 días contado desde el momento de la retención, a la corte o tribunal que el Estado que haya procedido a la retención haya aceptado conforme al artículo 287 o al Tribunal Internacional del Derecho del Mar, a menos que las partes convengan en otra cosa.</w:t>
      </w:r>
    </w:p>
    <w:p w:rsidR="00205661" w:rsidRPr="00205661" w:rsidRDefault="00205661" w:rsidP="003853AE">
      <w:pPr>
        <w:pStyle w:val="Textoindependiente2"/>
        <w:spacing w:line="360" w:lineRule="auto"/>
        <w:jc w:val="both"/>
        <w:rPr>
          <w:rFonts w:ascii="Century Gothic" w:hAnsi="Century Gothic" w:cs="Arial"/>
          <w:color w:val="000000"/>
          <w:lang w:val="es-ES"/>
        </w:rPr>
      </w:pPr>
    </w:p>
    <w:p w:rsidR="00B67A46" w:rsidRPr="00CF5E52" w:rsidRDefault="00C0284E" w:rsidP="003853AE">
      <w:pPr>
        <w:pStyle w:val="Textoindependiente2"/>
        <w:spacing w:line="360" w:lineRule="auto"/>
        <w:jc w:val="both"/>
        <w:rPr>
          <w:rFonts w:ascii="Century Gothic" w:hAnsi="Century Gothic" w:cs="Arial"/>
          <w:bCs/>
        </w:rPr>
      </w:pPr>
      <w:r w:rsidRPr="00CF5E52">
        <w:rPr>
          <w:rFonts w:ascii="Century Gothic" w:hAnsi="Century Gothic" w:cs="Arial"/>
          <w:bCs/>
        </w:rPr>
        <w:t>67</w:t>
      </w:r>
      <w:r w:rsidR="00860465" w:rsidRPr="00CF5E52">
        <w:rPr>
          <w:rFonts w:ascii="Century Gothic" w:hAnsi="Century Gothic" w:cs="Arial"/>
          <w:bCs/>
        </w:rPr>
        <w:t xml:space="preserve">. </w:t>
      </w:r>
      <w:r w:rsidR="008C1A11" w:rsidRPr="00CF5E52">
        <w:rPr>
          <w:rFonts w:ascii="Century Gothic" w:hAnsi="Century Gothic" w:cs="Arial"/>
          <w:bCs/>
        </w:rPr>
        <w:t xml:space="preserve">Ahora, </w:t>
      </w:r>
      <w:r w:rsidR="00B67A46" w:rsidRPr="00CF5E52">
        <w:rPr>
          <w:rFonts w:ascii="Century Gothic" w:hAnsi="Century Gothic" w:cs="Arial"/>
          <w:bCs/>
        </w:rPr>
        <w:t xml:space="preserve">en respuesta del 4 de diciembre de 2018 el Coordinador del Grupo Interno de Trabajo de Asistencia a Connacionales en el Exterior informó que una vez  revisada las bases de datos electrónicas y físicas no se encontró ningún caso creado a nombre del connacional José María Castillo Miranda, que la única información de la que se dispone es un correo electrónico del 22 de octubre de 2014 allegado por parte del consulado de Colombia en la Habana en el que se allegó la solicitud del señor Andrés Figueroa encaminada a obtener asistencia para su padre retenido en altamar por las autoridades estadunidenses y trasladado a la base de Guantánamo. No obstante, hechas las indagaciones correspondientes ante las autoridades competentes no fue posible prestar dicha asistencia, ya que, por tratarse de una base militar estadunidense bajo jurisdicción de ese país, dicha asistencia se debe solicitar por conducto de </w:t>
      </w:r>
      <w:r w:rsidR="0025142C" w:rsidRPr="00CF5E52">
        <w:rPr>
          <w:rFonts w:ascii="Century Gothic" w:hAnsi="Century Gothic" w:cs="Arial"/>
          <w:bCs/>
        </w:rPr>
        <w:t>la</w:t>
      </w:r>
      <w:r w:rsidR="00B67A46" w:rsidRPr="00CF5E52">
        <w:rPr>
          <w:rFonts w:ascii="Century Gothic" w:hAnsi="Century Gothic" w:cs="Arial"/>
          <w:bCs/>
        </w:rPr>
        <w:t xml:space="preserve"> misión diplomática en Washington.</w:t>
      </w:r>
    </w:p>
    <w:p w:rsidR="003D3255" w:rsidRDefault="003D3255" w:rsidP="003853AE">
      <w:pPr>
        <w:pStyle w:val="Textoindependiente2"/>
        <w:spacing w:line="360" w:lineRule="auto"/>
        <w:jc w:val="both"/>
        <w:rPr>
          <w:rFonts w:ascii="Century Gothic" w:hAnsi="Century Gothic" w:cs="Arial"/>
          <w:bCs/>
        </w:rPr>
      </w:pPr>
    </w:p>
    <w:p w:rsidR="0025142C" w:rsidRDefault="00C0284E" w:rsidP="003853AE">
      <w:pPr>
        <w:pStyle w:val="Textoindependiente2"/>
        <w:spacing w:line="360" w:lineRule="auto"/>
        <w:jc w:val="both"/>
        <w:rPr>
          <w:rFonts w:ascii="Century Gothic" w:hAnsi="Century Gothic" w:cs="Arial"/>
          <w:bCs/>
          <w:i/>
        </w:rPr>
      </w:pPr>
      <w:r>
        <w:rPr>
          <w:rFonts w:ascii="Century Gothic" w:hAnsi="Century Gothic" w:cs="Arial"/>
          <w:bCs/>
        </w:rPr>
        <w:t>68</w:t>
      </w:r>
      <w:r w:rsidR="00DB1FD8">
        <w:rPr>
          <w:rFonts w:ascii="Century Gothic" w:hAnsi="Century Gothic" w:cs="Arial"/>
          <w:bCs/>
        </w:rPr>
        <w:t xml:space="preserve">. </w:t>
      </w:r>
      <w:r w:rsidR="00851C46">
        <w:rPr>
          <w:rFonts w:ascii="Century Gothic" w:hAnsi="Century Gothic" w:cs="Arial"/>
          <w:bCs/>
        </w:rPr>
        <w:t>Lo que extraña a este despacho es por</w:t>
      </w:r>
      <w:r w:rsidR="00BD0E67">
        <w:rPr>
          <w:rFonts w:ascii="Century Gothic" w:hAnsi="Century Gothic" w:cs="Arial"/>
          <w:bCs/>
        </w:rPr>
        <w:t xml:space="preserve"> qué </w:t>
      </w:r>
      <w:r w:rsidR="00851C46">
        <w:rPr>
          <w:rFonts w:ascii="Century Gothic" w:hAnsi="Century Gothic" w:cs="Arial"/>
          <w:bCs/>
        </w:rPr>
        <w:t>razón</w:t>
      </w:r>
      <w:r w:rsidR="00DF33C5">
        <w:rPr>
          <w:rFonts w:ascii="Century Gothic" w:hAnsi="Century Gothic" w:cs="Arial"/>
          <w:bCs/>
        </w:rPr>
        <w:t xml:space="preserve"> </w:t>
      </w:r>
      <w:r w:rsidR="00851C46">
        <w:rPr>
          <w:rFonts w:ascii="Century Gothic" w:hAnsi="Century Gothic" w:cs="Arial"/>
          <w:bCs/>
        </w:rPr>
        <w:t xml:space="preserve">el Armador </w:t>
      </w:r>
      <w:r w:rsidR="0025142C">
        <w:rPr>
          <w:rFonts w:ascii="Century Gothic" w:hAnsi="Century Gothic" w:cs="Arial"/>
          <w:bCs/>
        </w:rPr>
        <w:t>del buque ADONAI</w:t>
      </w:r>
      <w:r w:rsidR="00851C46">
        <w:rPr>
          <w:rFonts w:ascii="Century Gothic" w:hAnsi="Century Gothic" w:cs="Arial"/>
          <w:bCs/>
        </w:rPr>
        <w:t xml:space="preserve"> </w:t>
      </w:r>
      <w:r w:rsidR="00DF33C5">
        <w:rPr>
          <w:rFonts w:ascii="Century Gothic" w:hAnsi="Century Gothic" w:cs="Arial"/>
          <w:bCs/>
        </w:rPr>
        <w:t xml:space="preserve">habiendo tenido conocimiento de la interceptación del buque </w:t>
      </w:r>
      <w:r w:rsidR="00DF33C5">
        <w:rPr>
          <w:rFonts w:ascii="Century Gothic" w:hAnsi="Century Gothic" w:cs="Arial"/>
          <w:bCs/>
        </w:rPr>
        <w:lastRenderedPageBreak/>
        <w:t>ADONAI</w:t>
      </w:r>
      <w:r w:rsidR="0025142C">
        <w:rPr>
          <w:rFonts w:ascii="Century Gothic" w:hAnsi="Century Gothic" w:cs="Arial"/>
          <w:bCs/>
        </w:rPr>
        <w:t>,</w:t>
      </w:r>
      <w:r w:rsidR="00DF33C5">
        <w:rPr>
          <w:rFonts w:ascii="Century Gothic" w:hAnsi="Century Gothic" w:cs="Arial"/>
          <w:bCs/>
        </w:rPr>
        <w:t xml:space="preserve"> pues según la certificación allegada por </w:t>
      </w:r>
      <w:r w:rsidR="00DF33C5" w:rsidRPr="00DF33C5">
        <w:rPr>
          <w:rFonts w:ascii="Century Gothic" w:hAnsi="Century Gothic" w:cs="Arial"/>
          <w:bCs/>
        </w:rPr>
        <w:t xml:space="preserve">el Comandante de la Armada </w:t>
      </w:r>
      <w:r w:rsidR="00DF33C5" w:rsidRPr="00DF33C5">
        <w:rPr>
          <w:rFonts w:ascii="Century Gothic" w:hAnsi="Century Gothic" w:cs="Arial"/>
          <w:bCs/>
          <w:i/>
        </w:rPr>
        <w:t>“conocida la novedad por parte de la Jefatura de Operaciones Navales se verificó con el Oficial enlace de Guardacostas de los Estados Unidos en Colombia, quien remitió copia del correo electrónico de fecha 15 de octubre de 2014 enviado al Armador del buque "ADONAI" donde informa el estado de la tripulación y el trato que se les estaba brindando”</w:t>
      </w:r>
      <w:r w:rsidR="0025142C" w:rsidRPr="0025142C">
        <w:rPr>
          <w:rFonts w:ascii="Century Gothic" w:hAnsi="Century Gothic" w:cs="Arial"/>
          <w:bCs/>
        </w:rPr>
        <w:t>, no</w:t>
      </w:r>
      <w:r w:rsidR="0025142C">
        <w:rPr>
          <w:rFonts w:ascii="Century Gothic" w:hAnsi="Century Gothic" w:cs="Arial"/>
          <w:bCs/>
        </w:rPr>
        <w:t xml:space="preserve"> hizo ninguna solicitud ante el Ministerio de Relaciones Exteriores con el fin de buscar la asistencia a la tripulación del buque ADONAI</w:t>
      </w:r>
      <w:r w:rsidR="000B6C14">
        <w:rPr>
          <w:rFonts w:ascii="Century Gothic" w:hAnsi="Century Gothic" w:cs="Arial"/>
          <w:bCs/>
        </w:rPr>
        <w:t xml:space="preserve">, ni </w:t>
      </w:r>
      <w:r w:rsidR="003D3255">
        <w:rPr>
          <w:rFonts w:ascii="Century Gothic" w:hAnsi="Century Gothic" w:cs="Arial"/>
          <w:bCs/>
        </w:rPr>
        <w:t>realizó</w:t>
      </w:r>
      <w:r w:rsidR="00FF0BEC">
        <w:rPr>
          <w:rFonts w:ascii="Century Gothic" w:hAnsi="Century Gothic" w:cs="Arial"/>
          <w:bCs/>
        </w:rPr>
        <w:t xml:space="preserve"> alguna</w:t>
      </w:r>
      <w:r w:rsidR="0025142C">
        <w:rPr>
          <w:rFonts w:ascii="Century Gothic" w:hAnsi="Century Gothic" w:cs="Arial"/>
          <w:bCs/>
        </w:rPr>
        <w:t xml:space="preserve"> </w:t>
      </w:r>
      <w:r w:rsidR="00FF0BEC">
        <w:rPr>
          <w:rFonts w:ascii="Century Gothic" w:hAnsi="Century Gothic" w:cs="Arial"/>
          <w:bCs/>
        </w:rPr>
        <w:t xml:space="preserve">gestión con el fin de que el buque fuera liberado </w:t>
      </w:r>
      <w:r w:rsidR="0025142C">
        <w:rPr>
          <w:rFonts w:ascii="Century Gothic" w:hAnsi="Century Gothic" w:cs="Arial"/>
          <w:bCs/>
        </w:rPr>
        <w:t>si consideraba que s</w:t>
      </w:r>
      <w:r w:rsidR="00FF0BEC">
        <w:rPr>
          <w:rFonts w:ascii="Century Gothic" w:hAnsi="Century Gothic" w:cs="Arial"/>
          <w:bCs/>
        </w:rPr>
        <w:t>u retención era</w:t>
      </w:r>
      <w:r w:rsidR="002A67F8">
        <w:rPr>
          <w:rFonts w:ascii="Century Gothic" w:hAnsi="Century Gothic" w:cs="Arial"/>
          <w:bCs/>
        </w:rPr>
        <w:t xml:space="preserve"> injustificada o</w:t>
      </w:r>
      <w:r w:rsidR="00FF0BEC">
        <w:rPr>
          <w:rFonts w:ascii="Century Gothic" w:hAnsi="Century Gothic" w:cs="Arial"/>
          <w:bCs/>
        </w:rPr>
        <w:t xml:space="preserve"> ilegal</w:t>
      </w:r>
      <w:r w:rsidR="0025142C">
        <w:rPr>
          <w:rFonts w:ascii="Century Gothic" w:hAnsi="Century Gothic" w:cs="Arial"/>
          <w:bCs/>
        </w:rPr>
        <w:t xml:space="preserve">. </w:t>
      </w:r>
    </w:p>
    <w:p w:rsidR="0025142C" w:rsidRPr="005C150E" w:rsidRDefault="0025142C" w:rsidP="003853AE">
      <w:pPr>
        <w:pStyle w:val="Textoindependiente2"/>
        <w:spacing w:line="360" w:lineRule="auto"/>
        <w:jc w:val="both"/>
        <w:rPr>
          <w:rFonts w:ascii="Century Gothic" w:hAnsi="Century Gothic" w:cs="Arial"/>
          <w:bCs/>
        </w:rPr>
      </w:pPr>
    </w:p>
    <w:p w:rsidR="0025142C" w:rsidRDefault="00C0284E" w:rsidP="003853AE">
      <w:pPr>
        <w:pStyle w:val="Textoindependiente2"/>
        <w:spacing w:line="360" w:lineRule="auto"/>
        <w:jc w:val="both"/>
        <w:rPr>
          <w:rFonts w:ascii="Century Gothic" w:hAnsi="Century Gothic" w:cs="Arial"/>
          <w:bCs/>
        </w:rPr>
      </w:pPr>
      <w:r>
        <w:rPr>
          <w:rFonts w:ascii="Century Gothic" w:hAnsi="Century Gothic" w:cs="Arial"/>
          <w:bCs/>
        </w:rPr>
        <w:t>69</w:t>
      </w:r>
      <w:r w:rsidR="00DB1FD8">
        <w:rPr>
          <w:rFonts w:ascii="Century Gothic" w:hAnsi="Century Gothic" w:cs="Arial"/>
          <w:bCs/>
        </w:rPr>
        <w:t xml:space="preserve">. </w:t>
      </w:r>
      <w:r w:rsidR="0025142C">
        <w:rPr>
          <w:rFonts w:ascii="Century Gothic" w:hAnsi="Century Gothic" w:cs="Arial"/>
          <w:bCs/>
        </w:rPr>
        <w:t>De hecho</w:t>
      </w:r>
      <w:r w:rsidR="00BD0E67">
        <w:rPr>
          <w:rFonts w:ascii="Century Gothic" w:hAnsi="Century Gothic" w:cs="Arial"/>
          <w:bCs/>
        </w:rPr>
        <w:t>,</w:t>
      </w:r>
      <w:r w:rsidR="0025142C">
        <w:rPr>
          <w:rFonts w:ascii="Century Gothic" w:hAnsi="Century Gothic" w:cs="Arial"/>
          <w:bCs/>
        </w:rPr>
        <w:t xml:space="preserve"> ni </w:t>
      </w:r>
      <w:r w:rsidR="0080133B">
        <w:rPr>
          <w:rFonts w:ascii="Century Gothic" w:hAnsi="Century Gothic" w:cs="Arial"/>
          <w:bCs/>
        </w:rPr>
        <w:t>siquiera</w:t>
      </w:r>
      <w:r w:rsidR="0025142C">
        <w:rPr>
          <w:rFonts w:ascii="Century Gothic" w:hAnsi="Century Gothic" w:cs="Arial"/>
          <w:bCs/>
        </w:rPr>
        <w:t xml:space="preserve"> se allegó alguna denuncia o tram</w:t>
      </w:r>
      <w:r w:rsidR="0080133B">
        <w:rPr>
          <w:rFonts w:ascii="Century Gothic" w:hAnsi="Century Gothic" w:cs="Arial"/>
          <w:bCs/>
        </w:rPr>
        <w:t xml:space="preserve">ite realizado </w:t>
      </w:r>
      <w:r w:rsidR="005C150E">
        <w:rPr>
          <w:rFonts w:ascii="Century Gothic" w:hAnsi="Century Gothic" w:cs="Arial"/>
          <w:bCs/>
        </w:rPr>
        <w:t>por</w:t>
      </w:r>
      <w:r w:rsidR="0080133B">
        <w:rPr>
          <w:rFonts w:ascii="Century Gothic" w:hAnsi="Century Gothic" w:cs="Arial"/>
          <w:bCs/>
        </w:rPr>
        <w:t xml:space="preserve"> parte d</w:t>
      </w:r>
      <w:r w:rsidR="0025142C">
        <w:rPr>
          <w:rFonts w:ascii="Century Gothic" w:hAnsi="Century Gothic" w:cs="Arial"/>
          <w:bCs/>
        </w:rPr>
        <w:t>e</w:t>
      </w:r>
      <w:r w:rsidR="0080133B">
        <w:rPr>
          <w:rFonts w:ascii="Century Gothic" w:hAnsi="Century Gothic" w:cs="Arial"/>
          <w:bCs/>
        </w:rPr>
        <w:t xml:space="preserve"> </w:t>
      </w:r>
      <w:r w:rsidR="0025142C">
        <w:rPr>
          <w:rFonts w:ascii="Century Gothic" w:hAnsi="Century Gothic" w:cs="Arial"/>
          <w:bCs/>
        </w:rPr>
        <w:t>l</w:t>
      </w:r>
      <w:r w:rsidR="0080133B">
        <w:rPr>
          <w:rFonts w:ascii="Century Gothic" w:hAnsi="Century Gothic" w:cs="Arial"/>
          <w:bCs/>
        </w:rPr>
        <w:t>a</w:t>
      </w:r>
      <w:r w:rsidR="0025142C">
        <w:rPr>
          <w:rFonts w:ascii="Century Gothic" w:hAnsi="Century Gothic" w:cs="Arial"/>
          <w:bCs/>
        </w:rPr>
        <w:t xml:space="preserve"> familia del s</w:t>
      </w:r>
      <w:r w:rsidR="0080133B">
        <w:rPr>
          <w:rFonts w:ascii="Century Gothic" w:hAnsi="Century Gothic" w:cs="Arial"/>
          <w:bCs/>
        </w:rPr>
        <w:t>eñor</w:t>
      </w:r>
      <w:r w:rsidR="0025142C">
        <w:rPr>
          <w:rFonts w:ascii="Century Gothic" w:hAnsi="Century Gothic" w:cs="Arial"/>
          <w:bCs/>
        </w:rPr>
        <w:t xml:space="preserve"> JOSE AMRIA CASTILLO ante </w:t>
      </w:r>
      <w:r w:rsidR="0080133B">
        <w:rPr>
          <w:rFonts w:ascii="Century Gothic" w:hAnsi="Century Gothic" w:cs="Arial"/>
          <w:bCs/>
        </w:rPr>
        <w:t xml:space="preserve">el Ministerio de </w:t>
      </w:r>
      <w:r w:rsidR="005C150E">
        <w:rPr>
          <w:rFonts w:ascii="Century Gothic" w:hAnsi="Century Gothic" w:cs="Arial"/>
          <w:bCs/>
        </w:rPr>
        <w:t>Relaciones</w:t>
      </w:r>
      <w:r w:rsidR="0080133B">
        <w:rPr>
          <w:rFonts w:ascii="Century Gothic" w:hAnsi="Century Gothic" w:cs="Arial"/>
          <w:bCs/>
        </w:rPr>
        <w:t xml:space="preserve"> Exteriores con el fin de buscar ayuda a su </w:t>
      </w:r>
      <w:r w:rsidR="005C150E">
        <w:rPr>
          <w:rFonts w:ascii="Century Gothic" w:hAnsi="Century Gothic" w:cs="Arial"/>
          <w:bCs/>
        </w:rPr>
        <w:t xml:space="preserve">familiar, pese a que el testigo </w:t>
      </w:r>
      <w:r w:rsidR="005C150E" w:rsidRPr="005C150E">
        <w:rPr>
          <w:rFonts w:ascii="Century Gothic" w:hAnsi="Century Gothic" w:cs="Arial"/>
          <w:bCs/>
        </w:rPr>
        <w:t xml:space="preserve">JAVIER CALDERÓN CÁRDENAS </w:t>
      </w:r>
      <w:r w:rsidR="005C150E">
        <w:rPr>
          <w:rFonts w:ascii="Century Gothic" w:hAnsi="Century Gothic" w:cs="Arial"/>
          <w:bCs/>
        </w:rPr>
        <w:t>afirmó que si bien es cierto cuando él fue a visitar a su amigo la familia no sabía nada</w:t>
      </w:r>
      <w:r w:rsidR="00860465">
        <w:rPr>
          <w:rFonts w:ascii="Century Gothic" w:hAnsi="Century Gothic" w:cs="Arial"/>
          <w:bCs/>
        </w:rPr>
        <w:t>, sí</w:t>
      </w:r>
      <w:r w:rsidR="005C150E">
        <w:rPr>
          <w:rFonts w:ascii="Century Gothic" w:hAnsi="Century Gothic" w:cs="Arial"/>
          <w:bCs/>
        </w:rPr>
        <w:t xml:space="preserve"> se enteró días después</w:t>
      </w:r>
      <w:r w:rsidR="00860465">
        <w:rPr>
          <w:rFonts w:ascii="Century Gothic" w:hAnsi="Century Gothic" w:cs="Arial"/>
          <w:bCs/>
        </w:rPr>
        <w:t xml:space="preserve"> de lo que le había pasado</w:t>
      </w:r>
      <w:r w:rsidR="005C150E">
        <w:rPr>
          <w:rFonts w:ascii="Century Gothic" w:hAnsi="Century Gothic" w:cs="Arial"/>
          <w:bCs/>
        </w:rPr>
        <w:t xml:space="preserve"> </w:t>
      </w:r>
      <w:r w:rsidR="00860465" w:rsidRPr="00860465">
        <w:rPr>
          <w:rFonts w:ascii="Century Gothic" w:hAnsi="Century Gothic" w:cs="Arial"/>
          <w:bCs/>
        </w:rPr>
        <w:t>porque la mama y la hermana le contaron.</w:t>
      </w:r>
    </w:p>
    <w:p w:rsidR="006C72B5" w:rsidRPr="004A3F70" w:rsidRDefault="006C72B5" w:rsidP="003853AE">
      <w:pPr>
        <w:pStyle w:val="Textoindependiente2"/>
        <w:spacing w:line="360" w:lineRule="auto"/>
        <w:jc w:val="both"/>
        <w:rPr>
          <w:rFonts w:ascii="Century Gothic" w:hAnsi="Century Gothic" w:cs="Arial"/>
          <w:color w:val="000000"/>
          <w:lang w:val="es-ES"/>
        </w:rPr>
      </w:pPr>
    </w:p>
    <w:p w:rsidR="006C72B5" w:rsidRPr="00205661" w:rsidRDefault="00C0284E" w:rsidP="003853AE">
      <w:pPr>
        <w:pStyle w:val="Textoindependiente2"/>
        <w:spacing w:line="360" w:lineRule="auto"/>
        <w:jc w:val="both"/>
        <w:rPr>
          <w:rFonts w:ascii="Century Gothic" w:hAnsi="Century Gothic"/>
        </w:rPr>
      </w:pPr>
      <w:r>
        <w:rPr>
          <w:rFonts w:ascii="Century Gothic" w:hAnsi="Century Gothic"/>
        </w:rPr>
        <w:t>70</w:t>
      </w:r>
      <w:r w:rsidR="004259F0">
        <w:rPr>
          <w:rFonts w:ascii="Century Gothic" w:hAnsi="Century Gothic"/>
        </w:rPr>
        <w:t xml:space="preserve">. </w:t>
      </w:r>
      <w:r w:rsidR="003D3255">
        <w:rPr>
          <w:rFonts w:ascii="Century Gothic" w:hAnsi="Century Gothic"/>
        </w:rPr>
        <w:t>Así, del material probatorio obrante dentro del proceso, el despacho conclu</w:t>
      </w:r>
      <w:r w:rsidR="00205661">
        <w:rPr>
          <w:rFonts w:ascii="Century Gothic" w:hAnsi="Century Gothic"/>
        </w:rPr>
        <w:t>ye que la parte actora no logró demostrar que la motonave ADONAI fue objeto de intervención</w:t>
      </w:r>
      <w:r w:rsidR="00205661" w:rsidRPr="00E869B0">
        <w:rPr>
          <w:rFonts w:ascii="Century Gothic" w:hAnsi="Century Gothic"/>
        </w:rPr>
        <w:t xml:space="preserve"> por parte de buques extranjeros por omisión </w:t>
      </w:r>
      <w:r w:rsidR="00205661">
        <w:rPr>
          <w:rFonts w:ascii="Century Gothic" w:hAnsi="Century Gothic"/>
        </w:rPr>
        <w:t xml:space="preserve">o inactividad de las entidades demandadas, ni que el señor José María Castillo estuviere en la embarcación para ese momento </w:t>
      </w:r>
      <w:r w:rsidR="008455FB" w:rsidRPr="004A3F70">
        <w:rPr>
          <w:rFonts w:ascii="Century Gothic" w:hAnsi="Century Gothic"/>
        </w:rPr>
        <w:t xml:space="preserve">En consecuencia, </w:t>
      </w:r>
      <w:r w:rsidR="00E92908" w:rsidRPr="004A3F70">
        <w:rPr>
          <w:rFonts w:ascii="Century Gothic" w:hAnsi="Century Gothic"/>
        </w:rPr>
        <w:t>como quiera que no se demostró la responsabilidad de las entidades demandadas se</w:t>
      </w:r>
      <w:r w:rsidR="008455FB" w:rsidRPr="004A3F70">
        <w:rPr>
          <w:rFonts w:ascii="Century Gothic" w:hAnsi="Century Gothic"/>
        </w:rPr>
        <w:t xml:space="preserve"> negará</w:t>
      </w:r>
      <w:r w:rsidR="00E92908" w:rsidRPr="004A3F70">
        <w:rPr>
          <w:rFonts w:ascii="Century Gothic" w:hAnsi="Century Gothic"/>
        </w:rPr>
        <w:t>n</w:t>
      </w:r>
      <w:r w:rsidR="008455FB" w:rsidRPr="004A3F70">
        <w:rPr>
          <w:rFonts w:ascii="Century Gothic" w:hAnsi="Century Gothic"/>
        </w:rPr>
        <w:t xml:space="preserve"> las pretensiones de la demanda.</w:t>
      </w:r>
    </w:p>
    <w:p w:rsidR="008455FB" w:rsidRPr="004A3F70" w:rsidRDefault="008455FB" w:rsidP="003853AE">
      <w:pPr>
        <w:pStyle w:val="Textoindependiente2"/>
        <w:spacing w:line="360" w:lineRule="auto"/>
        <w:jc w:val="both"/>
        <w:rPr>
          <w:rFonts w:ascii="Century Gothic" w:hAnsi="Century Gothic" w:cs="Arial"/>
          <w:color w:val="000000"/>
          <w:lang w:val="es-ES"/>
        </w:rPr>
      </w:pPr>
    </w:p>
    <w:p w:rsidR="00D27946" w:rsidRDefault="00B1163A" w:rsidP="00C0284E">
      <w:pPr>
        <w:pStyle w:val="Sinespaciado"/>
        <w:spacing w:line="360" w:lineRule="auto"/>
        <w:jc w:val="both"/>
        <w:rPr>
          <w:rFonts w:ascii="Century Gothic" w:hAnsi="Century Gothic" w:cs="Arial"/>
          <w:b/>
          <w:sz w:val="24"/>
          <w:szCs w:val="24"/>
        </w:rPr>
      </w:pPr>
      <w:r>
        <w:rPr>
          <w:rFonts w:ascii="Century Gothic" w:hAnsi="Century Gothic" w:cs="Arial"/>
          <w:b/>
          <w:sz w:val="24"/>
          <w:szCs w:val="24"/>
        </w:rPr>
        <w:t>10</w:t>
      </w:r>
      <w:r w:rsidR="00D27946" w:rsidRPr="004A3F70">
        <w:rPr>
          <w:rFonts w:ascii="Century Gothic" w:hAnsi="Century Gothic" w:cs="Arial"/>
          <w:b/>
          <w:sz w:val="24"/>
          <w:szCs w:val="24"/>
        </w:rPr>
        <w:t>. Costas</w:t>
      </w:r>
    </w:p>
    <w:p w:rsidR="00B1163A" w:rsidRPr="00C0284E" w:rsidRDefault="00B1163A" w:rsidP="00C0284E">
      <w:pPr>
        <w:pStyle w:val="Sinespaciado"/>
        <w:spacing w:line="360" w:lineRule="auto"/>
        <w:jc w:val="both"/>
        <w:rPr>
          <w:rFonts w:ascii="Century Gothic" w:hAnsi="Century Gothic" w:cs="Arial"/>
          <w:b/>
          <w:sz w:val="24"/>
          <w:szCs w:val="24"/>
        </w:rPr>
      </w:pPr>
    </w:p>
    <w:p w:rsidR="00D27946" w:rsidRPr="004A3F70" w:rsidRDefault="00C0284E" w:rsidP="003853AE">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71</w:t>
      </w:r>
      <w:r w:rsidR="004259F0">
        <w:rPr>
          <w:rFonts w:ascii="Century Gothic" w:hAnsi="Century Gothic" w:cs="Arial"/>
          <w:color w:val="000000"/>
          <w:sz w:val="24"/>
          <w:szCs w:val="24"/>
        </w:rPr>
        <w:t xml:space="preserve">. </w:t>
      </w:r>
      <w:r w:rsidR="00D27946" w:rsidRPr="004A3F70">
        <w:rPr>
          <w:rFonts w:ascii="Century Gothic" w:hAnsi="Century Gothic" w:cs="Arial"/>
          <w:color w:val="000000"/>
          <w:sz w:val="24"/>
          <w:szCs w:val="24"/>
        </w:rPr>
        <w:t>La condena en costas la adopta el juez teniendo en cuenta la conducta de la parte vencida en el proceso, pues no es una regla de aplicación forzosa y general.</w:t>
      </w:r>
    </w:p>
    <w:p w:rsidR="00D27946" w:rsidRPr="004A3F70" w:rsidRDefault="00D27946" w:rsidP="003853AE">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p>
    <w:p w:rsidR="00D27946" w:rsidRDefault="00C0284E" w:rsidP="003853AE">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72</w:t>
      </w:r>
      <w:r w:rsidR="004259F0">
        <w:rPr>
          <w:rFonts w:ascii="Century Gothic" w:hAnsi="Century Gothic" w:cs="Arial"/>
          <w:color w:val="000000"/>
          <w:sz w:val="24"/>
          <w:szCs w:val="24"/>
        </w:rPr>
        <w:t xml:space="preserve">. </w:t>
      </w:r>
      <w:r w:rsidR="00D27946" w:rsidRPr="004A3F70">
        <w:rPr>
          <w:rFonts w:ascii="Century Gothic" w:hAnsi="Century Gothic" w:cs="Arial"/>
          <w:color w:val="000000"/>
          <w:sz w:val="24"/>
          <w:szCs w:val="24"/>
        </w:rPr>
        <w:t xml:space="preserve">El artículo 188 del CPACA no obliga al juzgador a condenar en costas indefectiblemente sin que medie una valoración de la conducta de la parte </w:t>
      </w:r>
      <w:r w:rsidR="00D27946" w:rsidRPr="004A3F70">
        <w:rPr>
          <w:rFonts w:ascii="Century Gothic" w:hAnsi="Century Gothic" w:cs="Arial"/>
          <w:color w:val="000000"/>
          <w:sz w:val="24"/>
          <w:szCs w:val="24"/>
        </w:rPr>
        <w:lastRenderedPageBreak/>
        <w:t>vencida en el proceso, dicha norma señala que se debe disponer sobre dicha condena solo en la sentencia que decida el mérito del asunto sometido a debate en el proceso.</w:t>
      </w:r>
    </w:p>
    <w:p w:rsidR="00205661" w:rsidRPr="004A3F70" w:rsidRDefault="00205661" w:rsidP="003853AE">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p>
    <w:p w:rsidR="00D27946" w:rsidRPr="004A3F70" w:rsidRDefault="00C0284E" w:rsidP="003853AE">
      <w:pPr>
        <w:widowControl w:val="0"/>
        <w:tabs>
          <w:tab w:val="left" w:pos="567"/>
          <w:tab w:val="left" w:pos="5940"/>
        </w:tabs>
        <w:autoSpaceDE w:val="0"/>
        <w:autoSpaceDN w:val="0"/>
        <w:adjustRightInd w:val="0"/>
        <w:spacing w:after="0" w:line="360" w:lineRule="auto"/>
        <w:jc w:val="both"/>
        <w:rPr>
          <w:rFonts w:ascii="Century Gothic" w:hAnsi="Century Gothic" w:cs="Arial"/>
          <w:color w:val="000000"/>
          <w:sz w:val="24"/>
          <w:szCs w:val="24"/>
        </w:rPr>
      </w:pPr>
      <w:r>
        <w:rPr>
          <w:rFonts w:ascii="Century Gothic" w:hAnsi="Century Gothic" w:cs="Arial"/>
          <w:color w:val="000000"/>
          <w:sz w:val="24"/>
          <w:szCs w:val="24"/>
        </w:rPr>
        <w:t>73</w:t>
      </w:r>
      <w:r w:rsidR="004259F0">
        <w:rPr>
          <w:rFonts w:ascii="Century Gothic" w:hAnsi="Century Gothic" w:cs="Arial"/>
          <w:color w:val="000000"/>
          <w:sz w:val="24"/>
          <w:szCs w:val="24"/>
        </w:rPr>
        <w:t xml:space="preserve">. </w:t>
      </w:r>
      <w:r w:rsidR="00D27946" w:rsidRPr="004A3F70">
        <w:rPr>
          <w:rFonts w:ascii="Century Gothic" w:hAnsi="Century Gothic" w:cs="Arial"/>
          <w:color w:val="000000"/>
          <w:sz w:val="24"/>
          <w:szCs w:val="24"/>
        </w:rPr>
        <w:t xml:space="preserve">Analizado dicho aspecto, este despacho estima que en esta oportunidad </w:t>
      </w:r>
      <w:r w:rsidR="00D27946" w:rsidRPr="004A3F70">
        <w:rPr>
          <w:rFonts w:ascii="Century Gothic" w:hAnsi="Century Gothic" w:cs="Arial"/>
          <w:b/>
          <w:color w:val="000000"/>
          <w:sz w:val="24"/>
          <w:szCs w:val="24"/>
        </w:rPr>
        <w:t>no hay lugar a imponer condena en costas</w:t>
      </w:r>
      <w:r w:rsidR="00D27946" w:rsidRPr="004A3F70">
        <w:rPr>
          <w:rFonts w:ascii="Century Gothic" w:hAnsi="Century Gothic" w:cs="Arial"/>
          <w:color w:val="000000"/>
          <w:sz w:val="24"/>
          <w:szCs w:val="24"/>
        </w:rPr>
        <w:t>, debido a que no se aprecia temeridad o abuso de las atribuciones o derechos procesales por las partes Además, las costas deben aparecer comprobadas, de acuerdo con lo dispuesto en el numeral 8 del artículo 365 del C.G.P, según el cual "</w:t>
      </w:r>
      <w:r w:rsidR="00D27946" w:rsidRPr="004A3F70">
        <w:rPr>
          <w:rFonts w:ascii="Century Gothic" w:hAnsi="Century Gothic" w:cs="Arial"/>
          <w:i/>
          <w:color w:val="000000"/>
          <w:sz w:val="24"/>
          <w:szCs w:val="24"/>
        </w:rPr>
        <w:t>Sólo habrá lugar a costas cuando en el expediente aparezca que se causaron y en la medida de su comprobación"</w:t>
      </w:r>
      <w:r w:rsidR="00D27946" w:rsidRPr="004A3F70">
        <w:rPr>
          <w:rFonts w:ascii="Century Gothic" w:hAnsi="Century Gothic" w:cs="Arial"/>
          <w:color w:val="000000"/>
          <w:sz w:val="24"/>
          <w:szCs w:val="24"/>
        </w:rPr>
        <w:t xml:space="preserve"> situación que no se ha presentado en el caso estudiado.</w:t>
      </w:r>
    </w:p>
    <w:p w:rsidR="00D27946" w:rsidRPr="004A3F70" w:rsidRDefault="00D27946" w:rsidP="003853AE">
      <w:pPr>
        <w:spacing w:after="0" w:line="360" w:lineRule="auto"/>
        <w:jc w:val="both"/>
        <w:rPr>
          <w:rFonts w:ascii="Century Gothic" w:eastAsia="Times New Roman" w:hAnsi="Century Gothic" w:cs="Arial"/>
          <w:sz w:val="24"/>
          <w:szCs w:val="24"/>
          <w:lang w:eastAsia="es-ES"/>
        </w:rPr>
      </w:pPr>
    </w:p>
    <w:p w:rsidR="00D27946" w:rsidRPr="004A3F70" w:rsidRDefault="00D27946" w:rsidP="003853AE">
      <w:pPr>
        <w:spacing w:after="0" w:line="360" w:lineRule="auto"/>
        <w:jc w:val="both"/>
        <w:rPr>
          <w:rFonts w:ascii="Century Gothic" w:eastAsia="Times New Roman" w:hAnsi="Century Gothic" w:cs="Arial"/>
          <w:b/>
          <w:sz w:val="24"/>
          <w:szCs w:val="24"/>
          <w:lang w:eastAsia="es-ES"/>
        </w:rPr>
      </w:pPr>
      <w:r w:rsidRPr="004A3F70">
        <w:rPr>
          <w:rFonts w:ascii="Century Gothic" w:eastAsia="Times New Roman" w:hAnsi="Century Gothic" w:cs="Arial"/>
          <w:sz w:val="24"/>
          <w:szCs w:val="24"/>
          <w:lang w:eastAsia="es-ES"/>
        </w:rPr>
        <w:t xml:space="preserve">En mérito de lo expuesto, el </w:t>
      </w:r>
      <w:r w:rsidRPr="004A3F70">
        <w:rPr>
          <w:rFonts w:ascii="Century Gothic" w:eastAsia="Times New Roman" w:hAnsi="Century Gothic" w:cs="Arial"/>
          <w:b/>
          <w:sz w:val="24"/>
          <w:szCs w:val="24"/>
          <w:lang w:eastAsia="es-ES"/>
        </w:rPr>
        <w:t xml:space="preserve">JUZGADO TREINTA Y CUATRO (34) ADMINISTRATIVO DEL CIRCUÍTO DE BOGOTÁ, administrando justicia en nombre de la República de Colombia y, por autoridad de la Ley, </w:t>
      </w:r>
    </w:p>
    <w:p w:rsidR="00D27946" w:rsidRPr="004A3F70" w:rsidRDefault="00D27946" w:rsidP="003853AE">
      <w:pPr>
        <w:spacing w:after="0" w:line="360" w:lineRule="auto"/>
        <w:jc w:val="both"/>
        <w:rPr>
          <w:rFonts w:ascii="Century Gothic" w:eastAsia="Times New Roman" w:hAnsi="Century Gothic" w:cs="Arial"/>
          <w:b/>
          <w:sz w:val="24"/>
          <w:szCs w:val="24"/>
          <w:lang w:eastAsia="es-ES"/>
        </w:rPr>
      </w:pPr>
    </w:p>
    <w:p w:rsidR="00D27946" w:rsidRPr="004A3F70" w:rsidRDefault="00D27946" w:rsidP="003853AE">
      <w:pPr>
        <w:spacing w:after="0" w:line="360" w:lineRule="auto"/>
        <w:jc w:val="center"/>
        <w:rPr>
          <w:rFonts w:ascii="Century Gothic" w:eastAsia="Times New Roman" w:hAnsi="Century Gothic" w:cs="Arial"/>
          <w:b/>
          <w:sz w:val="24"/>
          <w:szCs w:val="24"/>
          <w:lang w:eastAsia="es-ES"/>
        </w:rPr>
      </w:pPr>
      <w:r w:rsidRPr="004A3F70">
        <w:rPr>
          <w:rFonts w:ascii="Century Gothic" w:eastAsia="Times New Roman" w:hAnsi="Century Gothic" w:cs="Arial"/>
          <w:b/>
          <w:sz w:val="24"/>
          <w:szCs w:val="24"/>
          <w:lang w:eastAsia="es-ES"/>
        </w:rPr>
        <w:t>FALLA</w:t>
      </w:r>
    </w:p>
    <w:p w:rsidR="00D27946" w:rsidRPr="004A3F70" w:rsidRDefault="00D27946" w:rsidP="003853AE">
      <w:pPr>
        <w:spacing w:after="0" w:line="360" w:lineRule="auto"/>
        <w:jc w:val="both"/>
        <w:rPr>
          <w:rFonts w:ascii="Century Gothic" w:eastAsia="Times New Roman" w:hAnsi="Century Gothic" w:cs="Arial"/>
          <w:b/>
          <w:sz w:val="24"/>
          <w:szCs w:val="24"/>
          <w:lang w:eastAsia="es-ES"/>
        </w:rPr>
      </w:pPr>
    </w:p>
    <w:p w:rsidR="00E46AF5" w:rsidRPr="004A3F70" w:rsidRDefault="00D27946" w:rsidP="003853AE">
      <w:pPr>
        <w:spacing w:after="0" w:line="360" w:lineRule="auto"/>
        <w:jc w:val="both"/>
        <w:rPr>
          <w:rFonts w:ascii="Century Gothic" w:hAnsi="Century Gothic"/>
          <w:sz w:val="24"/>
          <w:szCs w:val="24"/>
        </w:rPr>
      </w:pPr>
      <w:r w:rsidRPr="004A3F70">
        <w:rPr>
          <w:rFonts w:ascii="Century Gothic" w:eastAsia="Times New Roman" w:hAnsi="Century Gothic" w:cs="Arial"/>
          <w:b/>
          <w:sz w:val="24"/>
          <w:szCs w:val="24"/>
          <w:lang w:eastAsia="es-ES"/>
        </w:rPr>
        <w:t xml:space="preserve">PRIMERO: </w:t>
      </w:r>
      <w:r w:rsidR="003E0C87" w:rsidRPr="004A3F70">
        <w:rPr>
          <w:rFonts w:ascii="Century Gothic" w:hAnsi="Century Gothic"/>
          <w:b/>
          <w:sz w:val="24"/>
          <w:szCs w:val="24"/>
        </w:rPr>
        <w:t>Negar</w:t>
      </w:r>
      <w:r w:rsidR="00E46AF5" w:rsidRPr="004A3F70">
        <w:rPr>
          <w:rFonts w:ascii="Century Gothic" w:hAnsi="Century Gothic"/>
          <w:b/>
          <w:sz w:val="24"/>
          <w:szCs w:val="24"/>
        </w:rPr>
        <w:t xml:space="preserve"> </w:t>
      </w:r>
      <w:r w:rsidR="00E46AF5" w:rsidRPr="004A3F70">
        <w:rPr>
          <w:rFonts w:ascii="Century Gothic" w:hAnsi="Century Gothic"/>
          <w:sz w:val="24"/>
          <w:szCs w:val="24"/>
        </w:rPr>
        <w:t>las pretensiones de la demanda.</w:t>
      </w:r>
    </w:p>
    <w:p w:rsidR="00E46AF5" w:rsidRPr="004A3F70" w:rsidRDefault="00E46AF5" w:rsidP="003853AE">
      <w:pPr>
        <w:spacing w:after="0" w:line="360" w:lineRule="auto"/>
        <w:jc w:val="both"/>
        <w:rPr>
          <w:rFonts w:ascii="Century Gothic" w:hAnsi="Century Gothic"/>
          <w:sz w:val="24"/>
          <w:szCs w:val="24"/>
        </w:rPr>
      </w:pPr>
    </w:p>
    <w:p w:rsidR="00E46AF5" w:rsidRPr="004A3F70" w:rsidRDefault="00E46AF5" w:rsidP="003853AE">
      <w:pPr>
        <w:spacing w:after="0" w:line="360" w:lineRule="auto"/>
        <w:jc w:val="both"/>
        <w:rPr>
          <w:rFonts w:ascii="Century Gothic" w:eastAsia="Times New Roman" w:hAnsi="Century Gothic" w:cs="Arial"/>
          <w:sz w:val="24"/>
          <w:szCs w:val="24"/>
          <w:lang w:eastAsia="es-ES"/>
        </w:rPr>
      </w:pPr>
      <w:r w:rsidRPr="004A3F70">
        <w:rPr>
          <w:rFonts w:ascii="Century Gothic" w:eastAsia="Times New Roman" w:hAnsi="Century Gothic" w:cs="Arial"/>
          <w:b/>
          <w:sz w:val="24"/>
          <w:szCs w:val="24"/>
          <w:lang w:eastAsia="es-ES"/>
        </w:rPr>
        <w:t xml:space="preserve">SEGUNDO: Sin condena </w:t>
      </w:r>
      <w:r w:rsidRPr="004A3F70">
        <w:rPr>
          <w:rFonts w:ascii="Century Gothic" w:eastAsia="Times New Roman" w:hAnsi="Century Gothic" w:cs="Arial"/>
          <w:sz w:val="24"/>
          <w:szCs w:val="24"/>
          <w:lang w:eastAsia="es-ES"/>
        </w:rPr>
        <w:t>en costas.</w:t>
      </w:r>
    </w:p>
    <w:p w:rsidR="00E46AF5" w:rsidRPr="004A3F70" w:rsidRDefault="00E46AF5" w:rsidP="003853AE">
      <w:pPr>
        <w:spacing w:after="0" w:line="360" w:lineRule="auto"/>
        <w:jc w:val="both"/>
        <w:rPr>
          <w:rFonts w:ascii="Century Gothic" w:eastAsia="Times New Roman" w:hAnsi="Century Gothic" w:cs="Arial"/>
          <w:b/>
          <w:sz w:val="24"/>
          <w:szCs w:val="24"/>
          <w:lang w:eastAsia="es-ES"/>
        </w:rPr>
      </w:pPr>
    </w:p>
    <w:p w:rsidR="003E0C87" w:rsidRPr="004A3F70" w:rsidRDefault="003E0C87" w:rsidP="003853AE">
      <w:pPr>
        <w:spacing w:after="0" w:line="360" w:lineRule="auto"/>
        <w:jc w:val="both"/>
        <w:rPr>
          <w:rFonts w:ascii="Century Gothic" w:eastAsia="Times New Roman" w:hAnsi="Century Gothic" w:cs="Arial"/>
          <w:b/>
          <w:sz w:val="24"/>
          <w:szCs w:val="24"/>
          <w:lang w:val="es-ES" w:eastAsia="es-ES"/>
        </w:rPr>
      </w:pPr>
      <w:r w:rsidRPr="004A3F70">
        <w:rPr>
          <w:rFonts w:ascii="Century Gothic" w:eastAsia="Times New Roman" w:hAnsi="Century Gothic" w:cs="Arial"/>
          <w:b/>
          <w:sz w:val="24"/>
          <w:szCs w:val="24"/>
          <w:lang w:eastAsia="es-ES"/>
        </w:rPr>
        <w:t>TERCERO</w:t>
      </w:r>
      <w:r w:rsidRPr="004A3F70">
        <w:rPr>
          <w:rFonts w:ascii="Century Gothic" w:eastAsia="Times New Roman" w:hAnsi="Century Gothic" w:cs="Arial"/>
          <w:b/>
          <w:sz w:val="24"/>
          <w:szCs w:val="24"/>
          <w:lang w:val="es-ES" w:eastAsia="es-ES"/>
        </w:rPr>
        <w:t xml:space="preserve">: Notificar </w:t>
      </w:r>
      <w:r w:rsidRPr="004A3F70">
        <w:rPr>
          <w:rFonts w:ascii="Century Gothic" w:eastAsia="Times New Roman" w:hAnsi="Century Gothic" w:cs="Arial"/>
          <w:sz w:val="24"/>
          <w:szCs w:val="24"/>
          <w:lang w:val="es-ES" w:eastAsia="es-ES"/>
        </w:rPr>
        <w:t xml:space="preserve">a las partes del contenido de esta decisión en los términos del artículo 203 del CPACA. </w:t>
      </w:r>
    </w:p>
    <w:p w:rsidR="003E0C87" w:rsidRPr="004A3F70" w:rsidRDefault="003E0C87" w:rsidP="003853AE">
      <w:pPr>
        <w:spacing w:after="0" w:line="360" w:lineRule="auto"/>
        <w:jc w:val="both"/>
        <w:rPr>
          <w:rFonts w:ascii="Century Gothic" w:hAnsi="Century Gothic" w:cs="Arial"/>
          <w:sz w:val="24"/>
          <w:szCs w:val="24"/>
          <w:lang w:val="es-ES"/>
        </w:rPr>
      </w:pPr>
    </w:p>
    <w:p w:rsidR="003E0C87" w:rsidRPr="004A3F70" w:rsidRDefault="003E0C87" w:rsidP="003853AE">
      <w:pPr>
        <w:spacing w:after="0" w:line="360" w:lineRule="auto"/>
        <w:jc w:val="both"/>
        <w:rPr>
          <w:rFonts w:ascii="Century Gothic" w:hAnsi="Century Gothic" w:cs="Arial"/>
          <w:sz w:val="24"/>
          <w:szCs w:val="24"/>
          <w:lang w:val="es-ES"/>
        </w:rPr>
      </w:pPr>
      <w:r w:rsidRPr="004A3F70">
        <w:rPr>
          <w:rFonts w:ascii="Century Gothic" w:hAnsi="Century Gothic" w:cs="Arial"/>
          <w:b/>
          <w:sz w:val="24"/>
          <w:szCs w:val="24"/>
          <w:lang w:val="es-ES"/>
        </w:rPr>
        <w:t>CUARTO</w:t>
      </w:r>
      <w:r w:rsidRPr="004A3F70">
        <w:rPr>
          <w:rFonts w:ascii="Century Gothic" w:hAnsi="Century Gothic" w:cs="Arial"/>
          <w:sz w:val="24"/>
          <w:szCs w:val="24"/>
          <w:lang w:val="es-ES"/>
        </w:rPr>
        <w:t xml:space="preserve">: Contra la presente decisión procede el recurso de apelación. </w:t>
      </w:r>
    </w:p>
    <w:p w:rsidR="00D27946" w:rsidRPr="004A3F70" w:rsidRDefault="00D27946" w:rsidP="003853AE">
      <w:pPr>
        <w:spacing w:after="0" w:line="360" w:lineRule="auto"/>
        <w:jc w:val="both"/>
        <w:rPr>
          <w:rFonts w:ascii="Century Gothic" w:eastAsia="Times New Roman" w:hAnsi="Century Gothic" w:cs="Arial"/>
          <w:sz w:val="24"/>
          <w:szCs w:val="24"/>
          <w:lang w:eastAsia="es-ES"/>
        </w:rPr>
      </w:pPr>
    </w:p>
    <w:p w:rsidR="00D27946" w:rsidRPr="004A3F70" w:rsidRDefault="00D27946" w:rsidP="003853AE">
      <w:pPr>
        <w:tabs>
          <w:tab w:val="left" w:pos="4590"/>
        </w:tabs>
        <w:spacing w:after="0" w:line="360" w:lineRule="auto"/>
        <w:jc w:val="both"/>
        <w:rPr>
          <w:rFonts w:ascii="Century Gothic" w:hAnsi="Century Gothic" w:cs="Arial"/>
          <w:b/>
          <w:bCs/>
          <w:sz w:val="24"/>
          <w:szCs w:val="24"/>
        </w:rPr>
      </w:pPr>
      <w:r w:rsidRPr="004A3F70">
        <w:rPr>
          <w:rFonts w:ascii="Century Gothic" w:hAnsi="Century Gothic" w:cs="Arial"/>
          <w:b/>
          <w:bCs/>
          <w:sz w:val="24"/>
          <w:szCs w:val="24"/>
        </w:rPr>
        <w:t>CÓPIESE, NOTIFÍQUESE y CÚMPLASE</w:t>
      </w:r>
      <w:r w:rsidRPr="004A3F70">
        <w:rPr>
          <w:rFonts w:ascii="Century Gothic" w:hAnsi="Century Gothic" w:cs="Arial"/>
          <w:b/>
          <w:bCs/>
          <w:sz w:val="24"/>
          <w:szCs w:val="24"/>
        </w:rPr>
        <w:tab/>
      </w:r>
    </w:p>
    <w:p w:rsidR="00D27946" w:rsidRPr="004A3F70" w:rsidRDefault="00D27946" w:rsidP="003853AE">
      <w:pPr>
        <w:spacing w:after="0" w:line="360" w:lineRule="auto"/>
        <w:jc w:val="both"/>
        <w:rPr>
          <w:rFonts w:ascii="Century Gothic" w:hAnsi="Century Gothic" w:cs="Arial"/>
          <w:b/>
          <w:bCs/>
          <w:sz w:val="24"/>
          <w:szCs w:val="24"/>
        </w:rPr>
      </w:pPr>
    </w:p>
    <w:p w:rsidR="00D27946" w:rsidRPr="004A3F70" w:rsidRDefault="00D27946" w:rsidP="003853AE">
      <w:pPr>
        <w:spacing w:after="0" w:line="360" w:lineRule="auto"/>
        <w:jc w:val="both"/>
        <w:rPr>
          <w:rFonts w:ascii="Century Gothic" w:hAnsi="Century Gothic" w:cs="Arial"/>
          <w:b/>
          <w:bCs/>
          <w:sz w:val="24"/>
          <w:szCs w:val="24"/>
        </w:rPr>
      </w:pPr>
    </w:p>
    <w:p w:rsidR="00D27946" w:rsidRPr="004A3F70" w:rsidRDefault="00D27946" w:rsidP="003853AE">
      <w:pPr>
        <w:spacing w:after="0" w:line="360" w:lineRule="auto"/>
        <w:jc w:val="center"/>
        <w:rPr>
          <w:rFonts w:ascii="Century Gothic" w:hAnsi="Century Gothic" w:cs="Arial"/>
          <w:b/>
          <w:bCs/>
          <w:sz w:val="24"/>
          <w:szCs w:val="24"/>
        </w:rPr>
      </w:pPr>
      <w:r w:rsidRPr="004A3F70">
        <w:rPr>
          <w:rFonts w:ascii="Century Gothic" w:hAnsi="Century Gothic" w:cs="Arial"/>
          <w:b/>
          <w:bCs/>
          <w:sz w:val="24"/>
          <w:szCs w:val="24"/>
        </w:rPr>
        <w:t>LUIS GABRIEL AHUMADA PERDOMO</w:t>
      </w:r>
    </w:p>
    <w:p w:rsidR="00D27946" w:rsidRPr="004A3F70" w:rsidRDefault="00D27946" w:rsidP="003853AE">
      <w:pPr>
        <w:spacing w:after="0" w:line="360" w:lineRule="auto"/>
        <w:jc w:val="center"/>
        <w:rPr>
          <w:rFonts w:ascii="Century Gothic" w:hAnsi="Century Gothic" w:cs="Arial"/>
          <w:sz w:val="24"/>
          <w:szCs w:val="24"/>
        </w:rPr>
      </w:pPr>
      <w:r w:rsidRPr="004A3F70">
        <w:rPr>
          <w:rFonts w:ascii="Century Gothic" w:hAnsi="Century Gothic" w:cs="Arial"/>
          <w:sz w:val="24"/>
          <w:szCs w:val="24"/>
        </w:rPr>
        <w:t>Juez</w:t>
      </w:r>
    </w:p>
    <w:p w:rsidR="00D27946" w:rsidRPr="004A3F70" w:rsidRDefault="00E46AF5" w:rsidP="003853AE">
      <w:pPr>
        <w:pStyle w:val="Sinespaciado"/>
        <w:spacing w:line="360" w:lineRule="auto"/>
        <w:jc w:val="both"/>
        <w:rPr>
          <w:rFonts w:ascii="Century Gothic" w:hAnsi="Century Gothic" w:cs="Arial"/>
          <w:sz w:val="24"/>
          <w:szCs w:val="24"/>
          <w:lang w:val="es-ES"/>
        </w:rPr>
      </w:pPr>
      <w:r w:rsidRPr="004A3F70">
        <w:rPr>
          <w:rFonts w:ascii="Century Gothic" w:hAnsi="Century Gothic" w:cs="Arial"/>
          <w:sz w:val="24"/>
          <w:szCs w:val="24"/>
          <w:lang w:val="es-ES"/>
        </w:rPr>
        <w:t>MSGB</w:t>
      </w:r>
    </w:p>
    <w:p w:rsidR="00D27946" w:rsidRPr="00486C40" w:rsidRDefault="00D27946" w:rsidP="003853AE">
      <w:pPr>
        <w:spacing w:after="0" w:line="360" w:lineRule="auto"/>
        <w:rPr>
          <w:rFonts w:ascii="Century Gothic" w:hAnsi="Century Gothic"/>
          <w:sz w:val="24"/>
          <w:szCs w:val="24"/>
        </w:rPr>
      </w:pPr>
    </w:p>
    <w:sectPr w:rsidR="00D27946" w:rsidRPr="00486C40" w:rsidSect="00A20D9D">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BC8" w:rsidRDefault="00625BC8" w:rsidP="00597764">
      <w:pPr>
        <w:spacing w:after="0" w:line="240" w:lineRule="auto"/>
      </w:pPr>
      <w:r>
        <w:separator/>
      </w:r>
    </w:p>
  </w:endnote>
  <w:endnote w:type="continuationSeparator" w:id="0">
    <w:p w:rsidR="00625BC8" w:rsidRDefault="00625BC8" w:rsidP="00597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BC8" w:rsidRDefault="00625BC8" w:rsidP="00597764">
      <w:pPr>
        <w:spacing w:after="0" w:line="240" w:lineRule="auto"/>
      </w:pPr>
      <w:r>
        <w:separator/>
      </w:r>
    </w:p>
  </w:footnote>
  <w:footnote w:type="continuationSeparator" w:id="0">
    <w:p w:rsidR="00625BC8" w:rsidRDefault="00625BC8" w:rsidP="00597764">
      <w:pPr>
        <w:spacing w:after="0" w:line="240" w:lineRule="auto"/>
      </w:pPr>
      <w:r>
        <w:continuationSeparator/>
      </w:r>
    </w:p>
  </w:footnote>
  <w:footnote w:id="1">
    <w:p w:rsidR="00DE54CC" w:rsidRPr="00327C64" w:rsidRDefault="00DE54CC" w:rsidP="0008074E">
      <w:pPr>
        <w:pStyle w:val="Prrafodelista"/>
        <w:tabs>
          <w:tab w:val="left" w:pos="567"/>
        </w:tabs>
        <w:ind w:left="0"/>
        <w:jc w:val="both"/>
        <w:rPr>
          <w:rFonts w:ascii="Century Gothic" w:hAnsi="Century Gothic"/>
          <w:sz w:val="20"/>
          <w:szCs w:val="20"/>
        </w:rPr>
      </w:pPr>
      <w:r w:rsidRPr="00327C64">
        <w:rPr>
          <w:rStyle w:val="Refdenotaalpie"/>
          <w:rFonts w:ascii="Century Gothic" w:hAnsi="Century Gothic"/>
          <w:sz w:val="20"/>
          <w:szCs w:val="20"/>
        </w:rPr>
        <w:footnoteRef/>
      </w:r>
      <w:r w:rsidRPr="00327C64">
        <w:rPr>
          <w:rFonts w:ascii="Century Gothic" w:hAnsi="Century Gothic"/>
          <w:sz w:val="20"/>
          <w:szCs w:val="20"/>
        </w:rPr>
        <w:t xml:space="preserve"> En este punto, indicó lo siguiente (folio 345 c.1):</w:t>
      </w:r>
    </w:p>
    <w:p w:rsidR="00DE54CC" w:rsidRPr="00327C64" w:rsidRDefault="00DE54CC" w:rsidP="0008074E">
      <w:pPr>
        <w:pStyle w:val="Prrafodelista"/>
        <w:tabs>
          <w:tab w:val="left" w:pos="567"/>
        </w:tabs>
        <w:ind w:left="0"/>
        <w:jc w:val="both"/>
        <w:rPr>
          <w:rFonts w:ascii="Century Gothic" w:hAnsi="Century Gothic"/>
          <w:sz w:val="20"/>
          <w:szCs w:val="20"/>
        </w:rPr>
      </w:pPr>
    </w:p>
    <w:p w:rsidR="00DE54CC" w:rsidRPr="00E53277" w:rsidRDefault="00DE54CC" w:rsidP="00E53277">
      <w:pPr>
        <w:pStyle w:val="Prrafodelista"/>
        <w:tabs>
          <w:tab w:val="left" w:pos="567"/>
        </w:tabs>
        <w:ind w:left="0"/>
        <w:jc w:val="both"/>
        <w:rPr>
          <w:rFonts w:ascii="Century Gothic" w:hAnsi="Century Gothic"/>
          <w:i/>
          <w:sz w:val="20"/>
          <w:szCs w:val="20"/>
        </w:rPr>
      </w:pPr>
      <w:r w:rsidRPr="00E53277">
        <w:rPr>
          <w:rFonts w:ascii="Century Gothic" w:hAnsi="Century Gothic"/>
          <w:i/>
          <w:sz w:val="20"/>
          <w:szCs w:val="20"/>
        </w:rPr>
        <w:t>“Manifiesto con el debido respeto que no me consta los hechos que a juicio del apoderado de la parte actora pueden ser constitutivos de responsabilidad ora por acción, ora por omisión frente a la entidad que represento, toda vez que el apoderado enuncia una serie de hechos ocurridos en alta mar en el interregno desde el día 02 de Octubre de 2014, y hasta el día 07 de Noviembre de 2014, por móviles denominados por el actor como: HECHO N° 12</w:t>
      </w:r>
    </w:p>
    <w:p w:rsidR="00DE54CC" w:rsidRPr="00E53277" w:rsidRDefault="00DE54CC" w:rsidP="00E53277">
      <w:pPr>
        <w:pStyle w:val="Prrafodelista"/>
        <w:tabs>
          <w:tab w:val="left" w:pos="567"/>
        </w:tabs>
        <w:ind w:left="0"/>
        <w:jc w:val="both"/>
        <w:rPr>
          <w:rFonts w:ascii="Century Gothic" w:hAnsi="Century Gothic"/>
          <w:i/>
          <w:sz w:val="20"/>
          <w:szCs w:val="20"/>
        </w:rPr>
      </w:pPr>
    </w:p>
    <w:p w:rsidR="00DE54CC" w:rsidRPr="00E53277" w:rsidRDefault="00DE54CC" w:rsidP="00E53277">
      <w:pPr>
        <w:pStyle w:val="Prrafodelista"/>
        <w:tabs>
          <w:tab w:val="left" w:pos="567"/>
        </w:tabs>
        <w:ind w:left="0"/>
        <w:jc w:val="both"/>
        <w:rPr>
          <w:rFonts w:ascii="Century Gothic" w:hAnsi="Century Gothic"/>
          <w:i/>
          <w:sz w:val="20"/>
          <w:szCs w:val="20"/>
        </w:rPr>
      </w:pPr>
      <w:r w:rsidRPr="00E53277">
        <w:rPr>
          <w:rFonts w:ascii="Century Gothic" w:hAnsi="Century Gothic"/>
          <w:i/>
          <w:sz w:val="20"/>
          <w:szCs w:val="20"/>
        </w:rPr>
        <w:t>"12. Encontrándose la motonave ADONAI en curso a su ruta de destino y tan solo a 8 millas de San Andrés Isla, fueron interceptados sorpresivamente por un buque de guerra de nacionalidad Canadiense identificado como ATHABASKAN N° 282... (...)..</w:t>
      </w:r>
    </w:p>
    <w:p w:rsidR="00DE54CC" w:rsidRPr="00E53277" w:rsidRDefault="00DE54CC" w:rsidP="00E53277">
      <w:pPr>
        <w:pStyle w:val="Prrafodelista"/>
        <w:tabs>
          <w:tab w:val="left" w:pos="567"/>
        </w:tabs>
        <w:ind w:left="0"/>
        <w:jc w:val="both"/>
        <w:rPr>
          <w:rFonts w:ascii="Century Gothic" w:hAnsi="Century Gothic"/>
          <w:i/>
          <w:sz w:val="20"/>
          <w:szCs w:val="20"/>
        </w:rPr>
      </w:pPr>
    </w:p>
    <w:p w:rsidR="00DE54CC" w:rsidRPr="00E53277" w:rsidRDefault="00DE54CC" w:rsidP="00E53277">
      <w:pPr>
        <w:pStyle w:val="Prrafodelista"/>
        <w:tabs>
          <w:tab w:val="left" w:pos="567"/>
        </w:tabs>
        <w:ind w:left="0"/>
        <w:jc w:val="both"/>
        <w:rPr>
          <w:rFonts w:ascii="Century Gothic" w:hAnsi="Century Gothic"/>
          <w:i/>
          <w:sz w:val="20"/>
          <w:szCs w:val="20"/>
        </w:rPr>
      </w:pPr>
      <w:r w:rsidRPr="00E53277">
        <w:rPr>
          <w:rFonts w:ascii="Century Gothic" w:hAnsi="Century Gothic"/>
          <w:i/>
          <w:sz w:val="20"/>
          <w:szCs w:val="20"/>
        </w:rPr>
        <w:t>Aspecto de orden fáctico que permite colegir a la defensa total ausencia de responsabilidad, por inexistencia de imputabilidad fáctica y jurídica y por considerar que las acciones y omisiones inferidas por la parte actora son de carácter general y abstracto, como quiera que se limita a realizar declaraciones de responsabilidad con fundamento en hechos que no están comprobados y/o demostrados. Por lo tanto corresponden a simples aseveraciones.</w:t>
      </w:r>
    </w:p>
    <w:p w:rsidR="00DE54CC" w:rsidRPr="00E53277" w:rsidRDefault="00DE54CC" w:rsidP="00E53277">
      <w:pPr>
        <w:pStyle w:val="Prrafodelista"/>
        <w:tabs>
          <w:tab w:val="left" w:pos="567"/>
        </w:tabs>
        <w:jc w:val="both"/>
        <w:rPr>
          <w:rFonts w:ascii="Century Gothic" w:hAnsi="Century Gothic"/>
          <w:i/>
          <w:sz w:val="20"/>
          <w:szCs w:val="20"/>
        </w:rPr>
      </w:pPr>
    </w:p>
    <w:p w:rsidR="00DE54CC" w:rsidRDefault="00DE54CC" w:rsidP="00E53277">
      <w:pPr>
        <w:pStyle w:val="Prrafodelista"/>
        <w:tabs>
          <w:tab w:val="left" w:pos="567"/>
        </w:tabs>
        <w:ind w:left="0"/>
        <w:jc w:val="both"/>
        <w:rPr>
          <w:rFonts w:ascii="Century Gothic" w:hAnsi="Century Gothic"/>
          <w:i/>
          <w:sz w:val="20"/>
          <w:szCs w:val="20"/>
          <w:highlight w:val="yellow"/>
        </w:rPr>
      </w:pPr>
      <w:r w:rsidRPr="00E53277">
        <w:rPr>
          <w:rFonts w:ascii="Century Gothic" w:hAnsi="Century Gothic"/>
          <w:i/>
          <w:sz w:val="20"/>
          <w:szCs w:val="20"/>
        </w:rPr>
        <w:t>En consecuencia, a esta defensa no le consta acerca de las lesiones y enfermedades que padeció al señor JOSE MARIA CASTILLO MIRANDA por cuenta de la privación injusta de la libertad de la que fue víctima por agentes ajenos a mi defendida, y que frente a tales circunstancias hubiese existido clara omisión por parte de la Nación - Ministerio de Defensa -Armada Nacional que ya por acción u omisión posibilitó la materialización de los hechos narrados por la defensa del extremo actor. Por lo tanto Señora Juez, me atengo a lo que se pruebe en el curso del proceso.</w:t>
      </w:r>
      <w:r>
        <w:rPr>
          <w:rFonts w:ascii="Century Gothic" w:hAnsi="Century Gothic"/>
          <w:i/>
          <w:sz w:val="20"/>
          <w:szCs w:val="20"/>
        </w:rPr>
        <w:t>”</w:t>
      </w:r>
    </w:p>
    <w:p w:rsidR="00DE54CC" w:rsidRPr="00AD61B2" w:rsidRDefault="00DE54CC" w:rsidP="0008074E">
      <w:pPr>
        <w:pStyle w:val="Prrafodelista"/>
        <w:tabs>
          <w:tab w:val="left" w:pos="567"/>
        </w:tabs>
        <w:ind w:left="0"/>
        <w:jc w:val="both"/>
        <w:rPr>
          <w:rFonts w:ascii="Century Gothic" w:hAnsi="Century Gothic"/>
        </w:rPr>
      </w:pPr>
    </w:p>
  </w:footnote>
  <w:footnote w:id="2">
    <w:p w:rsidR="00DE54CC" w:rsidRPr="006C5233" w:rsidRDefault="00DE54CC" w:rsidP="00261FAE">
      <w:pPr>
        <w:pStyle w:val="Prrafodelista"/>
        <w:tabs>
          <w:tab w:val="left" w:pos="567"/>
        </w:tabs>
        <w:ind w:left="0"/>
        <w:jc w:val="both"/>
        <w:rPr>
          <w:rFonts w:ascii="Century Gothic" w:hAnsi="Century Gothic"/>
          <w:sz w:val="20"/>
          <w:szCs w:val="20"/>
        </w:rPr>
      </w:pPr>
      <w:r w:rsidRPr="006C5233">
        <w:rPr>
          <w:rStyle w:val="Refdenotaalpie"/>
          <w:rFonts w:ascii="Century Gothic" w:hAnsi="Century Gothic"/>
          <w:sz w:val="20"/>
          <w:szCs w:val="20"/>
        </w:rPr>
        <w:footnoteRef/>
      </w:r>
      <w:r w:rsidRPr="006C5233">
        <w:rPr>
          <w:rFonts w:ascii="Century Gothic" w:hAnsi="Century Gothic"/>
          <w:sz w:val="20"/>
          <w:szCs w:val="20"/>
        </w:rPr>
        <w:t xml:space="preserve"> En este punto, indicó lo siguiente (folio 390 c.1):</w:t>
      </w:r>
    </w:p>
    <w:p w:rsidR="00DE54CC" w:rsidRPr="006C5233" w:rsidRDefault="00DE54CC" w:rsidP="00261FAE">
      <w:pPr>
        <w:pStyle w:val="Prrafodelista"/>
        <w:tabs>
          <w:tab w:val="left" w:pos="567"/>
        </w:tabs>
        <w:ind w:left="0"/>
        <w:jc w:val="both"/>
        <w:rPr>
          <w:rFonts w:ascii="Century Gothic" w:hAnsi="Century Gothic"/>
          <w:sz w:val="20"/>
          <w:szCs w:val="20"/>
        </w:rPr>
      </w:pPr>
    </w:p>
    <w:p w:rsidR="00DE54CC" w:rsidRPr="006C5233" w:rsidRDefault="00DE54CC" w:rsidP="006C5233">
      <w:pPr>
        <w:pStyle w:val="Prrafodelista"/>
        <w:tabs>
          <w:tab w:val="left" w:pos="567"/>
        </w:tabs>
        <w:ind w:left="0"/>
        <w:jc w:val="both"/>
        <w:rPr>
          <w:rFonts w:ascii="Century Gothic" w:hAnsi="Century Gothic"/>
          <w:i/>
          <w:sz w:val="20"/>
          <w:szCs w:val="20"/>
        </w:rPr>
      </w:pPr>
      <w:r w:rsidRPr="006C5233">
        <w:rPr>
          <w:rFonts w:ascii="Century Gothic" w:hAnsi="Century Gothic"/>
          <w:i/>
          <w:sz w:val="20"/>
          <w:szCs w:val="20"/>
        </w:rPr>
        <w:t>“Con el fin de desvirtuar las pretensiones de la demanda, conviene advertir que no se encuentra dentro del citado escrito los fundamentos de derecho de las pretensiones, con lo cual no es posible determinar la presunta falla atribuible al Ministerio de Relaciones Exteriores.</w:t>
      </w:r>
    </w:p>
    <w:p w:rsidR="00DE54CC" w:rsidRPr="006C5233" w:rsidRDefault="00DE54CC" w:rsidP="006C5233">
      <w:pPr>
        <w:pStyle w:val="Prrafodelista"/>
        <w:tabs>
          <w:tab w:val="left" w:pos="567"/>
        </w:tabs>
        <w:jc w:val="both"/>
        <w:rPr>
          <w:rFonts w:ascii="Century Gothic" w:hAnsi="Century Gothic"/>
          <w:i/>
          <w:sz w:val="20"/>
          <w:szCs w:val="20"/>
        </w:rPr>
      </w:pPr>
    </w:p>
    <w:p w:rsidR="00DE54CC" w:rsidRDefault="00DE54CC" w:rsidP="006C5233">
      <w:pPr>
        <w:pStyle w:val="Prrafodelista"/>
        <w:tabs>
          <w:tab w:val="left" w:pos="567"/>
        </w:tabs>
        <w:ind w:left="0"/>
        <w:jc w:val="both"/>
        <w:rPr>
          <w:rFonts w:ascii="Century Gothic" w:hAnsi="Century Gothic"/>
          <w:i/>
          <w:sz w:val="20"/>
          <w:szCs w:val="20"/>
          <w:highlight w:val="yellow"/>
        </w:rPr>
      </w:pPr>
      <w:r w:rsidRPr="006C5233">
        <w:rPr>
          <w:rFonts w:ascii="Century Gothic" w:hAnsi="Century Gothic"/>
          <w:i/>
          <w:sz w:val="20"/>
          <w:szCs w:val="20"/>
        </w:rPr>
        <w:t>En ese orden de ideas, si bien resulta abundantes los hechos de la demanda, lo cierto es que dentro de la técnica argumentativa el actor no desarrolló unos fundamentos de derecho con el fin de dar soporte a la solicitado en el presente medio de control, lo cual resulta imprescindible con el fin de determinar el nexo de causalidad entre el presunto daño antijuridico arrogado y las funciones de naturaleza legal consagradas para el caso del Ministerio de Relaciones Exteriores, en el Decreto 3355 de 2009 aplicable para la época de los hechos</w:t>
      </w:r>
      <w:r>
        <w:rPr>
          <w:rFonts w:ascii="Century Gothic" w:hAnsi="Century Gothic"/>
          <w:i/>
          <w:sz w:val="20"/>
          <w:szCs w:val="20"/>
        </w:rPr>
        <w:t>”</w:t>
      </w:r>
    </w:p>
    <w:p w:rsidR="00DE54CC" w:rsidRPr="00AD61B2" w:rsidRDefault="00DE54CC" w:rsidP="00261FAE">
      <w:pPr>
        <w:pStyle w:val="Prrafodelista"/>
        <w:tabs>
          <w:tab w:val="left" w:pos="567"/>
        </w:tabs>
        <w:ind w:left="0"/>
        <w:jc w:val="both"/>
        <w:rPr>
          <w:rFonts w:ascii="Century Gothic" w:hAnsi="Century Gothic"/>
        </w:rPr>
      </w:pPr>
    </w:p>
  </w:footnote>
  <w:footnote w:id="3">
    <w:p w:rsidR="00DE54CC" w:rsidRPr="00C71C3B" w:rsidRDefault="00DE54CC" w:rsidP="0008074E">
      <w:pPr>
        <w:pStyle w:val="Prrafodelista"/>
        <w:tabs>
          <w:tab w:val="left" w:pos="567"/>
        </w:tabs>
        <w:ind w:left="0"/>
        <w:jc w:val="both"/>
        <w:rPr>
          <w:rFonts w:ascii="Century Gothic" w:hAnsi="Century Gothic"/>
          <w:sz w:val="20"/>
          <w:szCs w:val="20"/>
        </w:rPr>
      </w:pPr>
      <w:r w:rsidRPr="00C71C3B">
        <w:rPr>
          <w:rStyle w:val="Refdenotaalpie"/>
          <w:rFonts w:ascii="Century Gothic" w:hAnsi="Century Gothic"/>
          <w:sz w:val="20"/>
          <w:szCs w:val="20"/>
        </w:rPr>
        <w:footnoteRef/>
      </w:r>
      <w:r w:rsidRPr="00C71C3B">
        <w:rPr>
          <w:rFonts w:ascii="Century Gothic" w:hAnsi="Century Gothic"/>
          <w:sz w:val="20"/>
          <w:szCs w:val="20"/>
        </w:rPr>
        <w:t xml:space="preserve"> En esa audiencia el litigio se fijó en los siguientes términos:</w:t>
      </w:r>
    </w:p>
    <w:p w:rsidR="00DE54CC" w:rsidRPr="00C71C3B" w:rsidRDefault="00DE54CC" w:rsidP="0008074E">
      <w:pPr>
        <w:pStyle w:val="Prrafodelista"/>
        <w:tabs>
          <w:tab w:val="left" w:pos="567"/>
        </w:tabs>
        <w:ind w:left="0"/>
        <w:jc w:val="both"/>
        <w:rPr>
          <w:rFonts w:ascii="Century Gothic" w:hAnsi="Century Gothic"/>
          <w:sz w:val="20"/>
          <w:szCs w:val="20"/>
        </w:rPr>
      </w:pPr>
    </w:p>
    <w:p w:rsidR="00DE54CC" w:rsidRPr="00C71C3B" w:rsidRDefault="00DE54CC" w:rsidP="0008074E">
      <w:pPr>
        <w:pStyle w:val="Prrafodelista"/>
        <w:tabs>
          <w:tab w:val="left" w:pos="567"/>
        </w:tabs>
        <w:ind w:left="0"/>
        <w:jc w:val="both"/>
        <w:rPr>
          <w:rFonts w:ascii="Century Gothic" w:hAnsi="Century Gothic"/>
          <w:i/>
        </w:rPr>
      </w:pPr>
      <w:r>
        <w:rPr>
          <w:rFonts w:ascii="Century Gothic" w:hAnsi="Century Gothic"/>
          <w:i/>
          <w:sz w:val="20"/>
          <w:szCs w:val="20"/>
        </w:rPr>
        <w:t>“</w:t>
      </w:r>
      <w:r w:rsidRPr="006E14AC">
        <w:rPr>
          <w:rFonts w:ascii="Century Gothic" w:hAnsi="Century Gothic"/>
          <w:i/>
          <w:sz w:val="20"/>
          <w:szCs w:val="20"/>
        </w:rPr>
        <w:t xml:space="preserve">Establecer si las demandadas la NACIÓN –– MINISTERIO DE DEFENSA – ARMADA NACIONAL y MINISTERIO DE RELACIONES EXTERIORES son administrativamente responsables de los presuntos perjuicios causados a los demandantes por los hechos ocurridos el 2 de octubre al 14 de noviembre de 2014 presuntamente </w:t>
      </w:r>
      <w:r>
        <w:rPr>
          <w:rFonts w:ascii="Century Gothic" w:hAnsi="Century Gothic"/>
          <w:i/>
          <w:sz w:val="20"/>
          <w:szCs w:val="20"/>
        </w:rPr>
        <w:t>en aguas nacionales colombianas”</w:t>
      </w:r>
      <w:r w:rsidRPr="00C71C3B">
        <w:rPr>
          <w:rFonts w:ascii="Century Gothic" w:hAnsi="Century Gothic"/>
          <w:i/>
          <w:sz w:val="20"/>
          <w:szCs w:val="20"/>
        </w:rPr>
        <w:t>.</w:t>
      </w:r>
    </w:p>
  </w:footnote>
  <w:footnote w:id="4">
    <w:p w:rsidR="00DE54CC" w:rsidRPr="00DC2AD5" w:rsidRDefault="00DE54CC" w:rsidP="00D46D67">
      <w:pPr>
        <w:pStyle w:val="NormalWeb"/>
        <w:jc w:val="both"/>
        <w:rPr>
          <w:rFonts w:ascii="Century Gothic" w:hAnsi="Century Gothic" w:cs="Open Sans"/>
          <w:i/>
          <w:sz w:val="20"/>
          <w:szCs w:val="20"/>
        </w:rPr>
      </w:pPr>
      <w:r w:rsidRPr="00DC2AD5">
        <w:rPr>
          <w:rStyle w:val="Refdenotaalpie"/>
          <w:rFonts w:ascii="Century Gothic" w:hAnsi="Century Gothic"/>
          <w:sz w:val="20"/>
          <w:szCs w:val="20"/>
        </w:rPr>
        <w:footnoteRef/>
      </w:r>
      <w:r w:rsidRPr="00DC2AD5">
        <w:rPr>
          <w:rFonts w:ascii="Century Gothic" w:hAnsi="Century Gothic"/>
          <w:sz w:val="20"/>
          <w:szCs w:val="20"/>
        </w:rPr>
        <w:t xml:space="preserve"> </w:t>
      </w:r>
      <w:bookmarkStart w:id="1" w:name="155"/>
      <w:r w:rsidRPr="00DC2AD5">
        <w:rPr>
          <w:rFonts w:ascii="Century Gothic" w:hAnsi="Century Gothic" w:cs="Open Sans"/>
          <w:b/>
          <w:bCs/>
          <w:i/>
          <w:sz w:val="20"/>
          <w:szCs w:val="20"/>
        </w:rPr>
        <w:t>ARTÍCULO 155. COMPETENCIA DE LOS JUECES ADMINISTRATIVOS EN PRIMERA INSTANCIA.</w:t>
      </w:r>
      <w:bookmarkEnd w:id="1"/>
      <w:r w:rsidRPr="00DC2AD5">
        <w:rPr>
          <w:rFonts w:ascii="Century Gothic" w:hAnsi="Century Gothic" w:cs="Open Sans"/>
          <w:i/>
          <w:sz w:val="20"/>
          <w:szCs w:val="20"/>
        </w:rPr>
        <w:t> Los jueces administrativos conocerán en primera instancia de los siguientes asuntos:</w:t>
      </w:r>
    </w:p>
    <w:p w:rsidR="00DE54CC" w:rsidRPr="00DC2AD5" w:rsidRDefault="00DE54CC" w:rsidP="00D46D67">
      <w:pPr>
        <w:pStyle w:val="NormalWeb"/>
        <w:jc w:val="both"/>
        <w:rPr>
          <w:rFonts w:ascii="Open Sans" w:hAnsi="Open Sans" w:cs="Open Sans"/>
          <w:color w:val="4B4949"/>
          <w:sz w:val="18"/>
          <w:szCs w:val="18"/>
        </w:rPr>
      </w:pPr>
      <w:r w:rsidRPr="00DC2AD5">
        <w:rPr>
          <w:rFonts w:ascii="Century Gothic" w:hAnsi="Century Gothic" w:cs="Open Sans"/>
          <w:i/>
          <w:sz w:val="20"/>
          <w:szCs w:val="20"/>
        </w:rPr>
        <w:t>6. De los de reparación directa, inclusive aquellos provenientes de la acción u omisión de los agentes judiciales, cuando la cuantía no exceda de quinientos (500) salarios mínimos legales mensuales vigentes</w:t>
      </w:r>
    </w:p>
  </w:footnote>
  <w:footnote w:id="5">
    <w:p w:rsidR="008E55B8" w:rsidRDefault="008E55B8" w:rsidP="008E55B8">
      <w:pPr>
        <w:pStyle w:val="Textonotapie"/>
      </w:pPr>
      <w:r>
        <w:rPr>
          <w:rStyle w:val="Refdenotaalpie"/>
        </w:rPr>
        <w:footnoteRef/>
      </w:r>
      <w:r>
        <w:t xml:space="preserve"> Latitud= 11° 47 minutos 1 segundo N: LONGITUD= 78° 26 minutos 7 segundos W- RUMBO=290°W</w:t>
      </w:r>
    </w:p>
    <w:p w:rsidR="008E55B8" w:rsidRDefault="008E55B8" w:rsidP="008E55B8">
      <w:pPr>
        <w:pStyle w:val="Textonotapie"/>
      </w:pPr>
      <w:r>
        <w:t>Latitud= 11° 48 minutos 5 segundo N: LONGITUD= 78° 39 minutos 4 segundos W- RUMBO=290°W</w:t>
      </w:r>
    </w:p>
    <w:p w:rsidR="008E55B8" w:rsidRDefault="008E55B8" w:rsidP="008E55B8">
      <w:pPr>
        <w:pStyle w:val="Textonotapie"/>
      </w:pPr>
      <w:r>
        <w:t>Latitud= 11° 49 minutos 3 segundo N: LONGITUD= 78° 55 minutos 1 segundos W- RUMBO=290°W</w:t>
      </w:r>
    </w:p>
    <w:p w:rsidR="008E55B8" w:rsidRDefault="008E55B8" w:rsidP="008E55B8">
      <w:pPr>
        <w:pStyle w:val="Textonotapie"/>
      </w:pPr>
      <w:r>
        <w:t>Latitud= 11° 49 minutos 5 segundo N: LONGITUD= 79° 10 minutos 0 segundos W- RUMBO=290°W</w:t>
      </w:r>
    </w:p>
    <w:p w:rsidR="008E55B8" w:rsidRDefault="008E55B8" w:rsidP="008E55B8">
      <w:pPr>
        <w:pStyle w:val="Textonotapie"/>
      </w:pPr>
      <w:r>
        <w:t>Latitud= 11° 51 minutos 2 segundo N: LONGITUD= 78° 23 minutos 2 segundos W- RUMBO=290°W</w:t>
      </w:r>
    </w:p>
    <w:p w:rsidR="008E55B8" w:rsidRDefault="008E55B8" w:rsidP="008E55B8">
      <w:pPr>
        <w:pStyle w:val="Textonotapie"/>
      </w:pPr>
      <w:r>
        <w:t>Latitud= 11° 52 minutos 6 segundo N: LONGITUD= 79° 38 minutos 1 segundos W- RUMBO=305°W</w:t>
      </w:r>
    </w:p>
    <w:p w:rsidR="008E55B8" w:rsidRDefault="008E55B8" w:rsidP="008E55B8">
      <w:pPr>
        <w:pStyle w:val="Textonotapie"/>
      </w:pPr>
      <w:r>
        <w:t>Latitud= 11° 56 minutos 2 segundo N: LONGITUD= 79° 53 minutos 5 segundos W- RUMBO=305°W</w:t>
      </w:r>
    </w:p>
    <w:p w:rsidR="008E55B8" w:rsidRDefault="008E55B8" w:rsidP="008E55B8">
      <w:pPr>
        <w:pStyle w:val="Textonotapie"/>
      </w:pPr>
      <w:r>
        <w:t>Latitud= 12° 00 minutos 5 segundo N: LONGITUD= 80° 09 minutos 7 segundos W- RUMBO=305°W</w:t>
      </w:r>
    </w:p>
    <w:p w:rsidR="008E55B8" w:rsidRDefault="008E55B8" w:rsidP="008E55B8">
      <w:pPr>
        <w:pStyle w:val="Textonotapie"/>
      </w:pPr>
      <w:r>
        <w:t>Latitud= 12° 04 minutos 7 segundo N: LONGITUD= 80° 26 minutos 2 segundos W- RUMBO=305°W</w:t>
      </w:r>
    </w:p>
    <w:p w:rsidR="008E55B8" w:rsidRDefault="008E55B8" w:rsidP="008E55B8">
      <w:pPr>
        <w:pStyle w:val="Textonotapie"/>
      </w:pPr>
      <w:r>
        <w:t>Latitud= 12° 08 minutos 8 segundo N: LONGITUD= 80° 40 minutos 2 segundos W- RUMBO=310°W</w:t>
      </w:r>
    </w:p>
    <w:p w:rsidR="008E55B8" w:rsidRDefault="008E55B8" w:rsidP="008E55B8">
      <w:pPr>
        <w:pStyle w:val="Textonotapie"/>
      </w:pPr>
      <w:r>
        <w:t>Latitud= 12° 12 minutos 6 segundo N: LONGITUD= 80° 53 minutos 1 segundos W- RUMBO=310°W</w:t>
      </w:r>
    </w:p>
    <w:p w:rsidR="008E55B8" w:rsidRDefault="008E55B8" w:rsidP="008E55B8">
      <w:pPr>
        <w:pStyle w:val="Textonotapie"/>
      </w:pPr>
      <w:r>
        <w:t>Latitud= 12° 15 minutos 1 segundo N: LONGITUD= 81° 04 minutos 7 segundos W- RUMBO=265°W</w:t>
      </w:r>
    </w:p>
    <w:p w:rsidR="008E55B8" w:rsidRDefault="008E55B8" w:rsidP="008E55B8">
      <w:pPr>
        <w:pStyle w:val="Textonotapie"/>
      </w:pPr>
      <w:r>
        <w:t>Latitud= 12° 17 minutos 9 segundo N: LONGITUD= 81° 00 minutos 3 segundos W- RUMBO=070°E</w:t>
      </w:r>
    </w:p>
    <w:p w:rsidR="008E55B8" w:rsidRDefault="008E55B8" w:rsidP="008E55B8">
      <w:pPr>
        <w:pStyle w:val="Textonotapie"/>
      </w:pPr>
      <w:r>
        <w:t>Latitud= 12° 17 minutos 1 segundo N: LONGITUD= 81° 51 minutos 3 segundos W- RUMBO=070°E</w:t>
      </w:r>
    </w:p>
    <w:p w:rsidR="008E55B8" w:rsidRDefault="008E55B8" w:rsidP="008E55B8">
      <w:pPr>
        <w:pStyle w:val="Textonotapie"/>
      </w:pPr>
      <w:r>
        <w:t>Latitud= 12° 15 minutos 9 segundo N: LONGITUD= 81° 48 minutos 2 segundos W- RUMBO=225°E</w:t>
      </w:r>
    </w:p>
    <w:p w:rsidR="008E55B8" w:rsidRDefault="008E55B8" w:rsidP="008E55B8">
      <w:pPr>
        <w:pStyle w:val="Textonotapie"/>
      </w:pPr>
      <w:r>
        <w:t>Latitud= 11° 10 minutos 0 segundo N: LONGITUD= 81° 48 minutos 7 segundos W- RUMBO=220°E</w:t>
      </w:r>
    </w:p>
    <w:p w:rsidR="008E55B8" w:rsidRDefault="008E55B8" w:rsidP="008E55B8">
      <w:pPr>
        <w:pStyle w:val="Textonotapie"/>
      </w:pPr>
      <w:r>
        <w:t>Latitud= 11° 09 minutos 9 segundo N: LONGITUD= 81° 42 minutos 4 segundos W- RUMBO=050°E</w:t>
      </w:r>
    </w:p>
    <w:p w:rsidR="008E55B8" w:rsidRDefault="008E55B8" w:rsidP="008E55B8">
      <w:pPr>
        <w:pStyle w:val="Textonotapie"/>
      </w:pPr>
      <w:r>
        <w:t>Latitud= 11° 14 minutos 5 segundo N: LONGITUD= 81° 35 minutos 3 segundos W- RUMBO=070°E</w:t>
      </w:r>
    </w:p>
    <w:p w:rsidR="009D725F" w:rsidRPr="00115724" w:rsidRDefault="009D725F" w:rsidP="008E55B8">
      <w:pPr>
        <w:pStyle w:val="Textonotapie"/>
        <w:rPr>
          <w:lang w:val="es-CO"/>
        </w:rPr>
      </w:pPr>
    </w:p>
  </w:footnote>
  <w:footnote w:id="6">
    <w:p w:rsidR="009D725F" w:rsidRPr="009D725F" w:rsidRDefault="009D725F">
      <w:pPr>
        <w:pStyle w:val="Textonotapie"/>
        <w:rPr>
          <w:lang w:val="es-CO"/>
        </w:rPr>
      </w:pPr>
      <w:r>
        <w:rPr>
          <w:rStyle w:val="Refdenotaalpie"/>
        </w:rPr>
        <w:footnoteRef/>
      </w:r>
      <w:r>
        <w:t xml:space="preserve"> </w:t>
      </w:r>
      <w:r w:rsidRPr="009D725F">
        <w:t>Latitud= 12° 12 minutos 6 segundo N: LONGITUD= 80° 53 minutos 1 segundos W- RUMBO=310°W</w:t>
      </w:r>
    </w:p>
  </w:footnote>
  <w:footnote w:id="7">
    <w:p w:rsidR="00701E05" w:rsidRPr="003C72DD" w:rsidRDefault="00701E05">
      <w:pPr>
        <w:pStyle w:val="Textonotapie"/>
        <w:rPr>
          <w:rFonts w:ascii="Century Gothic" w:hAnsi="Century Gothic"/>
          <w:lang w:val="es-CO"/>
        </w:rPr>
      </w:pPr>
      <w:r w:rsidRPr="003C72DD">
        <w:rPr>
          <w:rStyle w:val="Refdenotaalpie"/>
          <w:rFonts w:ascii="Century Gothic" w:hAnsi="Century Gothic"/>
        </w:rPr>
        <w:footnoteRef/>
      </w:r>
      <w:r w:rsidRPr="003C72DD">
        <w:rPr>
          <w:rFonts w:ascii="Century Gothic" w:hAnsi="Century Gothic"/>
        </w:rPr>
        <w:t xml:space="preserve"> Decreto 908 de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CC" w:rsidRPr="00936B9B" w:rsidRDefault="00DE54CC" w:rsidP="00A20D9D">
    <w:pPr>
      <w:pStyle w:val="Encabezado"/>
      <w:jc w:val="right"/>
      <w:rPr>
        <w:rFonts w:ascii="Century Gothic" w:hAnsi="Century Gothic" w:cs="Tahoma"/>
        <w:i/>
        <w:sz w:val="20"/>
        <w:szCs w:val="20"/>
      </w:rPr>
    </w:pPr>
    <w:r w:rsidRPr="00936B9B">
      <w:rPr>
        <w:rFonts w:ascii="Century Gothic" w:hAnsi="Century Gothic" w:cs="Tahoma"/>
        <w:i/>
        <w:sz w:val="20"/>
        <w:szCs w:val="20"/>
        <w:lang w:val="es-MX"/>
      </w:rPr>
      <w:t>Expediente No. 2017-0261</w:t>
    </w:r>
  </w:p>
  <w:p w:rsidR="00DE54CC" w:rsidRPr="00936B9B" w:rsidRDefault="00DE54CC" w:rsidP="00A20D9D">
    <w:pPr>
      <w:pStyle w:val="Encabezado"/>
      <w:jc w:val="right"/>
      <w:rPr>
        <w:rFonts w:ascii="Century Gothic" w:hAnsi="Century Gothic" w:cs="Tahoma"/>
        <w:i/>
        <w:sz w:val="20"/>
        <w:szCs w:val="20"/>
      </w:rPr>
    </w:pPr>
    <w:r>
      <w:rPr>
        <w:rFonts w:ascii="Century Gothic" w:hAnsi="Century Gothic" w:cs="Tahoma"/>
        <w:i/>
        <w:sz w:val="20"/>
        <w:szCs w:val="20"/>
      </w:rPr>
      <w:t>Sentencia de primera instancia</w:t>
    </w:r>
  </w:p>
  <w:p w:rsidR="00DE54CC" w:rsidRDefault="00DE54CC" w:rsidP="00A20D9D">
    <w:pPr>
      <w:pStyle w:val="Encabezado"/>
      <w:jc w:val="right"/>
      <w:rPr>
        <w:rFonts w:ascii="Century Gothic" w:hAnsi="Century Gothic" w:cs="Tahoma"/>
        <w:i/>
        <w:noProof/>
        <w:sz w:val="20"/>
        <w:szCs w:val="20"/>
      </w:rPr>
    </w:pPr>
    <w:r w:rsidRPr="00936B9B">
      <w:rPr>
        <w:rFonts w:ascii="Century Gothic" w:hAnsi="Century Gothic" w:cs="Tahoma"/>
        <w:i/>
        <w:sz w:val="20"/>
        <w:szCs w:val="20"/>
      </w:rPr>
      <w:t xml:space="preserve">Página </w:t>
    </w:r>
    <w:r w:rsidRPr="00936B9B">
      <w:rPr>
        <w:rFonts w:ascii="Century Gothic" w:hAnsi="Century Gothic" w:cs="Tahoma"/>
        <w:i/>
        <w:sz w:val="20"/>
        <w:szCs w:val="20"/>
      </w:rPr>
      <w:fldChar w:fldCharType="begin"/>
    </w:r>
    <w:r w:rsidRPr="00936B9B">
      <w:rPr>
        <w:rFonts w:ascii="Century Gothic" w:hAnsi="Century Gothic" w:cs="Tahoma"/>
        <w:i/>
        <w:sz w:val="20"/>
        <w:szCs w:val="20"/>
      </w:rPr>
      <w:instrText xml:space="preserve"> PAGE  \* Arabic  \* MERGEFORMAT </w:instrText>
    </w:r>
    <w:r w:rsidRPr="00936B9B">
      <w:rPr>
        <w:rFonts w:ascii="Century Gothic" w:hAnsi="Century Gothic" w:cs="Tahoma"/>
        <w:i/>
        <w:sz w:val="20"/>
        <w:szCs w:val="20"/>
      </w:rPr>
      <w:fldChar w:fldCharType="separate"/>
    </w:r>
    <w:r w:rsidR="00DC3207">
      <w:rPr>
        <w:rFonts w:ascii="Century Gothic" w:hAnsi="Century Gothic" w:cs="Tahoma"/>
        <w:i/>
        <w:noProof/>
        <w:sz w:val="20"/>
        <w:szCs w:val="20"/>
      </w:rPr>
      <w:t>21</w:t>
    </w:r>
    <w:r w:rsidRPr="00936B9B">
      <w:rPr>
        <w:rFonts w:ascii="Century Gothic" w:hAnsi="Century Gothic" w:cs="Tahoma"/>
        <w:i/>
        <w:sz w:val="20"/>
        <w:szCs w:val="20"/>
      </w:rPr>
      <w:fldChar w:fldCharType="end"/>
    </w:r>
    <w:r w:rsidRPr="00936B9B">
      <w:rPr>
        <w:rFonts w:ascii="Century Gothic" w:hAnsi="Century Gothic" w:cs="Tahoma"/>
        <w:i/>
        <w:sz w:val="20"/>
        <w:szCs w:val="20"/>
      </w:rPr>
      <w:t xml:space="preserve"> de </w:t>
    </w:r>
    <w:r w:rsidRPr="00936B9B">
      <w:rPr>
        <w:rFonts w:ascii="Century Gothic" w:hAnsi="Century Gothic" w:cs="Tahoma"/>
        <w:i/>
        <w:sz w:val="20"/>
        <w:szCs w:val="20"/>
      </w:rPr>
      <w:fldChar w:fldCharType="begin"/>
    </w:r>
    <w:r w:rsidRPr="00936B9B">
      <w:rPr>
        <w:rFonts w:ascii="Century Gothic" w:hAnsi="Century Gothic" w:cs="Tahoma"/>
        <w:i/>
        <w:sz w:val="20"/>
        <w:szCs w:val="20"/>
      </w:rPr>
      <w:instrText xml:space="preserve"> NUMPAGES  \* Arabic  \* MERGEFORMAT </w:instrText>
    </w:r>
    <w:r w:rsidRPr="00936B9B">
      <w:rPr>
        <w:rFonts w:ascii="Century Gothic" w:hAnsi="Century Gothic" w:cs="Tahoma"/>
        <w:i/>
        <w:sz w:val="20"/>
        <w:szCs w:val="20"/>
      </w:rPr>
      <w:fldChar w:fldCharType="separate"/>
    </w:r>
    <w:r w:rsidR="00DC3207">
      <w:rPr>
        <w:rFonts w:ascii="Century Gothic" w:hAnsi="Century Gothic" w:cs="Tahoma"/>
        <w:i/>
        <w:noProof/>
        <w:sz w:val="20"/>
        <w:szCs w:val="20"/>
      </w:rPr>
      <w:t>25</w:t>
    </w:r>
    <w:r w:rsidRPr="00936B9B">
      <w:rPr>
        <w:rFonts w:ascii="Century Gothic" w:hAnsi="Century Gothic" w:cs="Tahoma"/>
        <w:i/>
        <w:noProof/>
        <w:sz w:val="20"/>
        <w:szCs w:val="20"/>
      </w:rPr>
      <w:fldChar w:fldCharType="end"/>
    </w:r>
  </w:p>
  <w:p w:rsidR="00DE54CC" w:rsidRPr="00936B9B" w:rsidRDefault="00DE54CC" w:rsidP="00A20D9D">
    <w:pPr>
      <w:pStyle w:val="Encabezado"/>
      <w:jc w:val="right"/>
      <w:rPr>
        <w:rFonts w:ascii="Century Gothic" w:hAnsi="Century Gothic" w:cs="Tahoma"/>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4CC" w:rsidRPr="004A5745" w:rsidRDefault="00DE54CC" w:rsidP="00A20D9D">
    <w:pPr>
      <w:pStyle w:val="Encabezado"/>
      <w:jc w:val="center"/>
      <w:rPr>
        <w:rFonts w:ascii="Century Gothic" w:hAnsi="Century Gothic" w:cs="Arial"/>
        <w:b/>
        <w:i/>
        <w:sz w:val="20"/>
        <w:szCs w:val="20"/>
      </w:rPr>
    </w:pPr>
    <w:r w:rsidRPr="004A5745">
      <w:rPr>
        <w:rFonts w:ascii="Century Gothic" w:hAnsi="Century Gothic" w:cs="Arial"/>
        <w:b/>
        <w:i/>
        <w:noProof/>
        <w:sz w:val="20"/>
        <w:szCs w:val="20"/>
        <w:lang w:eastAsia="es-CO"/>
      </w:rPr>
      <w:drawing>
        <wp:inline distT="0" distB="0" distL="0" distR="0" wp14:anchorId="4E183016" wp14:editId="10F9AC76">
          <wp:extent cx="666750" cy="647700"/>
          <wp:effectExtent l="0" t="0" r="0" b="0"/>
          <wp:docPr id="4" name="Imagen 4"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rsidR="00DE54CC" w:rsidRPr="004A5745" w:rsidRDefault="00DE54CC" w:rsidP="00A20D9D">
    <w:pPr>
      <w:pStyle w:val="Encabezado"/>
      <w:jc w:val="center"/>
      <w:rPr>
        <w:rFonts w:ascii="Century Gothic" w:hAnsi="Century Gothic" w:cs="Arial"/>
        <w:b/>
        <w:sz w:val="20"/>
        <w:szCs w:val="20"/>
        <w:lang w:val="es-MX"/>
      </w:rPr>
    </w:pPr>
    <w:r w:rsidRPr="004A5745">
      <w:rPr>
        <w:rFonts w:ascii="Century Gothic" w:hAnsi="Century Gothic" w:cs="Arial"/>
        <w:b/>
        <w:sz w:val="20"/>
        <w:szCs w:val="20"/>
        <w:lang w:val="es-MX"/>
      </w:rPr>
      <w:t>JUZGADO TREINTA Y CUATRO ADMINISTRATIVO</w:t>
    </w:r>
  </w:p>
  <w:p w:rsidR="00DE54CC" w:rsidRPr="004A5745" w:rsidRDefault="00DE54CC" w:rsidP="00A20D9D">
    <w:pPr>
      <w:pStyle w:val="Encabezado"/>
      <w:jc w:val="center"/>
      <w:rPr>
        <w:rFonts w:ascii="Century Gothic" w:hAnsi="Century Gothic" w:cs="Arial"/>
        <w:b/>
        <w:sz w:val="20"/>
        <w:szCs w:val="20"/>
        <w:lang w:val="es-MX"/>
      </w:rPr>
    </w:pPr>
    <w:r w:rsidRPr="004A5745">
      <w:rPr>
        <w:rFonts w:ascii="Century Gothic" w:hAnsi="Century Gothic" w:cs="Arial"/>
        <w:b/>
        <w:sz w:val="20"/>
        <w:szCs w:val="20"/>
        <w:lang w:val="es-MX"/>
      </w:rPr>
      <w:t>CIRCUITO DE BOGOTÁ</w:t>
    </w:r>
  </w:p>
  <w:p w:rsidR="00DE54CC" w:rsidRPr="004A5745" w:rsidRDefault="00DE54CC" w:rsidP="00A20D9D">
    <w:pPr>
      <w:pStyle w:val="Encabezado"/>
      <w:jc w:val="center"/>
      <w:rPr>
        <w:rFonts w:ascii="Century Gothic" w:hAnsi="Century Gothic" w:cs="Arial"/>
        <w:b/>
        <w:sz w:val="20"/>
        <w:szCs w:val="20"/>
        <w:lang w:val="es-MX"/>
      </w:rPr>
    </w:pPr>
    <w:r w:rsidRPr="004A5745">
      <w:rPr>
        <w:rFonts w:ascii="Century Gothic" w:hAnsi="Century Gothic" w:cs="Arial"/>
        <w:b/>
        <w:sz w:val="20"/>
        <w:szCs w:val="20"/>
        <w:lang w:val="es-MX"/>
      </w:rPr>
      <w:t>Sección Tercera</w:t>
    </w:r>
  </w:p>
  <w:p w:rsidR="00DE54CC" w:rsidRDefault="00DE54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3A01"/>
    <w:multiLevelType w:val="hybridMultilevel"/>
    <w:tmpl w:val="5476B07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D60987"/>
    <w:multiLevelType w:val="hybridMultilevel"/>
    <w:tmpl w:val="9A123C8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 w15:restartNumberingAfterBreak="0">
    <w:nsid w:val="0E1B5C6D"/>
    <w:multiLevelType w:val="hybridMultilevel"/>
    <w:tmpl w:val="FE360A3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E3918A7"/>
    <w:multiLevelType w:val="hybridMultilevel"/>
    <w:tmpl w:val="02BAFB4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F061F2"/>
    <w:multiLevelType w:val="hybridMultilevel"/>
    <w:tmpl w:val="87DA54A8"/>
    <w:lvl w:ilvl="0" w:tplc="C714D3EC">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B022976"/>
    <w:multiLevelType w:val="hybridMultilevel"/>
    <w:tmpl w:val="89203B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270F01"/>
    <w:multiLevelType w:val="hybridMultilevel"/>
    <w:tmpl w:val="4956EC6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C4500DD"/>
    <w:multiLevelType w:val="hybridMultilevel"/>
    <w:tmpl w:val="9ED4A97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FE81138"/>
    <w:multiLevelType w:val="hybridMultilevel"/>
    <w:tmpl w:val="FD4AA9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C23936"/>
    <w:multiLevelType w:val="hybridMultilevel"/>
    <w:tmpl w:val="249CE0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EB5D5B"/>
    <w:multiLevelType w:val="hybridMultilevel"/>
    <w:tmpl w:val="89EC98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3A2CA9"/>
    <w:multiLevelType w:val="hybridMultilevel"/>
    <w:tmpl w:val="BAFCF5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DE6E99"/>
    <w:multiLevelType w:val="multilevel"/>
    <w:tmpl w:val="B152076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6FB4B8D"/>
    <w:multiLevelType w:val="multilevel"/>
    <w:tmpl w:val="A53A1A90"/>
    <w:lvl w:ilvl="0">
      <w:start w:val="1"/>
      <w:numFmt w:val="decimal"/>
      <w:lvlText w:val="%1."/>
      <w:lvlJc w:val="left"/>
      <w:pPr>
        <w:tabs>
          <w:tab w:val="num" w:pos="360"/>
        </w:tabs>
        <w:ind w:left="360" w:hanging="360"/>
      </w:pPr>
      <w:rPr>
        <w:rFonts w:cs="Times New Roman" w:hint="default"/>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hint="default"/>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hint="default"/>
        <w:b/>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15:restartNumberingAfterBreak="0">
    <w:nsid w:val="4C0A4F52"/>
    <w:multiLevelType w:val="multilevel"/>
    <w:tmpl w:val="F7FABB5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lang w:val="es-C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B63993"/>
    <w:multiLevelType w:val="multilevel"/>
    <w:tmpl w:val="1B90D82A"/>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50063828"/>
    <w:multiLevelType w:val="hybridMultilevel"/>
    <w:tmpl w:val="35B81A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C8224D"/>
    <w:multiLevelType w:val="singleLevel"/>
    <w:tmpl w:val="4078CB58"/>
    <w:lvl w:ilvl="0">
      <w:start w:val="10"/>
      <w:numFmt w:val="decimal"/>
      <w:lvlText w:val="%1."/>
      <w:legacy w:legacy="1" w:legacySpace="0" w:legacyIndent="322"/>
      <w:lvlJc w:val="left"/>
      <w:rPr>
        <w:rFonts w:ascii="Arial" w:hAnsi="Arial" w:cs="Arial" w:hint="default"/>
      </w:rPr>
    </w:lvl>
  </w:abstractNum>
  <w:abstractNum w:abstractNumId="18" w15:restartNumberingAfterBreak="0">
    <w:nsid w:val="621B7E96"/>
    <w:multiLevelType w:val="hybridMultilevel"/>
    <w:tmpl w:val="08167C54"/>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30113F"/>
    <w:multiLevelType w:val="hybridMultilevel"/>
    <w:tmpl w:val="AA4E0FE6"/>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0" w15:restartNumberingAfterBreak="0">
    <w:nsid w:val="656C3083"/>
    <w:multiLevelType w:val="hybridMultilevel"/>
    <w:tmpl w:val="B0FAD3C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9E9508D"/>
    <w:multiLevelType w:val="hybridMultilevel"/>
    <w:tmpl w:val="0A1402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D093FF1"/>
    <w:multiLevelType w:val="singleLevel"/>
    <w:tmpl w:val="642C694A"/>
    <w:lvl w:ilvl="0">
      <w:start w:val="1"/>
      <w:numFmt w:val="decimal"/>
      <w:lvlText w:val="%1."/>
      <w:legacy w:legacy="1" w:legacySpace="0" w:legacyIndent="319"/>
      <w:lvlJc w:val="left"/>
      <w:rPr>
        <w:rFonts w:ascii="Arial" w:hAnsi="Arial" w:cs="Arial" w:hint="default"/>
      </w:rPr>
    </w:lvl>
  </w:abstractNum>
  <w:abstractNum w:abstractNumId="23" w15:restartNumberingAfterBreak="0">
    <w:nsid w:val="7C5105F6"/>
    <w:multiLevelType w:val="hybridMultilevel"/>
    <w:tmpl w:val="BFBC00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F278E3"/>
    <w:multiLevelType w:val="hybridMultilevel"/>
    <w:tmpl w:val="EEF02C5A"/>
    <w:lvl w:ilvl="0" w:tplc="62F4919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3"/>
  </w:num>
  <w:num w:numId="2">
    <w:abstractNumId w:val="15"/>
  </w:num>
  <w:num w:numId="3">
    <w:abstractNumId w:val="14"/>
  </w:num>
  <w:num w:numId="4">
    <w:abstractNumId w:val="16"/>
  </w:num>
  <w:num w:numId="5">
    <w:abstractNumId w:val="1"/>
  </w:num>
  <w:num w:numId="6">
    <w:abstractNumId w:val="2"/>
  </w:num>
  <w:num w:numId="7">
    <w:abstractNumId w:val="22"/>
  </w:num>
  <w:num w:numId="8">
    <w:abstractNumId w:val="17"/>
  </w:num>
  <w:num w:numId="9">
    <w:abstractNumId w:val="0"/>
  </w:num>
  <w:num w:numId="10">
    <w:abstractNumId w:val="21"/>
  </w:num>
  <w:num w:numId="11">
    <w:abstractNumId w:val="3"/>
  </w:num>
  <w:num w:numId="12">
    <w:abstractNumId w:val="4"/>
  </w:num>
  <w:num w:numId="13">
    <w:abstractNumId w:val="7"/>
  </w:num>
  <w:num w:numId="14">
    <w:abstractNumId w:val="19"/>
  </w:num>
  <w:num w:numId="15">
    <w:abstractNumId w:val="9"/>
  </w:num>
  <w:num w:numId="16">
    <w:abstractNumId w:val="5"/>
  </w:num>
  <w:num w:numId="17">
    <w:abstractNumId w:val="20"/>
  </w:num>
  <w:num w:numId="18">
    <w:abstractNumId w:val="6"/>
  </w:num>
  <w:num w:numId="19">
    <w:abstractNumId w:val="23"/>
  </w:num>
  <w:num w:numId="20">
    <w:abstractNumId w:val="11"/>
  </w:num>
  <w:num w:numId="21">
    <w:abstractNumId w:val="12"/>
  </w:num>
  <w:num w:numId="22">
    <w:abstractNumId w:val="8"/>
  </w:num>
  <w:num w:numId="23">
    <w:abstractNumId w:val="10"/>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64"/>
    <w:rsid w:val="00000AD9"/>
    <w:rsid w:val="0000416E"/>
    <w:rsid w:val="00010E19"/>
    <w:rsid w:val="00011A73"/>
    <w:rsid w:val="0001459D"/>
    <w:rsid w:val="000200E6"/>
    <w:rsid w:val="0002234D"/>
    <w:rsid w:val="00022D6F"/>
    <w:rsid w:val="000246FA"/>
    <w:rsid w:val="000269F2"/>
    <w:rsid w:val="00030EB9"/>
    <w:rsid w:val="00032AE6"/>
    <w:rsid w:val="000347E2"/>
    <w:rsid w:val="000351E9"/>
    <w:rsid w:val="00035202"/>
    <w:rsid w:val="00037763"/>
    <w:rsid w:val="00041AAD"/>
    <w:rsid w:val="00042CC8"/>
    <w:rsid w:val="00046204"/>
    <w:rsid w:val="00046663"/>
    <w:rsid w:val="000516C3"/>
    <w:rsid w:val="00053985"/>
    <w:rsid w:val="0005527B"/>
    <w:rsid w:val="00056EB8"/>
    <w:rsid w:val="00062C25"/>
    <w:rsid w:val="000660DB"/>
    <w:rsid w:val="00070F0B"/>
    <w:rsid w:val="00071022"/>
    <w:rsid w:val="00071419"/>
    <w:rsid w:val="0008074E"/>
    <w:rsid w:val="000813F2"/>
    <w:rsid w:val="00082502"/>
    <w:rsid w:val="000840CA"/>
    <w:rsid w:val="00084617"/>
    <w:rsid w:val="00085F11"/>
    <w:rsid w:val="00090C65"/>
    <w:rsid w:val="0009233A"/>
    <w:rsid w:val="00094B6F"/>
    <w:rsid w:val="0009552C"/>
    <w:rsid w:val="00097194"/>
    <w:rsid w:val="00097F51"/>
    <w:rsid w:val="000A65DE"/>
    <w:rsid w:val="000A75EA"/>
    <w:rsid w:val="000B0F2A"/>
    <w:rsid w:val="000B2390"/>
    <w:rsid w:val="000B29F8"/>
    <w:rsid w:val="000B4C49"/>
    <w:rsid w:val="000B6C14"/>
    <w:rsid w:val="000C2E8E"/>
    <w:rsid w:val="000C3B24"/>
    <w:rsid w:val="000C4F46"/>
    <w:rsid w:val="000C624E"/>
    <w:rsid w:val="000C788A"/>
    <w:rsid w:val="000D2930"/>
    <w:rsid w:val="000F305D"/>
    <w:rsid w:val="000F3A55"/>
    <w:rsid w:val="00100FC2"/>
    <w:rsid w:val="00101631"/>
    <w:rsid w:val="00101B1F"/>
    <w:rsid w:val="001026A8"/>
    <w:rsid w:val="00102B09"/>
    <w:rsid w:val="00104891"/>
    <w:rsid w:val="00105757"/>
    <w:rsid w:val="00110063"/>
    <w:rsid w:val="00110A65"/>
    <w:rsid w:val="00110AE3"/>
    <w:rsid w:val="00112DD7"/>
    <w:rsid w:val="001140AA"/>
    <w:rsid w:val="00115724"/>
    <w:rsid w:val="0011771D"/>
    <w:rsid w:val="00120483"/>
    <w:rsid w:val="00120F9B"/>
    <w:rsid w:val="0012146A"/>
    <w:rsid w:val="0012390B"/>
    <w:rsid w:val="00124893"/>
    <w:rsid w:val="00130D8E"/>
    <w:rsid w:val="0013198C"/>
    <w:rsid w:val="0013288E"/>
    <w:rsid w:val="0013419F"/>
    <w:rsid w:val="00143CC5"/>
    <w:rsid w:val="0014408D"/>
    <w:rsid w:val="00146A50"/>
    <w:rsid w:val="00146E20"/>
    <w:rsid w:val="00150795"/>
    <w:rsid w:val="001520A5"/>
    <w:rsid w:val="00154391"/>
    <w:rsid w:val="001562DA"/>
    <w:rsid w:val="00156C64"/>
    <w:rsid w:val="00156C65"/>
    <w:rsid w:val="00157209"/>
    <w:rsid w:val="001625D2"/>
    <w:rsid w:val="00164AE9"/>
    <w:rsid w:val="00164B75"/>
    <w:rsid w:val="00166123"/>
    <w:rsid w:val="0016757B"/>
    <w:rsid w:val="00174859"/>
    <w:rsid w:val="0017497D"/>
    <w:rsid w:val="0018431E"/>
    <w:rsid w:val="00186069"/>
    <w:rsid w:val="00186AB9"/>
    <w:rsid w:val="0019038C"/>
    <w:rsid w:val="00194101"/>
    <w:rsid w:val="001A03C1"/>
    <w:rsid w:val="001A33E2"/>
    <w:rsid w:val="001A3688"/>
    <w:rsid w:val="001B0863"/>
    <w:rsid w:val="001B3399"/>
    <w:rsid w:val="001B6C50"/>
    <w:rsid w:val="001C1EF4"/>
    <w:rsid w:val="001C7827"/>
    <w:rsid w:val="001D33E0"/>
    <w:rsid w:val="001D5082"/>
    <w:rsid w:val="001D72E8"/>
    <w:rsid w:val="001E6E54"/>
    <w:rsid w:val="001E7869"/>
    <w:rsid w:val="001F0DC2"/>
    <w:rsid w:val="001F10D7"/>
    <w:rsid w:val="001F14CC"/>
    <w:rsid w:val="001F361C"/>
    <w:rsid w:val="001F3A20"/>
    <w:rsid w:val="001F6577"/>
    <w:rsid w:val="00200CDD"/>
    <w:rsid w:val="00202ABA"/>
    <w:rsid w:val="002054A5"/>
    <w:rsid w:val="00205661"/>
    <w:rsid w:val="00211783"/>
    <w:rsid w:val="0021294D"/>
    <w:rsid w:val="00212C0A"/>
    <w:rsid w:val="00213645"/>
    <w:rsid w:val="002136D0"/>
    <w:rsid w:val="0022259D"/>
    <w:rsid w:val="0022343C"/>
    <w:rsid w:val="00224521"/>
    <w:rsid w:val="00230D28"/>
    <w:rsid w:val="00237297"/>
    <w:rsid w:val="00240ADE"/>
    <w:rsid w:val="002449E2"/>
    <w:rsid w:val="00244A19"/>
    <w:rsid w:val="002454A4"/>
    <w:rsid w:val="002466F9"/>
    <w:rsid w:val="00247E8B"/>
    <w:rsid w:val="0025142C"/>
    <w:rsid w:val="00251438"/>
    <w:rsid w:val="002541CB"/>
    <w:rsid w:val="00254F4A"/>
    <w:rsid w:val="0025706F"/>
    <w:rsid w:val="00257677"/>
    <w:rsid w:val="00260F57"/>
    <w:rsid w:val="0026127F"/>
    <w:rsid w:val="00261FAE"/>
    <w:rsid w:val="00262C0B"/>
    <w:rsid w:val="00265419"/>
    <w:rsid w:val="002656F4"/>
    <w:rsid w:val="00271737"/>
    <w:rsid w:val="00274230"/>
    <w:rsid w:val="002803D1"/>
    <w:rsid w:val="0028363B"/>
    <w:rsid w:val="00283BE6"/>
    <w:rsid w:val="00285571"/>
    <w:rsid w:val="00290CD1"/>
    <w:rsid w:val="002914CA"/>
    <w:rsid w:val="002946BD"/>
    <w:rsid w:val="00294E52"/>
    <w:rsid w:val="002A0253"/>
    <w:rsid w:val="002A09C6"/>
    <w:rsid w:val="002A156D"/>
    <w:rsid w:val="002A4987"/>
    <w:rsid w:val="002A64F7"/>
    <w:rsid w:val="002A67F8"/>
    <w:rsid w:val="002B0B23"/>
    <w:rsid w:val="002B4A2E"/>
    <w:rsid w:val="002B64DC"/>
    <w:rsid w:val="002C7B80"/>
    <w:rsid w:val="002C7BD4"/>
    <w:rsid w:val="002D279E"/>
    <w:rsid w:val="002D5CD7"/>
    <w:rsid w:val="002D7192"/>
    <w:rsid w:val="002E1FBC"/>
    <w:rsid w:val="002E4881"/>
    <w:rsid w:val="002E56FF"/>
    <w:rsid w:val="002E5947"/>
    <w:rsid w:val="002E609D"/>
    <w:rsid w:val="00301056"/>
    <w:rsid w:val="003021BA"/>
    <w:rsid w:val="003055D5"/>
    <w:rsid w:val="0030573D"/>
    <w:rsid w:val="00305D5E"/>
    <w:rsid w:val="0030688E"/>
    <w:rsid w:val="003105D0"/>
    <w:rsid w:val="0031086E"/>
    <w:rsid w:val="00311620"/>
    <w:rsid w:val="003123EE"/>
    <w:rsid w:val="00312D60"/>
    <w:rsid w:val="00324439"/>
    <w:rsid w:val="00325931"/>
    <w:rsid w:val="00325D9D"/>
    <w:rsid w:val="00327C64"/>
    <w:rsid w:val="00336A07"/>
    <w:rsid w:val="00347652"/>
    <w:rsid w:val="00362CE2"/>
    <w:rsid w:val="00363183"/>
    <w:rsid w:val="00372624"/>
    <w:rsid w:val="00374DED"/>
    <w:rsid w:val="003776C6"/>
    <w:rsid w:val="00381B38"/>
    <w:rsid w:val="00381BAA"/>
    <w:rsid w:val="003853AE"/>
    <w:rsid w:val="003879AD"/>
    <w:rsid w:val="00387C37"/>
    <w:rsid w:val="00395993"/>
    <w:rsid w:val="00395FBE"/>
    <w:rsid w:val="003970A1"/>
    <w:rsid w:val="003A46DD"/>
    <w:rsid w:val="003A5019"/>
    <w:rsid w:val="003A5B76"/>
    <w:rsid w:val="003B1755"/>
    <w:rsid w:val="003B2EE7"/>
    <w:rsid w:val="003B3423"/>
    <w:rsid w:val="003B6318"/>
    <w:rsid w:val="003C04B8"/>
    <w:rsid w:val="003C2D73"/>
    <w:rsid w:val="003C6675"/>
    <w:rsid w:val="003C6FBB"/>
    <w:rsid w:val="003C72DD"/>
    <w:rsid w:val="003D2071"/>
    <w:rsid w:val="003D3255"/>
    <w:rsid w:val="003D7BF3"/>
    <w:rsid w:val="003E0C87"/>
    <w:rsid w:val="003E249D"/>
    <w:rsid w:val="003E599E"/>
    <w:rsid w:val="003F1AF9"/>
    <w:rsid w:val="00400E65"/>
    <w:rsid w:val="00402936"/>
    <w:rsid w:val="0040454C"/>
    <w:rsid w:val="0040633D"/>
    <w:rsid w:val="00414343"/>
    <w:rsid w:val="00416245"/>
    <w:rsid w:val="00422F77"/>
    <w:rsid w:val="0042380D"/>
    <w:rsid w:val="0042474B"/>
    <w:rsid w:val="004259F0"/>
    <w:rsid w:val="004268B0"/>
    <w:rsid w:val="00432CC2"/>
    <w:rsid w:val="004346C1"/>
    <w:rsid w:val="00436D26"/>
    <w:rsid w:val="00437552"/>
    <w:rsid w:val="0044207B"/>
    <w:rsid w:val="004529BF"/>
    <w:rsid w:val="00453666"/>
    <w:rsid w:val="00454080"/>
    <w:rsid w:val="004552E1"/>
    <w:rsid w:val="004565C4"/>
    <w:rsid w:val="00457369"/>
    <w:rsid w:val="0046503A"/>
    <w:rsid w:val="004652D5"/>
    <w:rsid w:val="004668DC"/>
    <w:rsid w:val="00467D97"/>
    <w:rsid w:val="00471C8C"/>
    <w:rsid w:val="004735E1"/>
    <w:rsid w:val="0047691B"/>
    <w:rsid w:val="00480170"/>
    <w:rsid w:val="004819F1"/>
    <w:rsid w:val="004833E5"/>
    <w:rsid w:val="00485A14"/>
    <w:rsid w:val="00485B62"/>
    <w:rsid w:val="00490FD4"/>
    <w:rsid w:val="004917BA"/>
    <w:rsid w:val="00493108"/>
    <w:rsid w:val="00494682"/>
    <w:rsid w:val="00495159"/>
    <w:rsid w:val="004A13B6"/>
    <w:rsid w:val="004A27FF"/>
    <w:rsid w:val="004A3F70"/>
    <w:rsid w:val="004A4069"/>
    <w:rsid w:val="004A4D6C"/>
    <w:rsid w:val="004A5189"/>
    <w:rsid w:val="004A5745"/>
    <w:rsid w:val="004A6B3B"/>
    <w:rsid w:val="004B3B18"/>
    <w:rsid w:val="004B6E49"/>
    <w:rsid w:val="004B7AC9"/>
    <w:rsid w:val="004C009C"/>
    <w:rsid w:val="004C1053"/>
    <w:rsid w:val="004C11C5"/>
    <w:rsid w:val="004C5303"/>
    <w:rsid w:val="004D35A8"/>
    <w:rsid w:val="004D3C2C"/>
    <w:rsid w:val="004D6278"/>
    <w:rsid w:val="004D702C"/>
    <w:rsid w:val="004D7822"/>
    <w:rsid w:val="004E2F10"/>
    <w:rsid w:val="004E337F"/>
    <w:rsid w:val="004F3659"/>
    <w:rsid w:val="0050144B"/>
    <w:rsid w:val="00501840"/>
    <w:rsid w:val="00502930"/>
    <w:rsid w:val="00504A5E"/>
    <w:rsid w:val="00504AFF"/>
    <w:rsid w:val="00510378"/>
    <w:rsid w:val="00511EEF"/>
    <w:rsid w:val="00515347"/>
    <w:rsid w:val="00515CAF"/>
    <w:rsid w:val="00515FFD"/>
    <w:rsid w:val="00520C9E"/>
    <w:rsid w:val="005236FF"/>
    <w:rsid w:val="00524DDD"/>
    <w:rsid w:val="0052649B"/>
    <w:rsid w:val="00530D17"/>
    <w:rsid w:val="00532631"/>
    <w:rsid w:val="005361B0"/>
    <w:rsid w:val="00542C87"/>
    <w:rsid w:val="005463EE"/>
    <w:rsid w:val="00547097"/>
    <w:rsid w:val="00557156"/>
    <w:rsid w:val="0056025D"/>
    <w:rsid w:val="00562047"/>
    <w:rsid w:val="005625CE"/>
    <w:rsid w:val="00572A1C"/>
    <w:rsid w:val="00575B81"/>
    <w:rsid w:val="00581103"/>
    <w:rsid w:val="00582A1E"/>
    <w:rsid w:val="0058507B"/>
    <w:rsid w:val="00585D46"/>
    <w:rsid w:val="0058763B"/>
    <w:rsid w:val="00591EB2"/>
    <w:rsid w:val="0059353D"/>
    <w:rsid w:val="00595238"/>
    <w:rsid w:val="00597635"/>
    <w:rsid w:val="00597764"/>
    <w:rsid w:val="005A1753"/>
    <w:rsid w:val="005A2764"/>
    <w:rsid w:val="005A6957"/>
    <w:rsid w:val="005B0109"/>
    <w:rsid w:val="005B093C"/>
    <w:rsid w:val="005B6BE8"/>
    <w:rsid w:val="005B76F8"/>
    <w:rsid w:val="005B7968"/>
    <w:rsid w:val="005B7FDA"/>
    <w:rsid w:val="005C150E"/>
    <w:rsid w:val="005C1B8E"/>
    <w:rsid w:val="005D0BDF"/>
    <w:rsid w:val="005D7FFA"/>
    <w:rsid w:val="005E0E55"/>
    <w:rsid w:val="005E27DD"/>
    <w:rsid w:val="005E4E36"/>
    <w:rsid w:val="005E6A8D"/>
    <w:rsid w:val="005F2B3E"/>
    <w:rsid w:val="005F6641"/>
    <w:rsid w:val="005F69CD"/>
    <w:rsid w:val="00600BD7"/>
    <w:rsid w:val="006025B8"/>
    <w:rsid w:val="00604C55"/>
    <w:rsid w:val="00604DB0"/>
    <w:rsid w:val="00606CB9"/>
    <w:rsid w:val="006075B1"/>
    <w:rsid w:val="00625BC8"/>
    <w:rsid w:val="006265D3"/>
    <w:rsid w:val="00633128"/>
    <w:rsid w:val="00635AB2"/>
    <w:rsid w:val="00635D5F"/>
    <w:rsid w:val="00636DB0"/>
    <w:rsid w:val="00642752"/>
    <w:rsid w:val="00647F65"/>
    <w:rsid w:val="00651468"/>
    <w:rsid w:val="00652DE8"/>
    <w:rsid w:val="006530E3"/>
    <w:rsid w:val="00653C52"/>
    <w:rsid w:val="00661D73"/>
    <w:rsid w:val="006655A0"/>
    <w:rsid w:val="00666F9E"/>
    <w:rsid w:val="00671145"/>
    <w:rsid w:val="00676518"/>
    <w:rsid w:val="00686CA6"/>
    <w:rsid w:val="00693074"/>
    <w:rsid w:val="006A0204"/>
    <w:rsid w:val="006A6E7F"/>
    <w:rsid w:val="006A7C89"/>
    <w:rsid w:val="006A7D71"/>
    <w:rsid w:val="006B0040"/>
    <w:rsid w:val="006B2E82"/>
    <w:rsid w:val="006B4776"/>
    <w:rsid w:val="006B6D67"/>
    <w:rsid w:val="006B7A5D"/>
    <w:rsid w:val="006C0380"/>
    <w:rsid w:val="006C5233"/>
    <w:rsid w:val="006C72B5"/>
    <w:rsid w:val="006D11A1"/>
    <w:rsid w:val="006E14AC"/>
    <w:rsid w:val="006F3731"/>
    <w:rsid w:val="00701E05"/>
    <w:rsid w:val="00706005"/>
    <w:rsid w:val="00711629"/>
    <w:rsid w:val="00713C76"/>
    <w:rsid w:val="007277D9"/>
    <w:rsid w:val="007346F1"/>
    <w:rsid w:val="0074566C"/>
    <w:rsid w:val="00751F4D"/>
    <w:rsid w:val="00752860"/>
    <w:rsid w:val="00752E95"/>
    <w:rsid w:val="00757852"/>
    <w:rsid w:val="00762077"/>
    <w:rsid w:val="00767BE7"/>
    <w:rsid w:val="00767C5B"/>
    <w:rsid w:val="007750DC"/>
    <w:rsid w:val="00775334"/>
    <w:rsid w:val="00782D97"/>
    <w:rsid w:val="007836C6"/>
    <w:rsid w:val="00783CA4"/>
    <w:rsid w:val="007843D1"/>
    <w:rsid w:val="00785E2E"/>
    <w:rsid w:val="00791AF9"/>
    <w:rsid w:val="00791F5B"/>
    <w:rsid w:val="00792F46"/>
    <w:rsid w:val="00794FEE"/>
    <w:rsid w:val="00795D4F"/>
    <w:rsid w:val="00797FF6"/>
    <w:rsid w:val="007A0DC6"/>
    <w:rsid w:val="007A1C61"/>
    <w:rsid w:val="007A50DF"/>
    <w:rsid w:val="007A595E"/>
    <w:rsid w:val="007A60C3"/>
    <w:rsid w:val="007B3194"/>
    <w:rsid w:val="007B666C"/>
    <w:rsid w:val="007B7AA5"/>
    <w:rsid w:val="007B7C43"/>
    <w:rsid w:val="007C22F1"/>
    <w:rsid w:val="007C29A7"/>
    <w:rsid w:val="007C33B1"/>
    <w:rsid w:val="007C5323"/>
    <w:rsid w:val="007C7A21"/>
    <w:rsid w:val="007D2F39"/>
    <w:rsid w:val="007D3D82"/>
    <w:rsid w:val="007E0570"/>
    <w:rsid w:val="007E181B"/>
    <w:rsid w:val="007E455B"/>
    <w:rsid w:val="007F09E1"/>
    <w:rsid w:val="007F12C9"/>
    <w:rsid w:val="007F17E6"/>
    <w:rsid w:val="007F1FB6"/>
    <w:rsid w:val="007F2E81"/>
    <w:rsid w:val="007F512C"/>
    <w:rsid w:val="007F64C6"/>
    <w:rsid w:val="007F7104"/>
    <w:rsid w:val="0080133B"/>
    <w:rsid w:val="00801EE3"/>
    <w:rsid w:val="008029F3"/>
    <w:rsid w:val="00806740"/>
    <w:rsid w:val="00810FEE"/>
    <w:rsid w:val="0081705A"/>
    <w:rsid w:val="008211CD"/>
    <w:rsid w:val="00834257"/>
    <w:rsid w:val="00834FE7"/>
    <w:rsid w:val="00836B61"/>
    <w:rsid w:val="00836F1C"/>
    <w:rsid w:val="00841289"/>
    <w:rsid w:val="008455FB"/>
    <w:rsid w:val="00845F16"/>
    <w:rsid w:val="00851C46"/>
    <w:rsid w:val="00856F9C"/>
    <w:rsid w:val="00860465"/>
    <w:rsid w:val="0086286B"/>
    <w:rsid w:val="00862CB0"/>
    <w:rsid w:val="008642E8"/>
    <w:rsid w:val="00864BE0"/>
    <w:rsid w:val="00873262"/>
    <w:rsid w:val="00873847"/>
    <w:rsid w:val="00875E34"/>
    <w:rsid w:val="00876DC2"/>
    <w:rsid w:val="0087785B"/>
    <w:rsid w:val="0088747E"/>
    <w:rsid w:val="008913FE"/>
    <w:rsid w:val="00894FEA"/>
    <w:rsid w:val="008954A8"/>
    <w:rsid w:val="00897505"/>
    <w:rsid w:val="008A0F93"/>
    <w:rsid w:val="008A36A6"/>
    <w:rsid w:val="008A4C27"/>
    <w:rsid w:val="008A6237"/>
    <w:rsid w:val="008B0AC3"/>
    <w:rsid w:val="008B6E96"/>
    <w:rsid w:val="008C1862"/>
    <w:rsid w:val="008C1A11"/>
    <w:rsid w:val="008C6E4D"/>
    <w:rsid w:val="008D0D84"/>
    <w:rsid w:val="008D0D8F"/>
    <w:rsid w:val="008D2260"/>
    <w:rsid w:val="008D2E7D"/>
    <w:rsid w:val="008D2FE0"/>
    <w:rsid w:val="008D60BA"/>
    <w:rsid w:val="008E1BD6"/>
    <w:rsid w:val="008E3A38"/>
    <w:rsid w:val="008E55B8"/>
    <w:rsid w:val="008E75D8"/>
    <w:rsid w:val="008F02BB"/>
    <w:rsid w:val="008F0C8F"/>
    <w:rsid w:val="008F6D81"/>
    <w:rsid w:val="008F793C"/>
    <w:rsid w:val="008F7B15"/>
    <w:rsid w:val="00902184"/>
    <w:rsid w:val="00913F8A"/>
    <w:rsid w:val="00914425"/>
    <w:rsid w:val="00920253"/>
    <w:rsid w:val="00931BF9"/>
    <w:rsid w:val="009334C0"/>
    <w:rsid w:val="00936B9B"/>
    <w:rsid w:val="009417E8"/>
    <w:rsid w:val="00941EE8"/>
    <w:rsid w:val="00944772"/>
    <w:rsid w:val="009454E5"/>
    <w:rsid w:val="00964A79"/>
    <w:rsid w:val="00966570"/>
    <w:rsid w:val="00970BA7"/>
    <w:rsid w:val="0097154B"/>
    <w:rsid w:val="00972CC2"/>
    <w:rsid w:val="00973274"/>
    <w:rsid w:val="0097629F"/>
    <w:rsid w:val="00981971"/>
    <w:rsid w:val="00982D7B"/>
    <w:rsid w:val="009835E9"/>
    <w:rsid w:val="00983F96"/>
    <w:rsid w:val="00986F05"/>
    <w:rsid w:val="009918AC"/>
    <w:rsid w:val="00992E1B"/>
    <w:rsid w:val="00996F55"/>
    <w:rsid w:val="009A0EA9"/>
    <w:rsid w:val="009A1264"/>
    <w:rsid w:val="009A4896"/>
    <w:rsid w:val="009A7157"/>
    <w:rsid w:val="009A7F43"/>
    <w:rsid w:val="009B1E6D"/>
    <w:rsid w:val="009B2B37"/>
    <w:rsid w:val="009C0086"/>
    <w:rsid w:val="009C1426"/>
    <w:rsid w:val="009C43EB"/>
    <w:rsid w:val="009C7335"/>
    <w:rsid w:val="009D04AF"/>
    <w:rsid w:val="009D144B"/>
    <w:rsid w:val="009D3ED3"/>
    <w:rsid w:val="009D5350"/>
    <w:rsid w:val="009D5435"/>
    <w:rsid w:val="009D6DB3"/>
    <w:rsid w:val="009D725F"/>
    <w:rsid w:val="009E2375"/>
    <w:rsid w:val="009E5EEC"/>
    <w:rsid w:val="009F280F"/>
    <w:rsid w:val="009F6FCD"/>
    <w:rsid w:val="00A0071A"/>
    <w:rsid w:val="00A0442E"/>
    <w:rsid w:val="00A06105"/>
    <w:rsid w:val="00A078AE"/>
    <w:rsid w:val="00A07BCF"/>
    <w:rsid w:val="00A102C0"/>
    <w:rsid w:val="00A1194B"/>
    <w:rsid w:val="00A11A97"/>
    <w:rsid w:val="00A12293"/>
    <w:rsid w:val="00A141DB"/>
    <w:rsid w:val="00A1435E"/>
    <w:rsid w:val="00A15885"/>
    <w:rsid w:val="00A1622F"/>
    <w:rsid w:val="00A165E2"/>
    <w:rsid w:val="00A17215"/>
    <w:rsid w:val="00A20D9D"/>
    <w:rsid w:val="00A22BA8"/>
    <w:rsid w:val="00A26F61"/>
    <w:rsid w:val="00A30866"/>
    <w:rsid w:val="00A319ED"/>
    <w:rsid w:val="00A31B15"/>
    <w:rsid w:val="00A36385"/>
    <w:rsid w:val="00A45C02"/>
    <w:rsid w:val="00A460C3"/>
    <w:rsid w:val="00A51EBD"/>
    <w:rsid w:val="00A63C19"/>
    <w:rsid w:val="00A6558F"/>
    <w:rsid w:val="00A65DA7"/>
    <w:rsid w:val="00A71F65"/>
    <w:rsid w:val="00A72425"/>
    <w:rsid w:val="00A80A40"/>
    <w:rsid w:val="00A8614C"/>
    <w:rsid w:val="00A86472"/>
    <w:rsid w:val="00A864E8"/>
    <w:rsid w:val="00A867D1"/>
    <w:rsid w:val="00A86BA8"/>
    <w:rsid w:val="00A9719F"/>
    <w:rsid w:val="00AA0CAC"/>
    <w:rsid w:val="00AA0F59"/>
    <w:rsid w:val="00AA3914"/>
    <w:rsid w:val="00AA5579"/>
    <w:rsid w:val="00AA7FBC"/>
    <w:rsid w:val="00AB3156"/>
    <w:rsid w:val="00AC54BC"/>
    <w:rsid w:val="00AC5F3F"/>
    <w:rsid w:val="00AC6768"/>
    <w:rsid w:val="00AD18E5"/>
    <w:rsid w:val="00AD6FCC"/>
    <w:rsid w:val="00AE2E54"/>
    <w:rsid w:val="00AE4FC8"/>
    <w:rsid w:val="00AE509A"/>
    <w:rsid w:val="00AE586A"/>
    <w:rsid w:val="00AE6177"/>
    <w:rsid w:val="00AE646F"/>
    <w:rsid w:val="00AF3851"/>
    <w:rsid w:val="00B037A7"/>
    <w:rsid w:val="00B06534"/>
    <w:rsid w:val="00B06901"/>
    <w:rsid w:val="00B10DA1"/>
    <w:rsid w:val="00B1163A"/>
    <w:rsid w:val="00B14CD2"/>
    <w:rsid w:val="00B22F07"/>
    <w:rsid w:val="00B237D5"/>
    <w:rsid w:val="00B243CE"/>
    <w:rsid w:val="00B30B0F"/>
    <w:rsid w:val="00B32B64"/>
    <w:rsid w:val="00B406F8"/>
    <w:rsid w:val="00B46EDD"/>
    <w:rsid w:val="00B55D63"/>
    <w:rsid w:val="00B56959"/>
    <w:rsid w:val="00B60535"/>
    <w:rsid w:val="00B6209D"/>
    <w:rsid w:val="00B63650"/>
    <w:rsid w:val="00B64574"/>
    <w:rsid w:val="00B6652F"/>
    <w:rsid w:val="00B67A46"/>
    <w:rsid w:val="00B7292C"/>
    <w:rsid w:val="00B731F6"/>
    <w:rsid w:val="00B738A8"/>
    <w:rsid w:val="00B73E18"/>
    <w:rsid w:val="00B753FF"/>
    <w:rsid w:val="00B764D8"/>
    <w:rsid w:val="00B765B6"/>
    <w:rsid w:val="00B80EB7"/>
    <w:rsid w:val="00B81561"/>
    <w:rsid w:val="00B84CF0"/>
    <w:rsid w:val="00B85045"/>
    <w:rsid w:val="00B87000"/>
    <w:rsid w:val="00B9239E"/>
    <w:rsid w:val="00B969F5"/>
    <w:rsid w:val="00BA2713"/>
    <w:rsid w:val="00BA3E49"/>
    <w:rsid w:val="00BA55A2"/>
    <w:rsid w:val="00BA7272"/>
    <w:rsid w:val="00BB09B2"/>
    <w:rsid w:val="00BB2662"/>
    <w:rsid w:val="00BB2763"/>
    <w:rsid w:val="00BB5045"/>
    <w:rsid w:val="00BD07CA"/>
    <w:rsid w:val="00BD0E67"/>
    <w:rsid w:val="00BE052C"/>
    <w:rsid w:val="00BE0D3D"/>
    <w:rsid w:val="00BF1416"/>
    <w:rsid w:val="00BF2AFD"/>
    <w:rsid w:val="00BF3FD4"/>
    <w:rsid w:val="00BF7E0C"/>
    <w:rsid w:val="00C01388"/>
    <w:rsid w:val="00C0284E"/>
    <w:rsid w:val="00C0299D"/>
    <w:rsid w:val="00C03190"/>
    <w:rsid w:val="00C04AA8"/>
    <w:rsid w:val="00C071AF"/>
    <w:rsid w:val="00C14E79"/>
    <w:rsid w:val="00C14FA0"/>
    <w:rsid w:val="00C16B7D"/>
    <w:rsid w:val="00C17071"/>
    <w:rsid w:val="00C170B1"/>
    <w:rsid w:val="00C17FA4"/>
    <w:rsid w:val="00C21908"/>
    <w:rsid w:val="00C24926"/>
    <w:rsid w:val="00C320A3"/>
    <w:rsid w:val="00C361D8"/>
    <w:rsid w:val="00C45D84"/>
    <w:rsid w:val="00C53920"/>
    <w:rsid w:val="00C53B34"/>
    <w:rsid w:val="00C579F5"/>
    <w:rsid w:val="00C61C43"/>
    <w:rsid w:val="00C657C1"/>
    <w:rsid w:val="00C675DC"/>
    <w:rsid w:val="00C726A3"/>
    <w:rsid w:val="00C72707"/>
    <w:rsid w:val="00C73F14"/>
    <w:rsid w:val="00C837B9"/>
    <w:rsid w:val="00C84BF3"/>
    <w:rsid w:val="00C92A55"/>
    <w:rsid w:val="00C95999"/>
    <w:rsid w:val="00CA17C1"/>
    <w:rsid w:val="00CA4448"/>
    <w:rsid w:val="00CB0BC4"/>
    <w:rsid w:val="00CB3AF0"/>
    <w:rsid w:val="00CB4598"/>
    <w:rsid w:val="00CB48F6"/>
    <w:rsid w:val="00CB4B21"/>
    <w:rsid w:val="00CB761C"/>
    <w:rsid w:val="00CC006F"/>
    <w:rsid w:val="00CC091C"/>
    <w:rsid w:val="00CC46BF"/>
    <w:rsid w:val="00CC515A"/>
    <w:rsid w:val="00CD0D76"/>
    <w:rsid w:val="00CD0F0A"/>
    <w:rsid w:val="00CD33DD"/>
    <w:rsid w:val="00CD3A15"/>
    <w:rsid w:val="00CD4301"/>
    <w:rsid w:val="00CD46CF"/>
    <w:rsid w:val="00CD57C8"/>
    <w:rsid w:val="00CD5A34"/>
    <w:rsid w:val="00CD734E"/>
    <w:rsid w:val="00CE4964"/>
    <w:rsid w:val="00CF0174"/>
    <w:rsid w:val="00CF3189"/>
    <w:rsid w:val="00CF3655"/>
    <w:rsid w:val="00CF4E05"/>
    <w:rsid w:val="00CF5E52"/>
    <w:rsid w:val="00CF5EA8"/>
    <w:rsid w:val="00D008B5"/>
    <w:rsid w:val="00D03C6F"/>
    <w:rsid w:val="00D06628"/>
    <w:rsid w:val="00D06643"/>
    <w:rsid w:val="00D101A0"/>
    <w:rsid w:val="00D17996"/>
    <w:rsid w:val="00D22B94"/>
    <w:rsid w:val="00D24E05"/>
    <w:rsid w:val="00D26025"/>
    <w:rsid w:val="00D27946"/>
    <w:rsid w:val="00D27990"/>
    <w:rsid w:val="00D27EEA"/>
    <w:rsid w:val="00D30968"/>
    <w:rsid w:val="00D31318"/>
    <w:rsid w:val="00D31660"/>
    <w:rsid w:val="00D324D7"/>
    <w:rsid w:val="00D373E6"/>
    <w:rsid w:val="00D377FB"/>
    <w:rsid w:val="00D40F3A"/>
    <w:rsid w:val="00D42753"/>
    <w:rsid w:val="00D464BD"/>
    <w:rsid w:val="00D46D67"/>
    <w:rsid w:val="00D4769E"/>
    <w:rsid w:val="00D5214D"/>
    <w:rsid w:val="00D5554A"/>
    <w:rsid w:val="00D65995"/>
    <w:rsid w:val="00D6754A"/>
    <w:rsid w:val="00D722C8"/>
    <w:rsid w:val="00D74EAC"/>
    <w:rsid w:val="00D7768D"/>
    <w:rsid w:val="00D84BE2"/>
    <w:rsid w:val="00D8562A"/>
    <w:rsid w:val="00D864BA"/>
    <w:rsid w:val="00D86F66"/>
    <w:rsid w:val="00D879EE"/>
    <w:rsid w:val="00D87BE2"/>
    <w:rsid w:val="00D905C6"/>
    <w:rsid w:val="00D931F0"/>
    <w:rsid w:val="00D94519"/>
    <w:rsid w:val="00D95C83"/>
    <w:rsid w:val="00D9639E"/>
    <w:rsid w:val="00DA0D52"/>
    <w:rsid w:val="00DA4729"/>
    <w:rsid w:val="00DB0657"/>
    <w:rsid w:val="00DB1097"/>
    <w:rsid w:val="00DB125C"/>
    <w:rsid w:val="00DB14DC"/>
    <w:rsid w:val="00DB1DEF"/>
    <w:rsid w:val="00DB1FD8"/>
    <w:rsid w:val="00DB340B"/>
    <w:rsid w:val="00DC1127"/>
    <w:rsid w:val="00DC3207"/>
    <w:rsid w:val="00DC4124"/>
    <w:rsid w:val="00DC643D"/>
    <w:rsid w:val="00DD2EE9"/>
    <w:rsid w:val="00DD54F9"/>
    <w:rsid w:val="00DD6E4C"/>
    <w:rsid w:val="00DD78D3"/>
    <w:rsid w:val="00DE1938"/>
    <w:rsid w:val="00DE4EFF"/>
    <w:rsid w:val="00DE54CC"/>
    <w:rsid w:val="00DE588B"/>
    <w:rsid w:val="00DE761B"/>
    <w:rsid w:val="00DF33C5"/>
    <w:rsid w:val="00DF3844"/>
    <w:rsid w:val="00DF41C1"/>
    <w:rsid w:val="00DF6B17"/>
    <w:rsid w:val="00DF7469"/>
    <w:rsid w:val="00E01E02"/>
    <w:rsid w:val="00E135E8"/>
    <w:rsid w:val="00E17AD7"/>
    <w:rsid w:val="00E17C0F"/>
    <w:rsid w:val="00E2283D"/>
    <w:rsid w:val="00E23B64"/>
    <w:rsid w:val="00E24BD4"/>
    <w:rsid w:val="00E25CA7"/>
    <w:rsid w:val="00E27425"/>
    <w:rsid w:val="00E319D3"/>
    <w:rsid w:val="00E3502F"/>
    <w:rsid w:val="00E35A0C"/>
    <w:rsid w:val="00E37596"/>
    <w:rsid w:val="00E37F20"/>
    <w:rsid w:val="00E4412B"/>
    <w:rsid w:val="00E44924"/>
    <w:rsid w:val="00E46AF5"/>
    <w:rsid w:val="00E47BDD"/>
    <w:rsid w:val="00E53277"/>
    <w:rsid w:val="00E5453D"/>
    <w:rsid w:val="00E57C47"/>
    <w:rsid w:val="00E61064"/>
    <w:rsid w:val="00E61A46"/>
    <w:rsid w:val="00E64FEE"/>
    <w:rsid w:val="00E6528F"/>
    <w:rsid w:val="00E6695E"/>
    <w:rsid w:val="00E7055D"/>
    <w:rsid w:val="00E743A6"/>
    <w:rsid w:val="00E7446A"/>
    <w:rsid w:val="00E75E26"/>
    <w:rsid w:val="00E869B0"/>
    <w:rsid w:val="00E90830"/>
    <w:rsid w:val="00E913AA"/>
    <w:rsid w:val="00E92908"/>
    <w:rsid w:val="00E94F99"/>
    <w:rsid w:val="00E9536B"/>
    <w:rsid w:val="00E956D3"/>
    <w:rsid w:val="00E96DC5"/>
    <w:rsid w:val="00E97FC0"/>
    <w:rsid w:val="00EA183D"/>
    <w:rsid w:val="00EA4D6D"/>
    <w:rsid w:val="00EA6CF5"/>
    <w:rsid w:val="00EA7CE1"/>
    <w:rsid w:val="00EB0036"/>
    <w:rsid w:val="00EB17CD"/>
    <w:rsid w:val="00EB7A07"/>
    <w:rsid w:val="00EC11E9"/>
    <w:rsid w:val="00EC1F49"/>
    <w:rsid w:val="00EC4EDF"/>
    <w:rsid w:val="00EC56D9"/>
    <w:rsid w:val="00ED54C8"/>
    <w:rsid w:val="00ED5DE0"/>
    <w:rsid w:val="00EE2E44"/>
    <w:rsid w:val="00EE49DD"/>
    <w:rsid w:val="00EE4DC8"/>
    <w:rsid w:val="00EF3AEA"/>
    <w:rsid w:val="00F02969"/>
    <w:rsid w:val="00F033A4"/>
    <w:rsid w:val="00F05A6F"/>
    <w:rsid w:val="00F05B74"/>
    <w:rsid w:val="00F147CC"/>
    <w:rsid w:val="00F15945"/>
    <w:rsid w:val="00F2214E"/>
    <w:rsid w:val="00F24C23"/>
    <w:rsid w:val="00F32A06"/>
    <w:rsid w:val="00F33E1E"/>
    <w:rsid w:val="00F36832"/>
    <w:rsid w:val="00F41495"/>
    <w:rsid w:val="00F446E4"/>
    <w:rsid w:val="00F45683"/>
    <w:rsid w:val="00F56FE3"/>
    <w:rsid w:val="00F57D29"/>
    <w:rsid w:val="00F57F5B"/>
    <w:rsid w:val="00F611B6"/>
    <w:rsid w:val="00F61DA4"/>
    <w:rsid w:val="00F622D9"/>
    <w:rsid w:val="00F65219"/>
    <w:rsid w:val="00F80631"/>
    <w:rsid w:val="00F83230"/>
    <w:rsid w:val="00F9181B"/>
    <w:rsid w:val="00F95D69"/>
    <w:rsid w:val="00FA0735"/>
    <w:rsid w:val="00FA191C"/>
    <w:rsid w:val="00FA2B9A"/>
    <w:rsid w:val="00FB17C7"/>
    <w:rsid w:val="00FB3126"/>
    <w:rsid w:val="00FB6B7C"/>
    <w:rsid w:val="00FC0C06"/>
    <w:rsid w:val="00FC0CC6"/>
    <w:rsid w:val="00FC19A4"/>
    <w:rsid w:val="00FC6EE6"/>
    <w:rsid w:val="00FD5639"/>
    <w:rsid w:val="00FD5DDA"/>
    <w:rsid w:val="00FD6599"/>
    <w:rsid w:val="00FE016A"/>
    <w:rsid w:val="00FE0A7A"/>
    <w:rsid w:val="00FF0820"/>
    <w:rsid w:val="00FF0BEC"/>
    <w:rsid w:val="00FF54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2EBEB-DAD9-43F0-A569-487F48CB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0CD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R"/>
    <w:qFormat/>
    <w:rsid w:val="00597764"/>
    <w:rPr>
      <w:rFonts w:cs="Times New Roman"/>
      <w:vertAlign w:val="superscript"/>
    </w:rPr>
  </w:style>
  <w:style w:type="paragraph" w:styleId="Encabezado">
    <w:name w:val="header"/>
    <w:basedOn w:val="Normal"/>
    <w:link w:val="EncabezadoCar"/>
    <w:rsid w:val="005977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7764"/>
    <w:rPr>
      <w:rFonts w:ascii="Calibri" w:eastAsia="Calibri" w:hAnsi="Calibri" w:cs="Times New Roman"/>
    </w:rPr>
  </w:style>
  <w:style w:type="paragraph" w:styleId="Sinespaciado">
    <w:name w:val="No Spacing"/>
    <w:uiPriority w:val="1"/>
    <w:qFormat/>
    <w:rsid w:val="00597764"/>
    <w:pPr>
      <w:spacing w:after="0" w:line="240" w:lineRule="auto"/>
    </w:pPr>
    <w:rPr>
      <w:rFonts w:ascii="Calibri" w:eastAsia="Calibri" w:hAnsi="Calibri"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C,texto de nota al p"/>
    <w:basedOn w:val="Normal"/>
    <w:link w:val="TextonotapieCar1"/>
    <w:qFormat/>
    <w:rsid w:val="00597764"/>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Pie de Página Car Car"/>
    <w:basedOn w:val="Fuentedeprrafopredeter"/>
    <w:uiPriority w:val="99"/>
    <w:rsid w:val="00597764"/>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locked/>
    <w:rsid w:val="0059776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597764"/>
    <w:pPr>
      <w:spacing w:after="0" w:line="240" w:lineRule="auto"/>
      <w:ind w:left="720"/>
      <w:contextualSpacing/>
    </w:pPr>
    <w:rPr>
      <w:rFonts w:ascii="Arial" w:eastAsia="Times New Roman" w:hAnsi="Arial" w:cs="Arial"/>
      <w:color w:val="000000"/>
      <w:sz w:val="24"/>
      <w:szCs w:val="24"/>
      <w:lang w:val="es-ES" w:eastAsia="es-ES"/>
    </w:rPr>
  </w:style>
  <w:style w:type="table" w:styleId="Tablaconcuadrcula">
    <w:name w:val="Table Grid"/>
    <w:basedOn w:val="Tablanormal"/>
    <w:uiPriority w:val="39"/>
    <w:rsid w:val="00D3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uiPriority w:val="99"/>
    <w:rsid w:val="00D31318"/>
    <w:pPr>
      <w:widowControl w:val="0"/>
      <w:autoSpaceDE w:val="0"/>
      <w:autoSpaceDN w:val="0"/>
      <w:adjustRightInd w:val="0"/>
      <w:spacing w:after="0" w:line="281" w:lineRule="exact"/>
      <w:jc w:val="both"/>
    </w:pPr>
    <w:rPr>
      <w:rFonts w:ascii="Arial Black" w:eastAsiaTheme="minorEastAsia" w:hAnsi="Arial Black" w:cstheme="minorBidi"/>
      <w:sz w:val="24"/>
      <w:szCs w:val="24"/>
      <w:lang w:eastAsia="es-CO"/>
    </w:rPr>
  </w:style>
  <w:style w:type="character" w:customStyle="1" w:styleId="FontStyle43">
    <w:name w:val="Font Style43"/>
    <w:basedOn w:val="Fuentedeprrafopredeter"/>
    <w:uiPriority w:val="99"/>
    <w:rsid w:val="00D31318"/>
    <w:rPr>
      <w:rFonts w:ascii="Arial" w:hAnsi="Arial" w:cs="Arial"/>
      <w:sz w:val="22"/>
      <w:szCs w:val="22"/>
    </w:rPr>
  </w:style>
  <w:style w:type="character" w:customStyle="1" w:styleId="FontStyle45">
    <w:name w:val="Font Style45"/>
    <w:basedOn w:val="Fuentedeprrafopredeter"/>
    <w:uiPriority w:val="99"/>
    <w:rsid w:val="00D31318"/>
    <w:rPr>
      <w:rFonts w:ascii="Arial" w:hAnsi="Arial" w:cs="Arial"/>
      <w:b/>
      <w:bCs/>
      <w:sz w:val="22"/>
      <w:szCs w:val="22"/>
    </w:rPr>
  </w:style>
  <w:style w:type="paragraph" w:customStyle="1" w:styleId="Style40">
    <w:name w:val="Style40"/>
    <w:basedOn w:val="Normal"/>
    <w:uiPriority w:val="99"/>
    <w:rsid w:val="00D31318"/>
    <w:pPr>
      <w:widowControl w:val="0"/>
      <w:autoSpaceDE w:val="0"/>
      <w:autoSpaceDN w:val="0"/>
      <w:adjustRightInd w:val="0"/>
      <w:spacing w:after="0" w:line="276" w:lineRule="exact"/>
      <w:jc w:val="both"/>
    </w:pPr>
    <w:rPr>
      <w:rFonts w:ascii="Arial Black" w:eastAsiaTheme="minorEastAsia" w:hAnsi="Arial Black" w:cstheme="minorBidi"/>
      <w:sz w:val="24"/>
      <w:szCs w:val="24"/>
      <w:lang w:eastAsia="es-CO"/>
    </w:rPr>
  </w:style>
  <w:style w:type="paragraph" w:customStyle="1" w:styleId="Style39">
    <w:name w:val="Style39"/>
    <w:basedOn w:val="Normal"/>
    <w:uiPriority w:val="99"/>
    <w:rsid w:val="00D31318"/>
    <w:pPr>
      <w:widowControl w:val="0"/>
      <w:autoSpaceDE w:val="0"/>
      <w:autoSpaceDN w:val="0"/>
      <w:adjustRightInd w:val="0"/>
      <w:spacing w:after="0" w:line="276" w:lineRule="exact"/>
      <w:jc w:val="both"/>
    </w:pPr>
    <w:rPr>
      <w:rFonts w:ascii="Arial Black" w:eastAsiaTheme="minorEastAsia" w:hAnsi="Arial Black" w:cstheme="minorBidi"/>
      <w:sz w:val="24"/>
      <w:szCs w:val="24"/>
      <w:lang w:eastAsia="es-CO"/>
    </w:rPr>
  </w:style>
  <w:style w:type="character" w:customStyle="1" w:styleId="FontStyle50">
    <w:name w:val="Font Style50"/>
    <w:basedOn w:val="Fuentedeprrafopredeter"/>
    <w:uiPriority w:val="99"/>
    <w:rsid w:val="00D31318"/>
    <w:rPr>
      <w:rFonts w:ascii="Arial" w:hAnsi="Arial" w:cs="Arial"/>
      <w:b/>
      <w:bCs/>
      <w:i/>
      <w:iCs/>
      <w:sz w:val="22"/>
      <w:szCs w:val="22"/>
    </w:rPr>
  </w:style>
  <w:style w:type="paragraph" w:customStyle="1" w:styleId="Style17">
    <w:name w:val="Style17"/>
    <w:basedOn w:val="Normal"/>
    <w:uiPriority w:val="99"/>
    <w:rsid w:val="00D31318"/>
    <w:pPr>
      <w:widowControl w:val="0"/>
      <w:autoSpaceDE w:val="0"/>
      <w:autoSpaceDN w:val="0"/>
      <w:adjustRightInd w:val="0"/>
      <w:spacing w:after="0" w:line="278" w:lineRule="exact"/>
      <w:jc w:val="both"/>
    </w:pPr>
    <w:rPr>
      <w:rFonts w:ascii="Arial Black" w:eastAsiaTheme="minorEastAsia" w:hAnsi="Arial Black" w:cstheme="minorBidi"/>
      <w:sz w:val="24"/>
      <w:szCs w:val="24"/>
      <w:lang w:eastAsia="es-CO"/>
    </w:rPr>
  </w:style>
  <w:style w:type="paragraph" w:customStyle="1" w:styleId="Style27">
    <w:name w:val="Style27"/>
    <w:basedOn w:val="Normal"/>
    <w:uiPriority w:val="99"/>
    <w:rsid w:val="00D31318"/>
    <w:pPr>
      <w:widowControl w:val="0"/>
      <w:autoSpaceDE w:val="0"/>
      <w:autoSpaceDN w:val="0"/>
      <w:adjustRightInd w:val="0"/>
      <w:spacing w:after="0" w:line="274" w:lineRule="exact"/>
      <w:ind w:hanging="319"/>
    </w:pPr>
    <w:rPr>
      <w:rFonts w:ascii="Arial Black" w:eastAsiaTheme="minorEastAsia" w:hAnsi="Arial Black" w:cstheme="minorBidi"/>
      <w:sz w:val="24"/>
      <w:szCs w:val="24"/>
      <w:lang w:eastAsia="es-CO"/>
    </w:rPr>
  </w:style>
  <w:style w:type="paragraph" w:customStyle="1" w:styleId="Style32">
    <w:name w:val="Style32"/>
    <w:basedOn w:val="Normal"/>
    <w:uiPriority w:val="99"/>
    <w:rsid w:val="00D31318"/>
    <w:pPr>
      <w:widowControl w:val="0"/>
      <w:autoSpaceDE w:val="0"/>
      <w:autoSpaceDN w:val="0"/>
      <w:adjustRightInd w:val="0"/>
      <w:spacing w:after="0" w:line="208" w:lineRule="exact"/>
      <w:jc w:val="both"/>
    </w:pPr>
    <w:rPr>
      <w:rFonts w:ascii="Arial Black" w:eastAsiaTheme="minorEastAsia" w:hAnsi="Arial Black" w:cstheme="minorBidi"/>
      <w:sz w:val="24"/>
      <w:szCs w:val="24"/>
      <w:lang w:eastAsia="es-CO"/>
    </w:rPr>
  </w:style>
  <w:style w:type="character" w:customStyle="1" w:styleId="FontStyle52">
    <w:name w:val="Font Style52"/>
    <w:basedOn w:val="Fuentedeprrafopredeter"/>
    <w:uiPriority w:val="99"/>
    <w:rsid w:val="00D31318"/>
    <w:rPr>
      <w:rFonts w:ascii="Arial" w:hAnsi="Arial" w:cs="Arial"/>
      <w:i/>
      <w:iCs/>
      <w:sz w:val="22"/>
      <w:szCs w:val="22"/>
    </w:rPr>
  </w:style>
  <w:style w:type="character" w:customStyle="1" w:styleId="FontStyle58">
    <w:name w:val="Font Style58"/>
    <w:basedOn w:val="Fuentedeprrafopredeter"/>
    <w:uiPriority w:val="99"/>
    <w:rsid w:val="00D31318"/>
    <w:rPr>
      <w:rFonts w:ascii="Arial" w:hAnsi="Arial" w:cs="Arial"/>
      <w:i/>
      <w:iCs/>
      <w:sz w:val="16"/>
      <w:szCs w:val="16"/>
    </w:rPr>
  </w:style>
  <w:style w:type="paragraph" w:customStyle="1" w:styleId="Style25">
    <w:name w:val="Style25"/>
    <w:basedOn w:val="Normal"/>
    <w:uiPriority w:val="99"/>
    <w:rsid w:val="00D31318"/>
    <w:pPr>
      <w:widowControl w:val="0"/>
      <w:autoSpaceDE w:val="0"/>
      <w:autoSpaceDN w:val="0"/>
      <w:adjustRightInd w:val="0"/>
      <w:spacing w:after="0" w:line="209" w:lineRule="exact"/>
      <w:jc w:val="both"/>
    </w:pPr>
    <w:rPr>
      <w:rFonts w:ascii="Arial Black" w:eastAsiaTheme="minorEastAsia" w:hAnsi="Arial Black" w:cstheme="minorBidi"/>
      <w:sz w:val="24"/>
      <w:szCs w:val="24"/>
      <w:lang w:eastAsia="es-CO"/>
    </w:rPr>
  </w:style>
  <w:style w:type="character" w:customStyle="1" w:styleId="FontStyle53">
    <w:name w:val="Font Style53"/>
    <w:basedOn w:val="Fuentedeprrafopredeter"/>
    <w:uiPriority w:val="99"/>
    <w:rsid w:val="00D31318"/>
    <w:rPr>
      <w:rFonts w:ascii="Arial" w:hAnsi="Arial" w:cs="Arial"/>
      <w:sz w:val="16"/>
      <w:szCs w:val="16"/>
    </w:rPr>
  </w:style>
  <w:style w:type="paragraph" w:customStyle="1" w:styleId="Style24">
    <w:name w:val="Style24"/>
    <w:basedOn w:val="Normal"/>
    <w:uiPriority w:val="99"/>
    <w:rsid w:val="00D31318"/>
    <w:pPr>
      <w:widowControl w:val="0"/>
      <w:autoSpaceDE w:val="0"/>
      <w:autoSpaceDN w:val="0"/>
      <w:adjustRightInd w:val="0"/>
      <w:spacing w:after="0" w:line="210" w:lineRule="exact"/>
      <w:jc w:val="both"/>
    </w:pPr>
    <w:rPr>
      <w:rFonts w:ascii="Arial Black" w:eastAsiaTheme="minorEastAsia" w:hAnsi="Arial Black" w:cstheme="minorBidi"/>
      <w:sz w:val="24"/>
      <w:szCs w:val="24"/>
      <w:lang w:eastAsia="es-CO"/>
    </w:rPr>
  </w:style>
  <w:style w:type="character" w:customStyle="1" w:styleId="FontStyle48">
    <w:name w:val="Font Style48"/>
    <w:basedOn w:val="Fuentedeprrafopredeter"/>
    <w:uiPriority w:val="99"/>
    <w:rsid w:val="00D31318"/>
    <w:rPr>
      <w:rFonts w:ascii="Arial" w:hAnsi="Arial" w:cs="Arial"/>
      <w:b/>
      <w:bCs/>
      <w:i/>
      <w:iCs/>
      <w:sz w:val="16"/>
      <w:szCs w:val="16"/>
    </w:rPr>
  </w:style>
  <w:style w:type="paragraph" w:customStyle="1" w:styleId="Style35">
    <w:name w:val="Style35"/>
    <w:basedOn w:val="Normal"/>
    <w:uiPriority w:val="99"/>
    <w:rsid w:val="00D31318"/>
    <w:pPr>
      <w:widowControl w:val="0"/>
      <w:autoSpaceDE w:val="0"/>
      <w:autoSpaceDN w:val="0"/>
      <w:adjustRightInd w:val="0"/>
      <w:spacing w:after="0" w:line="158" w:lineRule="exact"/>
      <w:jc w:val="both"/>
    </w:pPr>
    <w:rPr>
      <w:rFonts w:ascii="Arial Black" w:eastAsiaTheme="minorEastAsia" w:hAnsi="Arial Black" w:cstheme="minorBidi"/>
      <w:sz w:val="24"/>
      <w:szCs w:val="24"/>
      <w:lang w:eastAsia="es-CO"/>
    </w:rPr>
  </w:style>
  <w:style w:type="character" w:customStyle="1" w:styleId="FontStyle59">
    <w:name w:val="Font Style59"/>
    <w:basedOn w:val="Fuentedeprrafopredeter"/>
    <w:uiPriority w:val="99"/>
    <w:rsid w:val="00D31318"/>
    <w:rPr>
      <w:rFonts w:ascii="Century Gothic" w:hAnsi="Century Gothic" w:cs="Century Gothic"/>
      <w:sz w:val="10"/>
      <w:szCs w:val="10"/>
    </w:rPr>
  </w:style>
  <w:style w:type="character" w:customStyle="1" w:styleId="FontStyle60">
    <w:name w:val="Font Style60"/>
    <w:basedOn w:val="Fuentedeprrafopredeter"/>
    <w:uiPriority w:val="99"/>
    <w:rsid w:val="00D31318"/>
    <w:rPr>
      <w:rFonts w:ascii="Arial" w:hAnsi="Arial" w:cs="Arial"/>
      <w:i/>
      <w:iCs/>
      <w:sz w:val="10"/>
      <w:szCs w:val="10"/>
    </w:rPr>
  </w:style>
  <w:style w:type="paragraph" w:customStyle="1" w:styleId="Style6">
    <w:name w:val="Style6"/>
    <w:basedOn w:val="Normal"/>
    <w:uiPriority w:val="99"/>
    <w:rsid w:val="00D31318"/>
    <w:pPr>
      <w:widowControl w:val="0"/>
      <w:autoSpaceDE w:val="0"/>
      <w:autoSpaceDN w:val="0"/>
      <w:adjustRightInd w:val="0"/>
      <w:spacing w:after="0" w:line="240" w:lineRule="auto"/>
      <w:jc w:val="both"/>
    </w:pPr>
    <w:rPr>
      <w:rFonts w:ascii="Arial Black" w:eastAsiaTheme="minorEastAsia" w:hAnsi="Arial Black" w:cstheme="minorBidi"/>
      <w:sz w:val="24"/>
      <w:szCs w:val="24"/>
      <w:lang w:eastAsia="es-CO"/>
    </w:rPr>
  </w:style>
  <w:style w:type="paragraph" w:customStyle="1" w:styleId="Style23">
    <w:name w:val="Style23"/>
    <w:basedOn w:val="Normal"/>
    <w:uiPriority w:val="99"/>
    <w:rsid w:val="00D31318"/>
    <w:pPr>
      <w:widowControl w:val="0"/>
      <w:autoSpaceDE w:val="0"/>
      <w:autoSpaceDN w:val="0"/>
      <w:adjustRightInd w:val="0"/>
      <w:spacing w:after="0" w:line="240" w:lineRule="auto"/>
      <w:jc w:val="both"/>
    </w:pPr>
    <w:rPr>
      <w:rFonts w:ascii="Arial Black" w:eastAsiaTheme="minorEastAsia" w:hAnsi="Arial Black" w:cstheme="minorBidi"/>
      <w:sz w:val="24"/>
      <w:szCs w:val="24"/>
      <w:lang w:eastAsia="es-CO"/>
    </w:rPr>
  </w:style>
  <w:style w:type="character" w:customStyle="1" w:styleId="FontStyle51">
    <w:name w:val="Font Style51"/>
    <w:basedOn w:val="Fuentedeprrafopredeter"/>
    <w:uiPriority w:val="99"/>
    <w:rsid w:val="00D31318"/>
    <w:rPr>
      <w:rFonts w:ascii="Arial" w:hAnsi="Arial" w:cs="Arial"/>
      <w:sz w:val="20"/>
      <w:szCs w:val="20"/>
    </w:rPr>
  </w:style>
  <w:style w:type="character" w:customStyle="1" w:styleId="FontStyle61">
    <w:name w:val="Font Style61"/>
    <w:basedOn w:val="Fuentedeprrafopredeter"/>
    <w:uiPriority w:val="99"/>
    <w:rsid w:val="00D31318"/>
    <w:rPr>
      <w:rFonts w:ascii="Arial" w:hAnsi="Arial" w:cs="Arial"/>
      <w:b/>
      <w:bCs/>
      <w:sz w:val="20"/>
      <w:szCs w:val="20"/>
    </w:rPr>
  </w:style>
  <w:style w:type="paragraph" w:customStyle="1" w:styleId="Style34">
    <w:name w:val="Style34"/>
    <w:basedOn w:val="Normal"/>
    <w:uiPriority w:val="99"/>
    <w:rsid w:val="00D31318"/>
    <w:pPr>
      <w:widowControl w:val="0"/>
      <w:autoSpaceDE w:val="0"/>
      <w:autoSpaceDN w:val="0"/>
      <w:adjustRightInd w:val="0"/>
      <w:spacing w:after="0" w:line="240" w:lineRule="auto"/>
      <w:jc w:val="both"/>
    </w:pPr>
    <w:rPr>
      <w:rFonts w:ascii="Candara" w:eastAsiaTheme="minorEastAsia" w:hAnsi="Candara" w:cstheme="minorBidi"/>
      <w:sz w:val="24"/>
      <w:szCs w:val="24"/>
      <w:lang w:eastAsia="es-CO"/>
    </w:rPr>
  </w:style>
  <w:style w:type="paragraph" w:customStyle="1" w:styleId="Style15">
    <w:name w:val="Style15"/>
    <w:basedOn w:val="Normal"/>
    <w:uiPriority w:val="99"/>
    <w:rsid w:val="00D31318"/>
    <w:pPr>
      <w:widowControl w:val="0"/>
      <w:autoSpaceDE w:val="0"/>
      <w:autoSpaceDN w:val="0"/>
      <w:adjustRightInd w:val="0"/>
      <w:spacing w:after="0" w:line="358" w:lineRule="exact"/>
    </w:pPr>
    <w:rPr>
      <w:rFonts w:ascii="Candara" w:eastAsiaTheme="minorEastAsia" w:hAnsi="Candara" w:cstheme="minorBidi"/>
      <w:sz w:val="24"/>
      <w:szCs w:val="24"/>
      <w:lang w:eastAsia="es-CO"/>
    </w:rPr>
  </w:style>
  <w:style w:type="paragraph" w:styleId="Piedepgina">
    <w:name w:val="footer"/>
    <w:basedOn w:val="Normal"/>
    <w:link w:val="PiedepginaCar"/>
    <w:uiPriority w:val="99"/>
    <w:unhideWhenUsed/>
    <w:rsid w:val="00D313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318"/>
    <w:rPr>
      <w:rFonts w:ascii="Calibri" w:eastAsia="Calibri" w:hAnsi="Calibri" w:cs="Times New Roman"/>
    </w:rPr>
  </w:style>
  <w:style w:type="paragraph" w:styleId="NormalWeb">
    <w:name w:val="Normal (Web)"/>
    <w:basedOn w:val="Normal"/>
    <w:uiPriority w:val="99"/>
    <w:unhideWhenUsed/>
    <w:rsid w:val="00D46D67"/>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2">
    <w:name w:val="Body Text 2"/>
    <w:basedOn w:val="Normal"/>
    <w:link w:val="Textoindependiente2Car"/>
    <w:uiPriority w:val="99"/>
    <w:unhideWhenUsed/>
    <w:rsid w:val="00D46D67"/>
    <w:pPr>
      <w:spacing w:after="120" w:line="480" w:lineRule="auto"/>
    </w:pPr>
    <w:rPr>
      <w:rFonts w:ascii="Arial" w:eastAsia="Times New Roman" w:hAnsi="Arial"/>
      <w:sz w:val="24"/>
      <w:szCs w:val="24"/>
      <w:lang w:eastAsia="es-ES"/>
    </w:rPr>
  </w:style>
  <w:style w:type="character" w:customStyle="1" w:styleId="Textoindependiente2Car">
    <w:name w:val="Texto independiente 2 Car"/>
    <w:basedOn w:val="Fuentedeprrafopredeter"/>
    <w:link w:val="Textoindependiente2"/>
    <w:uiPriority w:val="99"/>
    <w:rsid w:val="00D46D67"/>
    <w:rPr>
      <w:rFonts w:ascii="Arial" w:eastAsia="Times New Roman" w:hAnsi="Arial" w:cs="Times New Roman"/>
      <w:sz w:val="24"/>
      <w:szCs w:val="24"/>
      <w:lang w:eastAsia="es-ES"/>
    </w:rPr>
  </w:style>
  <w:style w:type="table" w:customStyle="1" w:styleId="Tablaconcuadrcula1">
    <w:name w:val="Tabla con cuadrícula1"/>
    <w:basedOn w:val="Tablanormal"/>
    <w:next w:val="Tablaconcuadrcula"/>
    <w:uiPriority w:val="39"/>
    <w:rsid w:val="00265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131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1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C7827"/>
    <w:rPr>
      <w:sz w:val="16"/>
      <w:szCs w:val="16"/>
    </w:rPr>
  </w:style>
  <w:style w:type="paragraph" w:styleId="Textocomentario">
    <w:name w:val="annotation text"/>
    <w:basedOn w:val="Normal"/>
    <w:link w:val="TextocomentarioCar"/>
    <w:uiPriority w:val="99"/>
    <w:semiHidden/>
    <w:unhideWhenUsed/>
    <w:rsid w:val="001C78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82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C7827"/>
    <w:rPr>
      <w:b/>
      <w:bCs/>
    </w:rPr>
  </w:style>
  <w:style w:type="character" w:customStyle="1" w:styleId="AsuntodelcomentarioCar">
    <w:name w:val="Asunto del comentario Car"/>
    <w:basedOn w:val="TextocomentarioCar"/>
    <w:link w:val="Asuntodelcomentario"/>
    <w:uiPriority w:val="99"/>
    <w:semiHidden/>
    <w:rsid w:val="001C7827"/>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1C78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82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7292-A248-4CDA-9A91-A09D04CB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7135</Words>
  <Characters>39245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Cortes Rivera</dc:creator>
  <cp:keywords/>
  <dc:description/>
  <cp:lastModifiedBy>Saira Liseth Duarte Ruiz</cp:lastModifiedBy>
  <cp:revision>2</cp:revision>
  <dcterms:created xsi:type="dcterms:W3CDTF">2020-07-07T14:50:00Z</dcterms:created>
  <dcterms:modified xsi:type="dcterms:W3CDTF">2020-07-07T14:50:00Z</dcterms:modified>
</cp:coreProperties>
</file>