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EA39C" w14:textId="5C2AAFC1" w:rsidR="00A82BAB" w:rsidRPr="00022619" w:rsidRDefault="00E17C87" w:rsidP="00465BAF">
      <w:pPr>
        <w:pStyle w:val="Sinespaciado"/>
        <w:tabs>
          <w:tab w:val="left" w:pos="3540"/>
          <w:tab w:val="center" w:pos="4333"/>
        </w:tabs>
        <w:jc w:val="center"/>
        <w:rPr>
          <w:rFonts w:ascii="Verdana" w:hAnsi="Verdana" w:cs="Tahoma"/>
          <w:b/>
          <w:sz w:val="20"/>
          <w:szCs w:val="20"/>
        </w:rPr>
      </w:pPr>
      <w:r>
        <w:rPr>
          <w:noProof/>
        </w:rPr>
        <w:drawing>
          <wp:inline distT="0" distB="0" distL="0" distR="0" wp14:anchorId="6CA5756C" wp14:editId="2296A92C">
            <wp:extent cx="4514850" cy="5924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14850" cy="5924550"/>
                    </a:xfrm>
                    <a:prstGeom prst="rect">
                      <a:avLst/>
                    </a:prstGeom>
                  </pic:spPr>
                </pic:pic>
              </a:graphicData>
            </a:graphic>
          </wp:inline>
        </w:drawing>
      </w:r>
    </w:p>
    <w:p w14:paraId="5F688DB5" w14:textId="47FE6FC0" w:rsidR="00506983" w:rsidRPr="00022619" w:rsidRDefault="00506983" w:rsidP="00A82BAB">
      <w:pPr>
        <w:pStyle w:val="Sinespaciado"/>
        <w:tabs>
          <w:tab w:val="left" w:pos="3540"/>
          <w:tab w:val="center" w:pos="4333"/>
        </w:tabs>
        <w:jc w:val="both"/>
        <w:rPr>
          <w:rFonts w:ascii="Verdana" w:hAnsi="Verdana" w:cs="Tahoma"/>
          <w:b/>
          <w:sz w:val="20"/>
          <w:szCs w:val="20"/>
        </w:rPr>
      </w:pPr>
      <w:r w:rsidRPr="00022619">
        <w:rPr>
          <w:rFonts w:ascii="Verdana" w:hAnsi="Verdana" w:cs="Tahoma"/>
          <w:b/>
          <w:sz w:val="18"/>
          <w:szCs w:val="18"/>
        </w:rPr>
        <w:t xml:space="preserve">CONSTANCIA: </w:t>
      </w:r>
      <w:r w:rsidR="00C60B07" w:rsidRPr="00022619">
        <w:rPr>
          <w:rFonts w:ascii="Verdana" w:hAnsi="Verdana" w:cs="Tahoma"/>
          <w:sz w:val="18"/>
          <w:szCs w:val="18"/>
        </w:rPr>
        <w:t xml:space="preserve">Manizales, </w:t>
      </w:r>
      <w:r w:rsidR="00465BAF">
        <w:rPr>
          <w:rFonts w:ascii="Verdana" w:hAnsi="Verdana" w:cs="Tahoma"/>
          <w:sz w:val="18"/>
          <w:szCs w:val="18"/>
        </w:rPr>
        <w:t>2</w:t>
      </w:r>
      <w:r w:rsidR="00E17C87">
        <w:rPr>
          <w:rFonts w:ascii="Verdana" w:hAnsi="Verdana" w:cs="Tahoma"/>
          <w:sz w:val="18"/>
          <w:szCs w:val="18"/>
        </w:rPr>
        <w:t>7</w:t>
      </w:r>
      <w:r w:rsidR="002849B8" w:rsidRPr="00022619">
        <w:rPr>
          <w:rFonts w:ascii="Verdana" w:hAnsi="Verdana" w:cs="Tahoma"/>
          <w:sz w:val="18"/>
          <w:szCs w:val="18"/>
        </w:rPr>
        <w:t xml:space="preserve"> de</w:t>
      </w:r>
      <w:r w:rsidR="00D05450" w:rsidRPr="00022619">
        <w:rPr>
          <w:rFonts w:ascii="Verdana" w:hAnsi="Verdana" w:cs="Tahoma"/>
          <w:sz w:val="18"/>
          <w:szCs w:val="18"/>
        </w:rPr>
        <w:t xml:space="preserve"> </w:t>
      </w:r>
      <w:r w:rsidR="00465BAF">
        <w:rPr>
          <w:rFonts w:ascii="Verdana" w:hAnsi="Verdana" w:cs="Tahoma"/>
          <w:sz w:val="18"/>
          <w:szCs w:val="18"/>
        </w:rPr>
        <w:t>octubre</w:t>
      </w:r>
      <w:r w:rsidR="0072695D" w:rsidRPr="00022619">
        <w:rPr>
          <w:rFonts w:ascii="Verdana" w:hAnsi="Verdana" w:cs="Tahoma"/>
          <w:sz w:val="18"/>
          <w:szCs w:val="18"/>
        </w:rPr>
        <w:t xml:space="preserve"> </w:t>
      </w:r>
      <w:r w:rsidR="00591617" w:rsidRPr="00022619">
        <w:rPr>
          <w:rFonts w:ascii="Verdana" w:hAnsi="Verdana" w:cs="Tahoma"/>
          <w:sz w:val="18"/>
          <w:szCs w:val="18"/>
        </w:rPr>
        <w:t>de 202</w:t>
      </w:r>
      <w:r w:rsidR="00322210" w:rsidRPr="00022619">
        <w:rPr>
          <w:rFonts w:ascii="Verdana" w:hAnsi="Verdana" w:cs="Tahoma"/>
          <w:sz w:val="18"/>
          <w:szCs w:val="18"/>
        </w:rPr>
        <w:t>1</w:t>
      </w:r>
      <w:r w:rsidRPr="00022619">
        <w:rPr>
          <w:rFonts w:ascii="Verdana" w:hAnsi="Verdana" w:cs="Tahoma"/>
          <w:sz w:val="18"/>
          <w:szCs w:val="18"/>
        </w:rPr>
        <w:t>, le informo señora Juez, que el presente proceso pasa a Despacho para resolver sobre la inadmisión de la demanda.</w:t>
      </w:r>
    </w:p>
    <w:p w14:paraId="49114EB1" w14:textId="11838D4D" w:rsidR="00506983" w:rsidRPr="00022619" w:rsidRDefault="00322210" w:rsidP="00506983">
      <w:pPr>
        <w:pStyle w:val="Sinespaciado"/>
        <w:jc w:val="both"/>
        <w:rPr>
          <w:rFonts w:ascii="Verdana" w:hAnsi="Verdana" w:cs="Tahoma"/>
          <w:sz w:val="18"/>
          <w:szCs w:val="18"/>
        </w:rPr>
      </w:pPr>
      <w:r w:rsidRPr="00022619">
        <w:rPr>
          <w:rFonts w:ascii="Verdana" w:hAnsi="Verdana"/>
          <w:noProof/>
          <w:sz w:val="18"/>
          <w:szCs w:val="18"/>
          <w:lang w:eastAsia="es-CO"/>
        </w:rPr>
        <w:drawing>
          <wp:inline distT="0" distB="0" distL="0" distR="0" wp14:anchorId="7ED07D6A" wp14:editId="030A580B">
            <wp:extent cx="352425" cy="104775"/>
            <wp:effectExtent l="0" t="0" r="9525" b="9525"/>
            <wp:docPr id="3" name="Imagen 3" descr="C:\Users\Lina\Desktop\LUISA\fIRMA.jpeg"/>
            <wp:cNvGraphicFramePr/>
            <a:graphic xmlns:a="http://schemas.openxmlformats.org/drawingml/2006/main">
              <a:graphicData uri="http://schemas.openxmlformats.org/drawingml/2006/picture">
                <pic:pic xmlns:pic="http://schemas.openxmlformats.org/drawingml/2006/picture">
                  <pic:nvPicPr>
                    <pic:cNvPr id="1" name="Imagen 1" descr="C:\Users\Lina\Desktop\LUISA\fIRMA.jpeg"/>
                    <pic:cNvPicPr/>
                  </pic:nvPicPr>
                  <pic:blipFill rotWithShape="1">
                    <a:blip r:embed="rId12" cstate="print">
                      <a:extLst>
                        <a:ext uri="{28A0092B-C50C-407E-A947-70E740481C1C}">
                          <a14:useLocalDpi xmlns:a14="http://schemas.microsoft.com/office/drawing/2010/main" val="0"/>
                        </a:ext>
                      </a:extLst>
                    </a:blip>
                    <a:srcRect l="24270" t="44679" r="22098" b="23753"/>
                    <a:stretch/>
                  </pic:blipFill>
                  <pic:spPr bwMode="auto">
                    <a:xfrm>
                      <a:off x="0" y="0"/>
                      <a:ext cx="352425" cy="104775"/>
                    </a:xfrm>
                    <a:prstGeom prst="rect">
                      <a:avLst/>
                    </a:prstGeom>
                    <a:noFill/>
                    <a:ln>
                      <a:noFill/>
                    </a:ln>
                    <a:extLst>
                      <a:ext uri="{53640926-AAD7-44D8-BBD7-CCE9431645EC}">
                        <a14:shadowObscured xmlns:a14="http://schemas.microsoft.com/office/drawing/2010/main"/>
                      </a:ext>
                    </a:extLst>
                  </pic:spPr>
                </pic:pic>
              </a:graphicData>
            </a:graphic>
          </wp:inline>
        </w:drawing>
      </w:r>
    </w:p>
    <w:p w14:paraId="3804B265" w14:textId="48A4E7C4" w:rsidR="00506983" w:rsidRPr="00022619" w:rsidRDefault="00FB31A2" w:rsidP="00506983">
      <w:pPr>
        <w:pStyle w:val="Sinespaciado"/>
        <w:jc w:val="both"/>
        <w:rPr>
          <w:rFonts w:ascii="Verdana" w:hAnsi="Verdana" w:cs="Tahoma"/>
          <w:sz w:val="18"/>
          <w:szCs w:val="18"/>
        </w:rPr>
      </w:pPr>
      <w:r w:rsidRPr="00022619">
        <w:rPr>
          <w:rFonts w:ascii="Verdana" w:hAnsi="Verdana" w:cs="Tahoma"/>
          <w:sz w:val="18"/>
          <w:szCs w:val="18"/>
        </w:rPr>
        <w:t>LFM</w:t>
      </w:r>
      <w:r w:rsidR="00506983" w:rsidRPr="00022619">
        <w:rPr>
          <w:rFonts w:ascii="Verdana" w:hAnsi="Verdana" w:cs="Tahoma"/>
          <w:sz w:val="18"/>
          <w:szCs w:val="18"/>
        </w:rPr>
        <w:t>C.</w:t>
      </w:r>
    </w:p>
    <w:p w14:paraId="273C9B38" w14:textId="6220AF61" w:rsidR="00506983" w:rsidRPr="00022619" w:rsidRDefault="00D8602D" w:rsidP="00506983">
      <w:pPr>
        <w:pStyle w:val="Sinespaciado"/>
        <w:rPr>
          <w:rFonts w:ascii="Verdana" w:hAnsi="Verdana" w:cs="Tahoma"/>
          <w:sz w:val="18"/>
          <w:szCs w:val="18"/>
        </w:rPr>
      </w:pPr>
      <w:r w:rsidRPr="00022619">
        <w:rPr>
          <w:rFonts w:ascii="Verdana" w:hAnsi="Verdana"/>
          <w:noProof/>
          <w:sz w:val="18"/>
          <w:szCs w:val="18"/>
          <w:lang w:eastAsia="es-CO"/>
        </w:rPr>
        <w:drawing>
          <wp:anchor distT="0" distB="0" distL="114300" distR="114300" simplePos="0" relativeHeight="251657728" behindDoc="1" locked="0" layoutInCell="1" allowOverlap="1" wp14:anchorId="34AE38D2" wp14:editId="5269DE90">
            <wp:simplePos x="0" y="0"/>
            <wp:positionH relativeFrom="margin">
              <wp:posOffset>2145079</wp:posOffset>
            </wp:positionH>
            <wp:positionV relativeFrom="paragraph">
              <wp:posOffset>130810</wp:posOffset>
            </wp:positionV>
            <wp:extent cx="936494" cy="857250"/>
            <wp:effectExtent l="0" t="0" r="0" b="0"/>
            <wp:wrapNone/>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8629" cy="8683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983" w:rsidRPr="00022619">
        <w:rPr>
          <w:rFonts w:ascii="Verdana" w:hAnsi="Verdana" w:cs="Tahoma"/>
          <w:sz w:val="18"/>
          <w:szCs w:val="18"/>
        </w:rPr>
        <w:t>Oficial Mayor</w:t>
      </w:r>
    </w:p>
    <w:p w14:paraId="5757B6CD" w14:textId="21734D48" w:rsidR="00070A53" w:rsidRPr="00022619" w:rsidRDefault="00070A53" w:rsidP="00506983">
      <w:pPr>
        <w:pStyle w:val="Sinespaciado"/>
        <w:tabs>
          <w:tab w:val="left" w:pos="2625"/>
        </w:tabs>
        <w:rPr>
          <w:rFonts w:ascii="Verdana" w:hAnsi="Verdana" w:cs="Tahoma"/>
        </w:rPr>
      </w:pPr>
    </w:p>
    <w:p w14:paraId="5B0CA811" w14:textId="77777777" w:rsidR="00070A53" w:rsidRPr="00022619" w:rsidRDefault="00070A53" w:rsidP="00710D09">
      <w:pPr>
        <w:pStyle w:val="Sinespaciado"/>
        <w:tabs>
          <w:tab w:val="left" w:pos="3540"/>
          <w:tab w:val="center" w:pos="4333"/>
        </w:tabs>
        <w:rPr>
          <w:rFonts w:ascii="Verdana" w:hAnsi="Verdana" w:cs="Tahoma"/>
        </w:rPr>
      </w:pPr>
    </w:p>
    <w:p w14:paraId="570F6150" w14:textId="494B203D" w:rsidR="00FF370B" w:rsidRPr="00022619" w:rsidRDefault="00070A53" w:rsidP="00070A53">
      <w:pPr>
        <w:pStyle w:val="Sinespaciado"/>
        <w:tabs>
          <w:tab w:val="left" w:pos="3540"/>
          <w:tab w:val="center" w:pos="4333"/>
        </w:tabs>
        <w:rPr>
          <w:rFonts w:ascii="Verdana" w:hAnsi="Verdana" w:cs="Tahoma"/>
        </w:rPr>
      </w:pPr>
      <w:r w:rsidRPr="00022619">
        <w:rPr>
          <w:rFonts w:ascii="Verdana" w:hAnsi="Verdana" w:cs="Tahoma"/>
        </w:rPr>
        <w:tab/>
      </w:r>
    </w:p>
    <w:p w14:paraId="7FCD735A" w14:textId="77777777" w:rsidR="00921F25" w:rsidRPr="00022619" w:rsidRDefault="00921F25" w:rsidP="00FF370B">
      <w:pPr>
        <w:pStyle w:val="Sinespaciado"/>
        <w:jc w:val="center"/>
        <w:rPr>
          <w:rFonts w:ascii="Verdana" w:hAnsi="Verdana" w:cs="Tahoma"/>
          <w:b/>
          <w:sz w:val="21"/>
          <w:szCs w:val="21"/>
        </w:rPr>
      </w:pPr>
    </w:p>
    <w:p w14:paraId="07CF41F4" w14:textId="77777777" w:rsidR="00921F25" w:rsidRPr="00022619" w:rsidRDefault="00921F25" w:rsidP="00FF370B">
      <w:pPr>
        <w:pStyle w:val="Sinespaciado"/>
        <w:jc w:val="center"/>
        <w:rPr>
          <w:rFonts w:ascii="Verdana" w:hAnsi="Verdana" w:cs="Tahoma"/>
          <w:b/>
          <w:sz w:val="21"/>
          <w:szCs w:val="21"/>
        </w:rPr>
      </w:pPr>
    </w:p>
    <w:p w14:paraId="041528E3" w14:textId="77777777" w:rsidR="00FF370B" w:rsidRPr="00DE6F7E" w:rsidRDefault="00FF370B" w:rsidP="00D8602D">
      <w:pPr>
        <w:pStyle w:val="Sinespaciado"/>
        <w:jc w:val="center"/>
        <w:rPr>
          <w:rFonts w:ascii="Verdana" w:hAnsi="Verdana" w:cs="Tahoma"/>
          <w:b/>
        </w:rPr>
      </w:pPr>
      <w:r w:rsidRPr="00DE6F7E">
        <w:rPr>
          <w:rFonts w:ascii="Verdana" w:hAnsi="Verdana" w:cs="Tahoma"/>
          <w:b/>
        </w:rPr>
        <w:t>JUZGADO PRIMERO CIVIL MUNICIPAL DE MANIZALES</w:t>
      </w:r>
    </w:p>
    <w:p w14:paraId="3ACE3261" w14:textId="6A73891B" w:rsidR="00FF370B" w:rsidRPr="00DE6F7E" w:rsidRDefault="00FF370B" w:rsidP="00921F25">
      <w:pPr>
        <w:pStyle w:val="Sinespaciado"/>
        <w:jc w:val="center"/>
        <w:rPr>
          <w:rFonts w:ascii="Verdana" w:hAnsi="Verdana"/>
        </w:rPr>
      </w:pPr>
      <w:r w:rsidRPr="00DE6F7E">
        <w:rPr>
          <w:rFonts w:ascii="Verdana" w:hAnsi="Verdana"/>
        </w:rPr>
        <w:t xml:space="preserve"> Manizales, </w:t>
      </w:r>
      <w:r w:rsidR="00465BAF" w:rsidRPr="00DE6F7E">
        <w:rPr>
          <w:rFonts w:ascii="Verdana" w:hAnsi="Verdana"/>
        </w:rPr>
        <w:t>veint</w:t>
      </w:r>
      <w:r w:rsidR="00E17C87">
        <w:rPr>
          <w:rFonts w:ascii="Verdana" w:hAnsi="Verdana"/>
        </w:rPr>
        <w:t xml:space="preserve">isiete </w:t>
      </w:r>
      <w:r w:rsidRPr="00DE6F7E">
        <w:rPr>
          <w:rFonts w:ascii="Verdana" w:hAnsi="Verdana"/>
        </w:rPr>
        <w:t>(</w:t>
      </w:r>
      <w:r w:rsidR="00465BAF" w:rsidRPr="00DE6F7E">
        <w:rPr>
          <w:rFonts w:ascii="Verdana" w:hAnsi="Verdana"/>
        </w:rPr>
        <w:t>2</w:t>
      </w:r>
      <w:r w:rsidR="00E17C87">
        <w:rPr>
          <w:rFonts w:ascii="Verdana" w:hAnsi="Verdana"/>
        </w:rPr>
        <w:t>7</w:t>
      </w:r>
      <w:r w:rsidRPr="00DE6F7E">
        <w:rPr>
          <w:rFonts w:ascii="Verdana" w:hAnsi="Verdana"/>
        </w:rPr>
        <w:t xml:space="preserve">) de </w:t>
      </w:r>
      <w:r w:rsidR="005836BC" w:rsidRPr="00DE6F7E">
        <w:rPr>
          <w:rFonts w:ascii="Verdana" w:hAnsi="Verdana"/>
        </w:rPr>
        <w:t>o</w:t>
      </w:r>
      <w:r w:rsidR="00465BAF" w:rsidRPr="00DE6F7E">
        <w:rPr>
          <w:rFonts w:ascii="Verdana" w:hAnsi="Verdana"/>
        </w:rPr>
        <w:t>ctubre</w:t>
      </w:r>
      <w:r w:rsidR="00C76108" w:rsidRPr="00DE6F7E">
        <w:rPr>
          <w:rFonts w:ascii="Verdana" w:hAnsi="Verdana"/>
        </w:rPr>
        <w:t xml:space="preserve"> </w:t>
      </w:r>
      <w:r w:rsidR="00591617" w:rsidRPr="00DE6F7E">
        <w:rPr>
          <w:rFonts w:ascii="Verdana" w:hAnsi="Verdana"/>
        </w:rPr>
        <w:t>de dos mil veint</w:t>
      </w:r>
      <w:r w:rsidR="00007885" w:rsidRPr="00DE6F7E">
        <w:rPr>
          <w:rFonts w:ascii="Verdana" w:hAnsi="Verdana"/>
        </w:rPr>
        <w:t>iuno</w:t>
      </w:r>
      <w:r w:rsidR="00506983" w:rsidRPr="00DE6F7E">
        <w:rPr>
          <w:rFonts w:ascii="Verdana" w:hAnsi="Verdana"/>
        </w:rPr>
        <w:t xml:space="preserve"> </w:t>
      </w:r>
      <w:r w:rsidR="00591617" w:rsidRPr="00DE6F7E">
        <w:rPr>
          <w:rFonts w:ascii="Verdana" w:hAnsi="Verdana"/>
        </w:rPr>
        <w:t>(202</w:t>
      </w:r>
      <w:r w:rsidR="00007885" w:rsidRPr="00DE6F7E">
        <w:rPr>
          <w:rFonts w:ascii="Verdana" w:hAnsi="Verdana"/>
        </w:rPr>
        <w:t>1</w:t>
      </w:r>
      <w:r w:rsidRPr="00DE6F7E">
        <w:rPr>
          <w:rFonts w:ascii="Verdana" w:hAnsi="Verdana"/>
        </w:rPr>
        <w:t>)</w:t>
      </w:r>
    </w:p>
    <w:p w14:paraId="743B8329" w14:textId="428C1CB2" w:rsidR="00C60B07" w:rsidRDefault="00C60B07" w:rsidP="00776644">
      <w:pPr>
        <w:pStyle w:val="Sinespaciado"/>
        <w:rPr>
          <w:rFonts w:ascii="Verdana" w:hAnsi="Verdana"/>
        </w:rPr>
      </w:pPr>
    </w:p>
    <w:p w14:paraId="14359F1A" w14:textId="77777777" w:rsidR="00DE6F7E" w:rsidRPr="00022619" w:rsidRDefault="00DE6F7E" w:rsidP="00776644">
      <w:pPr>
        <w:pStyle w:val="Sinespaciado"/>
        <w:rPr>
          <w:rFonts w:ascii="Verdana" w:hAnsi="Verdana"/>
        </w:rPr>
      </w:pPr>
    </w:p>
    <w:tbl>
      <w:tblPr>
        <w:tblW w:w="689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81"/>
        <w:gridCol w:w="4611"/>
      </w:tblGrid>
      <w:tr w:rsidR="00510F30" w:rsidRPr="00022619" w14:paraId="4D90D904" w14:textId="77777777" w:rsidTr="43D79DA8">
        <w:trPr>
          <w:tblCellSpacing w:w="20" w:type="dxa"/>
          <w:jc w:val="center"/>
        </w:trPr>
        <w:tc>
          <w:tcPr>
            <w:tcW w:w="2235" w:type="dxa"/>
          </w:tcPr>
          <w:p w14:paraId="752061FE" w14:textId="48E24CA3" w:rsidR="00E05F7B" w:rsidRPr="00561B36" w:rsidRDefault="00E05F7B" w:rsidP="00F32058">
            <w:pPr>
              <w:pStyle w:val="Sinespaciado"/>
              <w:rPr>
                <w:rFonts w:ascii="Verdana" w:hAnsi="Verdana"/>
                <w:b/>
                <w:bCs/>
                <w:sz w:val="20"/>
                <w:szCs w:val="20"/>
              </w:rPr>
            </w:pPr>
            <w:r w:rsidRPr="00561B36">
              <w:rPr>
                <w:rFonts w:ascii="Verdana" w:hAnsi="Verdana"/>
                <w:b/>
                <w:bCs/>
                <w:sz w:val="20"/>
                <w:szCs w:val="20"/>
              </w:rPr>
              <w:t>PROCESO</w:t>
            </w:r>
          </w:p>
        </w:tc>
        <w:tc>
          <w:tcPr>
            <w:tcW w:w="4657" w:type="dxa"/>
          </w:tcPr>
          <w:p w14:paraId="765C4A07" w14:textId="09FB076E" w:rsidR="00E05F7B" w:rsidRPr="00561B36" w:rsidRDefault="007504CC" w:rsidP="00877299">
            <w:pPr>
              <w:pStyle w:val="Sinespaciado"/>
              <w:rPr>
                <w:rFonts w:ascii="Verdana" w:hAnsi="Verdana"/>
                <w:bCs/>
                <w:sz w:val="20"/>
                <w:szCs w:val="20"/>
              </w:rPr>
            </w:pPr>
            <w:r w:rsidRPr="00561B36">
              <w:rPr>
                <w:rFonts w:ascii="Verdana" w:hAnsi="Verdana"/>
                <w:bCs/>
                <w:sz w:val="20"/>
                <w:szCs w:val="20"/>
              </w:rPr>
              <w:t xml:space="preserve">SUCESIÓN </w:t>
            </w:r>
            <w:r w:rsidR="00512655" w:rsidRPr="00561B36">
              <w:rPr>
                <w:rFonts w:ascii="Verdana" w:hAnsi="Verdana"/>
                <w:bCs/>
                <w:sz w:val="20"/>
                <w:szCs w:val="20"/>
              </w:rPr>
              <w:t>IN</w:t>
            </w:r>
            <w:r w:rsidR="00877299" w:rsidRPr="00561B36">
              <w:rPr>
                <w:rFonts w:ascii="Verdana" w:hAnsi="Verdana"/>
                <w:bCs/>
                <w:sz w:val="20"/>
                <w:szCs w:val="20"/>
              </w:rPr>
              <w:t>TESTADA</w:t>
            </w:r>
          </w:p>
        </w:tc>
      </w:tr>
      <w:tr w:rsidR="00510F30" w:rsidRPr="00022619" w14:paraId="740A02A2" w14:textId="77777777" w:rsidTr="43D79DA8">
        <w:trPr>
          <w:tblCellSpacing w:w="20" w:type="dxa"/>
          <w:jc w:val="center"/>
        </w:trPr>
        <w:tc>
          <w:tcPr>
            <w:tcW w:w="2235" w:type="dxa"/>
          </w:tcPr>
          <w:p w14:paraId="2868F18B" w14:textId="7E58BE8E" w:rsidR="0094563E" w:rsidRPr="00561B36" w:rsidRDefault="0094563E" w:rsidP="008A68C0">
            <w:pPr>
              <w:pStyle w:val="Sinespaciado"/>
              <w:rPr>
                <w:rFonts w:ascii="Verdana" w:hAnsi="Verdana"/>
                <w:b/>
                <w:bCs/>
                <w:sz w:val="20"/>
                <w:szCs w:val="20"/>
              </w:rPr>
            </w:pPr>
            <w:r w:rsidRPr="00561B36">
              <w:rPr>
                <w:rFonts w:ascii="Verdana" w:hAnsi="Verdana"/>
                <w:b/>
                <w:bCs/>
                <w:sz w:val="20"/>
                <w:szCs w:val="20"/>
              </w:rPr>
              <w:t>INTERESAD</w:t>
            </w:r>
            <w:r w:rsidR="00007885" w:rsidRPr="00561B36">
              <w:rPr>
                <w:rFonts w:ascii="Verdana" w:hAnsi="Verdana"/>
                <w:b/>
                <w:bCs/>
                <w:sz w:val="20"/>
                <w:szCs w:val="20"/>
              </w:rPr>
              <w:t>O</w:t>
            </w:r>
            <w:r w:rsidR="00512655" w:rsidRPr="00561B36">
              <w:rPr>
                <w:rFonts w:ascii="Verdana" w:hAnsi="Verdana"/>
                <w:b/>
                <w:bCs/>
                <w:sz w:val="20"/>
                <w:szCs w:val="20"/>
              </w:rPr>
              <w:t>S</w:t>
            </w:r>
          </w:p>
        </w:tc>
        <w:tc>
          <w:tcPr>
            <w:tcW w:w="4657" w:type="dxa"/>
          </w:tcPr>
          <w:p w14:paraId="12D5F336" w14:textId="75E3962B" w:rsidR="00E17C87" w:rsidRPr="00561B36" w:rsidRDefault="00E17C87" w:rsidP="00070B7B">
            <w:pPr>
              <w:pStyle w:val="Sinespaciado"/>
              <w:rPr>
                <w:rFonts w:ascii="Verdana" w:hAnsi="Verdana"/>
                <w:bCs/>
                <w:sz w:val="20"/>
                <w:szCs w:val="20"/>
              </w:rPr>
            </w:pPr>
            <w:r w:rsidRPr="00561B36">
              <w:rPr>
                <w:rFonts w:ascii="Verdana" w:hAnsi="Verdana"/>
                <w:bCs/>
                <w:sz w:val="20"/>
                <w:szCs w:val="20"/>
              </w:rPr>
              <w:t>GLORIA SALAZAR GARCÍA</w:t>
            </w:r>
          </w:p>
          <w:p w14:paraId="7DBF0A12" w14:textId="77777777" w:rsidR="00512655" w:rsidRPr="00561B36" w:rsidRDefault="00E17C87" w:rsidP="00070B7B">
            <w:pPr>
              <w:pStyle w:val="Sinespaciado"/>
              <w:rPr>
                <w:rFonts w:ascii="Verdana" w:hAnsi="Verdana"/>
                <w:bCs/>
                <w:sz w:val="20"/>
                <w:szCs w:val="20"/>
              </w:rPr>
            </w:pPr>
            <w:r w:rsidRPr="00561B36">
              <w:rPr>
                <w:rFonts w:ascii="Verdana" w:hAnsi="Verdana"/>
                <w:bCs/>
                <w:sz w:val="20"/>
                <w:szCs w:val="20"/>
              </w:rPr>
              <w:t>MARÍA RUBY SALAZAR GARCÍA</w:t>
            </w:r>
          </w:p>
          <w:p w14:paraId="2921ABAF" w14:textId="77777777" w:rsidR="00E17C87" w:rsidRPr="00561B36" w:rsidRDefault="00E17C87" w:rsidP="00070B7B">
            <w:pPr>
              <w:pStyle w:val="Sinespaciado"/>
              <w:rPr>
                <w:rFonts w:ascii="Verdana" w:hAnsi="Verdana"/>
                <w:bCs/>
                <w:sz w:val="20"/>
                <w:szCs w:val="20"/>
              </w:rPr>
            </w:pPr>
            <w:r w:rsidRPr="00561B36">
              <w:rPr>
                <w:rFonts w:ascii="Verdana" w:hAnsi="Verdana"/>
                <w:bCs/>
                <w:sz w:val="20"/>
                <w:szCs w:val="20"/>
              </w:rPr>
              <w:t>NELSON SALAZAR GARCÍA</w:t>
            </w:r>
          </w:p>
          <w:p w14:paraId="7C667724" w14:textId="77777777" w:rsidR="00E17C87" w:rsidRPr="00561B36" w:rsidRDefault="00E17C87" w:rsidP="00070B7B">
            <w:pPr>
              <w:pStyle w:val="Sinespaciado"/>
              <w:rPr>
                <w:rFonts w:ascii="Verdana" w:hAnsi="Verdana"/>
                <w:bCs/>
                <w:sz w:val="20"/>
                <w:szCs w:val="20"/>
              </w:rPr>
            </w:pPr>
            <w:r w:rsidRPr="00561B36">
              <w:rPr>
                <w:rFonts w:ascii="Verdana" w:hAnsi="Verdana"/>
                <w:bCs/>
                <w:sz w:val="20"/>
                <w:szCs w:val="20"/>
              </w:rPr>
              <w:t>GLADIS SALAZAR GARCÍA</w:t>
            </w:r>
          </w:p>
          <w:p w14:paraId="5D0716FE" w14:textId="7019F565" w:rsidR="00E17C87" w:rsidRPr="00561B36" w:rsidRDefault="00E17C87" w:rsidP="00070B7B">
            <w:pPr>
              <w:pStyle w:val="Sinespaciado"/>
              <w:rPr>
                <w:rFonts w:ascii="Verdana" w:hAnsi="Verdana"/>
                <w:bCs/>
                <w:sz w:val="20"/>
                <w:szCs w:val="20"/>
              </w:rPr>
            </w:pPr>
            <w:r w:rsidRPr="00561B36">
              <w:rPr>
                <w:rFonts w:ascii="Verdana" w:hAnsi="Verdana"/>
                <w:bCs/>
                <w:sz w:val="20"/>
                <w:szCs w:val="20"/>
              </w:rPr>
              <w:t>LUZ ESTELA SALAZAR GARCÍA</w:t>
            </w:r>
          </w:p>
        </w:tc>
      </w:tr>
      <w:tr w:rsidR="00510F30" w:rsidRPr="00022619" w14:paraId="132353F3" w14:textId="77777777" w:rsidTr="43D79DA8">
        <w:trPr>
          <w:tblCellSpacing w:w="20" w:type="dxa"/>
          <w:jc w:val="center"/>
        </w:trPr>
        <w:tc>
          <w:tcPr>
            <w:tcW w:w="2235" w:type="dxa"/>
          </w:tcPr>
          <w:p w14:paraId="3F14046D" w14:textId="6A65194F" w:rsidR="0094563E" w:rsidRPr="00561B36" w:rsidRDefault="0094563E" w:rsidP="00D03D8C">
            <w:pPr>
              <w:pStyle w:val="Sinespaciado"/>
              <w:rPr>
                <w:rFonts w:ascii="Verdana" w:hAnsi="Verdana"/>
                <w:b/>
                <w:bCs/>
                <w:sz w:val="20"/>
                <w:szCs w:val="20"/>
              </w:rPr>
            </w:pPr>
            <w:r w:rsidRPr="00561B36">
              <w:rPr>
                <w:rFonts w:ascii="Verdana" w:hAnsi="Verdana"/>
                <w:b/>
                <w:bCs/>
                <w:sz w:val="20"/>
                <w:szCs w:val="20"/>
              </w:rPr>
              <w:t>CAUSANTE</w:t>
            </w:r>
          </w:p>
        </w:tc>
        <w:tc>
          <w:tcPr>
            <w:tcW w:w="4657" w:type="dxa"/>
          </w:tcPr>
          <w:p w14:paraId="7DFAA1EF" w14:textId="4D1C345A" w:rsidR="00E17C87" w:rsidRPr="00561B36" w:rsidRDefault="00E17C87" w:rsidP="003B28FE">
            <w:pPr>
              <w:pStyle w:val="Sinespaciado"/>
              <w:rPr>
                <w:rFonts w:ascii="Verdana" w:hAnsi="Verdana"/>
                <w:bCs/>
                <w:sz w:val="20"/>
                <w:szCs w:val="20"/>
              </w:rPr>
            </w:pPr>
            <w:r w:rsidRPr="00561B36">
              <w:rPr>
                <w:rFonts w:ascii="Verdana" w:hAnsi="Verdana"/>
                <w:bCs/>
                <w:sz w:val="20"/>
                <w:szCs w:val="20"/>
              </w:rPr>
              <w:t>ELVIA GARCÍA DE SALAZAR</w:t>
            </w:r>
          </w:p>
        </w:tc>
      </w:tr>
      <w:tr w:rsidR="00510F30" w:rsidRPr="00022619" w14:paraId="3BC2D50D" w14:textId="77777777" w:rsidTr="43D79DA8">
        <w:trPr>
          <w:tblCellSpacing w:w="20" w:type="dxa"/>
          <w:jc w:val="center"/>
        </w:trPr>
        <w:tc>
          <w:tcPr>
            <w:tcW w:w="2235" w:type="dxa"/>
          </w:tcPr>
          <w:p w14:paraId="48D70E9B" w14:textId="13A73513" w:rsidR="00FF370B" w:rsidRPr="00561B36" w:rsidRDefault="00FF370B" w:rsidP="00F32058">
            <w:pPr>
              <w:pStyle w:val="Sinespaciado"/>
              <w:rPr>
                <w:rFonts w:ascii="Verdana" w:hAnsi="Verdana"/>
                <w:b/>
                <w:bCs/>
                <w:sz w:val="20"/>
                <w:szCs w:val="20"/>
              </w:rPr>
            </w:pPr>
            <w:r w:rsidRPr="00561B36">
              <w:rPr>
                <w:rFonts w:ascii="Verdana" w:hAnsi="Verdana"/>
                <w:b/>
                <w:bCs/>
                <w:sz w:val="20"/>
                <w:szCs w:val="20"/>
              </w:rPr>
              <w:t>RADICADO</w:t>
            </w:r>
          </w:p>
        </w:tc>
        <w:tc>
          <w:tcPr>
            <w:tcW w:w="4657" w:type="dxa"/>
          </w:tcPr>
          <w:p w14:paraId="7D5833A9" w14:textId="07107F29" w:rsidR="00FF370B" w:rsidRPr="00561B36" w:rsidRDefault="00FF370B" w:rsidP="00C76108">
            <w:pPr>
              <w:pStyle w:val="Sinespaciado"/>
              <w:rPr>
                <w:rFonts w:ascii="Verdana" w:hAnsi="Verdana"/>
                <w:bCs/>
                <w:sz w:val="20"/>
                <w:szCs w:val="20"/>
              </w:rPr>
            </w:pPr>
            <w:r w:rsidRPr="00561B36">
              <w:rPr>
                <w:rFonts w:ascii="Verdana" w:hAnsi="Verdana"/>
                <w:bCs/>
                <w:sz w:val="20"/>
                <w:szCs w:val="20"/>
              </w:rPr>
              <w:t xml:space="preserve">170014003001 </w:t>
            </w:r>
            <w:r w:rsidR="001B0E42" w:rsidRPr="00561B36">
              <w:rPr>
                <w:rFonts w:ascii="Verdana" w:hAnsi="Verdana"/>
                <w:b/>
                <w:bCs/>
                <w:sz w:val="20"/>
                <w:szCs w:val="20"/>
              </w:rPr>
              <w:t>202</w:t>
            </w:r>
            <w:r w:rsidR="00CD41D4" w:rsidRPr="00561B36">
              <w:rPr>
                <w:rFonts w:ascii="Verdana" w:hAnsi="Verdana"/>
                <w:b/>
                <w:bCs/>
                <w:sz w:val="20"/>
                <w:szCs w:val="20"/>
              </w:rPr>
              <w:t>1</w:t>
            </w:r>
            <w:r w:rsidR="0074527E" w:rsidRPr="00561B36">
              <w:rPr>
                <w:rFonts w:ascii="Verdana" w:hAnsi="Verdana"/>
                <w:b/>
                <w:bCs/>
                <w:sz w:val="20"/>
                <w:szCs w:val="20"/>
              </w:rPr>
              <w:t xml:space="preserve"> 00</w:t>
            </w:r>
            <w:r w:rsidR="00465BAF" w:rsidRPr="00561B36">
              <w:rPr>
                <w:rFonts w:ascii="Verdana" w:hAnsi="Verdana"/>
                <w:b/>
                <w:bCs/>
                <w:sz w:val="20"/>
                <w:szCs w:val="20"/>
              </w:rPr>
              <w:t>7</w:t>
            </w:r>
            <w:r w:rsidR="00E17C87" w:rsidRPr="00561B36">
              <w:rPr>
                <w:rFonts w:ascii="Verdana" w:hAnsi="Verdana"/>
                <w:b/>
                <w:bCs/>
                <w:sz w:val="20"/>
                <w:szCs w:val="20"/>
              </w:rPr>
              <w:t>6</w:t>
            </w:r>
            <w:r w:rsidR="00465BAF" w:rsidRPr="00561B36">
              <w:rPr>
                <w:rFonts w:ascii="Verdana" w:hAnsi="Verdana"/>
                <w:b/>
                <w:bCs/>
                <w:sz w:val="20"/>
                <w:szCs w:val="20"/>
              </w:rPr>
              <w:t>6</w:t>
            </w:r>
            <w:r w:rsidR="00DB6DC2" w:rsidRPr="00561B36">
              <w:rPr>
                <w:rFonts w:ascii="Verdana" w:hAnsi="Verdana"/>
                <w:b/>
                <w:bCs/>
                <w:sz w:val="20"/>
                <w:szCs w:val="20"/>
              </w:rPr>
              <w:t xml:space="preserve"> </w:t>
            </w:r>
            <w:r w:rsidRPr="00561B36">
              <w:rPr>
                <w:rFonts w:ascii="Verdana" w:hAnsi="Verdana"/>
                <w:bCs/>
                <w:sz w:val="20"/>
                <w:szCs w:val="20"/>
              </w:rPr>
              <w:t>00</w:t>
            </w:r>
          </w:p>
        </w:tc>
      </w:tr>
      <w:tr w:rsidR="00510F30" w:rsidRPr="00022619" w14:paraId="0E15437A" w14:textId="77777777" w:rsidTr="43D79DA8">
        <w:trPr>
          <w:tblCellSpacing w:w="20" w:type="dxa"/>
          <w:jc w:val="center"/>
        </w:trPr>
        <w:tc>
          <w:tcPr>
            <w:tcW w:w="2235" w:type="dxa"/>
          </w:tcPr>
          <w:p w14:paraId="3C743AE6" w14:textId="77777777" w:rsidR="00FF370B" w:rsidRPr="00561B36" w:rsidRDefault="00FF370B" w:rsidP="00F32058">
            <w:pPr>
              <w:pStyle w:val="Sinespaciado"/>
              <w:rPr>
                <w:rFonts w:ascii="Verdana" w:hAnsi="Verdana"/>
                <w:b/>
                <w:bCs/>
                <w:sz w:val="20"/>
                <w:szCs w:val="20"/>
              </w:rPr>
            </w:pPr>
            <w:r w:rsidRPr="00561B36">
              <w:rPr>
                <w:rFonts w:ascii="Verdana" w:hAnsi="Verdana"/>
                <w:b/>
                <w:bCs/>
                <w:sz w:val="20"/>
                <w:szCs w:val="20"/>
              </w:rPr>
              <w:t>ASUNTO</w:t>
            </w:r>
          </w:p>
        </w:tc>
        <w:tc>
          <w:tcPr>
            <w:tcW w:w="4657" w:type="dxa"/>
          </w:tcPr>
          <w:p w14:paraId="520467F7" w14:textId="266CD6AB" w:rsidR="00FF370B" w:rsidRPr="00561B36" w:rsidRDefault="007E2138" w:rsidP="00924074">
            <w:pPr>
              <w:pStyle w:val="Sinespaciado"/>
              <w:rPr>
                <w:rFonts w:ascii="Verdana" w:hAnsi="Verdana"/>
                <w:sz w:val="20"/>
                <w:szCs w:val="20"/>
              </w:rPr>
            </w:pPr>
            <w:r w:rsidRPr="00561B36">
              <w:rPr>
                <w:rFonts w:ascii="Verdana" w:hAnsi="Verdana"/>
                <w:sz w:val="20"/>
                <w:szCs w:val="20"/>
              </w:rPr>
              <w:t xml:space="preserve">INADMITE </w:t>
            </w:r>
            <w:r w:rsidR="00A32FC7" w:rsidRPr="00561B36">
              <w:rPr>
                <w:rFonts w:ascii="Verdana" w:hAnsi="Verdana"/>
                <w:sz w:val="20"/>
                <w:szCs w:val="20"/>
              </w:rPr>
              <w:t>SUCESIÓN</w:t>
            </w:r>
          </w:p>
        </w:tc>
      </w:tr>
    </w:tbl>
    <w:p w14:paraId="29453062" w14:textId="77777777" w:rsidR="005D2D05" w:rsidRPr="00022619" w:rsidRDefault="005D2D05" w:rsidP="00776644">
      <w:pPr>
        <w:pStyle w:val="Sinespaciado"/>
        <w:rPr>
          <w:rFonts w:ascii="Verdana" w:hAnsi="Verdana"/>
        </w:rPr>
      </w:pPr>
    </w:p>
    <w:p w14:paraId="64A50029" w14:textId="77777777" w:rsidR="005D2D05" w:rsidRPr="00022619" w:rsidRDefault="005D2D05" w:rsidP="00776644">
      <w:pPr>
        <w:pStyle w:val="Sinespaciado"/>
        <w:rPr>
          <w:rFonts w:ascii="Verdana" w:hAnsi="Verdana"/>
        </w:rPr>
      </w:pPr>
    </w:p>
    <w:p w14:paraId="1149B5A9" w14:textId="56A1760B" w:rsidR="00FC5399" w:rsidRPr="00DE6F7E" w:rsidRDefault="00921F25" w:rsidP="00022619">
      <w:pPr>
        <w:pStyle w:val="Sinespaciado"/>
        <w:spacing w:line="360" w:lineRule="auto"/>
        <w:jc w:val="both"/>
        <w:rPr>
          <w:rFonts w:ascii="Verdana" w:hAnsi="Verdana"/>
        </w:rPr>
      </w:pPr>
      <w:r w:rsidRPr="00DE6F7E">
        <w:rPr>
          <w:rFonts w:ascii="Verdana" w:hAnsi="Verdana" w:cs="Tahoma"/>
          <w:iCs/>
        </w:rPr>
        <w:lastRenderedPageBreak/>
        <w:t>E</w:t>
      </w:r>
      <w:r w:rsidR="00FF370B" w:rsidRPr="00DE6F7E">
        <w:rPr>
          <w:rFonts w:ascii="Verdana" w:hAnsi="Verdana" w:cs="Tahoma"/>
          <w:iCs/>
        </w:rPr>
        <w:t xml:space="preserve">fectuado el análisis formal de admisibilidad y el control de procedencia de la </w:t>
      </w:r>
      <w:r w:rsidR="007504CC" w:rsidRPr="00DE6F7E">
        <w:rPr>
          <w:rFonts w:ascii="Verdana" w:hAnsi="Verdana" w:cs="Tahoma"/>
          <w:b/>
          <w:iCs/>
        </w:rPr>
        <w:t xml:space="preserve">DEMANDA DE SUCESIÓN </w:t>
      </w:r>
      <w:r w:rsidR="00B43371" w:rsidRPr="00DE6F7E">
        <w:rPr>
          <w:rFonts w:ascii="Verdana" w:hAnsi="Verdana" w:cs="Tahoma"/>
          <w:b/>
          <w:iCs/>
        </w:rPr>
        <w:t>IN</w:t>
      </w:r>
      <w:r w:rsidR="00877299" w:rsidRPr="00DE6F7E">
        <w:rPr>
          <w:rFonts w:ascii="Verdana" w:hAnsi="Verdana" w:cs="Tahoma"/>
          <w:b/>
          <w:iCs/>
        </w:rPr>
        <w:t>TESTADA</w:t>
      </w:r>
      <w:r w:rsidR="00FF370B" w:rsidRPr="00DE6F7E">
        <w:rPr>
          <w:rFonts w:ascii="Verdana" w:hAnsi="Verdana" w:cs="Tahoma"/>
          <w:b/>
          <w:iCs/>
        </w:rPr>
        <w:t xml:space="preserve"> </w:t>
      </w:r>
      <w:r w:rsidR="00FF370B" w:rsidRPr="00DE6F7E">
        <w:rPr>
          <w:rFonts w:ascii="Verdana" w:hAnsi="Verdana" w:cs="Tahoma"/>
          <w:iCs/>
        </w:rPr>
        <w:t>de</w:t>
      </w:r>
      <w:r w:rsidR="00937186" w:rsidRPr="00DE6F7E">
        <w:rPr>
          <w:rFonts w:ascii="Verdana" w:hAnsi="Verdana" w:cs="Tahoma"/>
          <w:iCs/>
        </w:rPr>
        <w:t xml:space="preserve"> </w:t>
      </w:r>
      <w:r w:rsidR="00FF370B" w:rsidRPr="00DE6F7E">
        <w:rPr>
          <w:rFonts w:ascii="Verdana" w:hAnsi="Verdana" w:cs="Tahoma"/>
          <w:iCs/>
        </w:rPr>
        <w:t>l</w:t>
      </w:r>
      <w:r w:rsidR="00937186" w:rsidRPr="00DE6F7E">
        <w:rPr>
          <w:rFonts w:ascii="Verdana" w:hAnsi="Verdana" w:cs="Tahoma"/>
          <w:iCs/>
        </w:rPr>
        <w:t>a</w:t>
      </w:r>
      <w:r w:rsidR="00DB6DC2" w:rsidRPr="00DE6F7E">
        <w:rPr>
          <w:rFonts w:ascii="Verdana" w:hAnsi="Verdana" w:cs="Tahoma"/>
          <w:iCs/>
        </w:rPr>
        <w:t xml:space="preserve"> causante</w:t>
      </w:r>
      <w:r w:rsidR="00524246" w:rsidRPr="00DE6F7E">
        <w:rPr>
          <w:rFonts w:ascii="Verdana" w:hAnsi="Verdana"/>
          <w:bCs/>
        </w:rPr>
        <w:t xml:space="preserve"> </w:t>
      </w:r>
      <w:r w:rsidR="00E17C87">
        <w:rPr>
          <w:rFonts w:ascii="Verdana" w:hAnsi="Verdana"/>
          <w:b/>
        </w:rPr>
        <w:t xml:space="preserve">ELVIA GARCÍA DE SALAZAR </w:t>
      </w:r>
      <w:r w:rsidR="00FF370B" w:rsidRPr="00DE6F7E">
        <w:rPr>
          <w:rStyle w:val="InitialStyle"/>
          <w:rFonts w:ascii="Verdana" w:hAnsi="Verdana" w:cs="Tahoma"/>
          <w:iCs/>
          <w:color w:val="auto"/>
          <w:sz w:val="22"/>
        </w:rPr>
        <w:t>actuando como interesad</w:t>
      </w:r>
      <w:r w:rsidR="00524246" w:rsidRPr="00DE6F7E">
        <w:rPr>
          <w:rStyle w:val="InitialStyle"/>
          <w:rFonts w:ascii="Verdana" w:hAnsi="Verdana" w:cs="Tahoma"/>
          <w:iCs/>
          <w:color w:val="auto"/>
          <w:sz w:val="22"/>
        </w:rPr>
        <w:t>o</w:t>
      </w:r>
      <w:r w:rsidR="009F64E8" w:rsidRPr="00DE6F7E">
        <w:rPr>
          <w:rStyle w:val="InitialStyle"/>
          <w:rFonts w:ascii="Verdana" w:hAnsi="Verdana" w:cs="Tahoma"/>
          <w:iCs/>
          <w:color w:val="auto"/>
          <w:sz w:val="22"/>
        </w:rPr>
        <w:t>s</w:t>
      </w:r>
      <w:r w:rsidR="004E4BF2" w:rsidRPr="00DE6F7E">
        <w:rPr>
          <w:rStyle w:val="InitialStyle"/>
          <w:rFonts w:ascii="Verdana" w:hAnsi="Verdana" w:cs="Tahoma"/>
          <w:iCs/>
          <w:color w:val="auto"/>
          <w:sz w:val="22"/>
        </w:rPr>
        <w:t xml:space="preserve"> </w:t>
      </w:r>
      <w:r w:rsidR="008A68C0" w:rsidRPr="00DE6F7E">
        <w:rPr>
          <w:rStyle w:val="InitialStyle"/>
          <w:rFonts w:ascii="Verdana" w:hAnsi="Verdana" w:cs="Tahoma"/>
          <w:iCs/>
          <w:color w:val="auto"/>
          <w:sz w:val="22"/>
        </w:rPr>
        <w:t>l</w:t>
      </w:r>
      <w:r w:rsidR="009F64E8" w:rsidRPr="00DE6F7E">
        <w:rPr>
          <w:rStyle w:val="InitialStyle"/>
          <w:rFonts w:ascii="Verdana" w:hAnsi="Verdana" w:cs="Tahoma"/>
          <w:iCs/>
          <w:color w:val="auto"/>
          <w:sz w:val="22"/>
        </w:rPr>
        <w:t>os</w:t>
      </w:r>
      <w:r w:rsidR="008A68C0" w:rsidRPr="00DE6F7E">
        <w:rPr>
          <w:rStyle w:val="InitialStyle"/>
          <w:rFonts w:ascii="Verdana" w:hAnsi="Verdana" w:cs="Tahoma"/>
          <w:iCs/>
          <w:color w:val="auto"/>
          <w:sz w:val="22"/>
        </w:rPr>
        <w:t xml:space="preserve"> señor</w:t>
      </w:r>
      <w:r w:rsidR="009F64E8" w:rsidRPr="00DE6F7E">
        <w:rPr>
          <w:rStyle w:val="InitialStyle"/>
          <w:rFonts w:ascii="Verdana" w:hAnsi="Verdana" w:cs="Tahoma"/>
          <w:iCs/>
          <w:color w:val="auto"/>
          <w:sz w:val="22"/>
        </w:rPr>
        <w:t>es</w:t>
      </w:r>
      <w:r w:rsidR="00937186" w:rsidRPr="00DE6F7E">
        <w:rPr>
          <w:rStyle w:val="InitialStyle"/>
          <w:rFonts w:ascii="Verdana" w:hAnsi="Verdana" w:cs="Tahoma"/>
          <w:b/>
          <w:bCs/>
          <w:iCs/>
          <w:color w:val="auto"/>
          <w:sz w:val="22"/>
        </w:rPr>
        <w:t xml:space="preserve"> </w:t>
      </w:r>
      <w:r w:rsidR="00E17C87">
        <w:rPr>
          <w:rStyle w:val="InitialStyle"/>
          <w:rFonts w:ascii="Verdana" w:hAnsi="Verdana" w:cs="Tahoma"/>
          <w:b/>
          <w:bCs/>
          <w:iCs/>
          <w:color w:val="auto"/>
          <w:sz w:val="22"/>
        </w:rPr>
        <w:t xml:space="preserve">GLORIA SALAZAR GARCÍA Y </w:t>
      </w:r>
      <w:r w:rsidR="00937186" w:rsidRPr="00DE6F7E">
        <w:rPr>
          <w:rStyle w:val="InitialStyle"/>
          <w:rFonts w:ascii="Verdana" w:hAnsi="Verdana" w:cs="Tahoma"/>
          <w:b/>
          <w:bCs/>
          <w:iCs/>
          <w:color w:val="auto"/>
          <w:sz w:val="22"/>
        </w:rPr>
        <w:t>OTROS</w:t>
      </w:r>
      <w:r w:rsidR="00775F03" w:rsidRPr="00DE6F7E">
        <w:rPr>
          <w:rFonts w:ascii="Verdana" w:hAnsi="Verdana"/>
          <w:bCs/>
        </w:rPr>
        <w:t xml:space="preserve">, </w:t>
      </w:r>
      <w:r w:rsidR="004E4BF2" w:rsidRPr="00DE6F7E">
        <w:rPr>
          <w:rFonts w:ascii="Verdana" w:hAnsi="Verdana" w:cs="Tahoma"/>
          <w:iCs/>
        </w:rPr>
        <w:t xml:space="preserve">se dispone su inadmisión para </w:t>
      </w:r>
      <w:r w:rsidR="004E4BF2" w:rsidRPr="00DE6F7E">
        <w:rPr>
          <w:rFonts w:ascii="Verdana" w:hAnsi="Verdana"/>
        </w:rPr>
        <w:t>que en el término de</w:t>
      </w:r>
      <w:r w:rsidR="004E4BF2" w:rsidRPr="00DE6F7E">
        <w:rPr>
          <w:rFonts w:ascii="Verdana" w:hAnsi="Verdana"/>
          <w:b/>
        </w:rPr>
        <w:t xml:space="preserve"> </w:t>
      </w:r>
      <w:r w:rsidR="004E4BF2" w:rsidRPr="00DE6F7E">
        <w:rPr>
          <w:rFonts w:ascii="Verdana" w:hAnsi="Verdana"/>
          <w:b/>
          <w:caps/>
        </w:rPr>
        <w:t xml:space="preserve">cinco (5) días </w:t>
      </w:r>
      <w:r w:rsidR="004E4BF2" w:rsidRPr="00DE6F7E">
        <w:rPr>
          <w:rFonts w:ascii="Verdana" w:hAnsi="Verdana"/>
        </w:rPr>
        <w:t>contados a partir de la notificación por estados de esta providencia, se subsanen los siguientes requisitos, so pena de ser rechazada de conformidad con lo dispuesto en el artículo 90 del C. G. P.:</w:t>
      </w:r>
    </w:p>
    <w:p w14:paraId="61E4D62A" w14:textId="22F900C5" w:rsidR="00C01491" w:rsidRPr="00DE6F7E" w:rsidRDefault="00C01491" w:rsidP="00C01491">
      <w:pPr>
        <w:pStyle w:val="Sinespaciado"/>
        <w:spacing w:line="360" w:lineRule="auto"/>
        <w:ind w:right="474"/>
        <w:jc w:val="both"/>
        <w:rPr>
          <w:rFonts w:ascii="Verdana" w:hAnsi="Verdana"/>
        </w:rPr>
      </w:pPr>
    </w:p>
    <w:p w14:paraId="36C6994C" w14:textId="1148AF37" w:rsidR="00B43A38" w:rsidRDefault="00C01491" w:rsidP="00B10A42">
      <w:pPr>
        <w:pStyle w:val="Sinespaciado"/>
        <w:spacing w:line="360" w:lineRule="auto"/>
        <w:ind w:left="284" w:right="474"/>
        <w:jc w:val="both"/>
        <w:rPr>
          <w:rFonts w:ascii="Verdana" w:hAnsi="Verdana"/>
        </w:rPr>
      </w:pPr>
      <w:r w:rsidRPr="00DE6F7E">
        <w:rPr>
          <w:rFonts w:ascii="Verdana" w:hAnsi="Verdana"/>
        </w:rPr>
        <w:t>1. Estimará la cuantía de conformidad con lo establecido en el numeral 5 del artículo 26 del Código General del Proceso y aportará para ello documento idóneo expedido por el IGAC respecto al avalúo de los bienes</w:t>
      </w:r>
      <w:r w:rsidR="007450AA" w:rsidRPr="00DE6F7E">
        <w:rPr>
          <w:rFonts w:ascii="Verdana" w:hAnsi="Verdana"/>
        </w:rPr>
        <w:t xml:space="preserve"> o por la entidad municipal competente.</w:t>
      </w:r>
    </w:p>
    <w:p w14:paraId="4ECE9F50" w14:textId="77777777" w:rsidR="00B10A42" w:rsidRPr="00DE6F7E" w:rsidRDefault="00B10A42" w:rsidP="00B10A42">
      <w:pPr>
        <w:pStyle w:val="Sinespaciado"/>
        <w:spacing w:line="360" w:lineRule="auto"/>
        <w:ind w:left="284" w:right="616"/>
        <w:jc w:val="both"/>
        <w:rPr>
          <w:rStyle w:val="InitialStyle"/>
          <w:rFonts w:ascii="Verdana" w:hAnsi="Verdana" w:cs="Tahoma"/>
          <w:b/>
          <w:bCs/>
          <w:iCs/>
          <w:color w:val="auto"/>
          <w:sz w:val="22"/>
        </w:rPr>
      </w:pPr>
    </w:p>
    <w:p w14:paraId="5A3F4696" w14:textId="4FCF5777" w:rsidR="001249EA" w:rsidRDefault="00B10A42" w:rsidP="00B10A42">
      <w:pPr>
        <w:spacing w:line="360" w:lineRule="auto"/>
        <w:ind w:left="284" w:right="616"/>
        <w:jc w:val="both"/>
        <w:rPr>
          <w:rStyle w:val="InitialStyle"/>
          <w:rFonts w:ascii="Verdana" w:hAnsi="Verdana"/>
          <w:color w:val="auto"/>
          <w:sz w:val="22"/>
          <w:szCs w:val="22"/>
        </w:rPr>
      </w:pPr>
      <w:r w:rsidRPr="00DE6F7E">
        <w:rPr>
          <w:rStyle w:val="InitialStyle"/>
          <w:rFonts w:ascii="Verdana" w:hAnsi="Verdana"/>
          <w:color w:val="auto"/>
          <w:sz w:val="22"/>
          <w:szCs w:val="22"/>
        </w:rPr>
        <w:t xml:space="preserve">2. </w:t>
      </w:r>
      <w:r w:rsidR="00564A5F">
        <w:rPr>
          <w:rStyle w:val="InitialStyle"/>
          <w:rFonts w:ascii="Verdana" w:hAnsi="Verdana"/>
          <w:color w:val="auto"/>
          <w:sz w:val="22"/>
          <w:szCs w:val="22"/>
        </w:rPr>
        <w:t xml:space="preserve">Indicará de manera clara, precisa y completa los motivos por los cuáles indica </w:t>
      </w:r>
      <w:r w:rsidR="00564A5F" w:rsidRPr="00F63AD9">
        <w:rPr>
          <w:rStyle w:val="InitialStyle"/>
          <w:rFonts w:ascii="Verdana" w:hAnsi="Verdana"/>
          <w:i/>
          <w:iCs/>
          <w:color w:val="auto"/>
          <w:sz w:val="22"/>
          <w:szCs w:val="22"/>
        </w:rPr>
        <w:t xml:space="preserve">“como hijos y </w:t>
      </w:r>
      <w:r w:rsidR="00F63AD9" w:rsidRPr="00F63AD9">
        <w:rPr>
          <w:rStyle w:val="InitialStyle"/>
          <w:rFonts w:ascii="Verdana" w:hAnsi="Verdana"/>
          <w:i/>
          <w:iCs/>
          <w:color w:val="auto"/>
          <w:sz w:val="22"/>
          <w:szCs w:val="22"/>
        </w:rPr>
        <w:t>propietarios de los derechos hereditarios sobre los bienes de la señora ELVIA GARCÍA DE SALAZAR”</w:t>
      </w:r>
      <w:r w:rsidR="00FA253A">
        <w:rPr>
          <w:rStyle w:val="InitialStyle"/>
          <w:rFonts w:ascii="Verdana" w:hAnsi="Verdana"/>
          <w:color w:val="auto"/>
          <w:sz w:val="22"/>
          <w:szCs w:val="22"/>
        </w:rPr>
        <w:t>. Aclarando si a los interesados en el presente proceso se le</w:t>
      </w:r>
      <w:r w:rsidR="0078732D">
        <w:rPr>
          <w:rStyle w:val="InitialStyle"/>
          <w:rFonts w:ascii="Verdana" w:hAnsi="Verdana"/>
          <w:color w:val="auto"/>
          <w:sz w:val="22"/>
          <w:szCs w:val="22"/>
        </w:rPr>
        <w:t>s</w:t>
      </w:r>
      <w:r w:rsidR="00FA253A">
        <w:rPr>
          <w:rStyle w:val="InitialStyle"/>
          <w:rFonts w:ascii="Verdana" w:hAnsi="Verdana"/>
          <w:color w:val="auto"/>
          <w:sz w:val="22"/>
          <w:szCs w:val="22"/>
        </w:rPr>
        <w:t xml:space="preserve"> ha cedido algún derecho, y por parte de quien.</w:t>
      </w:r>
    </w:p>
    <w:p w14:paraId="1FB415E7" w14:textId="5AB90EF1" w:rsidR="00FA253A" w:rsidRDefault="00FA253A" w:rsidP="00B10A42">
      <w:pPr>
        <w:spacing w:line="360" w:lineRule="auto"/>
        <w:ind w:left="284" w:right="616"/>
        <w:jc w:val="both"/>
        <w:rPr>
          <w:rStyle w:val="InitialStyle"/>
          <w:rFonts w:ascii="Verdana" w:hAnsi="Verdana"/>
          <w:color w:val="auto"/>
          <w:sz w:val="22"/>
          <w:szCs w:val="22"/>
        </w:rPr>
      </w:pPr>
    </w:p>
    <w:p w14:paraId="087F0D18" w14:textId="3FBF282C" w:rsidR="00FA253A" w:rsidRDefault="00FA253A" w:rsidP="00B10A42">
      <w:pPr>
        <w:spacing w:line="360" w:lineRule="auto"/>
        <w:ind w:left="284" w:right="616"/>
        <w:jc w:val="both"/>
        <w:rPr>
          <w:rStyle w:val="InitialStyle"/>
          <w:rFonts w:ascii="Verdana" w:hAnsi="Verdana"/>
          <w:color w:val="auto"/>
          <w:sz w:val="22"/>
          <w:szCs w:val="22"/>
        </w:rPr>
      </w:pPr>
      <w:r>
        <w:rPr>
          <w:rStyle w:val="InitialStyle"/>
          <w:rFonts w:ascii="Verdana" w:hAnsi="Verdana"/>
          <w:color w:val="auto"/>
          <w:sz w:val="22"/>
          <w:szCs w:val="22"/>
        </w:rPr>
        <w:t>3. Considerando las manifestaciones contenidas en los hechos de la demanda, referentes a que la causante fue casada con el señor César Salazar</w:t>
      </w:r>
      <w:r w:rsidR="007A6714">
        <w:rPr>
          <w:rStyle w:val="InitialStyle"/>
          <w:rFonts w:ascii="Verdana" w:hAnsi="Verdana"/>
          <w:color w:val="auto"/>
          <w:sz w:val="22"/>
          <w:szCs w:val="22"/>
        </w:rPr>
        <w:t xml:space="preserve"> (Q.E.P.D), y que al momento de adquirir el inmueble a ser inventariado en la sucesión ya se encontraba separada de su esposo, aportará el registro civil del defunción del cónyuge así como la documentación que acredite la separación y disolución y liquidación de sociedad conyugal; de ser el caso, a</w:t>
      </w:r>
      <w:r>
        <w:rPr>
          <w:rStyle w:val="InitialStyle"/>
          <w:rFonts w:ascii="Verdana" w:hAnsi="Verdana"/>
          <w:color w:val="auto"/>
          <w:sz w:val="22"/>
          <w:szCs w:val="22"/>
        </w:rPr>
        <w:t xml:space="preserve">clarará </w:t>
      </w:r>
      <w:r w:rsidR="007A6714">
        <w:rPr>
          <w:rStyle w:val="InitialStyle"/>
          <w:rFonts w:ascii="Verdana" w:hAnsi="Verdana"/>
          <w:color w:val="auto"/>
          <w:sz w:val="22"/>
          <w:szCs w:val="22"/>
        </w:rPr>
        <w:t>lo relacionado con la sucesión del citado cónyuge y si el bien hace parte de la sociedad conyugal</w:t>
      </w:r>
      <w:r>
        <w:rPr>
          <w:rStyle w:val="InitialStyle"/>
          <w:rFonts w:ascii="Verdana" w:hAnsi="Verdana"/>
          <w:color w:val="auto"/>
          <w:sz w:val="22"/>
          <w:szCs w:val="22"/>
        </w:rPr>
        <w:t>.</w:t>
      </w:r>
    </w:p>
    <w:p w14:paraId="6D793FA8" w14:textId="5F8C0BE3" w:rsidR="00FA253A" w:rsidRDefault="00FA253A" w:rsidP="00FA253A">
      <w:pPr>
        <w:spacing w:line="360" w:lineRule="auto"/>
        <w:ind w:right="616"/>
        <w:jc w:val="both"/>
        <w:rPr>
          <w:rStyle w:val="InitialStyle"/>
          <w:rFonts w:ascii="Verdana" w:hAnsi="Verdana"/>
          <w:color w:val="auto"/>
          <w:sz w:val="22"/>
          <w:szCs w:val="22"/>
        </w:rPr>
      </w:pPr>
    </w:p>
    <w:p w14:paraId="33008227" w14:textId="3DE09FAA" w:rsidR="004E191B" w:rsidRPr="00890AAB" w:rsidRDefault="004E191B" w:rsidP="00B10A42">
      <w:pPr>
        <w:spacing w:line="360" w:lineRule="auto"/>
        <w:ind w:left="284" w:right="616"/>
        <w:jc w:val="both"/>
        <w:rPr>
          <w:rStyle w:val="InitialStyle"/>
          <w:rFonts w:ascii="Verdana" w:hAnsi="Verdana"/>
          <w:color w:val="auto"/>
          <w:sz w:val="22"/>
          <w:szCs w:val="22"/>
        </w:rPr>
      </w:pPr>
      <w:r>
        <w:rPr>
          <w:rStyle w:val="InitialStyle"/>
          <w:rFonts w:ascii="Verdana" w:hAnsi="Verdana"/>
          <w:color w:val="auto"/>
          <w:sz w:val="22"/>
          <w:szCs w:val="22"/>
        </w:rPr>
        <w:t xml:space="preserve">4. Al tenor de lo establecido en </w:t>
      </w:r>
      <w:r w:rsidR="00BF19EC">
        <w:rPr>
          <w:rStyle w:val="InitialStyle"/>
          <w:rFonts w:ascii="Verdana" w:hAnsi="Verdana"/>
          <w:color w:val="auto"/>
          <w:sz w:val="22"/>
          <w:szCs w:val="22"/>
        </w:rPr>
        <w:t>los artículos</w:t>
      </w:r>
      <w:r>
        <w:rPr>
          <w:rStyle w:val="InitialStyle"/>
          <w:rFonts w:ascii="Verdana" w:hAnsi="Verdana"/>
          <w:color w:val="auto"/>
          <w:sz w:val="22"/>
          <w:szCs w:val="22"/>
        </w:rPr>
        <w:t xml:space="preserve"> 82 y 488 del Código General del Proceso</w:t>
      </w:r>
      <w:r w:rsidR="0029297B">
        <w:rPr>
          <w:rStyle w:val="InitialStyle"/>
          <w:rFonts w:ascii="Verdana" w:hAnsi="Verdana"/>
          <w:color w:val="auto"/>
          <w:sz w:val="22"/>
          <w:szCs w:val="22"/>
        </w:rPr>
        <w:t>, deberá adecuar la demanda a lo propio de un proceso de sucesión, ya que en los hechos relata la posesión de la primera planta del bien inmueble</w:t>
      </w:r>
      <w:r w:rsidR="00921DB5">
        <w:rPr>
          <w:rStyle w:val="InitialStyle"/>
          <w:rFonts w:ascii="Verdana" w:hAnsi="Verdana"/>
          <w:color w:val="auto"/>
          <w:sz w:val="22"/>
          <w:szCs w:val="22"/>
        </w:rPr>
        <w:t>, en las pretensiones solicita condenar en costas y agencias en derecho a la señora CORREA GARCÍA</w:t>
      </w:r>
      <w:r w:rsidR="00BF19EC">
        <w:rPr>
          <w:rStyle w:val="InitialStyle"/>
          <w:rFonts w:ascii="Verdana" w:hAnsi="Verdana"/>
          <w:color w:val="auto"/>
          <w:sz w:val="22"/>
          <w:szCs w:val="22"/>
        </w:rPr>
        <w:t>, además de indicarla como demanda</w:t>
      </w:r>
      <w:r w:rsidR="0061313F">
        <w:rPr>
          <w:rStyle w:val="InitialStyle"/>
          <w:rFonts w:ascii="Verdana" w:hAnsi="Verdana"/>
          <w:color w:val="auto"/>
          <w:sz w:val="22"/>
          <w:szCs w:val="22"/>
        </w:rPr>
        <w:t>da</w:t>
      </w:r>
      <w:r w:rsidR="00BF19EC">
        <w:rPr>
          <w:rStyle w:val="InitialStyle"/>
          <w:rFonts w:ascii="Verdana" w:hAnsi="Verdana"/>
          <w:color w:val="auto"/>
          <w:sz w:val="22"/>
          <w:szCs w:val="22"/>
        </w:rPr>
        <w:t xml:space="preserve">, cuando lo anterior no guarda correspondencia con un </w:t>
      </w:r>
      <w:r w:rsidR="0061313F">
        <w:rPr>
          <w:rStyle w:val="InitialStyle"/>
          <w:rFonts w:ascii="Verdana" w:hAnsi="Verdana"/>
          <w:color w:val="auto"/>
          <w:sz w:val="22"/>
          <w:szCs w:val="22"/>
        </w:rPr>
        <w:t>trámite</w:t>
      </w:r>
      <w:r w:rsidR="00BF19EC">
        <w:rPr>
          <w:rStyle w:val="InitialStyle"/>
          <w:rFonts w:ascii="Verdana" w:hAnsi="Verdana"/>
          <w:color w:val="auto"/>
          <w:sz w:val="22"/>
          <w:szCs w:val="22"/>
        </w:rPr>
        <w:t xml:space="preserve"> liquidatorio de sucesión.</w:t>
      </w:r>
    </w:p>
    <w:p w14:paraId="516896F3" w14:textId="77777777" w:rsidR="001249EA" w:rsidRDefault="001249EA" w:rsidP="0061313F">
      <w:pPr>
        <w:spacing w:line="360" w:lineRule="auto"/>
        <w:ind w:right="616"/>
        <w:jc w:val="both"/>
        <w:rPr>
          <w:rStyle w:val="InitialStyle"/>
          <w:rFonts w:ascii="Verdana" w:hAnsi="Verdana"/>
          <w:color w:val="auto"/>
          <w:sz w:val="22"/>
          <w:szCs w:val="22"/>
        </w:rPr>
      </w:pPr>
    </w:p>
    <w:p w14:paraId="240705DF" w14:textId="16B63005" w:rsidR="00AB4089" w:rsidRPr="00DE6F7E" w:rsidRDefault="0061313F" w:rsidP="00B10A42">
      <w:pPr>
        <w:spacing w:line="360" w:lineRule="auto"/>
        <w:ind w:left="284" w:right="616"/>
        <w:jc w:val="both"/>
        <w:rPr>
          <w:rStyle w:val="InitialStyle"/>
          <w:rFonts w:ascii="Verdana" w:hAnsi="Verdana"/>
          <w:color w:val="auto"/>
          <w:sz w:val="22"/>
          <w:szCs w:val="22"/>
        </w:rPr>
      </w:pPr>
      <w:r>
        <w:rPr>
          <w:rStyle w:val="InitialStyle"/>
          <w:rFonts w:ascii="Verdana" w:hAnsi="Verdana"/>
          <w:color w:val="auto"/>
          <w:sz w:val="22"/>
          <w:szCs w:val="22"/>
        </w:rPr>
        <w:t xml:space="preserve">5. </w:t>
      </w:r>
      <w:r w:rsidR="00AB4089" w:rsidRPr="00DE6F7E">
        <w:rPr>
          <w:rStyle w:val="InitialStyle"/>
          <w:rFonts w:ascii="Verdana" w:hAnsi="Verdana"/>
          <w:color w:val="auto"/>
          <w:sz w:val="22"/>
          <w:szCs w:val="22"/>
        </w:rPr>
        <w:t>Aportará el registro civil de nacimiento de</w:t>
      </w:r>
      <w:r w:rsidR="00E17C87">
        <w:rPr>
          <w:rStyle w:val="InitialStyle"/>
          <w:rFonts w:ascii="Verdana" w:hAnsi="Verdana"/>
          <w:color w:val="auto"/>
          <w:sz w:val="22"/>
          <w:szCs w:val="22"/>
        </w:rPr>
        <w:t xml:space="preserve"> </w:t>
      </w:r>
      <w:r w:rsidR="00AB4089" w:rsidRPr="00DE6F7E">
        <w:rPr>
          <w:rStyle w:val="InitialStyle"/>
          <w:rFonts w:ascii="Verdana" w:hAnsi="Verdana"/>
          <w:color w:val="auto"/>
          <w:sz w:val="22"/>
          <w:szCs w:val="22"/>
        </w:rPr>
        <w:t>l</w:t>
      </w:r>
      <w:r w:rsidR="00E17C87">
        <w:rPr>
          <w:rStyle w:val="InitialStyle"/>
          <w:rFonts w:ascii="Verdana" w:hAnsi="Verdana"/>
          <w:color w:val="auto"/>
          <w:sz w:val="22"/>
          <w:szCs w:val="22"/>
        </w:rPr>
        <w:t>a</w:t>
      </w:r>
      <w:r w:rsidR="00AB4089" w:rsidRPr="00DE6F7E">
        <w:rPr>
          <w:rStyle w:val="InitialStyle"/>
          <w:rFonts w:ascii="Verdana" w:hAnsi="Verdana"/>
          <w:color w:val="auto"/>
          <w:sz w:val="22"/>
          <w:szCs w:val="22"/>
        </w:rPr>
        <w:t xml:space="preserve"> señor</w:t>
      </w:r>
      <w:r w:rsidR="00E17C87">
        <w:rPr>
          <w:rStyle w:val="InitialStyle"/>
          <w:rFonts w:ascii="Verdana" w:hAnsi="Verdana"/>
          <w:color w:val="auto"/>
          <w:sz w:val="22"/>
          <w:szCs w:val="22"/>
        </w:rPr>
        <w:t>a MARÍA EUGENIA CORREA GARCÍA.</w:t>
      </w:r>
      <w:r w:rsidR="00482D32" w:rsidRPr="00DE6F7E">
        <w:rPr>
          <w:rStyle w:val="InitialStyle"/>
          <w:rFonts w:ascii="Verdana" w:hAnsi="Verdana"/>
          <w:color w:val="auto"/>
          <w:sz w:val="22"/>
          <w:szCs w:val="22"/>
        </w:rPr>
        <w:t xml:space="preserve"> </w:t>
      </w:r>
    </w:p>
    <w:p w14:paraId="6D54B42C" w14:textId="77777777" w:rsidR="00DA5BF8" w:rsidRPr="00DE6F7E" w:rsidRDefault="00DA5BF8" w:rsidP="00DA5BF8">
      <w:pPr>
        <w:spacing w:line="360" w:lineRule="auto"/>
        <w:ind w:right="333"/>
        <w:jc w:val="both"/>
        <w:rPr>
          <w:rStyle w:val="InitialStyle"/>
          <w:rFonts w:ascii="Verdana" w:hAnsi="Verdana"/>
          <w:color w:val="auto"/>
          <w:sz w:val="22"/>
          <w:szCs w:val="22"/>
        </w:rPr>
      </w:pPr>
    </w:p>
    <w:p w14:paraId="7BF3C6AF" w14:textId="145D67DC" w:rsidR="00B43A38" w:rsidRPr="00DE6F7E" w:rsidRDefault="0061313F" w:rsidP="00291AC4">
      <w:pPr>
        <w:spacing w:line="360" w:lineRule="auto"/>
        <w:ind w:left="284" w:right="616"/>
        <w:jc w:val="both"/>
        <w:rPr>
          <w:rStyle w:val="InitialStyle"/>
          <w:rFonts w:ascii="Verdana" w:hAnsi="Verdana"/>
          <w:color w:val="auto"/>
          <w:sz w:val="22"/>
          <w:szCs w:val="22"/>
        </w:rPr>
      </w:pPr>
      <w:r>
        <w:rPr>
          <w:rStyle w:val="InitialStyle"/>
          <w:rFonts w:ascii="Verdana" w:hAnsi="Verdana"/>
          <w:color w:val="auto"/>
          <w:sz w:val="22"/>
          <w:szCs w:val="22"/>
        </w:rPr>
        <w:lastRenderedPageBreak/>
        <w:t>6</w:t>
      </w:r>
      <w:r w:rsidR="002919C4" w:rsidRPr="00DE6F7E">
        <w:rPr>
          <w:rStyle w:val="InitialStyle"/>
          <w:rFonts w:ascii="Verdana" w:hAnsi="Verdana"/>
          <w:color w:val="auto"/>
          <w:sz w:val="22"/>
          <w:szCs w:val="22"/>
        </w:rPr>
        <w:t xml:space="preserve">. </w:t>
      </w:r>
      <w:r w:rsidR="00B43A38" w:rsidRPr="00DE6F7E">
        <w:rPr>
          <w:rStyle w:val="InitialStyle"/>
          <w:rFonts w:ascii="Verdana" w:hAnsi="Verdana"/>
          <w:color w:val="auto"/>
          <w:sz w:val="22"/>
          <w:szCs w:val="22"/>
        </w:rPr>
        <w:t xml:space="preserve">Allegará </w:t>
      </w:r>
      <w:r w:rsidR="00291AC4" w:rsidRPr="00DE6F7E">
        <w:rPr>
          <w:rStyle w:val="InitialStyle"/>
          <w:rFonts w:ascii="Verdana" w:hAnsi="Verdana"/>
          <w:color w:val="auto"/>
          <w:sz w:val="22"/>
          <w:szCs w:val="22"/>
        </w:rPr>
        <w:t>copia auténtica</w:t>
      </w:r>
      <w:r w:rsidR="00B43A38" w:rsidRPr="00DE6F7E">
        <w:rPr>
          <w:rStyle w:val="InitialStyle"/>
          <w:rFonts w:ascii="Verdana" w:hAnsi="Verdana"/>
          <w:color w:val="auto"/>
          <w:sz w:val="22"/>
          <w:szCs w:val="22"/>
        </w:rPr>
        <w:t xml:space="preserve"> del registro civil de nacimiento de l</w:t>
      </w:r>
      <w:r w:rsidR="00C4668B">
        <w:rPr>
          <w:rStyle w:val="InitialStyle"/>
          <w:rFonts w:ascii="Verdana" w:hAnsi="Verdana"/>
          <w:color w:val="auto"/>
          <w:sz w:val="22"/>
          <w:szCs w:val="22"/>
        </w:rPr>
        <w:t xml:space="preserve">a </w:t>
      </w:r>
      <w:r w:rsidR="00B43A38" w:rsidRPr="00DE6F7E">
        <w:rPr>
          <w:rStyle w:val="InitialStyle"/>
          <w:rFonts w:ascii="Verdana" w:hAnsi="Verdana"/>
          <w:color w:val="auto"/>
          <w:sz w:val="22"/>
          <w:szCs w:val="22"/>
        </w:rPr>
        <w:t>señor</w:t>
      </w:r>
      <w:r w:rsidR="00C4668B">
        <w:rPr>
          <w:rStyle w:val="InitialStyle"/>
          <w:rFonts w:ascii="Verdana" w:hAnsi="Verdana"/>
          <w:color w:val="auto"/>
          <w:sz w:val="22"/>
          <w:szCs w:val="22"/>
        </w:rPr>
        <w:t>a GLADIS SALAZAR GARCÍA</w:t>
      </w:r>
      <w:r w:rsidR="0021431C" w:rsidRPr="00DE6F7E">
        <w:rPr>
          <w:rStyle w:val="InitialStyle"/>
          <w:rFonts w:ascii="Verdana" w:hAnsi="Verdana"/>
          <w:color w:val="auto"/>
          <w:sz w:val="22"/>
          <w:szCs w:val="22"/>
        </w:rPr>
        <w:t xml:space="preserve">, </w:t>
      </w:r>
      <w:r w:rsidR="00B43A38" w:rsidRPr="00DE6F7E">
        <w:rPr>
          <w:rStyle w:val="InitialStyle"/>
          <w:rFonts w:ascii="Verdana" w:hAnsi="Verdana"/>
          <w:color w:val="auto"/>
          <w:sz w:val="22"/>
          <w:szCs w:val="22"/>
        </w:rPr>
        <w:t xml:space="preserve">en </w:t>
      </w:r>
      <w:r w:rsidR="00291AC4">
        <w:rPr>
          <w:rStyle w:val="InitialStyle"/>
          <w:rFonts w:ascii="Verdana" w:hAnsi="Verdana"/>
          <w:color w:val="auto"/>
          <w:sz w:val="22"/>
          <w:szCs w:val="22"/>
        </w:rPr>
        <w:t>e</w:t>
      </w:r>
      <w:r w:rsidR="00B43A38" w:rsidRPr="00DE6F7E">
        <w:rPr>
          <w:rStyle w:val="InitialStyle"/>
          <w:rFonts w:ascii="Verdana" w:hAnsi="Verdana"/>
          <w:color w:val="auto"/>
          <w:sz w:val="22"/>
          <w:szCs w:val="22"/>
        </w:rPr>
        <w:t>l cual se evidencie de manera completa y legible la información otorgada en dicho documento</w:t>
      </w:r>
      <w:r w:rsidR="00B20B33" w:rsidRPr="00DE6F7E">
        <w:rPr>
          <w:rStyle w:val="InitialStyle"/>
          <w:rFonts w:ascii="Verdana" w:hAnsi="Verdana"/>
          <w:color w:val="auto"/>
          <w:sz w:val="22"/>
          <w:szCs w:val="22"/>
        </w:rPr>
        <w:t xml:space="preserve">, pues en los aportados no se </w:t>
      </w:r>
      <w:r w:rsidR="00E446A7" w:rsidRPr="00DE6F7E">
        <w:rPr>
          <w:rStyle w:val="InitialStyle"/>
          <w:rFonts w:ascii="Verdana" w:hAnsi="Verdana"/>
          <w:color w:val="auto"/>
          <w:sz w:val="22"/>
          <w:szCs w:val="22"/>
        </w:rPr>
        <w:t>refleja</w:t>
      </w:r>
      <w:r w:rsidR="00B20B33" w:rsidRPr="00DE6F7E">
        <w:rPr>
          <w:rStyle w:val="InitialStyle"/>
          <w:rFonts w:ascii="Verdana" w:hAnsi="Verdana"/>
          <w:color w:val="auto"/>
          <w:sz w:val="22"/>
          <w:szCs w:val="22"/>
        </w:rPr>
        <w:t xml:space="preserve"> con claridad todo lo consignado.</w:t>
      </w:r>
    </w:p>
    <w:p w14:paraId="0ED22CD6" w14:textId="300ECDBB" w:rsidR="00896677" w:rsidRPr="00DE6F7E" w:rsidRDefault="00896677" w:rsidP="0021431C">
      <w:pPr>
        <w:spacing w:line="360" w:lineRule="auto"/>
        <w:ind w:left="284" w:right="616"/>
        <w:jc w:val="both"/>
        <w:rPr>
          <w:rStyle w:val="InitialStyle"/>
          <w:rFonts w:ascii="Verdana" w:hAnsi="Verdana"/>
          <w:color w:val="auto"/>
          <w:sz w:val="22"/>
          <w:szCs w:val="22"/>
        </w:rPr>
      </w:pPr>
    </w:p>
    <w:p w14:paraId="1AFDB303" w14:textId="10E89107" w:rsidR="00291AC4" w:rsidRDefault="0061313F" w:rsidP="0021431C">
      <w:pPr>
        <w:spacing w:line="360" w:lineRule="auto"/>
        <w:ind w:left="284" w:right="616"/>
        <w:jc w:val="both"/>
        <w:rPr>
          <w:rStyle w:val="InitialStyle"/>
          <w:rFonts w:ascii="Verdana" w:hAnsi="Verdana"/>
          <w:color w:val="auto"/>
          <w:sz w:val="22"/>
          <w:szCs w:val="22"/>
        </w:rPr>
      </w:pPr>
      <w:r>
        <w:rPr>
          <w:rStyle w:val="InitialStyle"/>
          <w:rFonts w:ascii="Verdana" w:hAnsi="Verdana"/>
          <w:color w:val="auto"/>
          <w:sz w:val="22"/>
          <w:szCs w:val="22"/>
        </w:rPr>
        <w:t>7</w:t>
      </w:r>
      <w:r w:rsidR="00896677" w:rsidRPr="00DE6F7E">
        <w:rPr>
          <w:rStyle w:val="InitialStyle"/>
          <w:rFonts w:ascii="Verdana" w:hAnsi="Verdana"/>
          <w:color w:val="auto"/>
          <w:sz w:val="22"/>
          <w:szCs w:val="22"/>
        </w:rPr>
        <w:t xml:space="preserve">. </w:t>
      </w:r>
      <w:r w:rsidR="00291AC4">
        <w:rPr>
          <w:rStyle w:val="InitialStyle"/>
          <w:rFonts w:ascii="Verdana" w:hAnsi="Verdana"/>
          <w:color w:val="auto"/>
          <w:sz w:val="22"/>
          <w:szCs w:val="22"/>
        </w:rPr>
        <w:t xml:space="preserve">Conforme lo preceptuado en el artículo </w:t>
      </w:r>
      <w:r w:rsidR="000A630D">
        <w:rPr>
          <w:rStyle w:val="InitialStyle"/>
          <w:rFonts w:ascii="Verdana" w:hAnsi="Verdana"/>
          <w:color w:val="auto"/>
          <w:sz w:val="22"/>
          <w:szCs w:val="22"/>
        </w:rPr>
        <w:t xml:space="preserve">489 del Código General del Proceso, allegará el registro civil de nacimiento de la señora LUZ ESTELA SALAZAR GARCÍA </w:t>
      </w:r>
      <w:r w:rsidR="001249EA">
        <w:rPr>
          <w:rStyle w:val="InitialStyle"/>
          <w:rFonts w:ascii="Verdana" w:hAnsi="Verdana"/>
          <w:color w:val="auto"/>
          <w:sz w:val="22"/>
          <w:szCs w:val="22"/>
        </w:rPr>
        <w:t>que acredite el parentesco con la causante ELVIA GARCÍA DE SALAZAR, pues el registro aportado el nombre de la madre es Elvira.</w:t>
      </w:r>
    </w:p>
    <w:p w14:paraId="513FC203" w14:textId="1602BC5E" w:rsidR="006D3D62" w:rsidRPr="00DE6F7E" w:rsidRDefault="006D3D62" w:rsidP="001249EA">
      <w:pPr>
        <w:spacing w:line="360" w:lineRule="auto"/>
        <w:ind w:right="616"/>
        <w:jc w:val="both"/>
        <w:rPr>
          <w:rStyle w:val="InitialStyle"/>
          <w:rFonts w:ascii="Verdana" w:hAnsi="Verdana"/>
          <w:color w:val="auto"/>
          <w:sz w:val="22"/>
          <w:szCs w:val="22"/>
        </w:rPr>
      </w:pPr>
    </w:p>
    <w:p w14:paraId="54BCDC9C" w14:textId="78CD4AA9" w:rsidR="00E34748" w:rsidRDefault="0061313F" w:rsidP="0078732D">
      <w:pPr>
        <w:tabs>
          <w:tab w:val="left" w:pos="4536"/>
        </w:tabs>
        <w:spacing w:line="360" w:lineRule="auto"/>
        <w:ind w:left="284" w:right="616"/>
        <w:jc w:val="both"/>
        <w:rPr>
          <w:rStyle w:val="InitialStyle"/>
          <w:rFonts w:ascii="Verdana" w:hAnsi="Verdana"/>
          <w:color w:val="auto"/>
          <w:sz w:val="22"/>
          <w:szCs w:val="22"/>
        </w:rPr>
      </w:pPr>
      <w:r>
        <w:rPr>
          <w:rStyle w:val="InitialStyle"/>
          <w:rFonts w:ascii="Verdana" w:hAnsi="Verdana"/>
          <w:color w:val="auto"/>
          <w:sz w:val="22"/>
          <w:szCs w:val="22"/>
        </w:rPr>
        <w:t>8</w:t>
      </w:r>
      <w:r w:rsidR="006D3D62" w:rsidRPr="00DE6F7E">
        <w:rPr>
          <w:rStyle w:val="InitialStyle"/>
          <w:rFonts w:ascii="Verdana" w:hAnsi="Verdana"/>
          <w:color w:val="auto"/>
          <w:sz w:val="22"/>
          <w:szCs w:val="22"/>
        </w:rPr>
        <w:t>.</w:t>
      </w:r>
      <w:r w:rsidR="00B401E0">
        <w:rPr>
          <w:rStyle w:val="InitialStyle"/>
          <w:rFonts w:ascii="Verdana" w:hAnsi="Verdana"/>
          <w:color w:val="auto"/>
          <w:sz w:val="22"/>
          <w:szCs w:val="22"/>
        </w:rPr>
        <w:t xml:space="preserve"> </w:t>
      </w:r>
      <w:r w:rsidR="00E34748">
        <w:rPr>
          <w:rStyle w:val="InitialStyle"/>
          <w:rFonts w:ascii="Verdana" w:hAnsi="Verdana"/>
          <w:color w:val="auto"/>
          <w:sz w:val="22"/>
          <w:szCs w:val="22"/>
        </w:rPr>
        <w:t xml:space="preserve">Precisará la razón por la cual la competencia corresponde a este despacho judicial. </w:t>
      </w:r>
    </w:p>
    <w:p w14:paraId="759F7E78" w14:textId="77777777" w:rsidR="00E34748" w:rsidRDefault="00E34748" w:rsidP="0078732D">
      <w:pPr>
        <w:tabs>
          <w:tab w:val="left" w:pos="4536"/>
        </w:tabs>
        <w:spacing w:line="360" w:lineRule="auto"/>
        <w:ind w:left="284" w:right="616"/>
        <w:jc w:val="both"/>
        <w:rPr>
          <w:rStyle w:val="InitialStyle"/>
          <w:rFonts w:ascii="Verdana" w:hAnsi="Verdana"/>
          <w:color w:val="auto"/>
          <w:sz w:val="22"/>
          <w:szCs w:val="22"/>
        </w:rPr>
      </w:pPr>
    </w:p>
    <w:p w14:paraId="581516B5" w14:textId="48060CAC" w:rsidR="007A6714" w:rsidRDefault="00E34748" w:rsidP="0078732D">
      <w:pPr>
        <w:tabs>
          <w:tab w:val="left" w:pos="4536"/>
        </w:tabs>
        <w:spacing w:line="360" w:lineRule="auto"/>
        <w:ind w:left="284" w:right="616"/>
        <w:jc w:val="both"/>
        <w:rPr>
          <w:rStyle w:val="InitialStyle"/>
          <w:rFonts w:ascii="Verdana" w:hAnsi="Verdana"/>
          <w:color w:val="auto"/>
          <w:sz w:val="22"/>
          <w:szCs w:val="22"/>
        </w:rPr>
      </w:pPr>
      <w:bookmarkStart w:id="0" w:name="_GoBack"/>
      <w:bookmarkEnd w:id="0"/>
      <w:r>
        <w:rPr>
          <w:rStyle w:val="InitialStyle"/>
          <w:rFonts w:ascii="Verdana" w:hAnsi="Verdana"/>
          <w:color w:val="auto"/>
          <w:sz w:val="22"/>
          <w:szCs w:val="22"/>
        </w:rPr>
        <w:t xml:space="preserve">9. </w:t>
      </w:r>
      <w:r w:rsidR="00B401E0">
        <w:rPr>
          <w:rStyle w:val="InitialStyle"/>
          <w:rFonts w:ascii="Verdana" w:hAnsi="Verdana"/>
          <w:color w:val="auto"/>
          <w:sz w:val="22"/>
          <w:szCs w:val="22"/>
        </w:rPr>
        <w:t xml:space="preserve">Considerando que el correo allegado indica que remite el poder para las respectivas </w:t>
      </w:r>
      <w:r w:rsidR="00911407">
        <w:rPr>
          <w:rStyle w:val="InitialStyle"/>
          <w:rFonts w:ascii="Verdana" w:hAnsi="Verdana"/>
          <w:color w:val="auto"/>
          <w:sz w:val="22"/>
          <w:szCs w:val="22"/>
        </w:rPr>
        <w:t>firmas,</w:t>
      </w:r>
      <w:r w:rsidR="00B401E0">
        <w:rPr>
          <w:rStyle w:val="InitialStyle"/>
          <w:rFonts w:ascii="Verdana" w:hAnsi="Verdana"/>
          <w:color w:val="auto"/>
          <w:sz w:val="22"/>
          <w:szCs w:val="22"/>
        </w:rPr>
        <w:t xml:space="preserve"> pero </w:t>
      </w:r>
      <w:r w:rsidR="00911407">
        <w:rPr>
          <w:rStyle w:val="InitialStyle"/>
          <w:rFonts w:ascii="Verdana" w:hAnsi="Verdana"/>
          <w:color w:val="auto"/>
          <w:sz w:val="22"/>
          <w:szCs w:val="22"/>
        </w:rPr>
        <w:t>ninguno de los actos de apoderamiento se encuentra</w:t>
      </w:r>
      <w:r w:rsidR="00B401E0">
        <w:rPr>
          <w:rStyle w:val="InitialStyle"/>
          <w:rFonts w:ascii="Verdana" w:hAnsi="Verdana"/>
          <w:color w:val="auto"/>
          <w:sz w:val="22"/>
          <w:szCs w:val="22"/>
        </w:rPr>
        <w:t xml:space="preserve"> suscritos por los </w:t>
      </w:r>
      <w:r w:rsidR="0038717C">
        <w:rPr>
          <w:rStyle w:val="InitialStyle"/>
          <w:rFonts w:ascii="Verdana" w:hAnsi="Verdana"/>
          <w:color w:val="auto"/>
          <w:sz w:val="22"/>
          <w:szCs w:val="22"/>
        </w:rPr>
        <w:t xml:space="preserve">interesados, deberá </w:t>
      </w:r>
      <w:r w:rsidR="007A6714">
        <w:rPr>
          <w:rStyle w:val="InitialStyle"/>
          <w:rFonts w:ascii="Verdana" w:hAnsi="Verdana"/>
          <w:color w:val="auto"/>
          <w:sz w:val="22"/>
          <w:szCs w:val="22"/>
        </w:rPr>
        <w:t xml:space="preserve">adecuar la documentación a lo dispuesto en el artículo 3 del decreto 8063 de 2020; en los poderes y demanda se indica que el correo electrónico de todos los interesados es el mismo, </w:t>
      </w:r>
      <w:hyperlink r:id="rId14" w:history="1">
        <w:r w:rsidR="00C20C79" w:rsidRPr="00407FDD">
          <w:rPr>
            <w:rStyle w:val="Hipervnculo"/>
            <w:rFonts w:ascii="Verdana" w:hAnsi="Verdana"/>
            <w:sz w:val="22"/>
            <w:szCs w:val="22"/>
          </w:rPr>
          <w:t>salazarglorita@gmail.com</w:t>
        </w:r>
      </w:hyperlink>
      <w:r w:rsidR="00C20C79">
        <w:rPr>
          <w:rStyle w:val="InitialStyle"/>
          <w:rFonts w:ascii="Verdana" w:hAnsi="Verdana"/>
          <w:color w:val="auto"/>
          <w:sz w:val="22"/>
          <w:szCs w:val="22"/>
        </w:rPr>
        <w:t xml:space="preserve">, cuando el uso de las cuentas de correo electrónico normalmente son de uso individual y en la remisión de dichos poderes aparecen distintas cuentas, como si queda heredero tuviera un correo diferente el cual es el que debe contener poder y demanda y aportarse esta información  </w:t>
      </w:r>
      <w:proofErr w:type="spellStart"/>
      <w:r w:rsidR="00C20C79">
        <w:rPr>
          <w:rStyle w:val="InitialStyle"/>
          <w:rFonts w:ascii="Verdana" w:hAnsi="Verdana"/>
          <w:color w:val="auto"/>
          <w:sz w:val="22"/>
          <w:szCs w:val="22"/>
        </w:rPr>
        <w:t>a</w:t>
      </w:r>
      <w:proofErr w:type="spellEnd"/>
      <w:r w:rsidR="00C20C79">
        <w:rPr>
          <w:rStyle w:val="InitialStyle"/>
          <w:rFonts w:ascii="Verdana" w:hAnsi="Verdana"/>
          <w:color w:val="auto"/>
          <w:sz w:val="22"/>
          <w:szCs w:val="22"/>
        </w:rPr>
        <w:t xml:space="preserve"> la actuación. </w:t>
      </w:r>
    </w:p>
    <w:p w14:paraId="705A1B19" w14:textId="77777777" w:rsidR="00C20C79" w:rsidRDefault="00C20C79" w:rsidP="0041610B">
      <w:pPr>
        <w:spacing w:line="360" w:lineRule="auto"/>
        <w:ind w:left="284" w:right="616"/>
        <w:jc w:val="both"/>
        <w:rPr>
          <w:rStyle w:val="InitialStyle"/>
          <w:rFonts w:ascii="Verdana" w:hAnsi="Verdana"/>
          <w:color w:val="auto"/>
          <w:sz w:val="22"/>
          <w:szCs w:val="22"/>
        </w:rPr>
      </w:pPr>
    </w:p>
    <w:p w14:paraId="05F0DBA1" w14:textId="77777777" w:rsidR="005D2D05" w:rsidRPr="00DE6F7E" w:rsidRDefault="005D2D05" w:rsidP="005D2D05">
      <w:pPr>
        <w:jc w:val="center"/>
        <w:rPr>
          <w:rFonts w:ascii="Verdana" w:hAnsi="Verdana" w:cs="Courier New"/>
          <w:b/>
          <w:color w:val="0D0D0D" w:themeColor="text1" w:themeTint="F2"/>
          <w:sz w:val="22"/>
          <w:szCs w:val="22"/>
        </w:rPr>
      </w:pPr>
      <w:r w:rsidRPr="00DE6F7E">
        <w:rPr>
          <w:rFonts w:ascii="Verdana" w:hAnsi="Verdana" w:cs="Courier New"/>
          <w:b/>
          <w:color w:val="0D0D0D" w:themeColor="text1" w:themeTint="F2"/>
          <w:sz w:val="22"/>
          <w:szCs w:val="22"/>
        </w:rPr>
        <w:t xml:space="preserve">NOTIFÍQUESE </w:t>
      </w:r>
      <w:r w:rsidRPr="00DE6F7E">
        <w:rPr>
          <w:rStyle w:val="Refdenotaalpie"/>
          <w:rFonts w:ascii="Verdana" w:hAnsi="Verdana" w:cs="Courier New"/>
          <w:b/>
          <w:color w:val="0D0D0D" w:themeColor="text1" w:themeTint="F2"/>
          <w:sz w:val="22"/>
          <w:szCs w:val="22"/>
        </w:rPr>
        <w:footnoteReference w:id="1"/>
      </w:r>
    </w:p>
    <w:p w14:paraId="042668AA" w14:textId="77777777" w:rsidR="005D2D05" w:rsidRPr="00DE6F7E" w:rsidRDefault="005D2D05" w:rsidP="005D2D05">
      <w:pPr>
        <w:pStyle w:val="Sinespaciado"/>
        <w:rPr>
          <w:rFonts w:ascii="Verdana" w:hAnsi="Verdana"/>
          <w:color w:val="0D0D0D" w:themeColor="text1" w:themeTint="F2"/>
        </w:rPr>
      </w:pPr>
    </w:p>
    <w:p w14:paraId="73F4A179" w14:textId="77777777" w:rsidR="005D2D05" w:rsidRPr="00DE6F7E" w:rsidRDefault="005D2D05" w:rsidP="005D2D05">
      <w:pPr>
        <w:pStyle w:val="Sinespaciado"/>
        <w:rPr>
          <w:rFonts w:ascii="Verdana" w:hAnsi="Verdana"/>
          <w:color w:val="0D0D0D" w:themeColor="text1" w:themeTint="F2"/>
        </w:rPr>
      </w:pPr>
    </w:p>
    <w:p w14:paraId="51C95CE9" w14:textId="39548316" w:rsidR="00C72691" w:rsidRPr="00022619" w:rsidRDefault="00C72691" w:rsidP="003F445D">
      <w:pPr>
        <w:pStyle w:val="Textopredeterminado"/>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Verdana" w:hAnsi="Verdana" w:cs="Courier New"/>
          <w:b/>
          <w:color w:val="0D0D0D" w:themeColor="text1" w:themeTint="F2"/>
          <w:sz w:val="21"/>
          <w:szCs w:val="21"/>
        </w:rPr>
      </w:pPr>
      <w:r w:rsidRPr="00022619">
        <w:rPr>
          <w:rFonts w:ascii="Verdana" w:hAnsi="Verdana"/>
          <w:bCs/>
          <w:color w:val="auto"/>
          <w:sz w:val="16"/>
          <w:szCs w:val="16"/>
          <w:lang w:val="es-ES"/>
        </w:rPr>
        <w:t>LFMC</w:t>
      </w:r>
    </w:p>
    <w:sectPr w:rsidR="00C72691" w:rsidRPr="00022619" w:rsidSect="00C72691">
      <w:pgSz w:w="12240" w:h="18720" w:code="14"/>
      <w:pgMar w:top="1304" w:right="1701" w:bottom="1134" w:left="1701" w:header="1418" w:footer="170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B9463" w14:textId="77777777" w:rsidR="00893A12" w:rsidRDefault="00893A12">
      <w:r>
        <w:separator/>
      </w:r>
    </w:p>
  </w:endnote>
  <w:endnote w:type="continuationSeparator" w:id="0">
    <w:p w14:paraId="35B16F2D" w14:textId="77777777" w:rsidR="00893A12" w:rsidRDefault="0089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3E920" w14:textId="77777777" w:rsidR="00893A12" w:rsidRDefault="00893A12">
      <w:r>
        <w:separator/>
      </w:r>
    </w:p>
  </w:footnote>
  <w:footnote w:type="continuationSeparator" w:id="0">
    <w:p w14:paraId="785FE70C" w14:textId="77777777" w:rsidR="00893A12" w:rsidRDefault="00893A12">
      <w:r>
        <w:continuationSeparator/>
      </w:r>
    </w:p>
  </w:footnote>
  <w:footnote w:id="1">
    <w:p w14:paraId="3A862501" w14:textId="77777777" w:rsidR="00687155" w:rsidRPr="003C1759" w:rsidRDefault="005D2D05" w:rsidP="00687155">
      <w:pPr>
        <w:pStyle w:val="paragraph"/>
        <w:spacing w:before="0" w:beforeAutospacing="0" w:after="0" w:afterAutospacing="0"/>
        <w:textAlignment w:val="baseline"/>
        <w:rPr>
          <w:lang w:val="es-CO"/>
        </w:rPr>
      </w:pPr>
      <w:r>
        <w:rPr>
          <w:rStyle w:val="Refdenotaalpie"/>
        </w:rPr>
        <w:footnoteRef/>
      </w:r>
      <w:r>
        <w:t xml:space="preserve"> </w:t>
      </w:r>
      <w:r w:rsidR="00687155">
        <w:rPr>
          <w:rStyle w:val="normaltextrun"/>
          <w:rFonts w:ascii="Verdana" w:eastAsia="Verdana" w:hAnsi="Verdana" w:cs="Segoe UI"/>
          <w:sz w:val="16"/>
          <w:szCs w:val="16"/>
        </w:rPr>
        <w:t>Publicado por estado No. 180 fijado el 28</w:t>
      </w:r>
      <w:r w:rsidR="00687155" w:rsidRPr="0064774B">
        <w:rPr>
          <w:rStyle w:val="normaltextrun"/>
          <w:rFonts w:ascii="Verdana" w:eastAsia="Verdana" w:hAnsi="Verdana" w:cs="Segoe UI"/>
          <w:sz w:val="16"/>
          <w:szCs w:val="16"/>
        </w:rPr>
        <w:t xml:space="preserve"> de octubre de 202</w:t>
      </w:r>
      <w:r w:rsidR="00687155">
        <w:rPr>
          <w:rStyle w:val="normaltextrun"/>
          <w:rFonts w:ascii="Verdana" w:eastAsia="Verdana" w:hAnsi="Verdana" w:cs="Segoe UI"/>
          <w:sz w:val="16"/>
          <w:szCs w:val="16"/>
        </w:rPr>
        <w:t>1</w:t>
      </w:r>
      <w:r w:rsidR="00687155" w:rsidRPr="0064774B">
        <w:rPr>
          <w:rStyle w:val="normaltextrun"/>
          <w:rFonts w:ascii="Verdana" w:eastAsia="Verdana" w:hAnsi="Verdana" w:cs="Segoe UI"/>
          <w:sz w:val="16"/>
          <w:szCs w:val="16"/>
        </w:rPr>
        <w:t xml:space="preserve"> a las 7:30 a.m.</w:t>
      </w:r>
      <w:r w:rsidR="00687155" w:rsidRPr="0064774B">
        <w:rPr>
          <w:rStyle w:val="eop"/>
          <w:rFonts w:ascii="Verdana" w:eastAsiaTheme="majorEastAsia" w:hAnsi="Verdana" w:cs="Segoe UI"/>
          <w:sz w:val="16"/>
          <w:szCs w:val="16"/>
        </w:rPr>
        <w:t> </w:t>
      </w:r>
    </w:p>
    <w:p w14:paraId="47467A58" w14:textId="77777777" w:rsidR="00687155" w:rsidRPr="0064774B" w:rsidRDefault="00687155" w:rsidP="00687155">
      <w:pPr>
        <w:pStyle w:val="paragraph"/>
        <w:spacing w:before="0" w:beforeAutospacing="0" w:after="0" w:afterAutospacing="0"/>
        <w:textAlignment w:val="baseline"/>
        <w:rPr>
          <w:rFonts w:ascii="Verdana" w:hAnsi="Verdana" w:cs="Segoe UI"/>
          <w:sz w:val="18"/>
          <w:szCs w:val="18"/>
        </w:rPr>
      </w:pPr>
      <w:r w:rsidRPr="0064774B">
        <w:rPr>
          <w:rFonts w:ascii="Verdana" w:hAnsi="Verdana"/>
          <w:noProof/>
          <w:lang w:val="es-CO" w:eastAsia="es-CO"/>
        </w:rPr>
        <w:drawing>
          <wp:inline distT="0" distB="0" distL="0" distR="0" wp14:anchorId="718C2909" wp14:editId="290F3EA0">
            <wp:extent cx="514350" cy="333375"/>
            <wp:effectExtent l="0" t="0" r="0" b="0"/>
            <wp:docPr id="2071387836" name="Imagen 207138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4350" cy="333375"/>
                    </a:xfrm>
                    <a:prstGeom prst="rect">
                      <a:avLst/>
                    </a:prstGeom>
                  </pic:spPr>
                </pic:pic>
              </a:graphicData>
            </a:graphic>
          </wp:inline>
        </w:drawing>
      </w:r>
    </w:p>
    <w:p w14:paraId="75D059C8" w14:textId="77777777" w:rsidR="00687155" w:rsidRPr="0064774B" w:rsidRDefault="00687155" w:rsidP="00687155">
      <w:pPr>
        <w:pStyle w:val="paragraph"/>
        <w:spacing w:before="0" w:beforeAutospacing="0" w:after="0" w:afterAutospacing="0"/>
        <w:textAlignment w:val="baseline"/>
        <w:rPr>
          <w:rFonts w:ascii="Verdana" w:hAnsi="Verdana" w:cs="Segoe UI"/>
          <w:sz w:val="18"/>
          <w:szCs w:val="18"/>
        </w:rPr>
      </w:pPr>
      <w:r w:rsidRPr="0064774B">
        <w:rPr>
          <w:rStyle w:val="normaltextrun"/>
          <w:rFonts w:ascii="Verdana" w:eastAsia="Verdana" w:hAnsi="Verdana" w:cs="Segoe UI"/>
          <w:sz w:val="16"/>
          <w:szCs w:val="16"/>
        </w:rPr>
        <w:t>SANDRA LUCIA PALACIOS CEBALLOS</w:t>
      </w:r>
      <w:r w:rsidRPr="0064774B">
        <w:rPr>
          <w:rStyle w:val="eop"/>
          <w:rFonts w:ascii="Verdana" w:eastAsiaTheme="majorEastAsia" w:hAnsi="Verdana" w:cs="Segoe UI"/>
          <w:sz w:val="16"/>
          <w:szCs w:val="16"/>
        </w:rPr>
        <w:t> </w:t>
      </w:r>
    </w:p>
    <w:p w14:paraId="5511495D" w14:textId="77777777" w:rsidR="00687155" w:rsidRPr="00C37BBB" w:rsidRDefault="00687155" w:rsidP="00687155">
      <w:pPr>
        <w:pStyle w:val="paragraph"/>
        <w:spacing w:before="0" w:beforeAutospacing="0" w:after="0" w:afterAutospacing="0"/>
        <w:textAlignment w:val="baseline"/>
        <w:rPr>
          <w:rFonts w:ascii="Segoe UI" w:hAnsi="Segoe UI" w:cs="Segoe UI"/>
          <w:sz w:val="18"/>
          <w:szCs w:val="18"/>
        </w:rPr>
      </w:pPr>
      <w:r w:rsidRPr="0064774B">
        <w:rPr>
          <w:rStyle w:val="normaltextrun"/>
          <w:rFonts w:ascii="Verdana" w:eastAsia="Verdana" w:hAnsi="Verdana" w:cs="Segoe UI"/>
          <w:sz w:val="16"/>
          <w:szCs w:val="16"/>
        </w:rPr>
        <w:t>Secretaria</w:t>
      </w:r>
    </w:p>
    <w:p w14:paraId="32BFAC91" w14:textId="13384A6E" w:rsidR="00687155" w:rsidRPr="00B257A6" w:rsidRDefault="00687155" w:rsidP="00687155">
      <w:pPr>
        <w:pStyle w:val="Sinespaciado"/>
        <w:rPr>
          <w:rFonts w:ascii="Segoe UI" w:hAnsi="Segoe UI" w:cs="Segoe UI"/>
          <w:sz w:val="18"/>
          <w:szCs w:val="18"/>
        </w:rPr>
      </w:pPr>
    </w:p>
    <w:p w14:paraId="5248D606" w14:textId="2571F039" w:rsidR="005D2D05" w:rsidRPr="00B257A6" w:rsidRDefault="005D2D05" w:rsidP="00B257A6">
      <w:pPr>
        <w:pStyle w:val="paragraph"/>
        <w:spacing w:before="0" w:beforeAutospacing="0" w:after="0" w:afterAutospacing="0"/>
        <w:textAlignment w:val="baseline"/>
        <w:rPr>
          <w:rFonts w:ascii="Segoe UI" w:hAnsi="Segoe UI" w:cs="Segoe U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6364"/>
    <w:multiLevelType w:val="hybridMultilevel"/>
    <w:tmpl w:val="CEE0FA58"/>
    <w:lvl w:ilvl="0" w:tplc="2FCE3B78">
      <w:start w:val="7"/>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23C627DD"/>
    <w:multiLevelType w:val="hybridMultilevel"/>
    <w:tmpl w:val="4F1A2348"/>
    <w:lvl w:ilvl="0" w:tplc="FDD0BE26">
      <w:start w:val="1"/>
      <w:numFmt w:val="decimal"/>
      <w:lvlText w:val="%1."/>
      <w:lvlJc w:val="left"/>
      <w:pPr>
        <w:ind w:left="502" w:hanging="360"/>
      </w:pPr>
      <w:rPr>
        <w:rFonts w:eastAsia="Times New Roman" w:cs="Times New Roman" w:hint="default"/>
        <w:b w:val="0"/>
        <w:sz w:val="22"/>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2EC048EC"/>
    <w:multiLevelType w:val="hybridMultilevel"/>
    <w:tmpl w:val="7F4C1DB2"/>
    <w:lvl w:ilvl="0" w:tplc="5B5E9AF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31751EA7"/>
    <w:multiLevelType w:val="hybridMultilevel"/>
    <w:tmpl w:val="34C6DC80"/>
    <w:lvl w:ilvl="0" w:tplc="FFFFFFF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3CF004B0"/>
    <w:multiLevelType w:val="hybridMultilevel"/>
    <w:tmpl w:val="F754001C"/>
    <w:lvl w:ilvl="0" w:tplc="240A000F">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A32C28"/>
    <w:multiLevelType w:val="hybridMultilevel"/>
    <w:tmpl w:val="97D075C4"/>
    <w:lvl w:ilvl="0" w:tplc="F7D8B7E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3FAE4948"/>
    <w:multiLevelType w:val="hybridMultilevel"/>
    <w:tmpl w:val="3E34A480"/>
    <w:lvl w:ilvl="0" w:tplc="4A6EE596">
      <w:start w:val="1"/>
      <w:numFmt w:val="lowerLetter"/>
      <w:lvlText w:val="%1)"/>
      <w:lvlJc w:val="left"/>
      <w:pPr>
        <w:ind w:left="1353" w:hanging="360"/>
      </w:pPr>
      <w:rPr>
        <w:rFonts w:ascii="Times New Roman" w:eastAsia="Times New Roman" w:hAnsi="Times New Roman" w:cs="Times New Roman"/>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49005928"/>
    <w:multiLevelType w:val="hybridMultilevel"/>
    <w:tmpl w:val="B4A82872"/>
    <w:lvl w:ilvl="0" w:tplc="60561A1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4F680487"/>
    <w:multiLevelType w:val="hybridMultilevel"/>
    <w:tmpl w:val="FD46F1B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6FDB02F8"/>
    <w:multiLevelType w:val="hybridMultilevel"/>
    <w:tmpl w:val="4D6EFCCC"/>
    <w:lvl w:ilvl="0" w:tplc="0C0A000F">
      <w:start w:val="1"/>
      <w:numFmt w:val="decimal"/>
      <w:lvlText w:val="%1."/>
      <w:lvlJc w:val="left"/>
      <w:pPr>
        <w:tabs>
          <w:tab w:val="num" w:pos="540"/>
        </w:tabs>
        <w:ind w:left="54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C9404BF"/>
    <w:multiLevelType w:val="hybridMultilevel"/>
    <w:tmpl w:val="FD46F1B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5"/>
  </w:num>
  <w:num w:numId="2">
    <w:abstractNumId w:val="7"/>
  </w:num>
  <w:num w:numId="3">
    <w:abstractNumId w:val="2"/>
  </w:num>
  <w:num w:numId="4">
    <w:abstractNumId w:val="6"/>
  </w:num>
  <w:num w:numId="5">
    <w:abstractNumId w:val="8"/>
  </w:num>
  <w:num w:numId="6">
    <w:abstractNumId w:val="4"/>
  </w:num>
  <w:num w:numId="7">
    <w:abstractNumId w:val="10"/>
  </w:num>
  <w:num w:numId="8">
    <w:abstractNumId w:val="3"/>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4C4"/>
    <w:rsid w:val="000022FD"/>
    <w:rsid w:val="00007885"/>
    <w:rsid w:val="000126F5"/>
    <w:rsid w:val="000148C0"/>
    <w:rsid w:val="00015EEC"/>
    <w:rsid w:val="000201CC"/>
    <w:rsid w:val="000216DE"/>
    <w:rsid w:val="00022619"/>
    <w:rsid w:val="000405C9"/>
    <w:rsid w:val="000658CD"/>
    <w:rsid w:val="00070A53"/>
    <w:rsid w:val="00070B7B"/>
    <w:rsid w:val="00073657"/>
    <w:rsid w:val="0007588D"/>
    <w:rsid w:val="00075909"/>
    <w:rsid w:val="00075920"/>
    <w:rsid w:val="00075AFF"/>
    <w:rsid w:val="00076972"/>
    <w:rsid w:val="000A630D"/>
    <w:rsid w:val="000B2156"/>
    <w:rsid w:val="000B2A2C"/>
    <w:rsid w:val="000B5959"/>
    <w:rsid w:val="000C02A5"/>
    <w:rsid w:val="000C6A1C"/>
    <w:rsid w:val="000C716F"/>
    <w:rsid w:val="000E018F"/>
    <w:rsid w:val="000E51E8"/>
    <w:rsid w:val="00101007"/>
    <w:rsid w:val="00102BE0"/>
    <w:rsid w:val="001036CB"/>
    <w:rsid w:val="00104E92"/>
    <w:rsid w:val="00105967"/>
    <w:rsid w:val="00110180"/>
    <w:rsid w:val="0011307D"/>
    <w:rsid w:val="00115D00"/>
    <w:rsid w:val="00120176"/>
    <w:rsid w:val="001228FD"/>
    <w:rsid w:val="001249EA"/>
    <w:rsid w:val="00127925"/>
    <w:rsid w:val="001317C0"/>
    <w:rsid w:val="001423C1"/>
    <w:rsid w:val="00145949"/>
    <w:rsid w:val="00150270"/>
    <w:rsid w:val="00151792"/>
    <w:rsid w:val="00161F0E"/>
    <w:rsid w:val="00165C40"/>
    <w:rsid w:val="00170EFB"/>
    <w:rsid w:val="001711DF"/>
    <w:rsid w:val="0017540B"/>
    <w:rsid w:val="00180C91"/>
    <w:rsid w:val="0018722A"/>
    <w:rsid w:val="001A07C0"/>
    <w:rsid w:val="001A3139"/>
    <w:rsid w:val="001B0E42"/>
    <w:rsid w:val="001B5166"/>
    <w:rsid w:val="001B5D43"/>
    <w:rsid w:val="001C0E85"/>
    <w:rsid w:val="001C1CB7"/>
    <w:rsid w:val="001D0C36"/>
    <w:rsid w:val="001F3C3D"/>
    <w:rsid w:val="001F51E4"/>
    <w:rsid w:val="001F7610"/>
    <w:rsid w:val="0020698E"/>
    <w:rsid w:val="0021431C"/>
    <w:rsid w:val="002156D8"/>
    <w:rsid w:val="00215EE2"/>
    <w:rsid w:val="00217BF2"/>
    <w:rsid w:val="00224FDD"/>
    <w:rsid w:val="00227BDD"/>
    <w:rsid w:val="00227CFD"/>
    <w:rsid w:val="002349E5"/>
    <w:rsid w:val="002447BA"/>
    <w:rsid w:val="00250E28"/>
    <w:rsid w:val="0025338E"/>
    <w:rsid w:val="002543C6"/>
    <w:rsid w:val="002632A0"/>
    <w:rsid w:val="002678B7"/>
    <w:rsid w:val="00270321"/>
    <w:rsid w:val="002714D2"/>
    <w:rsid w:val="0027201D"/>
    <w:rsid w:val="0027277E"/>
    <w:rsid w:val="00272785"/>
    <w:rsid w:val="00273FF6"/>
    <w:rsid w:val="00280317"/>
    <w:rsid w:val="0028121C"/>
    <w:rsid w:val="00282EC7"/>
    <w:rsid w:val="00284009"/>
    <w:rsid w:val="002849B8"/>
    <w:rsid w:val="002870A4"/>
    <w:rsid w:val="002919C4"/>
    <w:rsid w:val="00291AC4"/>
    <w:rsid w:val="0029297B"/>
    <w:rsid w:val="00292E6E"/>
    <w:rsid w:val="002972CB"/>
    <w:rsid w:val="002A2ACF"/>
    <w:rsid w:val="002B756B"/>
    <w:rsid w:val="002C12F2"/>
    <w:rsid w:val="002C6CE9"/>
    <w:rsid w:val="002D3E9F"/>
    <w:rsid w:val="002D6B51"/>
    <w:rsid w:val="002E28AE"/>
    <w:rsid w:val="002E32C1"/>
    <w:rsid w:val="002F7A50"/>
    <w:rsid w:val="003053FF"/>
    <w:rsid w:val="0031048F"/>
    <w:rsid w:val="0031094F"/>
    <w:rsid w:val="00311635"/>
    <w:rsid w:val="003145FD"/>
    <w:rsid w:val="00315D61"/>
    <w:rsid w:val="003200F4"/>
    <w:rsid w:val="00322210"/>
    <w:rsid w:val="003238CA"/>
    <w:rsid w:val="00326DEE"/>
    <w:rsid w:val="003317B3"/>
    <w:rsid w:val="00332CAC"/>
    <w:rsid w:val="00333932"/>
    <w:rsid w:val="00337CF0"/>
    <w:rsid w:val="003409FB"/>
    <w:rsid w:val="00341FE0"/>
    <w:rsid w:val="00346A19"/>
    <w:rsid w:val="003626CD"/>
    <w:rsid w:val="00363DE5"/>
    <w:rsid w:val="00365AB9"/>
    <w:rsid w:val="00372024"/>
    <w:rsid w:val="003737B7"/>
    <w:rsid w:val="003754EF"/>
    <w:rsid w:val="00380422"/>
    <w:rsid w:val="0038104E"/>
    <w:rsid w:val="00384E73"/>
    <w:rsid w:val="00385F61"/>
    <w:rsid w:val="0038717C"/>
    <w:rsid w:val="00392CFB"/>
    <w:rsid w:val="00395713"/>
    <w:rsid w:val="0039622D"/>
    <w:rsid w:val="003977E9"/>
    <w:rsid w:val="003B28FE"/>
    <w:rsid w:val="003C2EA3"/>
    <w:rsid w:val="003C39EB"/>
    <w:rsid w:val="003C65C7"/>
    <w:rsid w:val="003D6776"/>
    <w:rsid w:val="003E09FB"/>
    <w:rsid w:val="003E1DC4"/>
    <w:rsid w:val="003E4A3C"/>
    <w:rsid w:val="003E5801"/>
    <w:rsid w:val="003F15B9"/>
    <w:rsid w:val="003F281B"/>
    <w:rsid w:val="003F445D"/>
    <w:rsid w:val="003F5BB9"/>
    <w:rsid w:val="00404C0D"/>
    <w:rsid w:val="00406603"/>
    <w:rsid w:val="00412C8F"/>
    <w:rsid w:val="0041610B"/>
    <w:rsid w:val="004161BA"/>
    <w:rsid w:val="0041708F"/>
    <w:rsid w:val="004200CA"/>
    <w:rsid w:val="00423DEE"/>
    <w:rsid w:val="004244E8"/>
    <w:rsid w:val="0042771C"/>
    <w:rsid w:val="00434108"/>
    <w:rsid w:val="00436491"/>
    <w:rsid w:val="00447FB1"/>
    <w:rsid w:val="00450709"/>
    <w:rsid w:val="00451A28"/>
    <w:rsid w:val="004532AD"/>
    <w:rsid w:val="00457AE3"/>
    <w:rsid w:val="004623C3"/>
    <w:rsid w:val="004636DA"/>
    <w:rsid w:val="00464E48"/>
    <w:rsid w:val="00464FD1"/>
    <w:rsid w:val="00465BAF"/>
    <w:rsid w:val="00471630"/>
    <w:rsid w:val="00477FC3"/>
    <w:rsid w:val="00481193"/>
    <w:rsid w:val="00482D32"/>
    <w:rsid w:val="00487CA1"/>
    <w:rsid w:val="00493B52"/>
    <w:rsid w:val="0049667A"/>
    <w:rsid w:val="004A00FD"/>
    <w:rsid w:val="004A1772"/>
    <w:rsid w:val="004A3368"/>
    <w:rsid w:val="004A56F0"/>
    <w:rsid w:val="004B557C"/>
    <w:rsid w:val="004B5640"/>
    <w:rsid w:val="004B764B"/>
    <w:rsid w:val="004C3E18"/>
    <w:rsid w:val="004C5D50"/>
    <w:rsid w:val="004D0C90"/>
    <w:rsid w:val="004D466C"/>
    <w:rsid w:val="004D4A1E"/>
    <w:rsid w:val="004E191B"/>
    <w:rsid w:val="004E349A"/>
    <w:rsid w:val="004E4BF2"/>
    <w:rsid w:val="00505F4C"/>
    <w:rsid w:val="00506983"/>
    <w:rsid w:val="00510F30"/>
    <w:rsid w:val="00512655"/>
    <w:rsid w:val="00524246"/>
    <w:rsid w:val="00530E04"/>
    <w:rsid w:val="005401CE"/>
    <w:rsid w:val="00541988"/>
    <w:rsid w:val="005449EA"/>
    <w:rsid w:val="005502D0"/>
    <w:rsid w:val="00561B36"/>
    <w:rsid w:val="005644AE"/>
    <w:rsid w:val="00564A5F"/>
    <w:rsid w:val="00566484"/>
    <w:rsid w:val="00566B84"/>
    <w:rsid w:val="00576BD8"/>
    <w:rsid w:val="005804B0"/>
    <w:rsid w:val="005836BC"/>
    <w:rsid w:val="0058461A"/>
    <w:rsid w:val="00585009"/>
    <w:rsid w:val="00591617"/>
    <w:rsid w:val="005B2CFB"/>
    <w:rsid w:val="005C2EDC"/>
    <w:rsid w:val="005D2D05"/>
    <w:rsid w:val="005E02D3"/>
    <w:rsid w:val="005E127D"/>
    <w:rsid w:val="005E643C"/>
    <w:rsid w:val="005F212B"/>
    <w:rsid w:val="005F4DF2"/>
    <w:rsid w:val="005F50BA"/>
    <w:rsid w:val="005F6214"/>
    <w:rsid w:val="005F6846"/>
    <w:rsid w:val="00600A52"/>
    <w:rsid w:val="00601FA2"/>
    <w:rsid w:val="00606184"/>
    <w:rsid w:val="006067D2"/>
    <w:rsid w:val="0061313F"/>
    <w:rsid w:val="006143B6"/>
    <w:rsid w:val="00621948"/>
    <w:rsid w:val="00622189"/>
    <w:rsid w:val="00624F3B"/>
    <w:rsid w:val="006306DD"/>
    <w:rsid w:val="00633032"/>
    <w:rsid w:val="00634751"/>
    <w:rsid w:val="006423F6"/>
    <w:rsid w:val="006445FF"/>
    <w:rsid w:val="006460CF"/>
    <w:rsid w:val="00646173"/>
    <w:rsid w:val="00646312"/>
    <w:rsid w:val="00646DCB"/>
    <w:rsid w:val="0065062B"/>
    <w:rsid w:val="006509A1"/>
    <w:rsid w:val="00652AD4"/>
    <w:rsid w:val="00653523"/>
    <w:rsid w:val="00653F72"/>
    <w:rsid w:val="00660CF3"/>
    <w:rsid w:val="006702ED"/>
    <w:rsid w:val="00671C2E"/>
    <w:rsid w:val="0067368B"/>
    <w:rsid w:val="006778A4"/>
    <w:rsid w:val="00677E20"/>
    <w:rsid w:val="00681A32"/>
    <w:rsid w:val="006828FA"/>
    <w:rsid w:val="0068331F"/>
    <w:rsid w:val="00683673"/>
    <w:rsid w:val="006851F6"/>
    <w:rsid w:val="0068560D"/>
    <w:rsid w:val="00687155"/>
    <w:rsid w:val="00693377"/>
    <w:rsid w:val="00697EE9"/>
    <w:rsid w:val="006A1337"/>
    <w:rsid w:val="006A2252"/>
    <w:rsid w:val="006B11EC"/>
    <w:rsid w:val="006B2195"/>
    <w:rsid w:val="006B3F77"/>
    <w:rsid w:val="006B5A13"/>
    <w:rsid w:val="006C0B1A"/>
    <w:rsid w:val="006C3248"/>
    <w:rsid w:val="006C51B4"/>
    <w:rsid w:val="006D3042"/>
    <w:rsid w:val="006D3D62"/>
    <w:rsid w:val="006E07DA"/>
    <w:rsid w:val="006E2930"/>
    <w:rsid w:val="006E2D47"/>
    <w:rsid w:val="006F12CA"/>
    <w:rsid w:val="006F15D2"/>
    <w:rsid w:val="006F2D26"/>
    <w:rsid w:val="006F2D63"/>
    <w:rsid w:val="006F3691"/>
    <w:rsid w:val="006F58D0"/>
    <w:rsid w:val="006F7F57"/>
    <w:rsid w:val="00700B83"/>
    <w:rsid w:val="00702DE0"/>
    <w:rsid w:val="007052D6"/>
    <w:rsid w:val="00706AD6"/>
    <w:rsid w:val="00710D09"/>
    <w:rsid w:val="00724B96"/>
    <w:rsid w:val="0072695D"/>
    <w:rsid w:val="00731727"/>
    <w:rsid w:val="0074057F"/>
    <w:rsid w:val="007450AA"/>
    <w:rsid w:val="0074527E"/>
    <w:rsid w:val="007504CC"/>
    <w:rsid w:val="007554CC"/>
    <w:rsid w:val="0075700F"/>
    <w:rsid w:val="007576A9"/>
    <w:rsid w:val="0075782C"/>
    <w:rsid w:val="00760F1B"/>
    <w:rsid w:val="0076235A"/>
    <w:rsid w:val="00762419"/>
    <w:rsid w:val="00767F5C"/>
    <w:rsid w:val="00775F03"/>
    <w:rsid w:val="00776644"/>
    <w:rsid w:val="00780206"/>
    <w:rsid w:val="007820F8"/>
    <w:rsid w:val="007844CF"/>
    <w:rsid w:val="00785BBB"/>
    <w:rsid w:val="0078732D"/>
    <w:rsid w:val="007876ED"/>
    <w:rsid w:val="00794DA4"/>
    <w:rsid w:val="007A5A72"/>
    <w:rsid w:val="007A6714"/>
    <w:rsid w:val="007A6959"/>
    <w:rsid w:val="007B28B0"/>
    <w:rsid w:val="007B5EEA"/>
    <w:rsid w:val="007C0688"/>
    <w:rsid w:val="007C58FA"/>
    <w:rsid w:val="007D5607"/>
    <w:rsid w:val="007D6E3A"/>
    <w:rsid w:val="007E2138"/>
    <w:rsid w:val="007E5D33"/>
    <w:rsid w:val="007E60E9"/>
    <w:rsid w:val="007E6956"/>
    <w:rsid w:val="008008D7"/>
    <w:rsid w:val="0080701F"/>
    <w:rsid w:val="00810E9A"/>
    <w:rsid w:val="00817AFD"/>
    <w:rsid w:val="0082043B"/>
    <w:rsid w:val="00830C7B"/>
    <w:rsid w:val="00835976"/>
    <w:rsid w:val="008375C0"/>
    <w:rsid w:val="00837DCA"/>
    <w:rsid w:val="00847057"/>
    <w:rsid w:val="0084787B"/>
    <w:rsid w:val="00850456"/>
    <w:rsid w:val="00850CFB"/>
    <w:rsid w:val="00853379"/>
    <w:rsid w:val="00856792"/>
    <w:rsid w:val="00867075"/>
    <w:rsid w:val="008706F9"/>
    <w:rsid w:val="00874964"/>
    <w:rsid w:val="00877299"/>
    <w:rsid w:val="00877FFD"/>
    <w:rsid w:val="00882722"/>
    <w:rsid w:val="008829A7"/>
    <w:rsid w:val="008844D7"/>
    <w:rsid w:val="00890AAB"/>
    <w:rsid w:val="0089277C"/>
    <w:rsid w:val="00893A12"/>
    <w:rsid w:val="00894510"/>
    <w:rsid w:val="008945A6"/>
    <w:rsid w:val="00896677"/>
    <w:rsid w:val="00896C54"/>
    <w:rsid w:val="008A68C0"/>
    <w:rsid w:val="008B239B"/>
    <w:rsid w:val="008C0F1D"/>
    <w:rsid w:val="008C25A3"/>
    <w:rsid w:val="008C6CA8"/>
    <w:rsid w:val="008C7EE7"/>
    <w:rsid w:val="008D2932"/>
    <w:rsid w:val="008D4AC3"/>
    <w:rsid w:val="008E3CFD"/>
    <w:rsid w:val="008E57AF"/>
    <w:rsid w:val="008E6211"/>
    <w:rsid w:val="008E63FD"/>
    <w:rsid w:val="008F1642"/>
    <w:rsid w:val="008F45D4"/>
    <w:rsid w:val="008F4898"/>
    <w:rsid w:val="008F7424"/>
    <w:rsid w:val="009016AA"/>
    <w:rsid w:val="0091139A"/>
    <w:rsid w:val="00911407"/>
    <w:rsid w:val="00917101"/>
    <w:rsid w:val="0091717A"/>
    <w:rsid w:val="00921035"/>
    <w:rsid w:val="00921A4F"/>
    <w:rsid w:val="00921DB5"/>
    <w:rsid w:val="00921F25"/>
    <w:rsid w:val="00924074"/>
    <w:rsid w:val="00924B12"/>
    <w:rsid w:val="0093683E"/>
    <w:rsid w:val="00936DEC"/>
    <w:rsid w:val="00936F69"/>
    <w:rsid w:val="00937186"/>
    <w:rsid w:val="00940411"/>
    <w:rsid w:val="0094563E"/>
    <w:rsid w:val="009460E1"/>
    <w:rsid w:val="00946F4D"/>
    <w:rsid w:val="0096717C"/>
    <w:rsid w:val="00970833"/>
    <w:rsid w:val="0097183C"/>
    <w:rsid w:val="009761A7"/>
    <w:rsid w:val="00980FBA"/>
    <w:rsid w:val="00981A34"/>
    <w:rsid w:val="00983200"/>
    <w:rsid w:val="00983872"/>
    <w:rsid w:val="00985878"/>
    <w:rsid w:val="00992EB7"/>
    <w:rsid w:val="0099441A"/>
    <w:rsid w:val="009A3ADC"/>
    <w:rsid w:val="009B00DE"/>
    <w:rsid w:val="009B0319"/>
    <w:rsid w:val="009B16CF"/>
    <w:rsid w:val="009B193A"/>
    <w:rsid w:val="009D2F4C"/>
    <w:rsid w:val="009D3760"/>
    <w:rsid w:val="009E2DCC"/>
    <w:rsid w:val="009E4D9C"/>
    <w:rsid w:val="009F37A3"/>
    <w:rsid w:val="009F5488"/>
    <w:rsid w:val="009F5AB8"/>
    <w:rsid w:val="009F64E8"/>
    <w:rsid w:val="00A00FDD"/>
    <w:rsid w:val="00A2018A"/>
    <w:rsid w:val="00A20226"/>
    <w:rsid w:val="00A32FC7"/>
    <w:rsid w:val="00A3420A"/>
    <w:rsid w:val="00A42F5B"/>
    <w:rsid w:val="00A44B79"/>
    <w:rsid w:val="00A60DD7"/>
    <w:rsid w:val="00A65096"/>
    <w:rsid w:val="00A74993"/>
    <w:rsid w:val="00A75937"/>
    <w:rsid w:val="00A82BAB"/>
    <w:rsid w:val="00A861A1"/>
    <w:rsid w:val="00A90D45"/>
    <w:rsid w:val="00AA0D2A"/>
    <w:rsid w:val="00AA19D3"/>
    <w:rsid w:val="00AA57EC"/>
    <w:rsid w:val="00AA5A42"/>
    <w:rsid w:val="00AA5C9E"/>
    <w:rsid w:val="00AB4089"/>
    <w:rsid w:val="00AB7A92"/>
    <w:rsid w:val="00AC1877"/>
    <w:rsid w:val="00AD03AF"/>
    <w:rsid w:val="00AD0537"/>
    <w:rsid w:val="00AE1D20"/>
    <w:rsid w:val="00AF0957"/>
    <w:rsid w:val="00AF149C"/>
    <w:rsid w:val="00AF235F"/>
    <w:rsid w:val="00AF2E95"/>
    <w:rsid w:val="00B062B9"/>
    <w:rsid w:val="00B06EAB"/>
    <w:rsid w:val="00B10A42"/>
    <w:rsid w:val="00B1196D"/>
    <w:rsid w:val="00B16E04"/>
    <w:rsid w:val="00B20082"/>
    <w:rsid w:val="00B20B33"/>
    <w:rsid w:val="00B246F7"/>
    <w:rsid w:val="00B257A6"/>
    <w:rsid w:val="00B328AA"/>
    <w:rsid w:val="00B3451C"/>
    <w:rsid w:val="00B401E0"/>
    <w:rsid w:val="00B42531"/>
    <w:rsid w:val="00B43371"/>
    <w:rsid w:val="00B43A38"/>
    <w:rsid w:val="00B544C4"/>
    <w:rsid w:val="00B545F1"/>
    <w:rsid w:val="00B5562C"/>
    <w:rsid w:val="00B570E8"/>
    <w:rsid w:val="00B73C16"/>
    <w:rsid w:val="00B74233"/>
    <w:rsid w:val="00B779FF"/>
    <w:rsid w:val="00B81689"/>
    <w:rsid w:val="00B87E3B"/>
    <w:rsid w:val="00B93D42"/>
    <w:rsid w:val="00BA1091"/>
    <w:rsid w:val="00BA235D"/>
    <w:rsid w:val="00BA39FA"/>
    <w:rsid w:val="00BB048C"/>
    <w:rsid w:val="00BB0BA7"/>
    <w:rsid w:val="00BB2EE1"/>
    <w:rsid w:val="00BC45D1"/>
    <w:rsid w:val="00BD6D32"/>
    <w:rsid w:val="00BE06AE"/>
    <w:rsid w:val="00BE6A94"/>
    <w:rsid w:val="00BF19EC"/>
    <w:rsid w:val="00BF4C4F"/>
    <w:rsid w:val="00BF7410"/>
    <w:rsid w:val="00C01491"/>
    <w:rsid w:val="00C023A1"/>
    <w:rsid w:val="00C04C7E"/>
    <w:rsid w:val="00C07F86"/>
    <w:rsid w:val="00C12A70"/>
    <w:rsid w:val="00C14119"/>
    <w:rsid w:val="00C14269"/>
    <w:rsid w:val="00C14FC2"/>
    <w:rsid w:val="00C16ACF"/>
    <w:rsid w:val="00C20C79"/>
    <w:rsid w:val="00C24E21"/>
    <w:rsid w:val="00C250B0"/>
    <w:rsid w:val="00C27A3D"/>
    <w:rsid w:val="00C27F86"/>
    <w:rsid w:val="00C33E37"/>
    <w:rsid w:val="00C34FBC"/>
    <w:rsid w:val="00C4668B"/>
    <w:rsid w:val="00C470FF"/>
    <w:rsid w:val="00C5499F"/>
    <w:rsid w:val="00C60964"/>
    <w:rsid w:val="00C60B07"/>
    <w:rsid w:val="00C65D36"/>
    <w:rsid w:val="00C72691"/>
    <w:rsid w:val="00C731C8"/>
    <w:rsid w:val="00C76108"/>
    <w:rsid w:val="00C83A77"/>
    <w:rsid w:val="00C94249"/>
    <w:rsid w:val="00C94886"/>
    <w:rsid w:val="00C9573A"/>
    <w:rsid w:val="00C97E07"/>
    <w:rsid w:val="00CA796D"/>
    <w:rsid w:val="00CB2698"/>
    <w:rsid w:val="00CD2D11"/>
    <w:rsid w:val="00CD3E86"/>
    <w:rsid w:val="00CD41D4"/>
    <w:rsid w:val="00CE3354"/>
    <w:rsid w:val="00D02348"/>
    <w:rsid w:val="00D03D8C"/>
    <w:rsid w:val="00D03F6E"/>
    <w:rsid w:val="00D053C3"/>
    <w:rsid w:val="00D05450"/>
    <w:rsid w:val="00D07A0A"/>
    <w:rsid w:val="00D1673A"/>
    <w:rsid w:val="00D33459"/>
    <w:rsid w:val="00D334FC"/>
    <w:rsid w:val="00D35EC9"/>
    <w:rsid w:val="00D37C3F"/>
    <w:rsid w:val="00D40BA5"/>
    <w:rsid w:val="00D4140C"/>
    <w:rsid w:val="00D44C4A"/>
    <w:rsid w:val="00D516C5"/>
    <w:rsid w:val="00D56C5D"/>
    <w:rsid w:val="00D712D9"/>
    <w:rsid w:val="00D75531"/>
    <w:rsid w:val="00D77FC8"/>
    <w:rsid w:val="00D80C78"/>
    <w:rsid w:val="00D83DE5"/>
    <w:rsid w:val="00D85E75"/>
    <w:rsid w:val="00D8602D"/>
    <w:rsid w:val="00D87D19"/>
    <w:rsid w:val="00D9519B"/>
    <w:rsid w:val="00D955BB"/>
    <w:rsid w:val="00D95E8F"/>
    <w:rsid w:val="00D97C2E"/>
    <w:rsid w:val="00DA5BF8"/>
    <w:rsid w:val="00DB5437"/>
    <w:rsid w:val="00DB6DC2"/>
    <w:rsid w:val="00DC4FE6"/>
    <w:rsid w:val="00DC5910"/>
    <w:rsid w:val="00DD0876"/>
    <w:rsid w:val="00DD2CE6"/>
    <w:rsid w:val="00DD59BC"/>
    <w:rsid w:val="00DE09AE"/>
    <w:rsid w:val="00DE20E8"/>
    <w:rsid w:val="00DE56BC"/>
    <w:rsid w:val="00DE6F7E"/>
    <w:rsid w:val="00DF0C19"/>
    <w:rsid w:val="00DF6FD1"/>
    <w:rsid w:val="00DF7BAA"/>
    <w:rsid w:val="00E050B7"/>
    <w:rsid w:val="00E05F7B"/>
    <w:rsid w:val="00E10EF3"/>
    <w:rsid w:val="00E14BE1"/>
    <w:rsid w:val="00E17C87"/>
    <w:rsid w:val="00E23BDD"/>
    <w:rsid w:val="00E24D98"/>
    <w:rsid w:val="00E24F70"/>
    <w:rsid w:val="00E27F71"/>
    <w:rsid w:val="00E31286"/>
    <w:rsid w:val="00E31454"/>
    <w:rsid w:val="00E34748"/>
    <w:rsid w:val="00E35648"/>
    <w:rsid w:val="00E417BB"/>
    <w:rsid w:val="00E446A7"/>
    <w:rsid w:val="00E45035"/>
    <w:rsid w:val="00E47E44"/>
    <w:rsid w:val="00E55A76"/>
    <w:rsid w:val="00E71229"/>
    <w:rsid w:val="00E729F7"/>
    <w:rsid w:val="00E7574A"/>
    <w:rsid w:val="00E91738"/>
    <w:rsid w:val="00E9697F"/>
    <w:rsid w:val="00E96F5C"/>
    <w:rsid w:val="00EC043E"/>
    <w:rsid w:val="00EC1123"/>
    <w:rsid w:val="00EC4D87"/>
    <w:rsid w:val="00ED13DA"/>
    <w:rsid w:val="00ED30DE"/>
    <w:rsid w:val="00EE636F"/>
    <w:rsid w:val="00EE6FE2"/>
    <w:rsid w:val="00EF0007"/>
    <w:rsid w:val="00EF5D71"/>
    <w:rsid w:val="00EF76FD"/>
    <w:rsid w:val="00F02EE6"/>
    <w:rsid w:val="00F041B1"/>
    <w:rsid w:val="00F1134E"/>
    <w:rsid w:val="00F133A0"/>
    <w:rsid w:val="00F14699"/>
    <w:rsid w:val="00F16A94"/>
    <w:rsid w:val="00F24356"/>
    <w:rsid w:val="00F30173"/>
    <w:rsid w:val="00F3755E"/>
    <w:rsid w:val="00F42423"/>
    <w:rsid w:val="00F52497"/>
    <w:rsid w:val="00F52901"/>
    <w:rsid w:val="00F612A2"/>
    <w:rsid w:val="00F612C5"/>
    <w:rsid w:val="00F63AD9"/>
    <w:rsid w:val="00F70413"/>
    <w:rsid w:val="00F77EF7"/>
    <w:rsid w:val="00F81FD9"/>
    <w:rsid w:val="00F82826"/>
    <w:rsid w:val="00F82B4E"/>
    <w:rsid w:val="00F90AC5"/>
    <w:rsid w:val="00F92F56"/>
    <w:rsid w:val="00F93B4A"/>
    <w:rsid w:val="00F94B43"/>
    <w:rsid w:val="00F97D04"/>
    <w:rsid w:val="00FA023E"/>
    <w:rsid w:val="00FA164A"/>
    <w:rsid w:val="00FA253A"/>
    <w:rsid w:val="00FA5B59"/>
    <w:rsid w:val="00FB076F"/>
    <w:rsid w:val="00FB167A"/>
    <w:rsid w:val="00FB2752"/>
    <w:rsid w:val="00FB30B1"/>
    <w:rsid w:val="00FB31A2"/>
    <w:rsid w:val="00FB6641"/>
    <w:rsid w:val="00FC121E"/>
    <w:rsid w:val="00FC5399"/>
    <w:rsid w:val="00FC54B4"/>
    <w:rsid w:val="00FC5B17"/>
    <w:rsid w:val="00FC6E7C"/>
    <w:rsid w:val="00FD0445"/>
    <w:rsid w:val="00FD0E4B"/>
    <w:rsid w:val="00FD1797"/>
    <w:rsid w:val="00FE118A"/>
    <w:rsid w:val="00FE22F2"/>
    <w:rsid w:val="00FE3A57"/>
    <w:rsid w:val="00FE6E56"/>
    <w:rsid w:val="00FF1762"/>
    <w:rsid w:val="00FF1FC6"/>
    <w:rsid w:val="00FF33F5"/>
    <w:rsid w:val="00FF370B"/>
    <w:rsid w:val="00FF4C7F"/>
    <w:rsid w:val="00FF6296"/>
    <w:rsid w:val="00FF6732"/>
    <w:rsid w:val="43D79DA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06312"/>
  <w15:docId w15:val="{E31958A8-38A3-4502-9F6E-BCB9FCB7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B544C4"/>
    <w:rPr>
      <w:color w:val="000000"/>
      <w:sz w:val="24"/>
    </w:rPr>
  </w:style>
  <w:style w:type="character" w:customStyle="1" w:styleId="InitialStyle">
    <w:name w:val="InitialStyle"/>
    <w:rsid w:val="00B544C4"/>
    <w:rPr>
      <w:rFonts w:ascii="Times New Roman" w:hAnsi="Times New Roman"/>
      <w:color w:val="000000"/>
      <w:spacing w:val="0"/>
      <w:sz w:val="24"/>
    </w:rPr>
  </w:style>
  <w:style w:type="paragraph" w:styleId="Encabezado">
    <w:name w:val="header"/>
    <w:basedOn w:val="Normal"/>
    <w:link w:val="EncabezadoCar"/>
    <w:semiHidden/>
    <w:rsid w:val="00B544C4"/>
    <w:pPr>
      <w:tabs>
        <w:tab w:val="center" w:pos="4419"/>
        <w:tab w:val="right" w:pos="8838"/>
      </w:tabs>
    </w:pPr>
  </w:style>
  <w:style w:type="character" w:customStyle="1" w:styleId="EncabezadoCar">
    <w:name w:val="Encabezado Car"/>
    <w:basedOn w:val="Fuentedeprrafopredeter"/>
    <w:link w:val="Encabezado"/>
    <w:semiHidden/>
    <w:rsid w:val="00B544C4"/>
    <w:rPr>
      <w:rFonts w:ascii="Times New Roman" w:eastAsia="Times New Roman" w:hAnsi="Times New Roman" w:cs="Times New Roman"/>
      <w:sz w:val="20"/>
      <w:szCs w:val="20"/>
      <w:lang w:val="en-US" w:eastAsia="es-MX"/>
    </w:rPr>
  </w:style>
  <w:style w:type="paragraph" w:styleId="Prrafodelista">
    <w:name w:val="List Paragraph"/>
    <w:basedOn w:val="Normal"/>
    <w:uiPriority w:val="34"/>
    <w:qFormat/>
    <w:rsid w:val="00B544C4"/>
    <w:pPr>
      <w:ind w:left="720"/>
      <w:contextualSpacing/>
    </w:pPr>
  </w:style>
  <w:style w:type="character" w:customStyle="1" w:styleId="textonavy">
    <w:name w:val="texto_navy"/>
    <w:basedOn w:val="Fuentedeprrafopredeter"/>
    <w:rsid w:val="001B5166"/>
  </w:style>
  <w:style w:type="paragraph" w:styleId="Textodeglobo">
    <w:name w:val="Balloon Text"/>
    <w:basedOn w:val="Normal"/>
    <w:link w:val="TextodegloboCar"/>
    <w:uiPriority w:val="99"/>
    <w:semiHidden/>
    <w:unhideWhenUsed/>
    <w:rsid w:val="006535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3523"/>
    <w:rPr>
      <w:rFonts w:ascii="Segoe UI" w:eastAsia="Times New Roman" w:hAnsi="Segoe UI" w:cs="Segoe UI"/>
      <w:sz w:val="18"/>
      <w:szCs w:val="18"/>
      <w:lang w:val="en-US" w:eastAsia="es-MX"/>
    </w:rPr>
  </w:style>
  <w:style w:type="paragraph" w:styleId="Sinespaciado">
    <w:name w:val="No Spacing"/>
    <w:uiPriority w:val="1"/>
    <w:qFormat/>
    <w:rsid w:val="00FF370B"/>
    <w:pPr>
      <w:spacing w:after="0" w:line="240" w:lineRule="auto"/>
    </w:pPr>
    <w:rPr>
      <w:lang w:val="es-CO"/>
    </w:rPr>
  </w:style>
  <w:style w:type="table" w:styleId="Tablaconcuadrcula">
    <w:name w:val="Table Grid"/>
    <w:basedOn w:val="Tablanormal"/>
    <w:uiPriority w:val="59"/>
    <w:rsid w:val="00015EE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70A53"/>
    <w:pPr>
      <w:tabs>
        <w:tab w:val="center" w:pos="4252"/>
        <w:tab w:val="right" w:pos="8504"/>
      </w:tabs>
    </w:pPr>
  </w:style>
  <w:style w:type="character" w:customStyle="1" w:styleId="PiedepginaCar">
    <w:name w:val="Pie de página Car"/>
    <w:basedOn w:val="Fuentedeprrafopredeter"/>
    <w:link w:val="Piedepgina"/>
    <w:uiPriority w:val="99"/>
    <w:rsid w:val="00070A53"/>
    <w:rPr>
      <w:rFonts w:ascii="Times New Roman" w:eastAsia="Times New Roman" w:hAnsi="Times New Roman" w:cs="Times New Roman"/>
      <w:sz w:val="20"/>
      <w:szCs w:val="20"/>
      <w:lang w:val="es-CO" w:eastAsia="es-MX"/>
    </w:rPr>
  </w:style>
  <w:style w:type="paragraph" w:styleId="Textonotapie">
    <w:name w:val="footnote text"/>
    <w:basedOn w:val="Normal"/>
    <w:link w:val="TextonotapieCar"/>
    <w:uiPriority w:val="99"/>
    <w:semiHidden/>
    <w:unhideWhenUsed/>
    <w:rsid w:val="00322210"/>
  </w:style>
  <w:style w:type="character" w:customStyle="1" w:styleId="TextonotapieCar">
    <w:name w:val="Texto nota pie Car"/>
    <w:basedOn w:val="Fuentedeprrafopredeter"/>
    <w:link w:val="Textonotapie"/>
    <w:uiPriority w:val="99"/>
    <w:semiHidden/>
    <w:rsid w:val="00322210"/>
    <w:rPr>
      <w:rFonts w:ascii="Times New Roman" w:eastAsia="Times New Roman" w:hAnsi="Times New Roman" w:cs="Times New Roman"/>
      <w:sz w:val="20"/>
      <w:szCs w:val="20"/>
      <w:lang w:val="es-CO" w:eastAsia="es-MX"/>
    </w:rPr>
  </w:style>
  <w:style w:type="character" w:styleId="Refdenotaalpie">
    <w:name w:val="footnote reference"/>
    <w:basedOn w:val="Fuentedeprrafopredeter"/>
    <w:uiPriority w:val="99"/>
    <w:semiHidden/>
    <w:unhideWhenUsed/>
    <w:rsid w:val="00322210"/>
    <w:rPr>
      <w:vertAlign w:val="superscript"/>
    </w:rPr>
  </w:style>
  <w:style w:type="paragraph" w:customStyle="1" w:styleId="paragraph">
    <w:name w:val="paragraph"/>
    <w:basedOn w:val="Normal"/>
    <w:rsid w:val="00322210"/>
    <w:pPr>
      <w:overflowPunct/>
      <w:autoSpaceDE/>
      <w:autoSpaceDN/>
      <w:adjustRightInd/>
      <w:spacing w:before="100" w:beforeAutospacing="1" w:after="100" w:afterAutospacing="1"/>
      <w:textAlignment w:val="auto"/>
    </w:pPr>
    <w:rPr>
      <w:sz w:val="24"/>
      <w:szCs w:val="24"/>
      <w:lang w:val="es-ES" w:eastAsia="es-ES"/>
    </w:rPr>
  </w:style>
  <w:style w:type="character" w:customStyle="1" w:styleId="normaltextrun">
    <w:name w:val="normaltextrun"/>
    <w:basedOn w:val="Fuentedeprrafopredeter"/>
    <w:rsid w:val="00322210"/>
  </w:style>
  <w:style w:type="character" w:customStyle="1" w:styleId="eop">
    <w:name w:val="eop"/>
    <w:basedOn w:val="Fuentedeprrafopredeter"/>
    <w:rsid w:val="00322210"/>
  </w:style>
  <w:style w:type="character" w:styleId="Hipervnculo">
    <w:name w:val="Hyperlink"/>
    <w:basedOn w:val="Fuentedeprrafopredeter"/>
    <w:uiPriority w:val="99"/>
    <w:unhideWhenUsed/>
    <w:rsid w:val="00C20C79"/>
    <w:rPr>
      <w:color w:val="0563C1" w:themeColor="hyperlink"/>
      <w:u w:val="single"/>
    </w:rPr>
  </w:style>
  <w:style w:type="character" w:styleId="Mencinsinresolver">
    <w:name w:val="Unresolved Mention"/>
    <w:basedOn w:val="Fuentedeprrafopredeter"/>
    <w:uiPriority w:val="99"/>
    <w:semiHidden/>
    <w:unhideWhenUsed/>
    <w:rsid w:val="00C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azarglorita@gmail.com"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12" ma:contentTypeDescription="Crear nuevo documento." ma:contentTypeScope="" ma:versionID="75784afdd2cc7b77fc470dcc76dd53cf">
  <xsd:schema xmlns:xsd="http://www.w3.org/2001/XMLSchema" xmlns:xs="http://www.w3.org/2001/XMLSchema" xmlns:p="http://schemas.microsoft.com/office/2006/metadata/properties" xmlns:ns2="f713b45c-a511-40bd-b89e-cd2117ce9f07" xmlns:ns3="f43d367b-dca0-433b-a61e-31e73b7b56a1" targetNamespace="http://schemas.microsoft.com/office/2006/metadata/properties" ma:root="true" ma:fieldsID="290a195b5280fec0f3a073677f85684e" ns2:_="" ns3:_="">
    <xsd:import namespace="f713b45c-a511-40bd-b89e-cd2117ce9f07"/>
    <xsd:import namespace="f43d367b-dca0-433b-a61e-31e73b7b5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3d367b-dca0-433b-a61e-31e73b7b56a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861D-F408-4385-BE05-9CE77C4681B8}">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f43d367b-dca0-433b-a61e-31e73b7b56a1"/>
    <ds:schemaRef ds:uri="f713b45c-a511-40bd-b89e-cd2117ce9f07"/>
    <ds:schemaRef ds:uri="http://schemas.microsoft.com/office/2006/metadata/properties"/>
  </ds:schemaRefs>
</ds:datastoreItem>
</file>

<file path=customXml/itemProps2.xml><?xml version="1.0" encoding="utf-8"?>
<ds:datastoreItem xmlns:ds="http://schemas.openxmlformats.org/officeDocument/2006/customXml" ds:itemID="{4EE6D9EE-181B-4CFA-8972-0C84D3CA709D}">
  <ds:schemaRefs>
    <ds:schemaRef ds:uri="http://schemas.microsoft.com/sharepoint/v3/contenttype/forms"/>
  </ds:schemaRefs>
</ds:datastoreItem>
</file>

<file path=customXml/itemProps3.xml><?xml version="1.0" encoding="utf-8"?>
<ds:datastoreItem xmlns:ds="http://schemas.openxmlformats.org/officeDocument/2006/customXml" ds:itemID="{C30A5B41-D0F3-413D-911F-7E113500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f43d367b-dca0-433b-a61e-31e73b7b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D22E6-9175-4B75-A172-7C8D797A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629</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J1CivM_AdSecr</dc:creator>
  <cp:lastModifiedBy>Sandra Maria Aguirre Lopez</cp:lastModifiedBy>
  <cp:revision>536</cp:revision>
  <cp:lastPrinted>2019-08-05T20:00:00Z</cp:lastPrinted>
  <dcterms:created xsi:type="dcterms:W3CDTF">2019-04-10T20:48:00Z</dcterms:created>
  <dcterms:modified xsi:type="dcterms:W3CDTF">2021-10-27T21:04:00Z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