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11" w:rsidRDefault="00024111" w:rsidP="000241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JEFRY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4111" w:rsidRDefault="00024111" w:rsidP="00024111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FILIACION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con información del lugar en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se encuentra sepultado el causante en cumplimiento del auto anterior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024111" w:rsidRDefault="00024111" w:rsidP="00024111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DB757F" wp14:editId="5537548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11" w:rsidRDefault="00024111" w:rsidP="0002411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 Narrow" w:hAnsi="Arial Narrow" w:cs="Segoe UI"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0BC3" w:rsidRDefault="006A0BC3" w:rsidP="000241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:rsidR="006A0BC3" w:rsidRPr="006A0BC3" w:rsidRDefault="006A0BC3" w:rsidP="006A0BC3">
      <w:pPr>
        <w:pStyle w:val="paragraph"/>
        <w:spacing w:before="0" w:beforeAutospacing="0" w:after="0" w:afterAutospacing="0"/>
        <w:textAlignment w:val="baseline"/>
        <w:rPr>
          <w:color w:val="7030A0"/>
          <w:sz w:val="18"/>
          <w:szCs w:val="18"/>
        </w:rPr>
      </w:pPr>
      <w:r w:rsidRPr="006A0BC3">
        <w:rPr>
          <w:color w:val="7030A0"/>
          <w:sz w:val="18"/>
          <w:szCs w:val="18"/>
        </w:rPr>
        <w:t>***ESTA EN LA CARPETA LSC 2022-00329</w:t>
      </w:r>
    </w:p>
    <w:p w:rsidR="00024111" w:rsidRDefault="00024111" w:rsidP="006A0BC3">
      <w:pPr>
        <w:pStyle w:val="paragraph"/>
        <w:ind w:left="708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0023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6A0BC3"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devolución de dineros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024111" w:rsidRDefault="00024111" w:rsidP="00024111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C5B615" wp14:editId="07E7283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11" w:rsidRDefault="00024111" w:rsidP="0002411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6A0BC3" w:rsidRDefault="006A0BC3" w:rsidP="006A0BC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0BC3" w:rsidRPr="00A32271" w:rsidRDefault="006A0BC3" w:rsidP="006A0BC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2022-0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1057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bookmarkStart w:id="0" w:name="_Hlk132965596"/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para efectos de continuar el trámite procesal, toda vez que el demandado se notificó a través correo electrónico 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de su apoderado,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acuerdo con lo establecido en el artículo 8º de la Ley 2213 de 2022, por lo que el término de traslado corrió así: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</w:p>
    <w:p w:rsidR="006A0BC3" w:rsidRPr="00A32271" w:rsidRDefault="006A0BC3" w:rsidP="006A0BC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 Envío del mensaje y acuse recibo: 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15-02-23</w:t>
      </w:r>
    </w:p>
    <w:p w:rsidR="006A0BC3" w:rsidRPr="00A32271" w:rsidRDefault="006A0BC3" w:rsidP="006A0BC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La notificación personal se entiende surtida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una vez transcurridos dos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h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á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biles siguientes, esto es,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17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</w:p>
    <w:p w:rsidR="006A0BC3" w:rsidRDefault="006A0BC3" w:rsidP="005A1F2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El término de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0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de traslado inici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20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 y finaliz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03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  <w:r w:rsidR="005A1F2B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Dentro del cual se hizo pronunciamiento de la demanda sin proponer excepciones</w:t>
      </w:r>
      <w:bookmarkEnd w:id="0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6A0BC3" w:rsidRDefault="006A0BC3" w:rsidP="006A0BC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B6A7C18" wp14:editId="5F275AD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C3" w:rsidRDefault="006A0BC3" w:rsidP="006A0BC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0BC3" w:rsidRDefault="006A0BC3" w:rsidP="006A0B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6A0BC3" w:rsidRDefault="006A0BC3" w:rsidP="006A0B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6A0BC3" w:rsidRDefault="006A0BC3" w:rsidP="006A0BC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A0BC3" w:rsidRDefault="006A0BC3" w:rsidP="006A0B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A1F2B" w:rsidRDefault="005A1F2B" w:rsidP="005A1F2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673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no es posible tener en cuenta la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notificacion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remitida, como quiera que se allegan los comprobantes de pago de la citación, pero de la misma no se tiene el certificado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de entrega como tal, ni la constancia de notificación fallida, en ese entendido deberá aportar los resultados del envió de dicha citación a efectos de tenerla en cuenta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5A1F2B" w:rsidRDefault="005A1F2B" w:rsidP="005A1F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D21EA74" wp14:editId="392C2B6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F2B" w:rsidRDefault="005A1F2B" w:rsidP="005A1F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A1F2B" w:rsidRDefault="005A1F2B" w:rsidP="005A1F2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108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DIVORCIO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no es posible tener en cuenta la notificación virtual intentada, atendiendo a que el correo electrónico no corresponde de manera personal al demandado sino a un instituto carcelario y penitenciario, por lo </w:t>
      </w:r>
      <w:proofErr w:type="gramStart"/>
      <w:r w:rsid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que</w:t>
      </w:r>
      <w:proofErr w:type="gramEnd"/>
      <w:r w:rsid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bajo dicho entendido, deberá por el Despacho verificarse la posibilidad de comisionar a esa institución para la notificación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5A1F2B" w:rsidRDefault="005A1F2B" w:rsidP="005A1F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0F46084" wp14:editId="1A279D85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F2B" w:rsidRDefault="005A1F2B" w:rsidP="005A1F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A1F2B" w:rsidRDefault="005A1F2B" w:rsidP="005A1F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Pr="00A32271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947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IMPUGNACION E INVESTIGACION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para efectos de continuar el trámite procesal, toda vez que el demandado </w:t>
      </w:r>
      <w:r w:rsidRPr="007C5BB5">
        <w:rPr>
          <w:rStyle w:val="normaltextrun"/>
          <w:rFonts w:ascii="Arial Narrow" w:hAnsi="Arial Narrow" w:cs="Segoe UI"/>
          <w:sz w:val="26"/>
          <w:szCs w:val="26"/>
          <w:lang w:val="es-MX"/>
        </w:rPr>
        <w:t>ANDRES FELIPE BURGOS BOTIA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 notificó a través correo electrónico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su apoderado,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acuerdo con lo establecido en el artículo 8º de la Ley 2213 de 2022, por lo que el término de traslado corrió así: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</w:p>
    <w:p w:rsidR="007C5BB5" w:rsidRPr="00A32271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 Envío del mensaje y acuse recibo: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20-04-23</w:t>
      </w:r>
    </w:p>
    <w:p w:rsidR="007C5BB5" w:rsidRPr="00A32271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La notificación personal se entiende surtida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una vez transcurridos dos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h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á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biles siguientes, esto es,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24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</w:p>
    <w:p w:rsidR="007C5BB5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El término de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0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de traslado inici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25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 y finaliz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24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="00DF2D8E">
        <w:rPr>
          <w:rStyle w:val="normaltextrun"/>
          <w:rFonts w:ascii="Arial Narrow" w:hAnsi="Arial Narrow" w:cs="Segoe UI"/>
          <w:sz w:val="26"/>
          <w:szCs w:val="26"/>
          <w:lang w:val="es-MX"/>
        </w:rPr>
        <w:t>El cual venció en silencio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7C5BB5" w:rsidRDefault="007C5BB5" w:rsidP="007C5BB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2AA3252" wp14:editId="465941A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B5" w:rsidRDefault="007C5BB5" w:rsidP="007C5BB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D57F3" w:rsidRDefault="004D57F3" w:rsidP="004D57F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609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tomar medida de saneamiento respecto de las excepciones propuestas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4D57F3" w:rsidRDefault="004D57F3" w:rsidP="004D57F3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4A6439A8" wp14:editId="0204AF2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7F3" w:rsidRDefault="004D57F3" w:rsidP="004D57F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lastRenderedPageBreak/>
        <w:t> </w:t>
      </w: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1" w:name="_GoBack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D57F3" w:rsidRPr="00A32271" w:rsidRDefault="004D57F3" w:rsidP="004D57F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2022-00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547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para efectos de continuar el trámite procesal, toda vez que el demandado se notificó a través correo electrónico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su apoderado,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acuerdo con lo establecido en el artículo 8º de la Ley 2213 de 2022, por lo que el término de traslado corrió así: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</w:p>
    <w:p w:rsidR="004D57F3" w:rsidRPr="00A32271" w:rsidRDefault="004D57F3" w:rsidP="004D57F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 Envío del mensaje y acuse recibo: 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23-02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-23</w:t>
      </w:r>
    </w:p>
    <w:p w:rsidR="004D57F3" w:rsidRPr="00A32271" w:rsidRDefault="004D57F3" w:rsidP="004D57F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La notificación personal se entiende surtida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una vez transcurridos dos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h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á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biles siguientes, esto es,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</w:p>
    <w:p w:rsidR="004D57F3" w:rsidRDefault="004D57F3" w:rsidP="004D57F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El término de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0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de traslado inici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28-02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 y finaliz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13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cual venció en silencio</w:t>
      </w:r>
      <w:r w:rsidR="00E07963">
        <w:rPr>
          <w:rStyle w:val="normaltextrun"/>
          <w:rFonts w:ascii="Arial Narrow" w:hAnsi="Arial Narrow" w:cs="Segoe UI"/>
          <w:sz w:val="26"/>
          <w:szCs w:val="26"/>
          <w:lang w:val="es-MX"/>
        </w:rPr>
        <w:t>, por lo que deberá continuarse con el trámite procesal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4D57F3" w:rsidRDefault="004D57F3" w:rsidP="004D57F3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68B044C4" wp14:editId="4D4B020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7F3" w:rsidRDefault="004D57F3" w:rsidP="004D57F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4D57F3" w:rsidRDefault="004D57F3" w:rsidP="004D5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bookmarkEnd w:id="1"/>
    <w:p w:rsidR="004D57F3" w:rsidRDefault="004D57F3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024111" w:rsidRDefault="00024111" w:rsidP="000241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EDDI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4111" w:rsidRDefault="00024111" w:rsidP="00024111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2022-0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114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indicando que el demandado se notificó de manera personal, como consta en acta vista a ítem 6, el día 31-03-23, por lo que los términos de 10 días, corrieron desde el 10-04-23 hasta el 24-04-23, los cuales vencieron en silencio.</w:t>
      </w:r>
    </w:p>
    <w:p w:rsidR="00024111" w:rsidRDefault="00024111" w:rsidP="00024111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Anotando que no corrieron términos, los días 3-04-23 a 07-04-23 por vacancia judicial, y el 12-04-23, por autorización de cierre del despacho por cambio de secretaria.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024111" w:rsidRDefault="00024111" w:rsidP="00024111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CAA718" wp14:editId="3178F27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11" w:rsidRDefault="00024111" w:rsidP="0002411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24111" w:rsidRDefault="00024111" w:rsidP="000241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25-05-23, ingresa a Despacho el PROCESO No. 2023-00364 (EJECUTIVO),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NO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 allegó memorial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al respecto, sino que se presenta recurso de reposición en contra de la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inadmision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7C5BB5" w:rsidRDefault="007C5BB5" w:rsidP="007C5BB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1723D4D" wp14:editId="76A6AC4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B5" w:rsidRDefault="007C5BB5" w:rsidP="007C5BB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2D8E" w:rsidRDefault="00DF2D8E" w:rsidP="00DF2D8E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25-05-23, ingresa a Despacho el PROCESO No. 2022-00146 (SUCESION),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las partes permanecieron silentes. Sírvase proveer.</w:t>
      </w:r>
    </w:p>
    <w:p w:rsidR="00DF2D8E" w:rsidRDefault="00DF2D8E" w:rsidP="00DF2D8E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C0D6A16" wp14:editId="19AB96D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8E" w:rsidRDefault="00DF2D8E" w:rsidP="00DF2D8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F2D8E" w:rsidRDefault="00DF2D8E" w:rsidP="00EB0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2D8E" w:rsidRDefault="00DF2D8E" w:rsidP="00DF2D8E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2022-00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46 (SUCESION),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las partes permanecieron silentes. Sírvase proveer.</w:t>
      </w:r>
    </w:p>
    <w:p w:rsidR="00DF2D8E" w:rsidRDefault="00DF2D8E" w:rsidP="00DF2D8E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1D14FD2" wp14:editId="25EFE8E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8E" w:rsidRDefault="00DF2D8E" w:rsidP="00DF2D8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81D45" w:rsidRDefault="00081D45" w:rsidP="00081D4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680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(SUCESION),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las partes permanecieron silentes. Sírvase proveer.</w:t>
      </w:r>
    </w:p>
    <w:p w:rsidR="00081D45" w:rsidRDefault="00081D45" w:rsidP="00081D45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78064C4E" wp14:editId="24AA4E9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D45" w:rsidRDefault="00081D45" w:rsidP="00081D4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81D45" w:rsidRDefault="00081D45" w:rsidP="00081D4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2020-00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487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(SUCESION),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las partes permanecieron silentes. Sírvase proveer.</w:t>
      </w:r>
    </w:p>
    <w:p w:rsidR="00081D45" w:rsidRDefault="00081D45" w:rsidP="00081D45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F13DB61" wp14:editId="77D3FE1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D45" w:rsidRDefault="00081D45" w:rsidP="00081D4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lastRenderedPageBreak/>
        <w:t> </w:t>
      </w: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81D45" w:rsidRDefault="00081D45" w:rsidP="00081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1867" w:rsidRDefault="005B1867" w:rsidP="005B1867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(SUCESION),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las partes permanecieron silentes. Sírvase proveer.</w:t>
      </w:r>
    </w:p>
    <w:p w:rsidR="005B1867" w:rsidRDefault="005B1867" w:rsidP="005B1867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0C7EAAD6" wp14:editId="726C8F6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67" w:rsidRDefault="005B1867" w:rsidP="005B186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5B1867" w:rsidRDefault="005B1867" w:rsidP="005B1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1867" w:rsidRDefault="005B1867" w:rsidP="005B1867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2018-00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462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las partes permanecieron silentes. Sírvase proveer.</w:t>
      </w:r>
    </w:p>
    <w:p w:rsidR="005B1867" w:rsidRDefault="005B1867" w:rsidP="005B1867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5657B6BE" wp14:editId="7E0A752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67" w:rsidRDefault="005B1867" w:rsidP="005B186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5B1867" w:rsidRDefault="005B1867" w:rsidP="005B1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1867" w:rsidRDefault="005B1867" w:rsidP="005B1867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 (LS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traslado del trabajo de partición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 w:rsidR="004D57F3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 informó estar de acuerdo con la </w:t>
      </w:r>
      <w:proofErr w:type="spellStart"/>
      <w:r w:rsidR="004D57F3">
        <w:rPr>
          <w:rStyle w:val="normaltextrun"/>
          <w:rFonts w:ascii="Arial Narrow" w:hAnsi="Arial Narrow" w:cs="Segoe UI"/>
          <w:sz w:val="26"/>
          <w:szCs w:val="26"/>
          <w:lang w:val="es-MX"/>
        </w:rPr>
        <w:t>correccion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5B1867" w:rsidRDefault="005B1867" w:rsidP="005B1867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23E85BFE" wp14:editId="241DE12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67" w:rsidRDefault="005B1867" w:rsidP="005B186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B1867" w:rsidRDefault="005B1867" w:rsidP="005B18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5B1867" w:rsidRDefault="005B1867" w:rsidP="005B1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EB0061" w:rsidRDefault="00EB0061" w:rsidP="00EB0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MIREYITA</w:t>
      </w:r>
    </w:p>
    <w:p w:rsidR="00EB0061" w:rsidRDefault="00EB0061" w:rsidP="00EB006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B0061" w:rsidRDefault="00EB0061" w:rsidP="00EB0061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2023-00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363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B0061" w:rsidRDefault="00EB0061" w:rsidP="00EB0061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628497E" wp14:editId="429836D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061" w:rsidRDefault="00EB0061" w:rsidP="00EB006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B0061" w:rsidRDefault="00EB0061" w:rsidP="00EB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B0061" w:rsidRDefault="00EB0061" w:rsidP="00EB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B0061" w:rsidRDefault="00EB0061" w:rsidP="00EB006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B0061" w:rsidRDefault="00EB0061" w:rsidP="00EB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2023-003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CANCELACION PATRIMONIO DE FAMILIA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7C5BB5" w:rsidRDefault="007C5BB5" w:rsidP="007C5BB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B9B8E80" wp14:editId="69B67E7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B5" w:rsidRDefault="007C5BB5" w:rsidP="007C5BB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EB0061" w:rsidRDefault="00EB0061" w:rsidP="00EB0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2023-003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PPP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NO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 allegó memorial </w:t>
      </w:r>
      <w:proofErr w:type="spellStart"/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7C5BB5" w:rsidRDefault="007C5BB5" w:rsidP="007C5BB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6F000D3" wp14:editId="505C72D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B5" w:rsidRDefault="007C5BB5" w:rsidP="007C5BB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2023-0038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7C5BB5" w:rsidRDefault="007C5BB5" w:rsidP="007C5BB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934996E" wp14:editId="41EED96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B5" w:rsidRDefault="007C5BB5" w:rsidP="007C5BB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C5BB5" w:rsidRDefault="007C5BB5" w:rsidP="00EB0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25-05-23, ingresa a Despacho el PROCESO No. 2023-0038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(UMH),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7C5BB5" w:rsidRDefault="007C5BB5" w:rsidP="007C5BB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20AED77" wp14:editId="2844DF6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B5" w:rsidRDefault="007C5BB5" w:rsidP="007C5BB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C5BB5" w:rsidRDefault="007C5BB5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2D8E" w:rsidRDefault="00DF2D8E" w:rsidP="00DF2D8E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25-05-23, ingresa a Despacho el PROCESO No. 2023-00361 (IMPUGNACION DE PATERNIDAD),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4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NO </w:t>
      </w:r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 allegó memorial </w:t>
      </w:r>
      <w:proofErr w:type="spellStart"/>
      <w:r w:rsidRPr="00EB0061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DF2D8E" w:rsidRDefault="00DF2D8E" w:rsidP="00DF2D8E">
      <w:pPr>
        <w:pStyle w:val="paragraph"/>
        <w:spacing w:after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B27AEF6" wp14:editId="1C6FE71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8E" w:rsidRDefault="00DF2D8E" w:rsidP="00DF2D8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F2D8E" w:rsidRDefault="00DF2D8E" w:rsidP="00DF2D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F2D8E" w:rsidRDefault="00DF2D8E" w:rsidP="007C5B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7C5BB5" w:rsidRDefault="007C5BB5" w:rsidP="007C5B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EB0061" w:rsidRDefault="00EB0061" w:rsidP="00EB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EB0061" w:rsidRDefault="00EB0061" w:rsidP="00EB0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701083" w:rsidRDefault="00701083"/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11"/>
    <w:rsid w:val="00024111"/>
    <w:rsid w:val="00081D45"/>
    <w:rsid w:val="001336C2"/>
    <w:rsid w:val="004D57F3"/>
    <w:rsid w:val="005A1F2B"/>
    <w:rsid w:val="005B1867"/>
    <w:rsid w:val="006A0BC3"/>
    <w:rsid w:val="00701083"/>
    <w:rsid w:val="007C5BB5"/>
    <w:rsid w:val="00DF2D8E"/>
    <w:rsid w:val="00E07963"/>
    <w:rsid w:val="00E243FA"/>
    <w:rsid w:val="00EB0061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7F"/>
  <w15:chartTrackingRefBased/>
  <w15:docId w15:val="{C6AF9BD4-C5B0-41BF-A7D3-C58B71A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2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024111"/>
  </w:style>
  <w:style w:type="character" w:customStyle="1" w:styleId="eop">
    <w:name w:val="eop"/>
    <w:basedOn w:val="Fuentedeprrafopredeter"/>
    <w:rsid w:val="0002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2</cp:revision>
  <dcterms:created xsi:type="dcterms:W3CDTF">2023-05-25T20:06:00Z</dcterms:created>
  <dcterms:modified xsi:type="dcterms:W3CDTF">2023-05-25T22:13:00Z</dcterms:modified>
</cp:coreProperties>
</file>