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D2" w:rsidRDefault="009F65D2" w:rsidP="009F65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JEFFRY</w:t>
      </w:r>
    </w:p>
    <w:p w:rsidR="00F72AB8" w:rsidRDefault="00F72AB8" w:rsidP="00F72AB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72AB8" w:rsidRDefault="00F72AB8" w:rsidP="00F72AB8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327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DIVORCIO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9F65D2">
        <w:rPr>
          <w:rStyle w:val="normaltextrun"/>
          <w:rFonts w:ascii="Arial Narrow" w:hAnsi="Arial Narrow" w:cs="Segoe UI"/>
          <w:sz w:val="26"/>
          <w:szCs w:val="26"/>
          <w:lang w:val="es-MX"/>
        </w:rPr>
        <w:t>con solicitud de fijación de cuota alimentaria.</w:t>
      </w:r>
      <w:r w:rsidRPr="00A1350F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F72AB8" w:rsidRDefault="00F72AB8" w:rsidP="00F72AB8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BFE1D" wp14:editId="28107993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AB8" w:rsidRDefault="00F72AB8" w:rsidP="00F72AB8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F72AB8" w:rsidRDefault="00F72AB8" w:rsidP="00F72A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F72AB8" w:rsidRDefault="00F72AB8" w:rsidP="00F72A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F72AB8" w:rsidRDefault="00F72AB8" w:rsidP="00F72AB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A7EF0" w:rsidRDefault="00F72AB8" w:rsidP="00F72A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A7EF0" w:rsidRDefault="00EA7EF0" w:rsidP="00EA7EF0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En la fecha, 31-05-23, ingresa a Despacho el PROCESO No. 2022-00781 (UMH), informando que el termino de traslado al Curador Ad </w:t>
      </w:r>
      <w:proofErr w:type="spellStart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Litem</w:t>
      </w:r>
      <w:proofErr w:type="spellEnd"/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se venció el 30/05/23, dentro del cual se procedió a contestar la demanda en término.</w:t>
      </w:r>
    </w:p>
    <w:p w:rsidR="00EA7EF0" w:rsidRDefault="00EA7EF0" w:rsidP="00EA7EF0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De otra parte, se encuentra que se allega citatorio enviado a la demandada </w:t>
      </w:r>
      <w:r w:rsidRPr="00EA7EF0">
        <w:rPr>
          <w:rStyle w:val="normaltextrun"/>
          <w:rFonts w:ascii="Arial Narrow" w:hAnsi="Arial Narrow" w:cs="Segoe UI"/>
          <w:sz w:val="26"/>
          <w:szCs w:val="26"/>
          <w:lang w:val="es-MX"/>
        </w:rPr>
        <w:t>KAREN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Pr="00EA7EF0">
        <w:rPr>
          <w:rStyle w:val="normaltextrun"/>
          <w:rFonts w:ascii="Arial Narrow" w:hAnsi="Arial Narrow" w:cs="Segoe UI"/>
          <w:sz w:val="26"/>
          <w:szCs w:val="26"/>
          <w:lang w:val="es-MX"/>
        </w:rPr>
        <w:t>JULIETH BENAVIDES RODRIGUEZ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, no obstante, el mismo no puede ser tenido en cuenta atendiendo a que el término indicado para comparecer no es correcto, pues es enviado a la municipalidad de Madrid Cundinamarca y el termino para comparecer es superior al indicado. Sírvase proveer.</w:t>
      </w:r>
    </w:p>
    <w:p w:rsidR="00EA7EF0" w:rsidRDefault="00EA7EF0" w:rsidP="00EA7EF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A280A88" wp14:editId="3D28ADD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EF0" w:rsidRDefault="00EA7EF0" w:rsidP="00EA7EF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A7EF0" w:rsidRDefault="00EA7EF0" w:rsidP="00EA7EF0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31-05-23,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151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C.E.C.M.R.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),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señalando que el demandado se notificó personalmente, como consta en acta vista a ítem 11, y que dentro de los términos</w:t>
      </w:r>
      <w:r w:rsidR="00D76008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que vencieron el 30/05/23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permaneció silente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EA7EF0" w:rsidRDefault="00EA7EF0" w:rsidP="00EA7EF0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A280A88" wp14:editId="3D28ADD2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EF0" w:rsidRDefault="00EA7EF0" w:rsidP="00EA7EF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EA7EF0" w:rsidRDefault="00EA7EF0" w:rsidP="00EA7E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D61576" w:rsidRDefault="00D61576" w:rsidP="00D6157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61576" w:rsidRDefault="00D61576" w:rsidP="00943F57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31-05-23, ingresa a Despacho el PROCESO No. 20</w:t>
      </w:r>
      <w:r w:rsidR="00943F57">
        <w:rPr>
          <w:rStyle w:val="normaltextrun"/>
          <w:rFonts w:ascii="Arial Narrow" w:hAnsi="Arial Narrow" w:cs="Segoe UI"/>
          <w:sz w:val="26"/>
          <w:szCs w:val="26"/>
          <w:lang w:val="es-MX"/>
        </w:rPr>
        <w:t>22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-005</w:t>
      </w:r>
      <w:r w:rsidR="00943F57">
        <w:rPr>
          <w:rStyle w:val="normaltextrun"/>
          <w:rFonts w:ascii="Arial Narrow" w:hAnsi="Arial Narrow" w:cs="Segoe UI"/>
          <w:sz w:val="26"/>
          <w:szCs w:val="26"/>
          <w:lang w:val="es-MX"/>
        </w:rPr>
        <w:t>33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943F57">
        <w:rPr>
          <w:rStyle w:val="normaltextrun"/>
          <w:rFonts w:ascii="Arial Narrow" w:hAnsi="Arial Narrow" w:cs="Segoe UI"/>
          <w:sz w:val="26"/>
          <w:szCs w:val="26"/>
          <w:lang w:val="es-MX"/>
        </w:rPr>
        <w:t>INVESTIGACION PATERNIDAD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943F57">
        <w:rPr>
          <w:rStyle w:val="normaltextrun"/>
          <w:rFonts w:ascii="Arial Narrow" w:hAnsi="Arial Narrow" w:cs="Segoe UI"/>
          <w:sz w:val="26"/>
          <w:szCs w:val="26"/>
          <w:lang w:val="es-MX"/>
        </w:rPr>
        <w:t>con información del demandado, a efectos de que se oficie al empleador para que suministre datos de notificación al demandado, por cuanto no se tienen datos para notificar al demandado.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D61576" w:rsidRDefault="00D61576" w:rsidP="00D61576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6687B34" wp14:editId="414B29B2">
            <wp:simplePos x="0" y="0"/>
            <wp:positionH relativeFrom="column">
              <wp:posOffset>1607712</wp:posOffset>
            </wp:positionH>
            <wp:positionV relativeFrom="paragraph">
              <wp:posOffset>9046</wp:posOffset>
            </wp:positionV>
            <wp:extent cx="2517775" cy="7867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576" w:rsidRDefault="00D61576" w:rsidP="00D6157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61576" w:rsidRDefault="00D61576" w:rsidP="00D61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61576" w:rsidRDefault="00D61576" w:rsidP="00D61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61576" w:rsidRDefault="00D61576" w:rsidP="00D61576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61576" w:rsidRDefault="00D61576" w:rsidP="00D61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43F57" w:rsidRDefault="00943F57" w:rsidP="00943F57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31-05-23, ingresa a Despacho el PROCESO No. 202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24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UMH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con solicitud de medidas cautelares.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Sírvase proveer.</w:t>
      </w:r>
    </w:p>
    <w:p w:rsidR="00943F57" w:rsidRDefault="00943F57" w:rsidP="00943F57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0D555AA" wp14:editId="7344453A">
            <wp:simplePos x="0" y="0"/>
            <wp:positionH relativeFrom="column">
              <wp:posOffset>1607712</wp:posOffset>
            </wp:positionH>
            <wp:positionV relativeFrom="paragraph">
              <wp:posOffset>9046</wp:posOffset>
            </wp:positionV>
            <wp:extent cx="2517775" cy="78676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57" w:rsidRDefault="00943F57" w:rsidP="00943F5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72AB8" w:rsidRDefault="00F72AB8" w:rsidP="00F72A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43F57" w:rsidRDefault="00943F57" w:rsidP="00943F57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31-05-23, ingresa a Despacho el PROCESO No. 2023-00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367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B56EBB">
        <w:rPr>
          <w:rStyle w:val="normaltextrun"/>
          <w:rFonts w:ascii="Arial Narrow" w:hAnsi="Arial Narrow" w:cs="Segoe UI"/>
          <w:sz w:val="26"/>
          <w:szCs w:val="26"/>
          <w:lang w:val="es-MX"/>
        </w:rPr>
        <w:t>PETICION DE HERENCIA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con </w:t>
      </w:r>
      <w:r w:rsidR="00B56EBB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la información de las demandadas </w:t>
      </w:r>
      <w:r w:rsidR="00B56EBB" w:rsidRPr="00B56EBB">
        <w:rPr>
          <w:rStyle w:val="normaltextrun"/>
          <w:rFonts w:ascii="Arial Narrow" w:hAnsi="Arial Narrow" w:cs="Segoe UI"/>
          <w:sz w:val="26"/>
          <w:szCs w:val="26"/>
          <w:lang w:val="es-MX"/>
        </w:rPr>
        <w:t>DORA ALICIA QUEVEDO HERRERA</w:t>
      </w:r>
      <w:r w:rsidR="00B56EBB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por parte de Compensar EPS, </w:t>
      </w:r>
      <w:r w:rsidR="00B56EBB" w:rsidRPr="00B56EBB">
        <w:rPr>
          <w:rStyle w:val="normaltextrun"/>
          <w:rFonts w:ascii="Arial Narrow" w:hAnsi="Arial Narrow" w:cs="Segoe UI"/>
          <w:sz w:val="26"/>
          <w:szCs w:val="26"/>
          <w:lang w:val="es-MX"/>
        </w:rPr>
        <w:t>PEDRO PABLO QUEVEDO REY</w:t>
      </w:r>
      <w:r w:rsidR="00B56EBB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por parte de Famisanar EPS, para ordenar lo respectivo a la notificación de estos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Sírvase proveer.</w:t>
      </w:r>
    </w:p>
    <w:p w:rsidR="00943F57" w:rsidRDefault="00943F57" w:rsidP="00943F57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BE428A" wp14:editId="690B886A">
            <wp:simplePos x="0" y="0"/>
            <wp:positionH relativeFrom="column">
              <wp:posOffset>1607712</wp:posOffset>
            </wp:positionH>
            <wp:positionV relativeFrom="paragraph">
              <wp:posOffset>9046</wp:posOffset>
            </wp:positionV>
            <wp:extent cx="2517775" cy="7867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57" w:rsidRDefault="00943F57" w:rsidP="00943F57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943F57" w:rsidRDefault="00943F57" w:rsidP="00943F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</w:p>
    <w:p w:rsidR="00F62F37" w:rsidRDefault="00F62F37" w:rsidP="00943F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6"/>
          <w:szCs w:val="26"/>
        </w:rPr>
      </w:pPr>
    </w:p>
    <w:p w:rsidR="009F65D2" w:rsidRDefault="009F65D2" w:rsidP="009F65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bookmarkStart w:id="0" w:name="_GoBack"/>
      <w:bookmarkEnd w:id="0"/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MIREYITA</w:t>
      </w:r>
    </w:p>
    <w:p w:rsidR="009F65D2" w:rsidRDefault="009F65D2" w:rsidP="009F65D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F65D2" w:rsidRDefault="009F65D2" w:rsidP="00DF0864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31-05-23, ingresa a Despacho el PROCESO No. 2023-00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401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NULIDAD DE TESTAMENTO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DF0864" w:rsidRPr="00DF086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ingresa el proceso al Despacho señalando que el término para subsanar la demanda venció el </w:t>
      </w:r>
      <w:r w:rsidR="00DF0864">
        <w:rPr>
          <w:rStyle w:val="normaltextrun"/>
          <w:rFonts w:ascii="Arial Narrow" w:hAnsi="Arial Narrow" w:cs="Segoe UI"/>
          <w:sz w:val="26"/>
          <w:szCs w:val="26"/>
          <w:lang w:val="es-MX"/>
        </w:rPr>
        <w:t>30</w:t>
      </w:r>
      <w:r w:rsidR="00DF0864" w:rsidRPr="00DF086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</w:t>
      </w:r>
      <w:r w:rsidR="00DF0864">
        <w:rPr>
          <w:rStyle w:val="normaltextrun"/>
          <w:rFonts w:ascii="Arial Narrow" w:hAnsi="Arial Narrow" w:cs="Segoe UI"/>
          <w:sz w:val="26"/>
          <w:szCs w:val="26"/>
          <w:lang w:val="es-MX"/>
        </w:rPr>
        <w:t>mayo</w:t>
      </w:r>
      <w:r w:rsidR="00DF0864" w:rsidRPr="00DF086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de 2023.</w:t>
      </w:r>
      <w:r w:rsidR="00DF0864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  <w:r w:rsidR="00DF0864" w:rsidRPr="00DF0864">
        <w:rPr>
          <w:rStyle w:val="normaltextrun"/>
          <w:rFonts w:ascii="Arial Narrow" w:hAnsi="Arial Narrow" w:cs="Segoe UI"/>
          <w:sz w:val="26"/>
          <w:szCs w:val="26"/>
          <w:lang w:val="es-MX"/>
        </w:rPr>
        <w:t>Termino que venció en silencio.</w:t>
      </w:r>
    </w:p>
    <w:p w:rsidR="009F65D2" w:rsidRDefault="009F65D2" w:rsidP="009F65D2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96DA9C" wp14:editId="394D853D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5D2" w:rsidRDefault="009F65D2" w:rsidP="009F65D2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9F65D2" w:rsidRDefault="009F65D2" w:rsidP="009F65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9F65D2" w:rsidRDefault="009F65D2" w:rsidP="009F65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9F65D2" w:rsidRDefault="009F65D2" w:rsidP="009F65D2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9F65D2" w:rsidRDefault="009F65D2" w:rsidP="009F65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2C36E6" w:rsidRDefault="002C36E6" w:rsidP="002C36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EDI</w:t>
      </w:r>
    </w:p>
    <w:p w:rsidR="00DF0864" w:rsidRDefault="00DF0864" w:rsidP="00DF086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F0864" w:rsidRDefault="00DF0864" w:rsidP="00DF0864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31-05-23, ingresa a Despacho el PROCESO No. 20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19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-00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 (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SUCESION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2C36E6">
        <w:rPr>
          <w:rStyle w:val="normaltextrun"/>
          <w:rFonts w:ascii="Arial Narrow" w:hAnsi="Arial Narrow" w:cs="Segoe UI"/>
          <w:sz w:val="26"/>
          <w:szCs w:val="26"/>
          <w:lang w:val="es-MX"/>
        </w:rPr>
        <w:t>indicando que en el termino de traslado del trabajo de partición se informa estar de acuerdo y solicita dictar sentencia de plano. Sírvase proveer.</w:t>
      </w:r>
    </w:p>
    <w:p w:rsidR="00DF0864" w:rsidRDefault="00DF0864" w:rsidP="00DF0864">
      <w:pPr>
        <w:pStyle w:val="paragraph"/>
        <w:spacing w:before="0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8D29DF" wp14:editId="308C1D6A">
            <wp:simplePos x="0" y="0"/>
            <wp:positionH relativeFrom="column">
              <wp:posOffset>1624965</wp:posOffset>
            </wp:positionH>
            <wp:positionV relativeFrom="paragraph">
              <wp:posOffset>134620</wp:posOffset>
            </wp:positionV>
            <wp:extent cx="2517775" cy="7867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864" w:rsidRDefault="00DF0864" w:rsidP="00DF0864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lastRenderedPageBreak/>
        <w:t> </w:t>
      </w:r>
    </w:p>
    <w:p w:rsidR="00DF0864" w:rsidRDefault="00DF0864" w:rsidP="00DF08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F0864" w:rsidRDefault="00DF0864" w:rsidP="00DF08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F0864" w:rsidRDefault="00DF0864" w:rsidP="00DF086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F0864" w:rsidRDefault="00DF0864" w:rsidP="00DF08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D76008" w:rsidRDefault="00D76008" w:rsidP="00D7600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</w:rPr>
        <w:t>INFORME SECRETARIAL</w:t>
      </w: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614ADE" w:rsidRPr="00A32271" w:rsidRDefault="00D76008" w:rsidP="00614ADE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En la fecha, 31-05-23, ingresa a Despacho el PROCESO No. 2023-001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85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(</w:t>
      </w:r>
      <w:r w:rsidR="00614ADE">
        <w:rPr>
          <w:rStyle w:val="normaltextrun"/>
          <w:rFonts w:ascii="Arial Narrow" w:hAnsi="Arial Narrow" w:cs="Segoe UI"/>
          <w:sz w:val="26"/>
          <w:szCs w:val="26"/>
          <w:lang w:val="es-MX"/>
        </w:rPr>
        <w:t>DIVORCIO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), </w:t>
      </w:r>
      <w:r w:rsidR="00614ADE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señalando que la demandada se notificó de manera virtual, </w:t>
      </w:r>
      <w:r w:rsidR="00614ADE"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de acuerdo con lo establecido en el artículo 8º de la Ley 2213 de 2022, por lo que el término de traslado corrió así:</w:t>
      </w:r>
      <w:r w:rsidR="00614ADE"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="00614ADE"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</w:t>
      </w:r>
    </w:p>
    <w:p w:rsidR="00614ADE" w:rsidRPr="00A32271" w:rsidRDefault="00614ADE" w:rsidP="00614ADE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- Envío del mensaje y acuse recibo: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</w:t>
      </w:r>
    </w:p>
    <w:p w:rsidR="00614ADE" w:rsidRPr="00A32271" w:rsidRDefault="00614ADE" w:rsidP="00614ADE">
      <w:pPr>
        <w:pStyle w:val="paragraph"/>
        <w:spacing w:after="0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La notificación personal se entiende surtida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una vez transcurridos dos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h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á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biles siguientes, esto es,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el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1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8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-23.</w:t>
      </w:r>
    </w:p>
    <w:p w:rsidR="00D76008" w:rsidRDefault="00614ADE" w:rsidP="00614ADE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 El término de</w:t>
      </w:r>
      <w:r w:rsidRPr="00A32271">
        <w:rPr>
          <w:rStyle w:val="normaltextrun"/>
          <w:rFonts w:ascii="Arial" w:hAnsi="Arial" w:cs="Arial"/>
          <w:sz w:val="26"/>
          <w:szCs w:val="26"/>
          <w:lang w:val="es-MX"/>
        </w:rPr>
        <w:t> 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20 d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í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as de traslado inici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19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4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 y finaliz</w:t>
      </w:r>
      <w:r w:rsidRPr="00A32271">
        <w:rPr>
          <w:rStyle w:val="normaltextrun"/>
          <w:rFonts w:ascii="Arial Narrow" w:hAnsi="Arial Narrow" w:cs="Arial Narrow"/>
          <w:sz w:val="26"/>
          <w:szCs w:val="26"/>
          <w:lang w:val="es-MX"/>
        </w:rPr>
        <w:t>ó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 xml:space="preserve"> el 17-0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5</w:t>
      </w:r>
      <w:r w:rsidRPr="00A32271">
        <w:rPr>
          <w:rStyle w:val="normaltextrun"/>
          <w:rFonts w:ascii="Arial Narrow" w:hAnsi="Arial Narrow" w:cs="Segoe UI"/>
          <w:sz w:val="26"/>
          <w:szCs w:val="26"/>
          <w:lang w:val="es-MX"/>
        </w:rPr>
        <w:t>-23</w:t>
      </w: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. Que de manera extemporánea se allega contestación de la demanda.</w:t>
      </w:r>
    </w:p>
    <w:p w:rsidR="00614ADE" w:rsidRDefault="00614ADE" w:rsidP="00614ADE">
      <w:pPr>
        <w:pStyle w:val="paragraph"/>
        <w:jc w:val="both"/>
        <w:textAlignment w:val="baseline"/>
        <w:rPr>
          <w:rStyle w:val="normaltextrun"/>
          <w:rFonts w:ascii="Arial Narrow" w:hAnsi="Arial Narrow" w:cs="Segoe UI"/>
          <w:sz w:val="26"/>
          <w:szCs w:val="26"/>
          <w:lang w:val="es-MX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Así mismo, se informa que se presenta recurso de reposición, por lo que la suscrita imprimió el trámite respectivo fijándolo en lista cuyo término venció el 30-05-23, el cual venció en silencio. Sírvase proveer.</w:t>
      </w:r>
    </w:p>
    <w:p w:rsidR="00614ADE" w:rsidRDefault="00614ADE" w:rsidP="00614ADE">
      <w:pPr>
        <w:pStyle w:val="paragraph"/>
        <w:jc w:val="both"/>
        <w:textAlignment w:val="baseli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1D94140" wp14:editId="66A9101C">
            <wp:simplePos x="0" y="0"/>
            <wp:positionH relativeFrom="column">
              <wp:posOffset>1607712</wp:posOffset>
            </wp:positionH>
            <wp:positionV relativeFrom="paragraph">
              <wp:posOffset>9046</wp:posOffset>
            </wp:positionV>
            <wp:extent cx="2517775" cy="786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008" w:rsidRDefault="00D76008" w:rsidP="00D76008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6"/>
          <w:szCs w:val="26"/>
        </w:rPr>
        <w:t> </w:t>
      </w:r>
    </w:p>
    <w:p w:rsidR="00D76008" w:rsidRDefault="00D76008" w:rsidP="00D760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  <w:lang w:val="es-MX"/>
        </w:rPr>
      </w:pPr>
    </w:p>
    <w:p w:rsidR="00D76008" w:rsidRDefault="00D76008" w:rsidP="00D760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</w:pPr>
    </w:p>
    <w:p w:rsidR="00D76008" w:rsidRDefault="00D76008" w:rsidP="00D7600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6"/>
          <w:szCs w:val="26"/>
          <w:lang w:val="es-MX"/>
        </w:rPr>
        <w:t>ANA MARIA RODRIGUEZ SANTANA</w:t>
      </w:r>
    </w:p>
    <w:p w:rsidR="00D76008" w:rsidRDefault="00D76008" w:rsidP="00D760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  <w:r>
        <w:rPr>
          <w:rStyle w:val="normaltextrun"/>
          <w:rFonts w:ascii="Arial Narrow" w:hAnsi="Arial Narrow" w:cs="Segoe UI"/>
          <w:sz w:val="26"/>
          <w:szCs w:val="26"/>
          <w:lang w:val="es-MX"/>
        </w:rPr>
        <w:t>Secretaria</w:t>
      </w:r>
      <w:r>
        <w:rPr>
          <w:rStyle w:val="normaltextrun"/>
          <w:rFonts w:ascii="Arial" w:hAnsi="Arial" w:cs="Arial"/>
          <w:sz w:val="26"/>
          <w:szCs w:val="26"/>
        </w:rPr>
        <w:t> </w:t>
      </w:r>
      <w:r w:rsidRPr="00093512">
        <w:rPr>
          <w:rStyle w:val="normaltextrun"/>
          <w:rFonts w:ascii="Arial Narrow" w:hAnsi="Arial Narrow" w:cs="Segoe UI"/>
          <w:b/>
          <w:bCs/>
          <w:sz w:val="26"/>
          <w:szCs w:val="26"/>
        </w:rPr>
        <w:t xml:space="preserve"> </w:t>
      </w:r>
    </w:p>
    <w:p w:rsidR="00D76008" w:rsidRDefault="00D76008" w:rsidP="00DF08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6"/>
          <w:szCs w:val="26"/>
        </w:rPr>
      </w:pPr>
    </w:p>
    <w:p w:rsidR="00DF0864" w:rsidRDefault="00DF0864" w:rsidP="00DF0864"/>
    <w:p w:rsidR="002C36E6" w:rsidRDefault="002C36E6" w:rsidP="002C36E6"/>
    <w:p w:rsidR="00701083" w:rsidRDefault="00701083"/>
    <w:sectPr w:rsidR="00701083" w:rsidSect="001336C2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B8"/>
    <w:rsid w:val="001336C2"/>
    <w:rsid w:val="00175832"/>
    <w:rsid w:val="002C36E6"/>
    <w:rsid w:val="00614ADE"/>
    <w:rsid w:val="00701083"/>
    <w:rsid w:val="00943F57"/>
    <w:rsid w:val="009F65D2"/>
    <w:rsid w:val="00B56EBB"/>
    <w:rsid w:val="00D61576"/>
    <w:rsid w:val="00D76008"/>
    <w:rsid w:val="00DF0864"/>
    <w:rsid w:val="00E243FA"/>
    <w:rsid w:val="00EA7EF0"/>
    <w:rsid w:val="00F26B19"/>
    <w:rsid w:val="00F62F37"/>
    <w:rsid w:val="00F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184F"/>
  <w15:chartTrackingRefBased/>
  <w15:docId w15:val="{FBF52590-7E3B-46F9-9E6E-516F6E69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7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CO"/>
      <w14:ligatures w14:val="standardContextual"/>
    </w:rPr>
  </w:style>
  <w:style w:type="character" w:customStyle="1" w:styleId="normaltextrun">
    <w:name w:val="normaltextrun"/>
    <w:basedOn w:val="Fuentedeprrafopredeter"/>
    <w:rsid w:val="00F72AB8"/>
  </w:style>
  <w:style w:type="character" w:customStyle="1" w:styleId="eop">
    <w:name w:val="eop"/>
    <w:basedOn w:val="Fuentedeprrafopredeter"/>
    <w:rsid w:val="00F7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Rodriguez Santana</dc:creator>
  <cp:keywords/>
  <dc:description/>
  <cp:lastModifiedBy>Ana Maria Rodriguez Santana</cp:lastModifiedBy>
  <cp:revision>1</cp:revision>
  <dcterms:created xsi:type="dcterms:W3CDTF">2023-05-31T14:38:00Z</dcterms:created>
  <dcterms:modified xsi:type="dcterms:W3CDTF">2023-05-31T22:00:00Z</dcterms:modified>
</cp:coreProperties>
</file>