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202"/>
        <w:gridCol w:w="1275"/>
        <w:gridCol w:w="164"/>
        <w:gridCol w:w="641"/>
        <w:gridCol w:w="760"/>
        <w:gridCol w:w="880"/>
        <w:gridCol w:w="640"/>
        <w:gridCol w:w="1200"/>
      </w:tblGrid>
      <w:tr w:rsidR="00A77EBC" w:rsidRPr="00A77EBC" w:rsidTr="00A77EBC">
        <w:trPr>
          <w:trHeight w:val="300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LIQUIDACION DEL CREDITO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66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JUZGADO PROMISCUO MUNICIPAL DE CABRERA, CUNDINAMARCA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PROCESO EJECUTIVO No. 2019-00032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DE: BANCO AGRARIO DE COLOMBIA S.A.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4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CONTRA: GLORIA HELIA VILLAMIL RODRIGUEZ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PAGARE No. 031116100002463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OBLIGACION No. 725031110039286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3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INTERESES REMUNERATORIOS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285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DTF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puntos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anual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No. </w:t>
            </w: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interés mensual</w:t>
            </w:r>
          </w:p>
        </w:tc>
      </w:tr>
      <w:tr w:rsidR="00A77EBC" w:rsidRPr="00A77EBC" w:rsidTr="00A77EBC">
        <w:trPr>
          <w:trHeight w:val="34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12/06/2017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30/06/2017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34.251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01/07/2017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31/07/2017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54.434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01/08/2017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31/08/2017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54.107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01/09/2017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30/09/2017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52.090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01/10/2017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31/10/2017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53.546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01/11/2017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30/11/2017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51.322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01/12/2017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12/12/2017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20.402</w:t>
            </w:r>
          </w:p>
        </w:tc>
      </w:tr>
      <w:tr w:rsidR="00A77EBC" w:rsidRPr="00A77EBC" w:rsidTr="00A77EBC">
        <w:trPr>
          <w:trHeight w:val="282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TOTAL INTERESES REMUNERATORIOS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320.153</w:t>
            </w:r>
          </w:p>
        </w:tc>
      </w:tr>
      <w:tr w:rsidR="00A77EBC" w:rsidRPr="00A77EBC" w:rsidTr="00A77EBC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285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Periodo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capital a liquidar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</w:t>
            </w:r>
            <w:proofErr w:type="spellEnd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. </w:t>
            </w: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Cte</w:t>
            </w:r>
            <w:proofErr w:type="spellEnd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Bcrio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tasa </w:t>
            </w: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maxima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tasa mes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No. </w:t>
            </w:r>
            <w:proofErr w:type="spellStart"/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Dias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interés mensual</w:t>
            </w:r>
          </w:p>
        </w:tc>
      </w:tr>
      <w:tr w:rsidR="00A77EBC" w:rsidRPr="00A77EBC" w:rsidTr="00A77EBC">
        <w:trPr>
          <w:trHeight w:val="34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Desde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Hasta</w:t>
            </w: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13/12/2017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31/12/2017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89.235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31/01/2018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145.010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28/02/2018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21,01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133.003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01/03/2018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31/03/2018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144.940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01/04/2018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30/04/2018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138.908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01/05/2018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31/05/2018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143.258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01/06/2018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30/06/2018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137.551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01/07/2018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31/07/2018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20,03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140.384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01/08/2018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31/08/2018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139.753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01/09/2018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30/09/2018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134.364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01/10/2018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31/10/2018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137.581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01/11/2018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30/11/2018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132.193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01/12/2018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31/12/2018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135.969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31/01/2019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134.287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01/02/2019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28/02/2019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124.710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01/03/2019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31/03/2019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135.759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01/04/2019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30/04/2019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131.040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01/05/2019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31/05/2019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135.548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01/06/2019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30/06/2019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130.904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01/07/2019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31/07/2019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135.128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01/08/2019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31/08/2019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135.408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01/09/2019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30/09/2019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131.040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01/10/2019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31/10/2019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133.866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01/11/2019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30/11/2019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129.073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01/12/2019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31/12/2019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132.535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31/01/2020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131.553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29/02/2020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19,06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124.967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01/03/2020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31/03/2020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132.815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01/04/2020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30/04/2020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126.767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01/05/2020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31/05/2020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127.488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01/06/2020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30/06/2020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122.901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01/07/2020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31/07/2020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126.998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01/08/2020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31/08/2020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128.189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01/09/2020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30/09/2020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124.461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01/10/2020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31/10/2020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18,09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27,14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126.787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01/11/2020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30/11/2020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26,76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121.002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01/12/2020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31/12/2020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26,19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122.372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01/01/2021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31/01/2021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25,98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121.391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01/02/2021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28/02/2021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26,31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111.036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01/03/2021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31/03/2021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26,12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122.021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01/04/2021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30/04/2021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25,97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117.407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01/05/2021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31/05/2021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120.690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01/06/2021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25,82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116.729</w:t>
            </w:r>
          </w:p>
        </w:tc>
      </w:tr>
      <w:tr w:rsidR="00A77EBC" w:rsidRPr="00A77EBC" w:rsidTr="00A77EBC">
        <w:trPr>
          <w:trHeight w:val="282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01/07/2021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31/07/2021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A77EB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5.501.452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17,18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25,77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2,15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120.409</w:t>
            </w:r>
          </w:p>
        </w:tc>
      </w:tr>
      <w:tr w:rsidR="00A77EBC" w:rsidRPr="00A77EBC" w:rsidTr="00A77EBC">
        <w:trPr>
          <w:trHeight w:val="282"/>
        </w:trPr>
        <w:tc>
          <w:tcPr>
            <w:tcW w:w="3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TOTAL INTERESES MORATORIOS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5.687.429</w:t>
            </w:r>
          </w:p>
        </w:tc>
      </w:tr>
      <w:tr w:rsidR="00A77EBC" w:rsidRPr="00A77EBC" w:rsidTr="00A77EBC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CAPITAL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$ 5.501.452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Intereses corrientes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$ 320.153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INTERESES MORATORIOS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$ 5.687.429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OTROS CONCEPTOS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$ 307.638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TOTAL ESTA OBLIGACION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$ 11.816.672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78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SON: A 31 DE JULIO DE 2021: ONCE MILLONES OCHOCIENTOS DIECISEIS MIL SEISCIEN-</w:t>
            </w:r>
          </w:p>
        </w:tc>
      </w:tr>
      <w:tr w:rsidR="00A77EBC" w:rsidRPr="00A77EBC" w:rsidTr="00A77EBC">
        <w:trPr>
          <w:trHeight w:val="300"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77EBC">
              <w:rPr>
                <w:rFonts w:ascii="Calibri" w:eastAsia="Times New Roman" w:hAnsi="Calibri" w:cs="Calibri"/>
                <w:color w:val="000000"/>
                <w:lang w:eastAsia="es-CO"/>
              </w:rPr>
              <w:t>TOS SETENTA Y DOS PESOS M/CTE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:rsidR="00EC7563" w:rsidRDefault="00EC7563">
      <w:bookmarkStart w:id="0" w:name="_GoBack"/>
      <w:bookmarkEnd w:id="0"/>
    </w:p>
    <w:sectPr w:rsidR="00EC7563" w:rsidSect="00A77EBC">
      <w:pgSz w:w="12240" w:h="18720" w:code="14"/>
      <w:pgMar w:top="1134" w:right="1701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BC"/>
    <w:rsid w:val="00A77EBC"/>
    <w:rsid w:val="00E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2021-07-21T17:40:00Z</dcterms:created>
  <dcterms:modified xsi:type="dcterms:W3CDTF">2021-07-21T17:40:00Z</dcterms:modified>
</cp:coreProperties>
</file>