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1A" w:rsidRPr="00B9437E" w:rsidRDefault="001B181A" w:rsidP="001B181A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ES_tradnl"/>
        </w:rPr>
      </w:pPr>
      <w:bookmarkStart w:id="0" w:name="_Hlk78979293"/>
      <w:bookmarkStart w:id="1" w:name="_Hlk95811928"/>
      <w:r w:rsidRPr="00B9437E">
        <w:rPr>
          <w:rFonts w:ascii="Century Gothic" w:eastAsia="Times New Roman" w:hAnsi="Century Gothic" w:cs="Arial"/>
          <w:b/>
          <w:bCs/>
          <w:sz w:val="24"/>
          <w:szCs w:val="24"/>
          <w:lang w:val="es-ES_tradnl"/>
        </w:rPr>
        <w:t>REPÚBLICA DE COLOMBIA</w:t>
      </w:r>
    </w:p>
    <w:p w:rsidR="001B181A" w:rsidRPr="00B9437E" w:rsidRDefault="001B181A" w:rsidP="001B181A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smallCaps/>
          <w:spacing w:val="5"/>
          <w:sz w:val="24"/>
          <w:szCs w:val="24"/>
          <w:lang w:val="es-ES_tradnl" w:eastAsia="es-ES_tradnl"/>
        </w:rPr>
      </w:pPr>
    </w:p>
    <w:p w:rsidR="001B181A" w:rsidRPr="00B9437E" w:rsidRDefault="001B181A" w:rsidP="001B181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val="es-ES_tradnl"/>
        </w:rPr>
      </w:pPr>
      <w:r w:rsidRPr="00B9437E">
        <w:rPr>
          <w:rFonts w:ascii="Century Gothic" w:eastAsia="Times New Roman" w:hAnsi="Century Gothic" w:cs="Times New Roman"/>
          <w:b/>
          <w:noProof/>
          <w:sz w:val="24"/>
          <w:szCs w:val="24"/>
          <w:lang w:eastAsia="es-CO"/>
        </w:rPr>
        <w:drawing>
          <wp:inline distT="0" distB="0" distL="0" distR="0" wp14:anchorId="014C94A1" wp14:editId="71EE91D1">
            <wp:extent cx="427355" cy="4273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391656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81A" w:rsidRPr="00B9437E" w:rsidRDefault="001B181A" w:rsidP="001B181A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_tradnl"/>
        </w:rPr>
      </w:pPr>
    </w:p>
    <w:p w:rsidR="001B181A" w:rsidRPr="00B9437E" w:rsidRDefault="001B181A" w:rsidP="001B181A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smallCaps/>
          <w:spacing w:val="5"/>
          <w:sz w:val="24"/>
          <w:szCs w:val="24"/>
          <w:lang w:val="es-ES_tradnl" w:eastAsia="es-ES_tradnl"/>
        </w:rPr>
      </w:pPr>
      <w:r w:rsidRPr="00B9437E">
        <w:rPr>
          <w:rFonts w:ascii="Century Gothic" w:eastAsia="Times New Roman" w:hAnsi="Century Gothic" w:cs="Arial"/>
          <w:b/>
          <w:bCs/>
          <w:smallCaps/>
          <w:spacing w:val="5"/>
          <w:sz w:val="24"/>
          <w:szCs w:val="24"/>
          <w:lang w:val="es-ES_tradnl" w:eastAsia="es-ES_tradnl"/>
        </w:rPr>
        <w:t>JUZGADO PROMISCUO MUNICIPAL DE TENJO - CUNDINAMARCA</w:t>
      </w:r>
    </w:p>
    <w:p w:rsidR="001B181A" w:rsidRPr="00B9437E" w:rsidRDefault="001B181A" w:rsidP="001B181A">
      <w:pPr>
        <w:suppressAutoHyphens/>
        <w:spacing w:after="0" w:line="240" w:lineRule="auto"/>
        <w:jc w:val="center"/>
        <w:rPr>
          <w:rFonts w:ascii="Century Gothic" w:eastAsia="Times New Roman" w:hAnsi="Century Gothic" w:cs="Segoe UI"/>
          <w:b/>
          <w:spacing w:val="-2"/>
          <w:sz w:val="24"/>
          <w:szCs w:val="24"/>
          <w:lang w:val="en-US"/>
        </w:rPr>
      </w:pPr>
      <w:r w:rsidRPr="00B9437E">
        <w:rPr>
          <w:rFonts w:ascii="Century Gothic" w:eastAsia="Times New Roman" w:hAnsi="Century Gothic" w:cs="Segoe UI"/>
          <w:b/>
          <w:bCs/>
          <w:sz w:val="24"/>
          <w:szCs w:val="24"/>
          <w:lang w:val="en-US"/>
        </w:rPr>
        <w:t>jprmpaltenjo@cendoj.ramajudicial.gov.co</w:t>
      </w:r>
    </w:p>
    <w:bookmarkEnd w:id="0"/>
    <w:p w:rsidR="001B181A" w:rsidRPr="00B9437E" w:rsidRDefault="001B181A" w:rsidP="001B181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val="en-US" w:eastAsia="es-ES_tradnl"/>
        </w:rPr>
      </w:pPr>
      <w:r w:rsidRPr="00B9437E">
        <w:rPr>
          <w:rFonts w:ascii="Century Gothic" w:eastAsia="Times New Roman" w:hAnsi="Century Gothic" w:cs="Times New Roman"/>
          <w:b/>
          <w:sz w:val="24"/>
          <w:szCs w:val="24"/>
          <w:lang w:val="en-US" w:eastAsia="es-ES_tradnl"/>
        </w:rPr>
        <w:t>TRASLADOS ART. 110 DEL C. G. P.</w:t>
      </w:r>
    </w:p>
    <w:p w:rsidR="001B181A" w:rsidRPr="00B9437E" w:rsidRDefault="001B181A" w:rsidP="001B181A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val="en-US" w:eastAsia="es-ES_tradnl"/>
        </w:rPr>
      </w:pPr>
    </w:p>
    <w:p w:rsidR="001B181A" w:rsidRDefault="001B181A" w:rsidP="001B181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val="es-ES_tradnl" w:eastAsia="es-ES_tradnl"/>
        </w:rPr>
      </w:pPr>
      <w:r w:rsidRPr="00B9437E">
        <w:rPr>
          <w:rFonts w:ascii="Century Gothic" w:eastAsia="Times New Roman" w:hAnsi="Century Gothic" w:cs="Times New Roman"/>
          <w:b/>
          <w:sz w:val="24"/>
          <w:szCs w:val="24"/>
          <w:lang w:val="es-ES_tradnl" w:eastAsia="es-ES_tradnl"/>
        </w:rPr>
        <w:t>SE FIJA EN LA CARTELERA TANTO FISICA COM</w:t>
      </w:r>
      <w:r>
        <w:rPr>
          <w:rFonts w:ascii="Century Gothic" w:eastAsia="Times New Roman" w:hAnsi="Century Gothic" w:cs="Times New Roman"/>
          <w:b/>
          <w:sz w:val="24"/>
          <w:szCs w:val="24"/>
          <w:lang w:val="es-ES_tradnl" w:eastAsia="es-ES_tradnl"/>
        </w:rPr>
        <w:t>O VIRTUAL DE ESTE DESPACHO, HOY 11</w:t>
      </w:r>
      <w:r>
        <w:rPr>
          <w:rFonts w:ascii="Century Gothic" w:eastAsia="Times New Roman" w:hAnsi="Century Gothic" w:cs="Times New Roman"/>
          <w:b/>
          <w:sz w:val="24"/>
          <w:szCs w:val="24"/>
          <w:u w:val="single"/>
          <w:lang w:val="es-ES_tradnl" w:eastAsia="es-ES_tradnl"/>
        </w:rPr>
        <w:t xml:space="preserve"> DE MARZO</w:t>
      </w:r>
      <w:r w:rsidRPr="00B9437E">
        <w:rPr>
          <w:rFonts w:ascii="Century Gothic" w:eastAsia="Times New Roman" w:hAnsi="Century Gothic" w:cs="Times New Roman"/>
          <w:b/>
          <w:sz w:val="24"/>
          <w:szCs w:val="24"/>
          <w:lang w:val="es-ES_tradnl" w:eastAsia="es-ES_tradnl"/>
        </w:rPr>
        <w:t xml:space="preserve"> DE 2022 SIENDO LAS </w:t>
      </w:r>
      <w:r w:rsidRPr="00B9437E">
        <w:rPr>
          <w:rFonts w:ascii="Century Gothic" w:eastAsia="Times New Roman" w:hAnsi="Century Gothic" w:cs="Times New Roman"/>
          <w:b/>
          <w:sz w:val="24"/>
          <w:szCs w:val="24"/>
          <w:u w:val="single"/>
          <w:lang w:val="es-ES_tradnl" w:eastAsia="es-ES_tradnl"/>
        </w:rPr>
        <w:t>08:00</w:t>
      </w:r>
      <w:r w:rsidRPr="00B9437E">
        <w:rPr>
          <w:rFonts w:ascii="Century Gothic" w:eastAsia="Times New Roman" w:hAnsi="Century Gothic" w:cs="Times New Roman"/>
          <w:b/>
          <w:sz w:val="24"/>
          <w:szCs w:val="24"/>
          <w:lang w:val="es-ES_tradnl" w:eastAsia="es-ES_tradnl"/>
        </w:rPr>
        <w:t xml:space="preserve"> HORAS</w:t>
      </w:r>
    </w:p>
    <w:p w:rsidR="001B181A" w:rsidRPr="00B9437E" w:rsidRDefault="001B181A" w:rsidP="001B181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val="es-ES_tradnl" w:eastAsia="es-ES_tradnl"/>
        </w:rPr>
      </w:pPr>
    </w:p>
    <w:tbl>
      <w:tblPr>
        <w:tblStyle w:val="Tablaconcuadrcula"/>
        <w:tblW w:w="15920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1236"/>
        <w:gridCol w:w="1665"/>
        <w:gridCol w:w="2603"/>
        <w:gridCol w:w="2518"/>
        <w:gridCol w:w="1750"/>
        <w:gridCol w:w="2131"/>
        <w:gridCol w:w="1751"/>
        <w:gridCol w:w="1751"/>
      </w:tblGrid>
      <w:tr w:rsidR="001B181A" w:rsidRPr="00B9437E" w:rsidTr="005C513E">
        <w:trPr>
          <w:trHeight w:val="509"/>
          <w:jc w:val="center"/>
        </w:trPr>
        <w:tc>
          <w:tcPr>
            <w:tcW w:w="515" w:type="dxa"/>
          </w:tcPr>
          <w:p w:rsidR="001B181A" w:rsidRPr="00B9437E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437E">
              <w:rPr>
                <w:rFonts w:ascii="Century Gothic" w:hAnsi="Century Gothic"/>
                <w:b/>
                <w:sz w:val="18"/>
                <w:szCs w:val="18"/>
              </w:rPr>
              <w:t>No.</w:t>
            </w:r>
          </w:p>
        </w:tc>
        <w:tc>
          <w:tcPr>
            <w:tcW w:w="1236" w:type="dxa"/>
          </w:tcPr>
          <w:p w:rsidR="001B181A" w:rsidRPr="00B9437E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437E">
              <w:rPr>
                <w:rFonts w:ascii="Century Gothic" w:hAnsi="Century Gothic"/>
                <w:b/>
                <w:sz w:val="18"/>
                <w:szCs w:val="18"/>
              </w:rPr>
              <w:t>RADICADO</w:t>
            </w:r>
          </w:p>
        </w:tc>
        <w:tc>
          <w:tcPr>
            <w:tcW w:w="1665" w:type="dxa"/>
          </w:tcPr>
          <w:p w:rsidR="001B181A" w:rsidRPr="00B9437E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437E">
              <w:rPr>
                <w:rFonts w:ascii="Century Gothic" w:hAnsi="Century Gothic"/>
                <w:b/>
                <w:sz w:val="18"/>
                <w:szCs w:val="18"/>
              </w:rPr>
              <w:t>CLASE DE PROCESO</w:t>
            </w:r>
          </w:p>
        </w:tc>
        <w:tc>
          <w:tcPr>
            <w:tcW w:w="2603" w:type="dxa"/>
          </w:tcPr>
          <w:p w:rsidR="001B181A" w:rsidRPr="00B9437E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437E">
              <w:rPr>
                <w:rFonts w:ascii="Century Gothic" w:hAnsi="Century Gothic"/>
                <w:b/>
                <w:sz w:val="18"/>
                <w:szCs w:val="18"/>
              </w:rPr>
              <w:t>DEMANDANTE</w:t>
            </w:r>
          </w:p>
        </w:tc>
        <w:tc>
          <w:tcPr>
            <w:tcW w:w="2518" w:type="dxa"/>
          </w:tcPr>
          <w:p w:rsidR="001B181A" w:rsidRPr="00B9437E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437E">
              <w:rPr>
                <w:rFonts w:ascii="Century Gothic" w:hAnsi="Century Gothic"/>
                <w:b/>
                <w:sz w:val="18"/>
                <w:szCs w:val="18"/>
              </w:rPr>
              <w:t>DEMANDADO</w:t>
            </w:r>
          </w:p>
        </w:tc>
        <w:tc>
          <w:tcPr>
            <w:tcW w:w="1750" w:type="dxa"/>
          </w:tcPr>
          <w:p w:rsidR="001B181A" w:rsidRPr="00B9437E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437E">
              <w:rPr>
                <w:rFonts w:ascii="Century Gothic" w:hAnsi="Century Gothic"/>
                <w:b/>
                <w:sz w:val="18"/>
                <w:szCs w:val="18"/>
              </w:rPr>
              <w:t>FECHA FIJACIÓN</w:t>
            </w:r>
          </w:p>
        </w:tc>
        <w:tc>
          <w:tcPr>
            <w:tcW w:w="2131" w:type="dxa"/>
          </w:tcPr>
          <w:p w:rsidR="001B181A" w:rsidRPr="00B9437E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437E">
              <w:rPr>
                <w:rFonts w:ascii="Century Gothic" w:hAnsi="Century Gothic"/>
                <w:b/>
                <w:sz w:val="18"/>
                <w:szCs w:val="18"/>
              </w:rPr>
              <w:t>DIAS DE TRASLADO</w:t>
            </w:r>
          </w:p>
        </w:tc>
        <w:tc>
          <w:tcPr>
            <w:tcW w:w="1751" w:type="dxa"/>
          </w:tcPr>
          <w:p w:rsidR="001B181A" w:rsidRPr="00B9437E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437E">
              <w:rPr>
                <w:rFonts w:ascii="Century Gothic" w:hAnsi="Century Gothic"/>
                <w:b/>
                <w:sz w:val="18"/>
                <w:szCs w:val="18"/>
              </w:rPr>
              <w:t>VENCE</w:t>
            </w:r>
          </w:p>
        </w:tc>
        <w:tc>
          <w:tcPr>
            <w:tcW w:w="1751" w:type="dxa"/>
          </w:tcPr>
          <w:p w:rsidR="001B181A" w:rsidRPr="00B9437E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437E">
              <w:rPr>
                <w:rFonts w:ascii="Century Gothic" w:hAnsi="Century Gothic"/>
                <w:b/>
                <w:sz w:val="18"/>
                <w:szCs w:val="18"/>
              </w:rPr>
              <w:t>ACTUACIÓN(ES)</w:t>
            </w:r>
          </w:p>
        </w:tc>
      </w:tr>
      <w:tr w:rsidR="001B181A" w:rsidRPr="00B9437E" w:rsidTr="005C513E">
        <w:trPr>
          <w:trHeight w:val="368"/>
          <w:jc w:val="center"/>
        </w:trPr>
        <w:tc>
          <w:tcPr>
            <w:tcW w:w="515" w:type="dxa"/>
          </w:tcPr>
          <w:p w:rsidR="001B181A" w:rsidRPr="00B9437E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1236" w:type="dxa"/>
          </w:tcPr>
          <w:p w:rsidR="001B181A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2017-089</w:t>
            </w:r>
          </w:p>
        </w:tc>
        <w:tc>
          <w:tcPr>
            <w:tcW w:w="1665" w:type="dxa"/>
          </w:tcPr>
          <w:p w:rsidR="001B181A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EJECUTIVO SINGULAR </w:t>
            </w:r>
          </w:p>
        </w:tc>
        <w:tc>
          <w:tcPr>
            <w:tcW w:w="2603" w:type="dxa"/>
          </w:tcPr>
          <w:p w:rsidR="001B181A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ISMAEL GUIO BONILLA </w:t>
            </w:r>
          </w:p>
        </w:tc>
        <w:tc>
          <w:tcPr>
            <w:tcW w:w="2518" w:type="dxa"/>
          </w:tcPr>
          <w:p w:rsidR="001B181A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HENRY REYES </w:t>
            </w:r>
          </w:p>
        </w:tc>
        <w:tc>
          <w:tcPr>
            <w:tcW w:w="1750" w:type="dxa"/>
          </w:tcPr>
          <w:p w:rsidR="001B181A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10 DE MARZO DE 2022</w:t>
            </w:r>
          </w:p>
        </w:tc>
        <w:tc>
          <w:tcPr>
            <w:tcW w:w="2131" w:type="dxa"/>
          </w:tcPr>
          <w:p w:rsidR="001B181A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11,14,15 DE MARZO DE 2022</w:t>
            </w:r>
          </w:p>
        </w:tc>
        <w:tc>
          <w:tcPr>
            <w:tcW w:w="1751" w:type="dxa"/>
          </w:tcPr>
          <w:p w:rsidR="001B181A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15-03</w:t>
            </w:r>
            <w:r w:rsidRPr="00B9437E">
              <w:rPr>
                <w:rFonts w:ascii="Century Gothic" w:hAnsi="Century Gothic"/>
                <w:b/>
                <w:sz w:val="18"/>
                <w:szCs w:val="18"/>
              </w:rPr>
              <w:t>-2022 5:00 PM</w:t>
            </w:r>
          </w:p>
        </w:tc>
        <w:tc>
          <w:tcPr>
            <w:tcW w:w="1751" w:type="dxa"/>
          </w:tcPr>
          <w:p w:rsidR="001B181A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LIQUIDACION DE CREDITO </w:t>
            </w:r>
          </w:p>
        </w:tc>
      </w:tr>
      <w:tr w:rsidR="001B181A" w:rsidRPr="00B9437E" w:rsidTr="005C513E">
        <w:trPr>
          <w:trHeight w:val="562"/>
          <w:jc w:val="center"/>
        </w:trPr>
        <w:tc>
          <w:tcPr>
            <w:tcW w:w="515" w:type="dxa"/>
          </w:tcPr>
          <w:p w:rsidR="001B181A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1236" w:type="dxa"/>
          </w:tcPr>
          <w:p w:rsidR="001B181A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2021-230</w:t>
            </w:r>
          </w:p>
        </w:tc>
        <w:tc>
          <w:tcPr>
            <w:tcW w:w="1665" w:type="dxa"/>
          </w:tcPr>
          <w:p w:rsidR="001B181A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EJECUTIVO SINGULAR </w:t>
            </w:r>
          </w:p>
        </w:tc>
        <w:tc>
          <w:tcPr>
            <w:tcW w:w="2603" w:type="dxa"/>
          </w:tcPr>
          <w:p w:rsidR="001B181A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BANCO AGRARIO DE COLOMBIA </w:t>
            </w:r>
          </w:p>
        </w:tc>
        <w:tc>
          <w:tcPr>
            <w:tcW w:w="2518" w:type="dxa"/>
          </w:tcPr>
          <w:p w:rsidR="001B181A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ALVARO ROCHA ESCOBAR </w:t>
            </w:r>
          </w:p>
        </w:tc>
        <w:tc>
          <w:tcPr>
            <w:tcW w:w="1750" w:type="dxa"/>
          </w:tcPr>
          <w:p w:rsidR="001B181A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10 DE MARZO DE 2022</w:t>
            </w:r>
          </w:p>
        </w:tc>
        <w:tc>
          <w:tcPr>
            <w:tcW w:w="2131" w:type="dxa"/>
          </w:tcPr>
          <w:p w:rsidR="001B181A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11,14,15 DE MARZO DE 2022</w:t>
            </w:r>
          </w:p>
        </w:tc>
        <w:tc>
          <w:tcPr>
            <w:tcW w:w="1751" w:type="dxa"/>
          </w:tcPr>
          <w:p w:rsidR="001B181A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15-03</w:t>
            </w:r>
            <w:r w:rsidRPr="00B9437E">
              <w:rPr>
                <w:rFonts w:ascii="Century Gothic" w:hAnsi="Century Gothic"/>
                <w:b/>
                <w:sz w:val="18"/>
                <w:szCs w:val="18"/>
              </w:rPr>
              <w:t>-2022 5:00 PM</w:t>
            </w:r>
          </w:p>
        </w:tc>
        <w:tc>
          <w:tcPr>
            <w:tcW w:w="1751" w:type="dxa"/>
          </w:tcPr>
          <w:p w:rsidR="001B181A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LIQUIDACION DE CREDITO</w:t>
            </w:r>
          </w:p>
        </w:tc>
      </w:tr>
      <w:tr w:rsidR="001B181A" w:rsidRPr="00B9437E" w:rsidTr="005C513E">
        <w:trPr>
          <w:trHeight w:val="562"/>
          <w:jc w:val="center"/>
        </w:trPr>
        <w:tc>
          <w:tcPr>
            <w:tcW w:w="515" w:type="dxa"/>
          </w:tcPr>
          <w:p w:rsidR="001B181A" w:rsidRPr="00B9437E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1236" w:type="dxa"/>
          </w:tcPr>
          <w:p w:rsidR="001B181A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2021-289</w:t>
            </w:r>
          </w:p>
        </w:tc>
        <w:tc>
          <w:tcPr>
            <w:tcW w:w="1665" w:type="dxa"/>
          </w:tcPr>
          <w:p w:rsidR="001B181A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REGULACION DE VISITAS </w:t>
            </w:r>
          </w:p>
        </w:tc>
        <w:tc>
          <w:tcPr>
            <w:tcW w:w="2603" w:type="dxa"/>
          </w:tcPr>
          <w:p w:rsidR="001B181A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KATERINA CALDERON KROUPOVA</w:t>
            </w:r>
          </w:p>
        </w:tc>
        <w:tc>
          <w:tcPr>
            <w:tcW w:w="2518" w:type="dxa"/>
          </w:tcPr>
          <w:p w:rsidR="001B181A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DANIEL FELIPE ERASO BENAVIDES </w:t>
            </w:r>
          </w:p>
        </w:tc>
        <w:tc>
          <w:tcPr>
            <w:tcW w:w="1750" w:type="dxa"/>
          </w:tcPr>
          <w:p w:rsidR="001B181A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10 DE MARZO DE 2022</w:t>
            </w:r>
          </w:p>
        </w:tc>
        <w:tc>
          <w:tcPr>
            <w:tcW w:w="2131" w:type="dxa"/>
          </w:tcPr>
          <w:p w:rsidR="001B181A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11,14,15 DE MARZO DE 2022</w:t>
            </w:r>
          </w:p>
        </w:tc>
        <w:tc>
          <w:tcPr>
            <w:tcW w:w="1751" w:type="dxa"/>
          </w:tcPr>
          <w:p w:rsidR="001B181A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15-03</w:t>
            </w:r>
            <w:r w:rsidRPr="00B9437E">
              <w:rPr>
                <w:rFonts w:ascii="Century Gothic" w:hAnsi="Century Gothic"/>
                <w:b/>
                <w:sz w:val="18"/>
                <w:szCs w:val="18"/>
              </w:rPr>
              <w:t>-2022 5:00 PM</w:t>
            </w:r>
          </w:p>
        </w:tc>
        <w:tc>
          <w:tcPr>
            <w:tcW w:w="1751" w:type="dxa"/>
          </w:tcPr>
          <w:p w:rsidR="001B181A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B181A" w:rsidRPr="00B35441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SOLICITUD SUSPENSION </w:t>
            </w:r>
          </w:p>
        </w:tc>
      </w:tr>
      <w:tr w:rsidR="001B181A" w:rsidRPr="00B9437E" w:rsidTr="005C513E">
        <w:trPr>
          <w:trHeight w:val="741"/>
          <w:jc w:val="center"/>
        </w:trPr>
        <w:tc>
          <w:tcPr>
            <w:tcW w:w="515" w:type="dxa"/>
          </w:tcPr>
          <w:p w:rsidR="001B181A" w:rsidRPr="00B9437E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1236" w:type="dxa"/>
          </w:tcPr>
          <w:p w:rsidR="001B181A" w:rsidRPr="00B9437E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2021-295</w:t>
            </w:r>
          </w:p>
        </w:tc>
        <w:tc>
          <w:tcPr>
            <w:tcW w:w="1665" w:type="dxa"/>
          </w:tcPr>
          <w:p w:rsidR="001B181A" w:rsidRPr="00B9437E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REGULACION DE VISITAS</w:t>
            </w:r>
          </w:p>
        </w:tc>
        <w:tc>
          <w:tcPr>
            <w:tcW w:w="2603" w:type="dxa"/>
          </w:tcPr>
          <w:p w:rsidR="001B181A" w:rsidRPr="00B9437E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DANIEL FELIPE ERASO BENAVIDES</w:t>
            </w:r>
          </w:p>
        </w:tc>
        <w:tc>
          <w:tcPr>
            <w:tcW w:w="2518" w:type="dxa"/>
          </w:tcPr>
          <w:p w:rsidR="001B181A" w:rsidRPr="00B9437E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KATERINA CALDERON KROUPOVA</w:t>
            </w:r>
          </w:p>
        </w:tc>
        <w:tc>
          <w:tcPr>
            <w:tcW w:w="1750" w:type="dxa"/>
          </w:tcPr>
          <w:p w:rsidR="001B181A" w:rsidRPr="00B9437E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10 DE MARZO DE 2022</w:t>
            </w:r>
          </w:p>
        </w:tc>
        <w:tc>
          <w:tcPr>
            <w:tcW w:w="2131" w:type="dxa"/>
          </w:tcPr>
          <w:p w:rsidR="001B181A" w:rsidRPr="00B9437E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11,14,15 DE MARZO DE 2022</w:t>
            </w:r>
          </w:p>
        </w:tc>
        <w:tc>
          <w:tcPr>
            <w:tcW w:w="1751" w:type="dxa"/>
          </w:tcPr>
          <w:p w:rsidR="001B181A" w:rsidRPr="00B9437E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15-03</w:t>
            </w:r>
            <w:r w:rsidRPr="00B9437E">
              <w:rPr>
                <w:rFonts w:ascii="Century Gothic" w:hAnsi="Century Gothic"/>
                <w:b/>
                <w:sz w:val="18"/>
                <w:szCs w:val="18"/>
              </w:rPr>
              <w:t>-2022 5:00 PM</w:t>
            </w:r>
          </w:p>
        </w:tc>
        <w:tc>
          <w:tcPr>
            <w:tcW w:w="1751" w:type="dxa"/>
          </w:tcPr>
          <w:p w:rsidR="001B181A" w:rsidRPr="00B9437E" w:rsidRDefault="001B181A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SOLICITUD SUSPENSION</w:t>
            </w:r>
          </w:p>
        </w:tc>
      </w:tr>
    </w:tbl>
    <w:p w:rsidR="001B181A" w:rsidRDefault="001B181A" w:rsidP="001B181A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s-ES_tradnl"/>
        </w:rPr>
      </w:pPr>
    </w:p>
    <w:p w:rsidR="001B181A" w:rsidRDefault="001B181A" w:rsidP="001B181A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s-ES_tradnl"/>
        </w:rPr>
      </w:pPr>
    </w:p>
    <w:p w:rsidR="001B181A" w:rsidRDefault="001B181A" w:rsidP="001B181A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s-ES_tradnl" w:eastAsia="es-ES_tradnl"/>
        </w:rPr>
      </w:pPr>
      <w:r w:rsidRPr="00B9437E">
        <w:rPr>
          <w:rFonts w:ascii="Century Gothic" w:eastAsia="Times New Roman" w:hAnsi="Century Gothic" w:cs="Times New Roman"/>
          <w:sz w:val="24"/>
          <w:szCs w:val="24"/>
          <w:lang w:val="es-ES_tradnl"/>
        </w:rPr>
        <w:t xml:space="preserve">De conformidad con lo establecido en el artículo 110 del C.G.P. y el </w:t>
      </w:r>
      <w:r w:rsidRPr="00B9437E">
        <w:rPr>
          <w:rFonts w:ascii="Century Gothic" w:eastAsia="Times New Roman" w:hAnsi="Century Gothic" w:cs="Times New Roman"/>
          <w:sz w:val="24"/>
          <w:szCs w:val="24"/>
          <w:lang w:val="es-ES_tradnl" w:eastAsia="es-ES_tradnl"/>
        </w:rPr>
        <w:t>artículo 9 del decreto 806 de 2020, se fija en la cartelera virtual y en la Secretaría del Juzgado Promiscuo Municipal de Tenjo, Cundinamarca, el presente traslado se incluye en una lista que se mantendrá a disposición de las partes en la Secretaría del Ju</w:t>
      </w:r>
      <w:r>
        <w:rPr>
          <w:rFonts w:ascii="Century Gothic" w:eastAsia="Times New Roman" w:hAnsi="Century Gothic" w:cs="Times New Roman"/>
          <w:sz w:val="24"/>
          <w:szCs w:val="24"/>
          <w:lang w:val="es-ES_tradnl" w:eastAsia="es-ES_tradnl"/>
        </w:rPr>
        <w:t>zgado por un (1) día, hoy DIEZ (10) de marzo</w:t>
      </w:r>
      <w:r w:rsidRPr="00B9437E">
        <w:rPr>
          <w:rFonts w:ascii="Century Gothic" w:eastAsia="Times New Roman" w:hAnsi="Century Gothic" w:cs="Times New Roman"/>
          <w:sz w:val="24"/>
          <w:szCs w:val="24"/>
          <w:lang w:val="es-ES_tradnl" w:eastAsia="es-ES_tradnl"/>
        </w:rPr>
        <w:t xml:space="preserve"> de 2022, siendo la hora de las 8:00 a.m. Los tres (3) días de trasla</w:t>
      </w:r>
      <w:r>
        <w:rPr>
          <w:rFonts w:ascii="Century Gothic" w:eastAsia="Times New Roman" w:hAnsi="Century Gothic" w:cs="Times New Roman"/>
          <w:sz w:val="24"/>
          <w:szCs w:val="24"/>
          <w:lang w:val="es-ES_tradnl" w:eastAsia="es-ES_tradnl"/>
        </w:rPr>
        <w:t xml:space="preserve">do correrán los días 11,14 y 15 de </w:t>
      </w:r>
      <w:proofErr w:type="gramStart"/>
      <w:r>
        <w:rPr>
          <w:rFonts w:ascii="Century Gothic" w:eastAsia="Times New Roman" w:hAnsi="Century Gothic" w:cs="Times New Roman"/>
          <w:sz w:val="24"/>
          <w:szCs w:val="24"/>
          <w:lang w:val="es-ES_tradnl" w:eastAsia="es-ES_tradnl"/>
        </w:rPr>
        <w:t>Marzo</w:t>
      </w:r>
      <w:proofErr w:type="gramEnd"/>
      <w:r w:rsidRPr="00B9437E">
        <w:rPr>
          <w:rFonts w:ascii="Century Gothic" w:eastAsia="Times New Roman" w:hAnsi="Century Gothic" w:cs="Times New Roman"/>
          <w:sz w:val="24"/>
          <w:szCs w:val="24"/>
          <w:lang w:val="es-ES_tradnl" w:eastAsia="es-ES_tradnl"/>
        </w:rPr>
        <w:t xml:space="preserve"> de 2022. Conste.</w:t>
      </w:r>
    </w:p>
    <w:p w:rsidR="001B181A" w:rsidRPr="00B9437E" w:rsidRDefault="001B181A" w:rsidP="001B181A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s-ES_tradnl" w:eastAsia="es-ES_tradnl"/>
        </w:rPr>
      </w:pPr>
      <w:bookmarkStart w:id="2" w:name="_GoBack"/>
      <w:bookmarkEnd w:id="2"/>
    </w:p>
    <w:p w:rsidR="001B181A" w:rsidRPr="00B9437E" w:rsidRDefault="001B181A" w:rsidP="001B181A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eastAsia="zh-TW"/>
        </w:rPr>
      </w:pPr>
    </w:p>
    <w:p w:rsidR="001B181A" w:rsidRPr="00B9437E" w:rsidRDefault="001B181A" w:rsidP="001B181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es-CO"/>
        </w:rPr>
      </w:pPr>
      <w:r w:rsidRPr="00B9437E">
        <w:rPr>
          <w:rFonts w:ascii="Century Gothic" w:eastAsia="Times New Roman" w:hAnsi="Century Gothic" w:cs="Times New Roman"/>
          <w:b/>
          <w:bCs/>
          <w:sz w:val="24"/>
          <w:szCs w:val="24"/>
          <w:lang w:eastAsia="zh-TW"/>
        </w:rPr>
        <w:t>VIVIANA GARCIA MANTILLA</w:t>
      </w:r>
    </w:p>
    <w:p w:rsidR="001B181A" w:rsidRPr="00B9437E" w:rsidRDefault="001B181A" w:rsidP="001B181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zh-TW"/>
        </w:rPr>
      </w:pPr>
      <w:r w:rsidRPr="00B9437E">
        <w:rPr>
          <w:rFonts w:ascii="Century Gothic" w:eastAsia="Times New Roman" w:hAnsi="Century Gothic" w:cs="Times New Roman"/>
          <w:b/>
          <w:bCs/>
          <w:sz w:val="24"/>
          <w:szCs w:val="24"/>
          <w:lang w:eastAsia="zh-TW"/>
        </w:rPr>
        <w:t>Secretaria</w:t>
      </w:r>
      <w:bookmarkEnd w:id="1"/>
    </w:p>
    <w:p w:rsidR="001B181A" w:rsidRDefault="001B181A" w:rsidP="001B181A"/>
    <w:p w:rsidR="001B181A" w:rsidRDefault="001B181A" w:rsidP="001B181A"/>
    <w:p w:rsidR="008D750C" w:rsidRDefault="008D750C"/>
    <w:sectPr w:rsidR="008D750C" w:rsidSect="001B181A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1A"/>
    <w:rsid w:val="001B181A"/>
    <w:rsid w:val="008D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FB02"/>
  <w15:chartTrackingRefBased/>
  <w15:docId w15:val="{FC04EF3F-6069-404C-A23F-DF28B5D0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8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181A"/>
    <w:pPr>
      <w:spacing w:after="0" w:line="240" w:lineRule="auto"/>
    </w:pPr>
    <w:rPr>
      <w:rFonts w:eastAsia="Times New Roman" w:cs="Times New Roman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Sotelo Duque</dc:creator>
  <cp:keywords/>
  <dc:description/>
  <cp:lastModifiedBy>Juan Carlos Sotelo Duque</cp:lastModifiedBy>
  <cp:revision>1</cp:revision>
  <dcterms:created xsi:type="dcterms:W3CDTF">2022-03-11T13:30:00Z</dcterms:created>
  <dcterms:modified xsi:type="dcterms:W3CDTF">2022-03-11T13:31:00Z</dcterms:modified>
</cp:coreProperties>
</file>