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0A0" w:firstRow="1" w:lastRow="0" w:firstColumn="1" w:lastColumn="0" w:noHBand="0" w:noVBand="0"/>
      </w:tblPr>
      <w:tblGrid>
        <w:gridCol w:w="1177"/>
        <w:gridCol w:w="1177"/>
        <w:gridCol w:w="1177"/>
        <w:gridCol w:w="1177"/>
        <w:gridCol w:w="1177"/>
        <w:gridCol w:w="1177"/>
        <w:gridCol w:w="451"/>
        <w:gridCol w:w="1701"/>
        <w:gridCol w:w="1379"/>
      </w:tblGrid>
      <w:tr w:rsidR="001820B3" w:rsidRPr="0079205C" w14:paraId="7CB9A5EB" w14:textId="77777777" w:rsidTr="3BF6AE2A">
        <w:trPr>
          <w:trHeight w:val="20"/>
          <w:jc w:val="center"/>
        </w:trPr>
        <w:tc>
          <w:tcPr>
            <w:tcW w:w="10593" w:type="dxa"/>
            <w:gridSpan w:val="9"/>
            <w:tcBorders>
              <w:top w:val="nil"/>
              <w:left w:val="nil"/>
              <w:right w:val="nil"/>
            </w:tcBorders>
            <w:shd w:val="clear" w:color="auto" w:fill="auto"/>
            <w:vAlign w:val="center"/>
          </w:tcPr>
          <w:p w14:paraId="326235E0" w14:textId="7A946958" w:rsidR="00502190" w:rsidRPr="0079205C" w:rsidRDefault="00A7755A" w:rsidP="00D27E55">
            <w:pPr>
              <w:ind w:left="708" w:right="333" w:hanging="708"/>
              <w:jc w:val="center"/>
              <w:rPr>
                <w:rFonts w:ascii="Arial" w:hAnsi="Arial" w:cs="Arial"/>
                <w:sz w:val="22"/>
                <w:szCs w:val="22"/>
                <w:lang w:eastAsia="es-CO"/>
              </w:rPr>
            </w:pPr>
            <w:r w:rsidRPr="0079205C">
              <w:rPr>
                <w:rFonts w:ascii="Arial" w:hAnsi="Arial" w:cs="Arial"/>
                <w:sz w:val="22"/>
                <w:szCs w:val="22"/>
                <w:lang w:eastAsia="es-CO"/>
              </w:rPr>
              <w:t xml:space="preserve">FORMATO </w:t>
            </w:r>
            <w:r w:rsidR="00315192" w:rsidRPr="0079205C">
              <w:rPr>
                <w:rFonts w:ascii="Arial" w:hAnsi="Arial" w:cs="Arial"/>
                <w:sz w:val="22"/>
                <w:szCs w:val="22"/>
                <w:lang w:eastAsia="es-CO"/>
              </w:rPr>
              <w:t xml:space="preserve">RESUMEN </w:t>
            </w:r>
            <w:r w:rsidRPr="0079205C">
              <w:rPr>
                <w:rFonts w:ascii="Arial" w:hAnsi="Arial" w:cs="Arial"/>
                <w:sz w:val="22"/>
                <w:szCs w:val="22"/>
                <w:lang w:eastAsia="es-CO"/>
              </w:rPr>
              <w:t>DE ESTUDIOS PREVIOS</w:t>
            </w:r>
          </w:p>
        </w:tc>
      </w:tr>
      <w:tr w:rsidR="001820B3" w:rsidRPr="0079205C" w14:paraId="38AFA064" w14:textId="77777777" w:rsidTr="3BF6AE2A">
        <w:trPr>
          <w:trHeight w:val="20"/>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1F1683" w14:textId="77777777" w:rsidR="00A45901" w:rsidRPr="0079205C" w:rsidRDefault="00A45901" w:rsidP="00D27E55">
            <w:pPr>
              <w:pStyle w:val="Ttulo1"/>
              <w:tabs>
                <w:tab w:val="clear" w:pos="0"/>
              </w:tabs>
              <w:ind w:right="333"/>
              <w:jc w:val="center"/>
              <w:rPr>
                <w:rFonts w:ascii="Arial" w:hAnsi="Arial" w:cs="Arial"/>
                <w:b w:val="0"/>
                <w:bCs w:val="0"/>
                <w:sz w:val="22"/>
                <w:szCs w:val="22"/>
                <w:lang w:eastAsia="es-CO"/>
              </w:rPr>
            </w:pPr>
            <w:r w:rsidRPr="0079205C">
              <w:rPr>
                <w:rFonts w:ascii="Arial" w:hAnsi="Arial" w:cs="Arial"/>
                <w:b w:val="0"/>
                <w:sz w:val="22"/>
                <w:szCs w:val="22"/>
                <w:lang w:eastAsia="es-CO"/>
              </w:rPr>
              <w:t>1. DATOS GENERALES</w:t>
            </w:r>
          </w:p>
        </w:tc>
      </w:tr>
      <w:tr w:rsidR="00650B3E" w:rsidRPr="0079205C" w14:paraId="4218E68F" w14:textId="77777777" w:rsidTr="3BF6AE2A">
        <w:trPr>
          <w:trHeight w:val="295"/>
          <w:jc w:val="center"/>
        </w:trPr>
        <w:tc>
          <w:tcPr>
            <w:tcW w:w="4708" w:type="dxa"/>
            <w:gridSpan w:val="4"/>
            <w:shd w:val="clear" w:color="auto" w:fill="D9D9D9" w:themeFill="background1" w:themeFillShade="D9"/>
            <w:vAlign w:val="center"/>
          </w:tcPr>
          <w:p w14:paraId="44A8FF75" w14:textId="77777777" w:rsidR="00A24A83" w:rsidRPr="0079205C" w:rsidRDefault="00A24A83" w:rsidP="00D27E55">
            <w:pPr>
              <w:ind w:right="333"/>
              <w:jc w:val="both"/>
              <w:rPr>
                <w:rFonts w:ascii="Arial" w:hAnsi="Arial" w:cs="Arial"/>
                <w:bCs/>
                <w:sz w:val="22"/>
                <w:szCs w:val="22"/>
                <w:lang w:eastAsia="es-CO"/>
              </w:rPr>
            </w:pPr>
            <w:r w:rsidRPr="0079205C">
              <w:rPr>
                <w:rFonts w:ascii="Arial" w:hAnsi="Arial" w:cs="Arial"/>
                <w:bCs/>
                <w:sz w:val="22"/>
                <w:szCs w:val="22"/>
                <w:lang w:eastAsia="es-CO"/>
              </w:rPr>
              <w:t>1.1 Tipo de presupuesto asignado</w:t>
            </w:r>
          </w:p>
        </w:tc>
        <w:tc>
          <w:tcPr>
            <w:tcW w:w="1177" w:type="dxa"/>
            <w:shd w:val="clear" w:color="auto" w:fill="D9D9D9" w:themeFill="background1" w:themeFillShade="D9"/>
            <w:vAlign w:val="center"/>
          </w:tcPr>
          <w:p w14:paraId="225D1142" w14:textId="77777777" w:rsidR="00A24A83" w:rsidRPr="0079205C" w:rsidRDefault="00A24A83" w:rsidP="00650B3E">
            <w:pPr>
              <w:ind w:right="18"/>
              <w:jc w:val="both"/>
              <w:rPr>
                <w:rFonts w:ascii="Arial" w:hAnsi="Arial" w:cs="Arial"/>
                <w:sz w:val="22"/>
                <w:szCs w:val="22"/>
                <w:lang w:eastAsia="es-CO"/>
              </w:rPr>
            </w:pPr>
            <w:r w:rsidRPr="0079205C">
              <w:rPr>
                <w:rFonts w:ascii="Arial" w:hAnsi="Arial" w:cs="Arial"/>
                <w:sz w:val="22"/>
                <w:szCs w:val="22"/>
                <w:lang w:eastAsia="es-CO"/>
              </w:rPr>
              <w:t>Inversión</w:t>
            </w:r>
          </w:p>
        </w:tc>
        <w:tc>
          <w:tcPr>
            <w:tcW w:w="1628" w:type="dxa"/>
            <w:gridSpan w:val="2"/>
            <w:vAlign w:val="center"/>
          </w:tcPr>
          <w:p w14:paraId="676BDE13" w14:textId="2A9A54B9" w:rsidR="00A24A83" w:rsidRPr="0079205C" w:rsidRDefault="00EA3E97" w:rsidP="00D27E55">
            <w:pPr>
              <w:ind w:right="333"/>
              <w:jc w:val="center"/>
              <w:rPr>
                <w:rFonts w:ascii="Arial" w:hAnsi="Arial" w:cs="Arial"/>
                <w:sz w:val="22"/>
                <w:szCs w:val="22"/>
                <w:lang w:eastAsia="es-CO"/>
              </w:rPr>
            </w:pPr>
            <w:r w:rsidRPr="00650B3E">
              <w:rPr>
                <w:rFonts w:ascii="Arial" w:hAnsi="Arial" w:cs="Arial"/>
                <w:sz w:val="22"/>
                <w:szCs w:val="22"/>
                <w:highlight w:val="lightGray"/>
                <w:lang w:eastAsia="es-CO"/>
              </w:rPr>
              <w:t>[Diligenciar con una X dependiendo el tipo de presupuesto asignado]</w:t>
            </w:r>
          </w:p>
        </w:tc>
        <w:tc>
          <w:tcPr>
            <w:tcW w:w="1701" w:type="dxa"/>
            <w:shd w:val="clear" w:color="auto" w:fill="D9D9D9" w:themeFill="background1" w:themeFillShade="D9"/>
            <w:vAlign w:val="center"/>
          </w:tcPr>
          <w:p w14:paraId="4567C070" w14:textId="77777777" w:rsidR="00A24A83" w:rsidRPr="0079205C" w:rsidRDefault="00A24A83" w:rsidP="00650B3E">
            <w:pPr>
              <w:ind w:right="-279"/>
              <w:jc w:val="both"/>
              <w:rPr>
                <w:rFonts w:ascii="Arial" w:hAnsi="Arial" w:cs="Arial"/>
                <w:sz w:val="22"/>
                <w:szCs w:val="22"/>
                <w:lang w:eastAsia="es-CO"/>
              </w:rPr>
            </w:pPr>
            <w:r w:rsidRPr="0079205C">
              <w:rPr>
                <w:rFonts w:ascii="Arial" w:hAnsi="Arial" w:cs="Arial"/>
                <w:sz w:val="22"/>
                <w:szCs w:val="22"/>
                <w:lang w:eastAsia="es-CO"/>
              </w:rPr>
              <w:t xml:space="preserve">Funcionamiento </w:t>
            </w:r>
          </w:p>
        </w:tc>
        <w:tc>
          <w:tcPr>
            <w:tcW w:w="1379" w:type="dxa"/>
            <w:shd w:val="clear" w:color="auto" w:fill="auto"/>
            <w:vAlign w:val="center"/>
          </w:tcPr>
          <w:p w14:paraId="30337B96" w14:textId="5016AAA1" w:rsidR="00A24A83" w:rsidRPr="0079205C" w:rsidRDefault="00EA3E97" w:rsidP="00650B3E">
            <w:pPr>
              <w:ind w:right="50"/>
              <w:jc w:val="center"/>
              <w:rPr>
                <w:rFonts w:ascii="Arial" w:hAnsi="Arial" w:cs="Arial"/>
                <w:sz w:val="22"/>
                <w:szCs w:val="22"/>
                <w:lang w:eastAsia="es-CO"/>
              </w:rPr>
            </w:pPr>
            <w:r w:rsidRPr="007D492D">
              <w:rPr>
                <w:rFonts w:ascii="Arial" w:hAnsi="Arial" w:cs="Arial"/>
                <w:sz w:val="22"/>
                <w:szCs w:val="22"/>
                <w:highlight w:val="lightGray"/>
                <w:lang w:eastAsia="es-CO"/>
              </w:rPr>
              <w:t>[Diligenciar con una X dependiendo el tipo de presupuesto asignado]</w:t>
            </w:r>
          </w:p>
        </w:tc>
      </w:tr>
      <w:tr w:rsidR="001820B3" w:rsidRPr="0079205C" w14:paraId="6EBA1598" w14:textId="77777777" w:rsidTr="3BF6AE2A">
        <w:trPr>
          <w:trHeight w:val="20"/>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51D736" w14:textId="77777777" w:rsidR="00731799" w:rsidRPr="0079205C" w:rsidRDefault="00731799" w:rsidP="00D27E55">
            <w:pPr>
              <w:ind w:right="333"/>
              <w:jc w:val="both"/>
              <w:rPr>
                <w:rFonts w:ascii="Arial" w:hAnsi="Arial" w:cs="Arial"/>
                <w:sz w:val="22"/>
                <w:szCs w:val="22"/>
                <w:lang w:eastAsia="es-CO"/>
              </w:rPr>
            </w:pPr>
            <w:r w:rsidRPr="0079205C">
              <w:rPr>
                <w:rFonts w:ascii="Arial" w:hAnsi="Arial" w:cs="Arial"/>
                <w:bCs/>
                <w:sz w:val="22"/>
                <w:szCs w:val="22"/>
                <w:lang w:eastAsia="es-CO"/>
              </w:rPr>
              <w:t>1.2. Unidad de origen de la necesidad</w:t>
            </w:r>
            <w:r w:rsidR="00AB7BC6" w:rsidRPr="0079205C">
              <w:rPr>
                <w:rFonts w:ascii="Arial" w:hAnsi="Arial" w:cs="Arial"/>
                <w:bCs/>
                <w:sz w:val="22"/>
                <w:szCs w:val="22"/>
                <w:lang w:eastAsia="es-CO"/>
              </w:rPr>
              <w:t xml:space="preserve"> </w:t>
            </w:r>
            <w:r w:rsidR="00AB7BC6" w:rsidRPr="0079205C">
              <w:rPr>
                <w:rFonts w:ascii="Arial" w:hAnsi="Arial" w:cs="Arial"/>
                <w:sz w:val="22"/>
                <w:szCs w:val="22"/>
              </w:rPr>
              <w:t>o su equivalente en las direcciones seccionales de administración judicial</w:t>
            </w:r>
          </w:p>
        </w:tc>
      </w:tr>
      <w:tr w:rsidR="001820B3" w:rsidRPr="0079205C" w14:paraId="42F42C66" w14:textId="77777777" w:rsidTr="3BF6AE2A">
        <w:trPr>
          <w:trHeight w:val="20"/>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3DB6665" w14:textId="7DB10B81" w:rsidR="00731799" w:rsidRPr="0079205C" w:rsidRDefault="00EA3E97" w:rsidP="00D27E55">
            <w:pPr>
              <w:ind w:right="333"/>
              <w:jc w:val="both"/>
              <w:rPr>
                <w:rFonts w:ascii="Arial" w:hAnsi="Arial" w:cs="Arial"/>
                <w:bCs/>
                <w:sz w:val="22"/>
                <w:szCs w:val="22"/>
                <w:lang w:eastAsia="es-CO"/>
              </w:rPr>
            </w:pPr>
            <w:r w:rsidRPr="00650B3E">
              <w:rPr>
                <w:rFonts w:ascii="Arial" w:hAnsi="Arial" w:cs="Arial"/>
                <w:bCs/>
                <w:sz w:val="22"/>
                <w:szCs w:val="22"/>
                <w:highlight w:val="lightGray"/>
                <w:lang w:eastAsia="es-CO"/>
              </w:rPr>
              <w:t xml:space="preserve">[Incluir </w:t>
            </w:r>
            <w:r w:rsidR="00F82E7E" w:rsidRPr="00650B3E">
              <w:rPr>
                <w:rFonts w:ascii="Arial" w:hAnsi="Arial" w:cs="Arial"/>
                <w:bCs/>
                <w:sz w:val="22"/>
                <w:szCs w:val="22"/>
                <w:highlight w:val="lightGray"/>
                <w:lang w:eastAsia="es-CO"/>
              </w:rPr>
              <w:t>el nombre de la Unidad que radica la necesidad]</w:t>
            </w:r>
          </w:p>
        </w:tc>
      </w:tr>
      <w:tr w:rsidR="001820B3" w:rsidRPr="0079205C" w14:paraId="4B05101B" w14:textId="77777777" w:rsidTr="3BF6AE2A">
        <w:trPr>
          <w:trHeight w:val="20"/>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581AB3" w14:textId="77777777" w:rsidR="00FB509F" w:rsidRPr="0079205C" w:rsidRDefault="00731799" w:rsidP="00D27E55">
            <w:pPr>
              <w:ind w:right="333"/>
              <w:jc w:val="both"/>
              <w:rPr>
                <w:rFonts w:ascii="Arial" w:hAnsi="Arial" w:cs="Arial"/>
                <w:sz w:val="22"/>
                <w:szCs w:val="22"/>
                <w:lang w:eastAsia="es-CO"/>
              </w:rPr>
            </w:pPr>
            <w:r w:rsidRPr="0079205C">
              <w:rPr>
                <w:rFonts w:ascii="Arial" w:hAnsi="Arial" w:cs="Arial"/>
                <w:bCs/>
                <w:sz w:val="22"/>
                <w:szCs w:val="22"/>
                <w:lang w:eastAsia="es-CO"/>
              </w:rPr>
              <w:t xml:space="preserve">1.3 </w:t>
            </w:r>
            <w:r w:rsidR="00C66D4A" w:rsidRPr="0079205C">
              <w:rPr>
                <w:rFonts w:ascii="Arial" w:hAnsi="Arial" w:cs="Arial"/>
                <w:bCs/>
                <w:sz w:val="22"/>
                <w:szCs w:val="22"/>
                <w:lang w:eastAsia="es-CO"/>
              </w:rPr>
              <w:t xml:space="preserve">Para </w:t>
            </w:r>
            <w:r w:rsidRPr="0079205C">
              <w:rPr>
                <w:rFonts w:ascii="Arial" w:hAnsi="Arial" w:cs="Arial"/>
                <w:bCs/>
                <w:sz w:val="22"/>
                <w:szCs w:val="22"/>
                <w:lang w:eastAsia="es-CO"/>
              </w:rPr>
              <w:t>p</w:t>
            </w:r>
            <w:r w:rsidR="00C66D4A" w:rsidRPr="0079205C">
              <w:rPr>
                <w:rFonts w:ascii="Arial" w:hAnsi="Arial" w:cs="Arial"/>
                <w:bCs/>
                <w:sz w:val="22"/>
                <w:szCs w:val="22"/>
                <w:lang w:eastAsia="es-CO"/>
              </w:rPr>
              <w:t xml:space="preserve">royectos de </w:t>
            </w:r>
            <w:r w:rsidRPr="0079205C">
              <w:rPr>
                <w:rFonts w:ascii="Arial" w:hAnsi="Arial" w:cs="Arial"/>
                <w:bCs/>
                <w:sz w:val="22"/>
                <w:szCs w:val="22"/>
                <w:lang w:eastAsia="es-CO"/>
              </w:rPr>
              <w:t>i</w:t>
            </w:r>
            <w:r w:rsidR="00C66D4A" w:rsidRPr="0079205C">
              <w:rPr>
                <w:rFonts w:ascii="Arial" w:hAnsi="Arial" w:cs="Arial"/>
                <w:bCs/>
                <w:sz w:val="22"/>
                <w:szCs w:val="22"/>
                <w:lang w:eastAsia="es-CO"/>
              </w:rPr>
              <w:t>nversión</w:t>
            </w:r>
          </w:p>
        </w:tc>
      </w:tr>
      <w:tr w:rsidR="001820B3" w:rsidRPr="0079205C" w14:paraId="061632B9" w14:textId="77777777" w:rsidTr="3BF6AE2A">
        <w:trPr>
          <w:trHeight w:val="20"/>
          <w:jc w:val="center"/>
        </w:trPr>
        <w:tc>
          <w:tcPr>
            <w:tcW w:w="10593" w:type="dxa"/>
            <w:gridSpan w:val="9"/>
            <w:shd w:val="clear" w:color="auto" w:fill="D9D9D9" w:themeFill="background1" w:themeFillShade="D9"/>
            <w:vAlign w:val="center"/>
          </w:tcPr>
          <w:p w14:paraId="1C47B5CD" w14:textId="0C134CF3" w:rsidR="00731799" w:rsidRPr="0079205C" w:rsidRDefault="00731799" w:rsidP="00D27E55">
            <w:pPr>
              <w:ind w:right="333"/>
              <w:jc w:val="both"/>
              <w:rPr>
                <w:rFonts w:ascii="Arial" w:hAnsi="Arial" w:cs="Arial"/>
                <w:sz w:val="22"/>
                <w:szCs w:val="22"/>
                <w:lang w:eastAsia="es-CO"/>
              </w:rPr>
            </w:pPr>
            <w:r w:rsidRPr="0079205C">
              <w:rPr>
                <w:rFonts w:ascii="Arial" w:hAnsi="Arial" w:cs="Arial"/>
                <w:bCs/>
                <w:sz w:val="22"/>
                <w:szCs w:val="22"/>
                <w:lang w:eastAsia="es-CO"/>
              </w:rPr>
              <w:t>1.3.1 Nombre proyecto</w:t>
            </w:r>
            <w:r w:rsidR="00D627A3" w:rsidRPr="0079205C">
              <w:rPr>
                <w:rFonts w:ascii="Arial" w:hAnsi="Arial" w:cs="Arial"/>
                <w:bCs/>
                <w:sz w:val="22"/>
                <w:szCs w:val="22"/>
                <w:lang w:eastAsia="es-CO"/>
              </w:rPr>
              <w:t xml:space="preserve"> en</w:t>
            </w:r>
            <w:r w:rsidRPr="0079205C">
              <w:rPr>
                <w:rFonts w:ascii="Arial" w:hAnsi="Arial" w:cs="Arial"/>
                <w:bCs/>
                <w:sz w:val="22"/>
                <w:szCs w:val="22"/>
                <w:lang w:eastAsia="es-CO"/>
              </w:rPr>
              <w:t xml:space="preserve"> </w:t>
            </w:r>
            <w:r w:rsidR="00D627A3" w:rsidRPr="0079205C">
              <w:rPr>
                <w:rFonts w:ascii="Arial" w:hAnsi="Arial" w:cs="Arial"/>
                <w:bCs/>
                <w:sz w:val="22"/>
                <w:szCs w:val="22"/>
                <w:lang w:eastAsia="es-CO"/>
              </w:rPr>
              <w:t xml:space="preserve">el </w:t>
            </w:r>
            <w:r w:rsidRPr="0079205C">
              <w:rPr>
                <w:rFonts w:ascii="Arial" w:hAnsi="Arial" w:cs="Arial"/>
                <w:bCs/>
                <w:sz w:val="22"/>
                <w:szCs w:val="22"/>
                <w:lang w:eastAsia="es-CO"/>
              </w:rPr>
              <w:t>B</w:t>
            </w:r>
            <w:r w:rsidR="00D627A3" w:rsidRPr="0079205C">
              <w:rPr>
                <w:rFonts w:ascii="Arial" w:hAnsi="Arial" w:cs="Arial"/>
                <w:bCs/>
                <w:sz w:val="22"/>
                <w:szCs w:val="22"/>
                <w:lang w:eastAsia="es-CO"/>
              </w:rPr>
              <w:t xml:space="preserve">anco de Programas y </w:t>
            </w:r>
            <w:r w:rsidRPr="0079205C">
              <w:rPr>
                <w:rFonts w:ascii="Arial" w:hAnsi="Arial" w:cs="Arial"/>
                <w:bCs/>
                <w:sz w:val="22"/>
                <w:szCs w:val="22"/>
                <w:lang w:eastAsia="es-CO"/>
              </w:rPr>
              <w:t>P</w:t>
            </w:r>
            <w:r w:rsidR="00D627A3" w:rsidRPr="0079205C">
              <w:rPr>
                <w:rFonts w:ascii="Arial" w:hAnsi="Arial" w:cs="Arial"/>
                <w:bCs/>
                <w:sz w:val="22"/>
                <w:szCs w:val="22"/>
                <w:lang w:eastAsia="es-CO"/>
              </w:rPr>
              <w:t xml:space="preserve">royectos de </w:t>
            </w:r>
            <w:r w:rsidRPr="0079205C">
              <w:rPr>
                <w:rFonts w:ascii="Arial" w:hAnsi="Arial" w:cs="Arial"/>
                <w:bCs/>
                <w:sz w:val="22"/>
                <w:szCs w:val="22"/>
                <w:lang w:eastAsia="es-CO"/>
              </w:rPr>
              <w:t>I</w:t>
            </w:r>
            <w:r w:rsidR="00D627A3" w:rsidRPr="0079205C">
              <w:rPr>
                <w:rFonts w:ascii="Arial" w:hAnsi="Arial" w:cs="Arial"/>
                <w:bCs/>
                <w:sz w:val="22"/>
                <w:szCs w:val="22"/>
                <w:lang w:eastAsia="es-CO"/>
              </w:rPr>
              <w:t xml:space="preserve">nversión </w:t>
            </w:r>
            <w:r w:rsidRPr="0079205C">
              <w:rPr>
                <w:rFonts w:ascii="Arial" w:hAnsi="Arial" w:cs="Arial"/>
                <w:bCs/>
                <w:sz w:val="22"/>
                <w:szCs w:val="22"/>
                <w:lang w:eastAsia="es-CO"/>
              </w:rPr>
              <w:t>N</w:t>
            </w:r>
            <w:r w:rsidR="00D627A3" w:rsidRPr="0079205C">
              <w:rPr>
                <w:rFonts w:ascii="Arial" w:hAnsi="Arial" w:cs="Arial"/>
                <w:bCs/>
                <w:sz w:val="22"/>
                <w:szCs w:val="22"/>
                <w:lang w:eastAsia="es-CO"/>
              </w:rPr>
              <w:t xml:space="preserve">acional </w:t>
            </w:r>
            <w:r w:rsidR="00E01D91">
              <w:rPr>
                <w:rFonts w:ascii="Arial" w:hAnsi="Arial" w:cs="Arial"/>
                <w:bCs/>
                <w:sz w:val="22"/>
                <w:szCs w:val="22"/>
                <w:lang w:eastAsia="es-CO"/>
              </w:rPr>
              <w:t>–</w:t>
            </w:r>
            <w:r w:rsidR="00D627A3" w:rsidRPr="0079205C">
              <w:rPr>
                <w:rFonts w:ascii="Arial" w:hAnsi="Arial" w:cs="Arial"/>
                <w:bCs/>
                <w:sz w:val="22"/>
                <w:szCs w:val="22"/>
                <w:lang w:eastAsia="es-CO"/>
              </w:rPr>
              <w:t xml:space="preserve"> BPIN</w:t>
            </w:r>
            <w:r w:rsidR="00E01D91">
              <w:rPr>
                <w:rFonts w:ascii="Arial" w:hAnsi="Arial" w:cs="Arial"/>
                <w:bCs/>
                <w:sz w:val="22"/>
                <w:szCs w:val="22"/>
                <w:lang w:eastAsia="es-CO"/>
              </w:rPr>
              <w:t xml:space="preserve"> </w:t>
            </w:r>
          </w:p>
        </w:tc>
      </w:tr>
      <w:tr w:rsidR="001820B3" w:rsidRPr="0079205C" w14:paraId="6FE8183F" w14:textId="77777777" w:rsidTr="3BF6AE2A">
        <w:trPr>
          <w:trHeight w:val="20"/>
          <w:jc w:val="center"/>
        </w:trPr>
        <w:tc>
          <w:tcPr>
            <w:tcW w:w="10593" w:type="dxa"/>
            <w:gridSpan w:val="9"/>
            <w:shd w:val="clear" w:color="auto" w:fill="auto"/>
            <w:vAlign w:val="center"/>
          </w:tcPr>
          <w:p w14:paraId="1CA48DFE" w14:textId="379FCF9C" w:rsidR="00731799" w:rsidRPr="0079205C" w:rsidRDefault="00F82E7E" w:rsidP="008376D3">
            <w:pPr>
              <w:ind w:right="333"/>
              <w:jc w:val="both"/>
              <w:rPr>
                <w:rFonts w:ascii="Arial" w:hAnsi="Arial" w:cs="Arial"/>
                <w:sz w:val="22"/>
                <w:szCs w:val="22"/>
                <w:lang w:eastAsia="es-CO"/>
              </w:rPr>
            </w:pPr>
            <w:r w:rsidRPr="00650B3E">
              <w:rPr>
                <w:rFonts w:ascii="Arial" w:hAnsi="Arial" w:cs="Arial"/>
                <w:sz w:val="22"/>
                <w:szCs w:val="22"/>
                <w:highlight w:val="lightGray"/>
                <w:lang w:eastAsia="es-CO"/>
              </w:rPr>
              <w:t xml:space="preserve">[Señalar el nombre del proyecto en el </w:t>
            </w:r>
            <w:r w:rsidR="00782269" w:rsidRPr="00650B3E">
              <w:rPr>
                <w:rFonts w:ascii="Arial" w:hAnsi="Arial" w:cs="Arial"/>
                <w:sz w:val="22"/>
                <w:szCs w:val="22"/>
                <w:highlight w:val="lightGray"/>
                <w:lang w:eastAsia="es-CO"/>
              </w:rPr>
              <w:t>Banco de Programas y Proyectos de Inversión Nacional</w:t>
            </w:r>
            <w:r w:rsidR="00E01D91" w:rsidRPr="00650B3E">
              <w:rPr>
                <w:rFonts w:ascii="Arial" w:hAnsi="Arial" w:cs="Arial"/>
                <w:sz w:val="22"/>
                <w:szCs w:val="22"/>
                <w:highlight w:val="lightGray"/>
                <w:lang w:eastAsia="es-CO"/>
              </w:rPr>
              <w:t xml:space="preserve"> del Plan Nacional de Desarrollo]</w:t>
            </w:r>
            <w:r w:rsidR="00782269">
              <w:rPr>
                <w:rFonts w:ascii="Arial" w:hAnsi="Arial" w:cs="Arial"/>
                <w:sz w:val="22"/>
                <w:szCs w:val="22"/>
                <w:lang w:eastAsia="es-CO"/>
              </w:rPr>
              <w:t xml:space="preserve"> </w:t>
            </w:r>
          </w:p>
        </w:tc>
      </w:tr>
      <w:tr w:rsidR="001820B3" w:rsidRPr="0079205C" w14:paraId="62C58D92" w14:textId="77777777" w:rsidTr="3BF6AE2A">
        <w:trPr>
          <w:trHeight w:val="20"/>
          <w:jc w:val="center"/>
        </w:trPr>
        <w:tc>
          <w:tcPr>
            <w:tcW w:w="10593" w:type="dxa"/>
            <w:gridSpan w:val="9"/>
            <w:shd w:val="clear" w:color="auto" w:fill="D9D9D9" w:themeFill="background1" w:themeFillShade="D9"/>
            <w:vAlign w:val="center"/>
          </w:tcPr>
          <w:p w14:paraId="35F713F6" w14:textId="77777777" w:rsidR="00731799" w:rsidRPr="0079205C" w:rsidRDefault="00731799" w:rsidP="00D27E55">
            <w:pPr>
              <w:ind w:right="333"/>
              <w:jc w:val="both"/>
              <w:rPr>
                <w:rFonts w:ascii="Arial" w:hAnsi="Arial" w:cs="Arial"/>
                <w:sz w:val="22"/>
                <w:szCs w:val="22"/>
                <w:lang w:eastAsia="es-CO"/>
              </w:rPr>
            </w:pPr>
            <w:r w:rsidRPr="0079205C">
              <w:rPr>
                <w:rFonts w:ascii="Arial" w:hAnsi="Arial" w:cs="Arial"/>
                <w:bCs/>
                <w:sz w:val="22"/>
                <w:szCs w:val="22"/>
                <w:lang w:eastAsia="es-CO"/>
              </w:rPr>
              <w:t>1.3.2 Código BPIN</w:t>
            </w:r>
          </w:p>
        </w:tc>
      </w:tr>
      <w:tr w:rsidR="001820B3" w:rsidRPr="0079205C" w14:paraId="3A4611C3" w14:textId="77777777" w:rsidTr="3BF6AE2A">
        <w:trPr>
          <w:trHeight w:val="20"/>
          <w:jc w:val="center"/>
        </w:trPr>
        <w:tc>
          <w:tcPr>
            <w:tcW w:w="10593" w:type="dxa"/>
            <w:gridSpan w:val="9"/>
            <w:shd w:val="clear" w:color="auto" w:fill="auto"/>
            <w:vAlign w:val="center"/>
          </w:tcPr>
          <w:p w14:paraId="4FD505A3" w14:textId="08EC64AC" w:rsidR="00731799" w:rsidRPr="0079205C" w:rsidRDefault="00E01D91" w:rsidP="00D27E55">
            <w:pPr>
              <w:ind w:right="333"/>
              <w:jc w:val="both"/>
              <w:rPr>
                <w:rFonts w:ascii="Arial" w:hAnsi="Arial" w:cs="Arial"/>
                <w:bCs/>
                <w:sz w:val="22"/>
                <w:szCs w:val="22"/>
                <w:lang w:eastAsia="es-CO"/>
              </w:rPr>
            </w:pPr>
            <w:r w:rsidRPr="00650B3E">
              <w:rPr>
                <w:rFonts w:ascii="Arial" w:hAnsi="Arial" w:cs="Arial"/>
                <w:bCs/>
                <w:sz w:val="22"/>
                <w:szCs w:val="22"/>
                <w:highlight w:val="lightGray"/>
                <w:lang w:eastAsia="es-CO"/>
              </w:rPr>
              <w:t>[Enunciar el código BPIN]</w:t>
            </w:r>
          </w:p>
        </w:tc>
      </w:tr>
      <w:tr w:rsidR="001820B3" w:rsidRPr="0079205C" w14:paraId="5FF7070C" w14:textId="77777777" w:rsidTr="3BF6AE2A">
        <w:trPr>
          <w:trHeight w:val="20"/>
          <w:jc w:val="center"/>
        </w:trPr>
        <w:tc>
          <w:tcPr>
            <w:tcW w:w="10593" w:type="dxa"/>
            <w:gridSpan w:val="9"/>
            <w:shd w:val="clear" w:color="auto" w:fill="D9D9D9" w:themeFill="background1" w:themeFillShade="D9"/>
            <w:vAlign w:val="center"/>
          </w:tcPr>
          <w:p w14:paraId="2D242D9F" w14:textId="77777777" w:rsidR="00731799" w:rsidRPr="0079205C" w:rsidRDefault="00731799" w:rsidP="00D27E55">
            <w:pPr>
              <w:ind w:right="333"/>
              <w:jc w:val="both"/>
              <w:rPr>
                <w:rFonts w:ascii="Arial" w:hAnsi="Arial" w:cs="Arial"/>
                <w:sz w:val="22"/>
                <w:szCs w:val="22"/>
                <w:lang w:eastAsia="es-CO"/>
              </w:rPr>
            </w:pPr>
            <w:r w:rsidRPr="0079205C">
              <w:rPr>
                <w:rFonts w:ascii="Arial" w:hAnsi="Arial" w:cs="Arial"/>
                <w:bCs/>
                <w:sz w:val="22"/>
                <w:szCs w:val="22"/>
                <w:lang w:eastAsia="es-CO"/>
              </w:rPr>
              <w:t>1.3.3 Unidad de apoyo en la DEAJ (En proyectos de las unidades del C</w:t>
            </w:r>
            <w:r w:rsidR="00AB7BC6" w:rsidRPr="0079205C">
              <w:rPr>
                <w:rFonts w:ascii="Arial" w:hAnsi="Arial" w:cs="Arial"/>
                <w:bCs/>
                <w:sz w:val="22"/>
                <w:szCs w:val="22"/>
                <w:lang w:eastAsia="es-CO"/>
              </w:rPr>
              <w:t>onsejo Superior de la Judicatura</w:t>
            </w:r>
            <w:r w:rsidRPr="0079205C">
              <w:rPr>
                <w:rFonts w:ascii="Arial" w:hAnsi="Arial" w:cs="Arial"/>
                <w:bCs/>
                <w:sz w:val="22"/>
                <w:szCs w:val="22"/>
                <w:lang w:eastAsia="es-CO"/>
              </w:rPr>
              <w:t>)</w:t>
            </w:r>
          </w:p>
        </w:tc>
      </w:tr>
      <w:tr w:rsidR="001820B3" w:rsidRPr="0079205C" w14:paraId="1334E923" w14:textId="77777777" w:rsidTr="3BF6AE2A">
        <w:trPr>
          <w:trHeight w:val="20"/>
          <w:jc w:val="center"/>
        </w:trPr>
        <w:tc>
          <w:tcPr>
            <w:tcW w:w="10593" w:type="dxa"/>
            <w:gridSpan w:val="9"/>
            <w:shd w:val="clear" w:color="auto" w:fill="auto"/>
            <w:vAlign w:val="center"/>
          </w:tcPr>
          <w:p w14:paraId="22D652D8" w14:textId="77777777" w:rsidR="00731799" w:rsidRPr="0079205C" w:rsidRDefault="00D84D68" w:rsidP="00D27E55">
            <w:pPr>
              <w:ind w:right="333"/>
              <w:jc w:val="both"/>
              <w:rPr>
                <w:rFonts w:ascii="Arial" w:hAnsi="Arial" w:cs="Arial"/>
                <w:bCs/>
                <w:sz w:val="22"/>
                <w:szCs w:val="22"/>
                <w:lang w:eastAsia="es-CO"/>
              </w:rPr>
            </w:pPr>
            <w:r w:rsidRPr="0079205C">
              <w:rPr>
                <w:rFonts w:ascii="Arial" w:hAnsi="Arial" w:cs="Arial"/>
                <w:bCs/>
                <w:sz w:val="22"/>
                <w:szCs w:val="22"/>
                <w:lang w:eastAsia="es-CO"/>
              </w:rPr>
              <w:t>N/A</w:t>
            </w:r>
          </w:p>
        </w:tc>
      </w:tr>
      <w:tr w:rsidR="001820B3" w:rsidRPr="0079205C" w14:paraId="14ADB4A4" w14:textId="77777777" w:rsidTr="3BF6AE2A">
        <w:trPr>
          <w:trHeight w:val="20"/>
          <w:jc w:val="center"/>
        </w:trPr>
        <w:tc>
          <w:tcPr>
            <w:tcW w:w="10593" w:type="dxa"/>
            <w:gridSpan w:val="9"/>
            <w:shd w:val="clear" w:color="auto" w:fill="D9D9D9" w:themeFill="background1" w:themeFillShade="D9"/>
            <w:vAlign w:val="center"/>
          </w:tcPr>
          <w:p w14:paraId="6FE08DD2" w14:textId="77777777" w:rsidR="005B5AB5" w:rsidRPr="0079205C" w:rsidRDefault="005B5AB5" w:rsidP="00D27E55">
            <w:pPr>
              <w:pStyle w:val="Ttulo1"/>
              <w:tabs>
                <w:tab w:val="clear" w:pos="0"/>
              </w:tabs>
              <w:ind w:right="333"/>
              <w:jc w:val="center"/>
              <w:rPr>
                <w:rFonts w:ascii="Arial" w:hAnsi="Arial" w:cs="Arial"/>
                <w:b w:val="0"/>
                <w:sz w:val="22"/>
                <w:szCs w:val="22"/>
                <w:lang w:eastAsia="es-CO"/>
              </w:rPr>
            </w:pPr>
            <w:r w:rsidRPr="0079205C">
              <w:rPr>
                <w:rFonts w:ascii="Arial" w:hAnsi="Arial" w:cs="Arial"/>
                <w:b w:val="0"/>
                <w:sz w:val="22"/>
                <w:szCs w:val="22"/>
                <w:lang w:eastAsia="es-CO"/>
              </w:rPr>
              <w:t>2. DATOS DE LA CONTRATACIÓN</w:t>
            </w:r>
          </w:p>
        </w:tc>
      </w:tr>
      <w:tr w:rsidR="001820B3" w:rsidRPr="0079205C" w14:paraId="48D12E15" w14:textId="77777777" w:rsidTr="3BF6AE2A">
        <w:trPr>
          <w:trHeight w:val="20"/>
          <w:jc w:val="center"/>
        </w:trPr>
        <w:tc>
          <w:tcPr>
            <w:tcW w:w="10593" w:type="dxa"/>
            <w:gridSpan w:val="9"/>
            <w:shd w:val="clear" w:color="auto" w:fill="D9D9D9" w:themeFill="background1" w:themeFillShade="D9"/>
            <w:vAlign w:val="center"/>
          </w:tcPr>
          <w:p w14:paraId="66F7BB16" w14:textId="77777777" w:rsidR="001140AB" w:rsidRPr="0079205C" w:rsidRDefault="001140AB" w:rsidP="00D27E55">
            <w:pPr>
              <w:ind w:right="333"/>
              <w:jc w:val="both"/>
              <w:rPr>
                <w:rFonts w:ascii="Arial" w:hAnsi="Arial" w:cs="Arial"/>
                <w:sz w:val="22"/>
                <w:szCs w:val="22"/>
                <w:lang w:eastAsia="es-CO"/>
              </w:rPr>
            </w:pPr>
            <w:r w:rsidRPr="0079205C">
              <w:rPr>
                <w:rFonts w:ascii="Arial" w:hAnsi="Arial" w:cs="Arial"/>
                <w:bCs/>
                <w:sz w:val="22"/>
                <w:szCs w:val="22"/>
                <w:lang w:eastAsia="es-CO"/>
              </w:rPr>
              <w:t>2.1 Acuerdo de aprobación</w:t>
            </w:r>
            <w:r w:rsidR="00A731DD" w:rsidRPr="0079205C">
              <w:rPr>
                <w:rFonts w:ascii="Arial" w:hAnsi="Arial" w:cs="Arial"/>
                <w:bCs/>
                <w:sz w:val="22"/>
                <w:szCs w:val="22"/>
                <w:lang w:eastAsia="es-CO"/>
              </w:rPr>
              <w:t xml:space="preserve"> plan </w:t>
            </w:r>
            <w:r w:rsidR="00D53DC2" w:rsidRPr="0079205C">
              <w:rPr>
                <w:rFonts w:ascii="Arial" w:hAnsi="Arial" w:cs="Arial"/>
                <w:bCs/>
                <w:sz w:val="22"/>
                <w:szCs w:val="22"/>
                <w:lang w:eastAsia="es-CO"/>
              </w:rPr>
              <w:t xml:space="preserve">operativo anual de </w:t>
            </w:r>
            <w:r w:rsidRPr="0079205C">
              <w:rPr>
                <w:rFonts w:ascii="Arial" w:hAnsi="Arial" w:cs="Arial"/>
                <w:bCs/>
                <w:sz w:val="22"/>
                <w:szCs w:val="22"/>
                <w:lang w:eastAsia="es-CO"/>
              </w:rPr>
              <w:t xml:space="preserve">inversión (Solo para presupuesto de inversión) </w:t>
            </w:r>
          </w:p>
        </w:tc>
      </w:tr>
      <w:tr w:rsidR="001820B3" w:rsidRPr="0079205C" w14:paraId="5E9CBDAA" w14:textId="77777777" w:rsidTr="3BF6AE2A">
        <w:trPr>
          <w:trHeight w:val="138"/>
          <w:jc w:val="center"/>
        </w:trPr>
        <w:tc>
          <w:tcPr>
            <w:tcW w:w="2354" w:type="dxa"/>
            <w:gridSpan w:val="2"/>
            <w:shd w:val="clear" w:color="auto" w:fill="D9D9D9" w:themeFill="background1" w:themeFillShade="D9"/>
            <w:vAlign w:val="center"/>
          </w:tcPr>
          <w:p w14:paraId="1BE1B578" w14:textId="77777777" w:rsidR="001140AB" w:rsidRPr="0079205C" w:rsidRDefault="001140AB" w:rsidP="3ABCD79E">
            <w:pPr>
              <w:ind w:right="333"/>
              <w:jc w:val="both"/>
              <w:rPr>
                <w:rFonts w:ascii="Arial" w:hAnsi="Arial" w:cs="Arial"/>
                <w:sz w:val="22"/>
                <w:szCs w:val="22"/>
                <w:lang w:eastAsia="es-CO"/>
              </w:rPr>
            </w:pPr>
            <w:r w:rsidRPr="3ABCD79E">
              <w:rPr>
                <w:rFonts w:ascii="Arial" w:hAnsi="Arial" w:cs="Arial"/>
                <w:sz w:val="22"/>
                <w:szCs w:val="22"/>
                <w:lang w:eastAsia="es-CO"/>
              </w:rPr>
              <w:t>2.1.1 Número</w:t>
            </w:r>
          </w:p>
        </w:tc>
        <w:tc>
          <w:tcPr>
            <w:tcW w:w="2354" w:type="dxa"/>
            <w:gridSpan w:val="2"/>
            <w:vAlign w:val="center"/>
          </w:tcPr>
          <w:p w14:paraId="3CFB8E44" w14:textId="6FDEDB85" w:rsidR="001140AB" w:rsidRPr="0079205C" w:rsidRDefault="00BC25BD" w:rsidP="00650B3E">
            <w:pPr>
              <w:ind w:right="114"/>
              <w:jc w:val="both"/>
              <w:rPr>
                <w:rFonts w:ascii="Arial" w:hAnsi="Arial" w:cs="Arial"/>
                <w:sz w:val="22"/>
                <w:szCs w:val="22"/>
                <w:lang w:eastAsia="es-CO"/>
              </w:rPr>
            </w:pPr>
            <w:r w:rsidRPr="00650B3E">
              <w:rPr>
                <w:rFonts w:ascii="Arial" w:hAnsi="Arial" w:cs="Arial"/>
                <w:sz w:val="22"/>
                <w:szCs w:val="22"/>
                <w:highlight w:val="lightGray"/>
                <w:lang w:eastAsia="es-CO"/>
              </w:rPr>
              <w:t>[Señalar estos datos en los procesos que se financian con presupuestos de inversión]</w:t>
            </w:r>
          </w:p>
        </w:tc>
        <w:tc>
          <w:tcPr>
            <w:tcW w:w="2805" w:type="dxa"/>
            <w:gridSpan w:val="3"/>
            <w:shd w:val="clear" w:color="auto" w:fill="D9D9D9" w:themeFill="background1" w:themeFillShade="D9"/>
            <w:vAlign w:val="center"/>
          </w:tcPr>
          <w:p w14:paraId="198DA018" w14:textId="77777777" w:rsidR="001140AB" w:rsidRPr="0079205C" w:rsidRDefault="001140AB" w:rsidP="3ABCD79E">
            <w:pPr>
              <w:ind w:right="333"/>
              <w:jc w:val="both"/>
              <w:rPr>
                <w:rFonts w:ascii="Arial" w:hAnsi="Arial" w:cs="Arial"/>
                <w:sz w:val="22"/>
                <w:szCs w:val="22"/>
                <w:lang w:eastAsia="es-CO"/>
              </w:rPr>
            </w:pPr>
            <w:r w:rsidRPr="3ABCD79E">
              <w:rPr>
                <w:rFonts w:ascii="Arial" w:hAnsi="Arial" w:cs="Arial"/>
                <w:sz w:val="22"/>
                <w:szCs w:val="22"/>
                <w:lang w:eastAsia="es-CO"/>
              </w:rPr>
              <w:t>2.1.2 Fecha</w:t>
            </w:r>
          </w:p>
        </w:tc>
        <w:tc>
          <w:tcPr>
            <w:tcW w:w="3080" w:type="dxa"/>
            <w:gridSpan w:val="2"/>
            <w:shd w:val="clear" w:color="auto" w:fill="auto"/>
            <w:vAlign w:val="center"/>
          </w:tcPr>
          <w:p w14:paraId="694386F1" w14:textId="539870A1" w:rsidR="001140AB" w:rsidRPr="0079205C" w:rsidRDefault="009836D1" w:rsidP="00D27E55">
            <w:pPr>
              <w:ind w:right="333"/>
              <w:jc w:val="both"/>
              <w:rPr>
                <w:rFonts w:ascii="Arial" w:hAnsi="Arial" w:cs="Arial"/>
                <w:sz w:val="22"/>
                <w:szCs w:val="22"/>
                <w:lang w:eastAsia="es-CO"/>
              </w:rPr>
            </w:pPr>
            <w:r w:rsidRPr="007D492D">
              <w:rPr>
                <w:rFonts w:ascii="Arial" w:hAnsi="Arial" w:cs="Arial"/>
                <w:sz w:val="22"/>
                <w:szCs w:val="22"/>
                <w:highlight w:val="lightGray"/>
                <w:lang w:eastAsia="es-CO"/>
              </w:rPr>
              <w:t>[Señalar estos datos en los procesos que se financian con presupuestos de inversión]</w:t>
            </w:r>
          </w:p>
        </w:tc>
      </w:tr>
      <w:tr w:rsidR="001820B3" w:rsidRPr="0079205C" w14:paraId="2FA740F7" w14:textId="77777777" w:rsidTr="3BF6AE2A">
        <w:trPr>
          <w:trHeight w:val="20"/>
          <w:jc w:val="center"/>
        </w:trPr>
        <w:tc>
          <w:tcPr>
            <w:tcW w:w="10593" w:type="dxa"/>
            <w:gridSpan w:val="9"/>
            <w:shd w:val="clear" w:color="auto" w:fill="D9D9D9" w:themeFill="background1" w:themeFillShade="D9"/>
            <w:vAlign w:val="center"/>
          </w:tcPr>
          <w:p w14:paraId="3E251519" w14:textId="77777777" w:rsidR="001140AB" w:rsidRPr="0079205C" w:rsidRDefault="001140AB" w:rsidP="00D27E55">
            <w:pPr>
              <w:ind w:right="333"/>
              <w:jc w:val="both"/>
              <w:rPr>
                <w:rFonts w:ascii="Arial" w:hAnsi="Arial" w:cs="Arial"/>
                <w:sz w:val="22"/>
                <w:szCs w:val="22"/>
                <w:lang w:eastAsia="es-CO"/>
              </w:rPr>
            </w:pPr>
            <w:r w:rsidRPr="3ABCD79E">
              <w:rPr>
                <w:rFonts w:ascii="Arial" w:hAnsi="Arial" w:cs="Arial"/>
                <w:sz w:val="22"/>
                <w:szCs w:val="22"/>
                <w:lang w:eastAsia="es-CO"/>
              </w:rPr>
              <w:t xml:space="preserve">2.2 Descripción de la necesidad que incluyó en el </w:t>
            </w:r>
            <w:r w:rsidR="00A731DD" w:rsidRPr="3ABCD79E">
              <w:rPr>
                <w:rFonts w:ascii="Arial" w:hAnsi="Arial" w:cs="Arial"/>
                <w:sz w:val="22"/>
                <w:szCs w:val="22"/>
                <w:lang w:eastAsia="es-CO"/>
              </w:rPr>
              <w:t>p</w:t>
            </w:r>
            <w:r w:rsidRPr="3ABCD79E">
              <w:rPr>
                <w:rFonts w:ascii="Arial" w:hAnsi="Arial" w:cs="Arial"/>
                <w:sz w:val="22"/>
                <w:szCs w:val="22"/>
                <w:lang w:eastAsia="es-CO"/>
              </w:rPr>
              <w:t xml:space="preserve">lan </w:t>
            </w:r>
            <w:r w:rsidR="00A731DD" w:rsidRPr="3ABCD79E">
              <w:rPr>
                <w:rFonts w:ascii="Arial" w:hAnsi="Arial" w:cs="Arial"/>
                <w:sz w:val="22"/>
                <w:szCs w:val="22"/>
                <w:lang w:eastAsia="es-CO"/>
              </w:rPr>
              <w:t>a</w:t>
            </w:r>
            <w:r w:rsidRPr="3ABCD79E">
              <w:rPr>
                <w:rFonts w:ascii="Arial" w:hAnsi="Arial" w:cs="Arial"/>
                <w:sz w:val="22"/>
                <w:szCs w:val="22"/>
                <w:lang w:eastAsia="es-CO"/>
              </w:rPr>
              <w:t xml:space="preserve">nual de </w:t>
            </w:r>
            <w:r w:rsidR="00A731DD" w:rsidRPr="3ABCD79E">
              <w:rPr>
                <w:rFonts w:ascii="Arial" w:hAnsi="Arial" w:cs="Arial"/>
                <w:sz w:val="22"/>
                <w:szCs w:val="22"/>
                <w:lang w:eastAsia="es-CO"/>
              </w:rPr>
              <w:t>a</w:t>
            </w:r>
            <w:r w:rsidRPr="3ABCD79E">
              <w:rPr>
                <w:rFonts w:ascii="Arial" w:hAnsi="Arial" w:cs="Arial"/>
                <w:sz w:val="22"/>
                <w:szCs w:val="22"/>
                <w:lang w:eastAsia="es-CO"/>
              </w:rPr>
              <w:t>dquisiciones</w:t>
            </w:r>
          </w:p>
        </w:tc>
      </w:tr>
      <w:tr w:rsidR="001820B3" w:rsidRPr="0079205C" w14:paraId="06D324E6" w14:textId="77777777" w:rsidTr="3BF6AE2A">
        <w:trPr>
          <w:trHeight w:val="20"/>
          <w:jc w:val="center"/>
        </w:trPr>
        <w:tc>
          <w:tcPr>
            <w:tcW w:w="10593" w:type="dxa"/>
            <w:gridSpan w:val="9"/>
            <w:vAlign w:val="center"/>
          </w:tcPr>
          <w:p w14:paraId="3E741840" w14:textId="34AEE804" w:rsidR="001140AB" w:rsidRPr="0079205C" w:rsidRDefault="009836D1" w:rsidP="009836D1">
            <w:pPr>
              <w:shd w:val="clear" w:color="auto" w:fill="FFFFFF" w:themeFill="background1"/>
              <w:ind w:right="333"/>
              <w:jc w:val="both"/>
              <w:textAlignment w:val="baseline"/>
              <w:rPr>
                <w:rFonts w:ascii="Arial" w:hAnsi="Arial" w:cs="Arial"/>
                <w:sz w:val="22"/>
                <w:szCs w:val="22"/>
                <w:lang w:eastAsia="es-CO"/>
              </w:rPr>
            </w:pPr>
            <w:r w:rsidRPr="00650B3E">
              <w:rPr>
                <w:rFonts w:ascii="Arial" w:hAnsi="Arial" w:cs="Arial"/>
                <w:sz w:val="22"/>
                <w:szCs w:val="22"/>
                <w:highlight w:val="lightGray"/>
              </w:rPr>
              <w:t xml:space="preserve">[Enunciar la descripción de la necesidad </w:t>
            </w:r>
            <w:r w:rsidR="00145C2D" w:rsidRPr="00650B3E">
              <w:rPr>
                <w:rFonts w:ascii="Arial" w:hAnsi="Arial" w:cs="Arial"/>
                <w:sz w:val="22"/>
                <w:szCs w:val="22"/>
                <w:highlight w:val="lightGray"/>
              </w:rPr>
              <w:t>en el Plan Anual de Adquisiciones]</w:t>
            </w:r>
          </w:p>
        </w:tc>
      </w:tr>
      <w:tr w:rsidR="001820B3" w:rsidRPr="0079205C" w14:paraId="12B7A10F" w14:textId="77777777" w:rsidTr="3BF6AE2A">
        <w:trPr>
          <w:trHeight w:val="20"/>
          <w:jc w:val="center"/>
        </w:trPr>
        <w:tc>
          <w:tcPr>
            <w:tcW w:w="10593" w:type="dxa"/>
            <w:gridSpan w:val="9"/>
            <w:shd w:val="clear" w:color="auto" w:fill="D9D9D9" w:themeFill="background1" w:themeFillShade="D9"/>
            <w:vAlign w:val="center"/>
          </w:tcPr>
          <w:p w14:paraId="6D3B3044" w14:textId="77777777" w:rsidR="001140AB" w:rsidRPr="0079205C" w:rsidRDefault="001140AB" w:rsidP="00D27E55">
            <w:pPr>
              <w:ind w:right="333"/>
              <w:jc w:val="center"/>
              <w:rPr>
                <w:rFonts w:ascii="Arial" w:hAnsi="Arial" w:cs="Arial"/>
                <w:sz w:val="22"/>
                <w:szCs w:val="22"/>
                <w:lang w:eastAsia="es-CO"/>
              </w:rPr>
            </w:pPr>
            <w:r w:rsidRPr="0079205C">
              <w:rPr>
                <w:rFonts w:ascii="Arial" w:hAnsi="Arial" w:cs="Arial"/>
                <w:sz w:val="22"/>
                <w:szCs w:val="22"/>
                <w:lang w:eastAsia="es-CO"/>
              </w:rPr>
              <w:t>3. ANÁLISIS DE CONVENIENCIA Y OPORTUNIDAD</w:t>
            </w:r>
          </w:p>
        </w:tc>
      </w:tr>
      <w:tr w:rsidR="001820B3" w:rsidRPr="0079205C" w14:paraId="0B74DEB0" w14:textId="77777777" w:rsidTr="3BF6AE2A">
        <w:trPr>
          <w:trHeight w:val="20"/>
          <w:jc w:val="center"/>
        </w:trPr>
        <w:tc>
          <w:tcPr>
            <w:tcW w:w="10593" w:type="dxa"/>
            <w:gridSpan w:val="9"/>
            <w:shd w:val="clear" w:color="auto" w:fill="D9D9D9" w:themeFill="background1" w:themeFillShade="D9"/>
            <w:vAlign w:val="center"/>
          </w:tcPr>
          <w:p w14:paraId="29AA75C5" w14:textId="77777777" w:rsidR="001140AB" w:rsidRPr="0079205C" w:rsidRDefault="001140AB" w:rsidP="00D27E55">
            <w:pPr>
              <w:ind w:right="333"/>
              <w:jc w:val="both"/>
              <w:rPr>
                <w:rFonts w:ascii="Arial" w:hAnsi="Arial" w:cs="Arial"/>
                <w:sz w:val="22"/>
                <w:szCs w:val="22"/>
                <w:lang w:eastAsia="es-CO"/>
              </w:rPr>
            </w:pPr>
            <w:r w:rsidRPr="0079205C">
              <w:rPr>
                <w:rFonts w:ascii="Arial" w:hAnsi="Arial" w:cs="Arial"/>
                <w:bCs/>
                <w:sz w:val="22"/>
                <w:szCs w:val="22"/>
                <w:lang w:eastAsia="es-CO"/>
              </w:rPr>
              <w:t>3.1 ELEMENTOS DEL ESTUDIO</w:t>
            </w:r>
            <w:r w:rsidRPr="0079205C">
              <w:rPr>
                <w:rFonts w:ascii="Arial" w:hAnsi="Arial" w:cs="Arial"/>
                <w:sz w:val="22"/>
                <w:szCs w:val="22"/>
                <w:lang w:eastAsia="es-CO"/>
              </w:rPr>
              <w:t xml:space="preserve"> (Articulo 2.2.1.1.2.1.1 del Decreto 1082 de 2015)</w:t>
            </w:r>
          </w:p>
        </w:tc>
      </w:tr>
      <w:tr w:rsidR="001820B3" w:rsidRPr="0079205C" w14:paraId="2B8A030C" w14:textId="77777777" w:rsidTr="3BF6AE2A">
        <w:trPr>
          <w:trHeight w:val="20"/>
          <w:jc w:val="center"/>
        </w:trPr>
        <w:tc>
          <w:tcPr>
            <w:tcW w:w="10593" w:type="dxa"/>
            <w:gridSpan w:val="9"/>
            <w:shd w:val="clear" w:color="auto" w:fill="D9D9D9" w:themeFill="background1" w:themeFillShade="D9"/>
          </w:tcPr>
          <w:p w14:paraId="1D8FAA6E"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 xml:space="preserve">3.1.1 Descripción de la necesidad que </w:t>
            </w:r>
            <w:r w:rsidRPr="0079205C">
              <w:rPr>
                <w:rFonts w:ascii="Arial" w:hAnsi="Arial" w:cs="Arial"/>
                <w:sz w:val="22"/>
                <w:szCs w:val="22"/>
                <w:lang w:eastAsia="es-CO"/>
              </w:rPr>
              <w:t xml:space="preserve">la entidad </w:t>
            </w:r>
            <w:r w:rsidRPr="0079205C">
              <w:rPr>
                <w:rFonts w:ascii="Arial" w:hAnsi="Arial" w:cs="Arial"/>
                <w:bCs/>
                <w:sz w:val="22"/>
                <w:szCs w:val="22"/>
                <w:lang w:eastAsia="es-CO"/>
              </w:rPr>
              <w:t>pretende satisfacer con el proceso de contratación</w:t>
            </w:r>
          </w:p>
        </w:tc>
      </w:tr>
      <w:tr w:rsidR="001820B3" w:rsidRPr="0079205C" w14:paraId="6BD61AD7" w14:textId="77777777" w:rsidTr="3BF6AE2A">
        <w:trPr>
          <w:trHeight w:val="20"/>
          <w:jc w:val="center"/>
        </w:trPr>
        <w:tc>
          <w:tcPr>
            <w:tcW w:w="10593" w:type="dxa"/>
            <w:gridSpan w:val="9"/>
            <w:shd w:val="clear" w:color="auto" w:fill="auto"/>
          </w:tcPr>
          <w:p w14:paraId="6522319C" w14:textId="1D9C81F9" w:rsidR="00F05741" w:rsidRPr="0079205C" w:rsidRDefault="00B237A0" w:rsidP="00650B3E">
            <w:pPr>
              <w:pStyle w:val="Prrafodelista"/>
              <w:shd w:val="clear" w:color="auto" w:fill="FFFFFF" w:themeFill="background1"/>
              <w:ind w:left="234" w:right="135"/>
              <w:rPr>
                <w:lang w:val="es-CO" w:eastAsia="es-CO"/>
              </w:rPr>
            </w:pPr>
            <w:r w:rsidRPr="00650B3E">
              <w:rPr>
                <w:rFonts w:ascii="Arial" w:hAnsi="Arial" w:cs="Arial"/>
                <w:sz w:val="22"/>
                <w:szCs w:val="22"/>
                <w:highlight w:val="lightGray"/>
              </w:rPr>
              <w:t>[</w:t>
            </w:r>
            <w:r w:rsidRPr="00650B3E">
              <w:rPr>
                <w:rFonts w:ascii="Arial" w:hAnsi="Arial" w:cs="Arial"/>
                <w:sz w:val="22"/>
                <w:szCs w:val="22"/>
                <w:highlight w:val="lightGray"/>
                <w:lang w:val="es-ES"/>
              </w:rPr>
              <w:t>El estudio previo debe identificar y detallar claramente la necesidad específica que la Entidad pretende satisfacer, incluyendo una descripción completa del problema actual, los objetivos que se buscan alcanzar, y los beneficios esperados. Además, debe considerar las posibles alternativas y justificar la elección de la solución propuesta, asegurando que se alinee con las políticas y objetivos estratégicos de la Entidad. Asimismo, deberá incluirse toda la normativa vigente que soporta la necesidad actual de la Entidad. En los casos en que la necesidad provenga de diversas unidades de la Dirección Ejecutiva de Administración Judicial, deberá discriminarse en detalle la necesidad de los bienes y servicios requeridos]</w:t>
            </w:r>
            <w:r w:rsidRPr="00B237A0">
              <w:rPr>
                <w:rFonts w:ascii="Arial" w:hAnsi="Arial" w:cs="Arial"/>
                <w:sz w:val="22"/>
                <w:szCs w:val="22"/>
                <w:lang w:val="es-ES"/>
              </w:rPr>
              <w:t>.</w:t>
            </w:r>
          </w:p>
        </w:tc>
      </w:tr>
      <w:tr w:rsidR="00081F30" w:rsidRPr="0079205C" w14:paraId="0AB5C4E6" w14:textId="77777777" w:rsidTr="3BF6AE2A">
        <w:trPr>
          <w:trHeight w:val="20"/>
          <w:jc w:val="center"/>
        </w:trPr>
        <w:tc>
          <w:tcPr>
            <w:tcW w:w="10593" w:type="dxa"/>
            <w:gridSpan w:val="9"/>
            <w:shd w:val="clear" w:color="auto" w:fill="D9D9D9" w:themeFill="background1" w:themeFillShade="D9"/>
            <w:vAlign w:val="center"/>
          </w:tcPr>
          <w:p w14:paraId="454F351F" w14:textId="54644B4F" w:rsidR="00081F30" w:rsidRPr="0079205C" w:rsidRDefault="00081F30" w:rsidP="00D27E55">
            <w:pPr>
              <w:ind w:right="333"/>
              <w:jc w:val="both"/>
              <w:rPr>
                <w:rFonts w:ascii="Arial" w:hAnsi="Arial" w:cs="Arial"/>
                <w:bCs/>
                <w:sz w:val="22"/>
                <w:szCs w:val="22"/>
                <w:lang w:eastAsia="es-CO"/>
              </w:rPr>
            </w:pPr>
            <w:r>
              <w:rPr>
                <w:rFonts w:ascii="Arial" w:hAnsi="Arial" w:cs="Arial"/>
                <w:bCs/>
                <w:sz w:val="22"/>
                <w:szCs w:val="22"/>
                <w:lang w:eastAsia="es-CO"/>
              </w:rPr>
              <w:lastRenderedPageBreak/>
              <w:t xml:space="preserve">3.1.1.1 </w:t>
            </w:r>
            <w:r w:rsidRPr="00E97A26">
              <w:rPr>
                <w:rFonts w:ascii="Arial" w:hAnsi="Arial" w:cs="Arial"/>
                <w:b/>
                <w:bCs/>
                <w:sz w:val="22"/>
                <w:szCs w:val="22"/>
                <w:lang w:eastAsia="es-CO"/>
              </w:rPr>
              <w:t xml:space="preserve">[Incluir este acápite en los procesos adelantados por la Tienda Virtual del Estado Colombiano] </w:t>
            </w:r>
            <w:r>
              <w:rPr>
                <w:rFonts w:ascii="Arial" w:hAnsi="Arial" w:cs="Arial"/>
                <w:bCs/>
                <w:sz w:val="22"/>
                <w:szCs w:val="22"/>
                <w:lang w:eastAsia="es-CO"/>
              </w:rPr>
              <w:t>Solicitud de aclaración de necesidades a Colom</w:t>
            </w:r>
            <w:r w:rsidR="00E97A26">
              <w:rPr>
                <w:rFonts w:ascii="Arial" w:hAnsi="Arial" w:cs="Arial"/>
                <w:bCs/>
                <w:sz w:val="22"/>
                <w:szCs w:val="22"/>
                <w:lang w:eastAsia="es-CO"/>
              </w:rPr>
              <w:t>bia Compra Eficiente</w:t>
            </w:r>
          </w:p>
        </w:tc>
      </w:tr>
      <w:tr w:rsidR="00E97A26" w:rsidRPr="0079205C" w14:paraId="7CE398E1" w14:textId="77777777" w:rsidTr="00E97A26">
        <w:trPr>
          <w:trHeight w:val="20"/>
          <w:jc w:val="center"/>
        </w:trPr>
        <w:tc>
          <w:tcPr>
            <w:tcW w:w="10593" w:type="dxa"/>
            <w:gridSpan w:val="9"/>
            <w:shd w:val="clear" w:color="auto" w:fill="auto"/>
            <w:vAlign w:val="center"/>
          </w:tcPr>
          <w:p w14:paraId="61BBCE3B" w14:textId="53EE5BCA" w:rsidR="00E97A26" w:rsidRDefault="00E97A26" w:rsidP="00D27E55">
            <w:pPr>
              <w:ind w:right="333"/>
              <w:jc w:val="both"/>
              <w:rPr>
                <w:rFonts w:ascii="Arial" w:hAnsi="Arial" w:cs="Arial"/>
                <w:bCs/>
                <w:sz w:val="22"/>
                <w:szCs w:val="22"/>
                <w:lang w:eastAsia="es-CO"/>
              </w:rPr>
            </w:pPr>
            <w:r>
              <w:rPr>
                <w:rFonts w:ascii="Arial" w:hAnsi="Arial" w:cs="Arial"/>
                <w:bCs/>
                <w:sz w:val="22"/>
                <w:szCs w:val="22"/>
                <w:lang w:eastAsia="es-CO"/>
              </w:rPr>
              <w:t>[</w:t>
            </w:r>
            <w:r w:rsidRPr="00E97A26">
              <w:rPr>
                <w:rFonts w:ascii="Arial" w:hAnsi="Arial" w:cs="Arial"/>
                <w:bCs/>
                <w:sz w:val="22"/>
                <w:szCs w:val="22"/>
                <w:highlight w:val="lightGray"/>
                <w:lang w:eastAsia="es-CO"/>
              </w:rPr>
              <w:t>En esta sección se precisará si para contratar la necesidad adelantada por la Tienda Virtual del Estado Colombiano fue necesario solicitar aclaraciones a Colombia Compra Eficiente referidas a la adquisición de bienes y servicios adelantados por el Acuerdo Marco de Precios</w:t>
            </w:r>
            <w:r>
              <w:rPr>
                <w:rFonts w:ascii="Arial" w:hAnsi="Arial" w:cs="Arial"/>
                <w:bCs/>
                <w:sz w:val="22"/>
                <w:szCs w:val="22"/>
                <w:lang w:eastAsia="es-CO"/>
              </w:rPr>
              <w:t xml:space="preserve">] </w:t>
            </w:r>
          </w:p>
        </w:tc>
      </w:tr>
      <w:tr w:rsidR="001820B3" w:rsidRPr="0079205C" w14:paraId="511FE185" w14:textId="77777777" w:rsidTr="3BF6AE2A">
        <w:trPr>
          <w:trHeight w:val="20"/>
          <w:jc w:val="center"/>
        </w:trPr>
        <w:tc>
          <w:tcPr>
            <w:tcW w:w="10593" w:type="dxa"/>
            <w:gridSpan w:val="9"/>
            <w:shd w:val="clear" w:color="auto" w:fill="D9D9D9" w:themeFill="background1" w:themeFillShade="D9"/>
            <w:vAlign w:val="center"/>
          </w:tcPr>
          <w:p w14:paraId="0FD09CE6"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w:t>
            </w:r>
            <w:r w:rsidR="00812B29" w:rsidRPr="0079205C">
              <w:rPr>
                <w:rFonts w:ascii="Arial" w:hAnsi="Arial" w:cs="Arial"/>
                <w:bCs/>
                <w:sz w:val="22"/>
                <w:szCs w:val="22"/>
                <w:lang w:eastAsia="es-CO"/>
              </w:rPr>
              <w:t>1</w:t>
            </w:r>
            <w:r w:rsidR="00315192" w:rsidRPr="0079205C">
              <w:rPr>
                <w:rFonts w:ascii="Arial" w:hAnsi="Arial" w:cs="Arial"/>
                <w:bCs/>
                <w:sz w:val="22"/>
                <w:szCs w:val="22"/>
                <w:lang w:eastAsia="es-CO"/>
              </w:rPr>
              <w:t>.2</w:t>
            </w:r>
            <w:r w:rsidRPr="0079205C">
              <w:rPr>
                <w:rFonts w:ascii="Arial" w:hAnsi="Arial" w:cs="Arial"/>
                <w:bCs/>
                <w:sz w:val="22"/>
                <w:szCs w:val="22"/>
                <w:lang w:eastAsia="es-CO"/>
              </w:rPr>
              <w:t>. Objeto contractual</w:t>
            </w:r>
          </w:p>
        </w:tc>
      </w:tr>
      <w:tr w:rsidR="001820B3" w:rsidRPr="0079205C" w14:paraId="6F0F32D8" w14:textId="77777777" w:rsidTr="3BF6AE2A">
        <w:trPr>
          <w:trHeight w:val="20"/>
          <w:jc w:val="center"/>
        </w:trPr>
        <w:tc>
          <w:tcPr>
            <w:tcW w:w="10593" w:type="dxa"/>
            <w:gridSpan w:val="9"/>
            <w:shd w:val="clear" w:color="auto" w:fill="auto"/>
            <w:vAlign w:val="center"/>
          </w:tcPr>
          <w:p w14:paraId="4F1B8D79" w14:textId="7BFC6A9C" w:rsidR="00B92866" w:rsidRPr="0079205C" w:rsidRDefault="000A7F95" w:rsidP="0088777C">
            <w:pPr>
              <w:ind w:right="83"/>
              <w:jc w:val="both"/>
              <w:rPr>
                <w:rFonts w:ascii="Arial" w:hAnsi="Arial" w:cs="Arial"/>
                <w:bCs/>
                <w:sz w:val="22"/>
                <w:szCs w:val="22"/>
                <w:lang w:eastAsia="es-CO"/>
              </w:rPr>
            </w:pPr>
            <w:bookmarkStart w:id="0" w:name="_Hlk176427143"/>
            <w:r>
              <w:rPr>
                <w:rFonts w:ascii="Arial" w:hAnsi="Arial" w:cs="Arial"/>
                <w:sz w:val="22"/>
                <w:szCs w:val="22"/>
              </w:rPr>
              <w:t>[</w:t>
            </w:r>
            <w:r w:rsidRPr="00650B3E">
              <w:rPr>
                <w:rFonts w:ascii="Arial" w:hAnsi="Arial" w:cs="Arial"/>
                <w:sz w:val="22"/>
                <w:szCs w:val="22"/>
                <w:highlight w:val="lightGray"/>
              </w:rPr>
              <w:t xml:space="preserve">Enunciar el objeto del contrato </w:t>
            </w:r>
            <w:r w:rsidR="0088777C" w:rsidRPr="00650B3E">
              <w:rPr>
                <w:rFonts w:ascii="Arial" w:hAnsi="Arial" w:cs="Arial"/>
                <w:sz w:val="22"/>
                <w:szCs w:val="22"/>
                <w:highlight w:val="lightGray"/>
              </w:rPr>
              <w:t>especificando claramente los bienes o servicios a contratar y su relación directa con la necesidad identificada</w:t>
            </w:r>
            <w:bookmarkEnd w:id="0"/>
            <w:r w:rsidR="00C96E18">
              <w:rPr>
                <w:rFonts w:ascii="Arial" w:hAnsi="Arial" w:cs="Arial"/>
                <w:sz w:val="22"/>
                <w:szCs w:val="22"/>
                <w:highlight w:val="lightGray"/>
              </w:rPr>
              <w:t>]</w:t>
            </w:r>
          </w:p>
        </w:tc>
      </w:tr>
      <w:tr w:rsidR="001820B3" w:rsidRPr="0079205C" w14:paraId="6FCCDBE3" w14:textId="77777777" w:rsidTr="3BF6AE2A">
        <w:trPr>
          <w:trHeight w:val="401"/>
          <w:jc w:val="center"/>
        </w:trPr>
        <w:tc>
          <w:tcPr>
            <w:tcW w:w="10593" w:type="dxa"/>
            <w:gridSpan w:val="9"/>
            <w:shd w:val="clear" w:color="auto" w:fill="D9D9D9" w:themeFill="background1" w:themeFillShade="D9"/>
            <w:vAlign w:val="center"/>
          </w:tcPr>
          <w:p w14:paraId="351E8B25" w14:textId="77777777" w:rsidR="001140AB" w:rsidRPr="0079205C" w:rsidRDefault="00315192" w:rsidP="00D27E55">
            <w:pPr>
              <w:ind w:right="333"/>
              <w:jc w:val="both"/>
              <w:rPr>
                <w:rFonts w:ascii="Arial" w:hAnsi="Arial" w:cs="Arial"/>
                <w:bCs/>
                <w:sz w:val="22"/>
                <w:szCs w:val="22"/>
                <w:lang w:eastAsia="es-CO"/>
              </w:rPr>
            </w:pPr>
            <w:r w:rsidRPr="0079205C">
              <w:rPr>
                <w:rFonts w:ascii="Arial" w:hAnsi="Arial" w:cs="Arial"/>
                <w:bCs/>
                <w:sz w:val="22"/>
                <w:szCs w:val="22"/>
                <w:lang w:eastAsia="es-CO"/>
              </w:rPr>
              <w:t>3.1.3</w:t>
            </w:r>
            <w:r w:rsidR="001140AB" w:rsidRPr="0079205C">
              <w:rPr>
                <w:rFonts w:ascii="Arial" w:hAnsi="Arial" w:cs="Arial"/>
                <w:bCs/>
                <w:sz w:val="22"/>
                <w:szCs w:val="22"/>
                <w:lang w:eastAsia="es-CO"/>
              </w:rPr>
              <w:t xml:space="preserve"> Clasificación</w:t>
            </w:r>
            <w:r w:rsidR="00A731DD" w:rsidRPr="0079205C">
              <w:rPr>
                <w:rFonts w:ascii="Arial" w:hAnsi="Arial" w:cs="Arial"/>
                <w:bCs/>
                <w:sz w:val="22"/>
                <w:szCs w:val="22"/>
                <w:lang w:eastAsia="es-CO"/>
              </w:rPr>
              <w:t xml:space="preserve"> de bienes y servicios de Naciones Unidas -</w:t>
            </w:r>
            <w:r w:rsidR="001140AB" w:rsidRPr="0079205C">
              <w:rPr>
                <w:rFonts w:ascii="Arial" w:hAnsi="Arial" w:cs="Arial"/>
                <w:bCs/>
                <w:sz w:val="22"/>
                <w:szCs w:val="22"/>
                <w:lang w:eastAsia="es-CO"/>
              </w:rPr>
              <w:t xml:space="preserve"> UNSPSC</w:t>
            </w:r>
          </w:p>
        </w:tc>
      </w:tr>
      <w:tr w:rsidR="001820B3" w:rsidRPr="0079205C" w14:paraId="2F185A78" w14:textId="77777777" w:rsidTr="3BF6AE2A">
        <w:trPr>
          <w:trHeight w:val="1927"/>
          <w:jc w:val="center"/>
        </w:trPr>
        <w:tc>
          <w:tcPr>
            <w:tcW w:w="10593" w:type="dxa"/>
            <w:gridSpan w:val="9"/>
            <w:shd w:val="clear" w:color="auto" w:fill="auto"/>
            <w:vAlign w:val="center"/>
          </w:tcPr>
          <w:p w14:paraId="211C7E51" w14:textId="77777777" w:rsidR="001140AB" w:rsidRPr="0079205C" w:rsidRDefault="001140AB" w:rsidP="00D27E55">
            <w:pPr>
              <w:ind w:right="333"/>
              <w:jc w:val="both"/>
              <w:rPr>
                <w:rFonts w:ascii="Arial" w:hAnsi="Arial" w:cs="Arial"/>
                <w:sz w:val="22"/>
                <w:szCs w:val="22"/>
                <w:lang w:eastAsia="es-CO"/>
              </w:rPr>
            </w:pPr>
            <w:r w:rsidRPr="0079205C">
              <w:rPr>
                <w:rFonts w:ascii="Arial" w:hAnsi="Arial" w:cs="Arial"/>
                <w:sz w:val="22"/>
                <w:szCs w:val="22"/>
                <w:lang w:eastAsia="es-CO"/>
              </w:rPr>
              <w:t xml:space="preserve">La clasificación de los bienes y servicios, objeto del proceso de contratación, son los siguientes </w:t>
            </w:r>
          </w:p>
          <w:p w14:paraId="5D269DCD" w14:textId="35D2ACED" w:rsidR="001140AB" w:rsidRPr="0079205C" w:rsidRDefault="001140AB" w:rsidP="00D27E55">
            <w:pPr>
              <w:ind w:right="333"/>
              <w:jc w:val="both"/>
              <w:rPr>
                <w:rFonts w:ascii="Arial" w:hAnsi="Arial" w:cs="Arial"/>
                <w:sz w:val="22"/>
                <w:szCs w:val="22"/>
                <w:lang w:eastAsia="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793"/>
              <w:gridCol w:w="1731"/>
              <w:gridCol w:w="5159"/>
            </w:tblGrid>
            <w:tr w:rsidR="003A7689" w:rsidRPr="0079205C" w14:paraId="3B6BEEBE" w14:textId="77777777" w:rsidTr="0088777C">
              <w:trPr>
                <w:trHeight w:val="300"/>
                <w:jc w:val="center"/>
              </w:trPr>
              <w:tc>
                <w:tcPr>
                  <w:tcW w:w="793" w:type="dxa"/>
                  <w:shd w:val="clear" w:color="auto" w:fill="D9D9D9" w:themeFill="background1" w:themeFillShade="D9"/>
                  <w:vAlign w:val="center"/>
                </w:tcPr>
                <w:p w14:paraId="2458E722" w14:textId="77777777" w:rsidR="003A7689" w:rsidRPr="00C5075C" w:rsidRDefault="003A7689" w:rsidP="003A7689">
                  <w:pPr>
                    <w:suppressAutoHyphens w:val="0"/>
                    <w:jc w:val="center"/>
                    <w:rPr>
                      <w:rFonts w:ascii="Arial" w:hAnsi="Arial" w:cs="Arial"/>
                      <w:b/>
                      <w:color w:val="000000" w:themeColor="text1"/>
                      <w:sz w:val="22"/>
                      <w:szCs w:val="22"/>
                      <w:lang w:eastAsia="es-CO"/>
                    </w:rPr>
                  </w:pPr>
                  <w:bookmarkStart w:id="1" w:name="_Hlk102637467"/>
                  <w:r w:rsidRPr="00C5075C">
                    <w:rPr>
                      <w:rFonts w:ascii="Arial" w:hAnsi="Arial" w:cs="Arial"/>
                      <w:b/>
                      <w:color w:val="000000" w:themeColor="text1"/>
                      <w:sz w:val="22"/>
                      <w:szCs w:val="22"/>
                      <w:lang w:eastAsia="es-CO"/>
                    </w:rPr>
                    <w:t>ITEM</w:t>
                  </w:r>
                </w:p>
              </w:tc>
              <w:tc>
                <w:tcPr>
                  <w:tcW w:w="1731" w:type="dxa"/>
                  <w:shd w:val="clear" w:color="auto" w:fill="D9D9D9" w:themeFill="background1" w:themeFillShade="D9"/>
                  <w:vAlign w:val="center"/>
                </w:tcPr>
                <w:p w14:paraId="01A7C392" w14:textId="77777777" w:rsidR="003A7689" w:rsidRPr="00C5075C" w:rsidRDefault="003A7689" w:rsidP="003A7689">
                  <w:pPr>
                    <w:suppressAutoHyphens w:val="0"/>
                    <w:jc w:val="center"/>
                    <w:rPr>
                      <w:rFonts w:ascii="Arial" w:hAnsi="Arial" w:cs="Arial"/>
                      <w:b/>
                      <w:color w:val="000000" w:themeColor="text1"/>
                      <w:sz w:val="22"/>
                      <w:szCs w:val="22"/>
                      <w:lang w:eastAsia="es-CO"/>
                    </w:rPr>
                  </w:pPr>
                  <w:r w:rsidRPr="00C5075C">
                    <w:rPr>
                      <w:rFonts w:ascii="Arial" w:hAnsi="Arial" w:cs="Arial"/>
                      <w:b/>
                      <w:color w:val="000000" w:themeColor="text1"/>
                      <w:sz w:val="22"/>
                      <w:szCs w:val="22"/>
                      <w:lang w:eastAsia="es-CO"/>
                    </w:rPr>
                    <w:t>Código UNSPSC</w:t>
                  </w:r>
                </w:p>
              </w:tc>
              <w:tc>
                <w:tcPr>
                  <w:tcW w:w="5159" w:type="dxa"/>
                  <w:shd w:val="clear" w:color="auto" w:fill="D9D9D9" w:themeFill="background1" w:themeFillShade="D9"/>
                  <w:vAlign w:val="center"/>
                </w:tcPr>
                <w:p w14:paraId="1C065EB4" w14:textId="77777777" w:rsidR="003A7689" w:rsidRPr="00C5075C" w:rsidRDefault="003A7689" w:rsidP="003A7689">
                  <w:pPr>
                    <w:suppressAutoHyphens w:val="0"/>
                    <w:jc w:val="center"/>
                    <w:rPr>
                      <w:rFonts w:ascii="Arial" w:hAnsi="Arial" w:cs="Arial"/>
                      <w:b/>
                      <w:color w:val="000000" w:themeColor="text1"/>
                      <w:sz w:val="22"/>
                      <w:szCs w:val="22"/>
                      <w:lang w:eastAsia="es-CO"/>
                    </w:rPr>
                  </w:pPr>
                  <w:r w:rsidRPr="00C5075C">
                    <w:rPr>
                      <w:rFonts w:ascii="Arial" w:hAnsi="Arial" w:cs="Arial"/>
                      <w:b/>
                      <w:color w:val="000000" w:themeColor="text1"/>
                      <w:sz w:val="22"/>
                      <w:szCs w:val="22"/>
                      <w:lang w:eastAsia="es-CO"/>
                    </w:rPr>
                    <w:t>Producto</w:t>
                  </w:r>
                </w:p>
              </w:tc>
            </w:tr>
            <w:tr w:rsidR="003A7689" w:rsidRPr="0079205C" w14:paraId="44CA9F63" w14:textId="77777777" w:rsidTr="0088777C">
              <w:trPr>
                <w:trHeight w:val="300"/>
                <w:jc w:val="center"/>
              </w:trPr>
              <w:tc>
                <w:tcPr>
                  <w:tcW w:w="793" w:type="dxa"/>
                  <w:vAlign w:val="center"/>
                </w:tcPr>
                <w:p w14:paraId="36B2BBB7" w14:textId="6193C73F" w:rsidR="003A7689" w:rsidRPr="003B6FC9" w:rsidRDefault="0088777C" w:rsidP="003A7689">
                  <w:pPr>
                    <w:suppressAutoHyphens w:val="0"/>
                    <w:jc w:val="center"/>
                    <w:rPr>
                      <w:rFonts w:ascii="Arial" w:hAnsi="Arial" w:cs="Arial"/>
                      <w:color w:val="000000" w:themeColor="text1"/>
                      <w:sz w:val="22"/>
                      <w:szCs w:val="22"/>
                      <w:lang w:eastAsia="es-CO"/>
                    </w:rPr>
                  </w:pPr>
                  <w:r>
                    <w:rPr>
                      <w:rFonts w:ascii="Arial" w:hAnsi="Arial" w:cs="Arial"/>
                      <w:color w:val="000000" w:themeColor="text1"/>
                      <w:sz w:val="22"/>
                      <w:szCs w:val="22"/>
                      <w:lang w:eastAsia="es-CO"/>
                    </w:rPr>
                    <w:t>1</w:t>
                  </w:r>
                </w:p>
              </w:tc>
              <w:tc>
                <w:tcPr>
                  <w:tcW w:w="1731" w:type="dxa"/>
                  <w:shd w:val="clear" w:color="auto" w:fill="auto"/>
                </w:tcPr>
                <w:p w14:paraId="01D81E9F" w14:textId="7D4FB485" w:rsidR="003A7689" w:rsidRPr="003B6FC9" w:rsidRDefault="0088777C" w:rsidP="003A7689">
                  <w:pPr>
                    <w:suppressAutoHyphens w:val="0"/>
                    <w:jc w:val="center"/>
                    <w:rPr>
                      <w:rFonts w:ascii="Arial" w:hAnsi="Arial" w:cs="Arial"/>
                      <w:color w:val="000000" w:themeColor="text1"/>
                      <w:sz w:val="22"/>
                      <w:szCs w:val="22"/>
                      <w:lang w:eastAsia="es-CO"/>
                    </w:rPr>
                  </w:pPr>
                  <w:r w:rsidRPr="00650B3E">
                    <w:rPr>
                      <w:rFonts w:ascii="Arial" w:hAnsi="Arial" w:cs="Arial"/>
                      <w:sz w:val="22"/>
                      <w:szCs w:val="22"/>
                      <w:highlight w:val="lightGray"/>
                    </w:rPr>
                    <w:t>[Incluir código UNSPSC]</w:t>
                  </w:r>
                </w:p>
              </w:tc>
              <w:tc>
                <w:tcPr>
                  <w:tcW w:w="5159" w:type="dxa"/>
                  <w:shd w:val="clear" w:color="auto" w:fill="auto"/>
                </w:tcPr>
                <w:p w14:paraId="5B1B63A5" w14:textId="75CD3D16" w:rsidR="003A7689" w:rsidRPr="003B6FC9" w:rsidRDefault="0088777C" w:rsidP="003A7689">
                  <w:pPr>
                    <w:suppressAutoHyphens w:val="0"/>
                    <w:jc w:val="center"/>
                    <w:rPr>
                      <w:rFonts w:ascii="Arial" w:hAnsi="Arial" w:cs="Arial"/>
                      <w:color w:val="000000" w:themeColor="text1"/>
                      <w:sz w:val="22"/>
                      <w:szCs w:val="22"/>
                      <w:lang w:eastAsia="es-CO"/>
                    </w:rPr>
                  </w:pPr>
                  <w:r w:rsidRPr="00650B3E">
                    <w:rPr>
                      <w:rFonts w:ascii="Arial" w:hAnsi="Arial" w:cs="Arial"/>
                      <w:sz w:val="22"/>
                      <w:szCs w:val="22"/>
                      <w:highlight w:val="lightGray"/>
                    </w:rPr>
                    <w:t>[Enunciar el nombre del producto]</w:t>
                  </w:r>
                </w:p>
              </w:tc>
            </w:tr>
            <w:tr w:rsidR="003A7689" w:rsidRPr="0079205C" w14:paraId="57D19CB3" w14:textId="77777777" w:rsidTr="0088777C">
              <w:trPr>
                <w:trHeight w:val="300"/>
                <w:jc w:val="center"/>
              </w:trPr>
              <w:tc>
                <w:tcPr>
                  <w:tcW w:w="793" w:type="dxa"/>
                  <w:vAlign w:val="center"/>
                </w:tcPr>
                <w:p w14:paraId="2C517FC5" w14:textId="77777777" w:rsidR="003A7689" w:rsidRPr="003B6FC9" w:rsidRDefault="003A7689" w:rsidP="003A7689">
                  <w:pPr>
                    <w:suppressAutoHyphens w:val="0"/>
                    <w:jc w:val="center"/>
                    <w:rPr>
                      <w:rFonts w:ascii="Arial" w:hAnsi="Arial" w:cs="Arial"/>
                      <w:color w:val="000000" w:themeColor="text1"/>
                      <w:sz w:val="22"/>
                      <w:szCs w:val="22"/>
                      <w:lang w:eastAsia="es-CO"/>
                    </w:rPr>
                  </w:pPr>
                  <w:r w:rsidRPr="003B6FC9">
                    <w:rPr>
                      <w:rFonts w:ascii="Arial" w:hAnsi="Arial" w:cs="Arial"/>
                      <w:color w:val="000000" w:themeColor="text1"/>
                      <w:sz w:val="22"/>
                      <w:szCs w:val="22"/>
                      <w:lang w:eastAsia="es-CO"/>
                    </w:rPr>
                    <w:t>2</w:t>
                  </w:r>
                </w:p>
              </w:tc>
              <w:tc>
                <w:tcPr>
                  <w:tcW w:w="1731" w:type="dxa"/>
                  <w:shd w:val="clear" w:color="auto" w:fill="auto"/>
                </w:tcPr>
                <w:p w14:paraId="4D9F6422" w14:textId="5DAD6F0D" w:rsidR="003A7689" w:rsidRPr="003B6FC9" w:rsidRDefault="0088777C" w:rsidP="003A7689">
                  <w:pPr>
                    <w:suppressAutoHyphens w:val="0"/>
                    <w:jc w:val="center"/>
                    <w:rPr>
                      <w:rFonts w:ascii="Arial" w:hAnsi="Arial" w:cs="Arial"/>
                      <w:color w:val="000000" w:themeColor="text1"/>
                      <w:sz w:val="22"/>
                      <w:szCs w:val="22"/>
                      <w:lang w:eastAsia="es-CO"/>
                    </w:rPr>
                  </w:pPr>
                  <w:r w:rsidRPr="00650B3E">
                    <w:rPr>
                      <w:rFonts w:ascii="Arial" w:hAnsi="Arial" w:cs="Arial"/>
                      <w:sz w:val="22"/>
                      <w:szCs w:val="22"/>
                      <w:highlight w:val="lightGray"/>
                    </w:rPr>
                    <w:t>[Incluir código UNSPSC]</w:t>
                  </w:r>
                </w:p>
              </w:tc>
              <w:tc>
                <w:tcPr>
                  <w:tcW w:w="5159" w:type="dxa"/>
                  <w:shd w:val="clear" w:color="auto" w:fill="auto"/>
                </w:tcPr>
                <w:p w14:paraId="76D155B3" w14:textId="618A1B84" w:rsidR="003A7689" w:rsidRPr="003B6FC9" w:rsidRDefault="0088777C" w:rsidP="003A7689">
                  <w:pPr>
                    <w:suppressAutoHyphens w:val="0"/>
                    <w:jc w:val="center"/>
                    <w:rPr>
                      <w:rFonts w:ascii="Arial" w:hAnsi="Arial" w:cs="Arial"/>
                      <w:color w:val="000000" w:themeColor="text1"/>
                      <w:sz w:val="22"/>
                      <w:szCs w:val="22"/>
                      <w:lang w:eastAsia="es-CO"/>
                    </w:rPr>
                  </w:pPr>
                  <w:r w:rsidRPr="007D492D">
                    <w:rPr>
                      <w:rFonts w:ascii="Arial" w:hAnsi="Arial" w:cs="Arial"/>
                      <w:sz w:val="22"/>
                      <w:szCs w:val="22"/>
                      <w:highlight w:val="lightGray"/>
                    </w:rPr>
                    <w:t>[Enunciar el nombre del producto</w:t>
                  </w:r>
                </w:p>
              </w:tc>
            </w:tr>
            <w:bookmarkEnd w:id="1"/>
          </w:tbl>
          <w:p w14:paraId="03CB7371" w14:textId="3F025A08" w:rsidR="001140AB" w:rsidRPr="0079205C" w:rsidRDefault="001140AB" w:rsidP="00D27E55">
            <w:pPr>
              <w:ind w:right="333"/>
              <w:jc w:val="both"/>
              <w:rPr>
                <w:rFonts w:ascii="Arial" w:hAnsi="Arial" w:cs="Arial"/>
                <w:sz w:val="22"/>
                <w:szCs w:val="22"/>
                <w:lang w:eastAsia="es-CO"/>
              </w:rPr>
            </w:pPr>
          </w:p>
        </w:tc>
      </w:tr>
      <w:tr w:rsidR="001820B3" w:rsidRPr="0079205C" w14:paraId="1F57EED9" w14:textId="77777777" w:rsidTr="3BF6AE2A">
        <w:trPr>
          <w:trHeight w:val="20"/>
          <w:jc w:val="center"/>
        </w:trPr>
        <w:tc>
          <w:tcPr>
            <w:tcW w:w="10593" w:type="dxa"/>
            <w:gridSpan w:val="9"/>
            <w:shd w:val="clear" w:color="auto" w:fill="D9D9D9" w:themeFill="background1" w:themeFillShade="D9"/>
            <w:vAlign w:val="center"/>
          </w:tcPr>
          <w:p w14:paraId="54536BB5" w14:textId="77777777" w:rsidR="001140AB" w:rsidRPr="0079205C" w:rsidRDefault="00812B29" w:rsidP="00D27E55">
            <w:pPr>
              <w:ind w:right="333"/>
              <w:jc w:val="both"/>
              <w:rPr>
                <w:rFonts w:ascii="Arial" w:hAnsi="Arial" w:cs="Arial"/>
                <w:bCs/>
                <w:sz w:val="22"/>
                <w:szCs w:val="22"/>
                <w:lang w:eastAsia="es-CO"/>
              </w:rPr>
            </w:pPr>
            <w:r w:rsidRPr="0079205C">
              <w:rPr>
                <w:rFonts w:ascii="Arial" w:hAnsi="Arial" w:cs="Arial"/>
                <w:bCs/>
                <w:sz w:val="22"/>
                <w:szCs w:val="22"/>
                <w:lang w:eastAsia="es-CO"/>
              </w:rPr>
              <w:t>3.1</w:t>
            </w:r>
            <w:r w:rsidR="00315192" w:rsidRPr="0079205C">
              <w:rPr>
                <w:rFonts w:ascii="Arial" w:hAnsi="Arial" w:cs="Arial"/>
                <w:bCs/>
                <w:sz w:val="22"/>
                <w:szCs w:val="22"/>
                <w:lang w:eastAsia="es-CO"/>
              </w:rPr>
              <w:t>.4</w:t>
            </w:r>
            <w:r w:rsidR="001140AB" w:rsidRPr="0079205C">
              <w:rPr>
                <w:rFonts w:ascii="Arial" w:hAnsi="Arial" w:cs="Arial"/>
                <w:bCs/>
                <w:sz w:val="22"/>
                <w:szCs w:val="22"/>
                <w:lang w:eastAsia="es-CO"/>
              </w:rPr>
              <w:t xml:space="preserve"> Especificaciones del objeto contractual</w:t>
            </w:r>
          </w:p>
        </w:tc>
      </w:tr>
      <w:tr w:rsidR="001820B3" w:rsidRPr="0079205C" w14:paraId="0032E03F" w14:textId="77777777" w:rsidTr="3BF6AE2A">
        <w:trPr>
          <w:trHeight w:val="763"/>
          <w:jc w:val="center"/>
        </w:trPr>
        <w:tc>
          <w:tcPr>
            <w:tcW w:w="10593" w:type="dxa"/>
            <w:gridSpan w:val="9"/>
            <w:shd w:val="clear" w:color="auto" w:fill="auto"/>
            <w:vAlign w:val="center"/>
          </w:tcPr>
          <w:p w14:paraId="478B4CBF" w14:textId="28DD957C" w:rsidR="00DD26C6" w:rsidRPr="0038745F" w:rsidRDefault="00087DE4" w:rsidP="00087DE4">
            <w:pPr>
              <w:shd w:val="clear" w:color="auto" w:fill="FFFFFF" w:themeFill="background1"/>
              <w:jc w:val="both"/>
              <w:rPr>
                <w:rFonts w:ascii="Arial" w:hAnsi="Arial" w:cs="Arial"/>
                <w:bCs/>
                <w:sz w:val="22"/>
                <w:szCs w:val="22"/>
              </w:rPr>
            </w:pPr>
            <w:r w:rsidRPr="0038745F">
              <w:rPr>
                <w:rFonts w:ascii="Arial" w:hAnsi="Arial" w:cs="Arial"/>
                <w:bCs/>
                <w:sz w:val="22"/>
                <w:szCs w:val="22"/>
              </w:rPr>
              <w:t xml:space="preserve">Las especificaciones técnicas de </w:t>
            </w:r>
            <w:r w:rsidR="0088777C" w:rsidRPr="00650B3E">
              <w:rPr>
                <w:rFonts w:ascii="Arial" w:hAnsi="Arial" w:cs="Arial"/>
                <w:bCs/>
                <w:sz w:val="22"/>
                <w:szCs w:val="22"/>
                <w:highlight w:val="lightGray"/>
              </w:rPr>
              <w:t>[Incluir el bien o servicio a adquirir]</w:t>
            </w:r>
            <w:r w:rsidR="0088777C">
              <w:rPr>
                <w:rFonts w:ascii="Arial" w:hAnsi="Arial" w:cs="Arial"/>
                <w:bCs/>
                <w:sz w:val="22"/>
                <w:szCs w:val="22"/>
              </w:rPr>
              <w:t xml:space="preserve"> </w:t>
            </w:r>
            <w:r w:rsidRPr="0038745F">
              <w:rPr>
                <w:rFonts w:ascii="Arial" w:hAnsi="Arial" w:cs="Arial"/>
                <w:bCs/>
                <w:sz w:val="22"/>
                <w:szCs w:val="22"/>
              </w:rPr>
              <w:t xml:space="preserve">están definidas el ANEXO </w:t>
            </w:r>
            <w:r w:rsidR="00A053FA" w:rsidRPr="0038745F">
              <w:rPr>
                <w:rFonts w:ascii="Arial" w:hAnsi="Arial" w:cs="Arial"/>
                <w:bCs/>
                <w:sz w:val="22"/>
                <w:szCs w:val="22"/>
              </w:rPr>
              <w:t>ESPECIFICACIONES TÉCNICAS</w:t>
            </w:r>
            <w:r w:rsidRPr="0038745F">
              <w:rPr>
                <w:rFonts w:ascii="Arial" w:hAnsi="Arial" w:cs="Arial"/>
                <w:bCs/>
                <w:sz w:val="22"/>
                <w:szCs w:val="22"/>
              </w:rPr>
              <w:t>” que hace parte integral del presente Estudio Previo</w:t>
            </w:r>
          </w:p>
          <w:p w14:paraId="0D22841C" w14:textId="60271C64" w:rsidR="001140AB" w:rsidRPr="0038745F" w:rsidRDefault="001140AB" w:rsidP="00A053FA">
            <w:pPr>
              <w:pStyle w:val="Prrafodelista"/>
              <w:rPr>
                <w:lang w:eastAsia="es-CO"/>
              </w:rPr>
            </w:pPr>
          </w:p>
        </w:tc>
      </w:tr>
      <w:tr w:rsidR="001820B3" w:rsidRPr="0079205C" w14:paraId="117F6498" w14:textId="77777777" w:rsidTr="3BF6AE2A">
        <w:trPr>
          <w:trHeight w:val="20"/>
          <w:jc w:val="center"/>
        </w:trPr>
        <w:tc>
          <w:tcPr>
            <w:tcW w:w="10593" w:type="dxa"/>
            <w:gridSpan w:val="9"/>
            <w:shd w:val="clear" w:color="auto" w:fill="D9D9D9" w:themeFill="background1" w:themeFillShade="D9"/>
            <w:vAlign w:val="center"/>
          </w:tcPr>
          <w:p w14:paraId="3AD17B99" w14:textId="77777777" w:rsidR="001140AB" w:rsidRPr="0079205C" w:rsidRDefault="00812B29" w:rsidP="00D27E55">
            <w:pPr>
              <w:ind w:right="333"/>
              <w:jc w:val="both"/>
              <w:rPr>
                <w:rFonts w:ascii="Arial" w:hAnsi="Arial" w:cs="Arial"/>
                <w:sz w:val="22"/>
                <w:szCs w:val="22"/>
                <w:lang w:eastAsia="es-CO"/>
              </w:rPr>
            </w:pPr>
            <w:r w:rsidRPr="0079205C">
              <w:rPr>
                <w:rFonts w:ascii="Arial" w:hAnsi="Arial" w:cs="Arial"/>
                <w:sz w:val="22"/>
                <w:szCs w:val="22"/>
                <w:lang w:eastAsia="es-CO"/>
              </w:rPr>
              <w:t>3.1</w:t>
            </w:r>
            <w:r w:rsidR="00315192" w:rsidRPr="0079205C">
              <w:rPr>
                <w:rFonts w:ascii="Arial" w:hAnsi="Arial" w:cs="Arial"/>
                <w:sz w:val="22"/>
                <w:szCs w:val="22"/>
                <w:lang w:eastAsia="es-CO"/>
              </w:rPr>
              <w:t>.5</w:t>
            </w:r>
            <w:r w:rsidR="001140AB" w:rsidRPr="0079205C">
              <w:rPr>
                <w:rFonts w:ascii="Arial" w:hAnsi="Arial" w:cs="Arial"/>
                <w:sz w:val="22"/>
                <w:szCs w:val="22"/>
                <w:lang w:eastAsia="es-CO"/>
              </w:rPr>
              <w:t xml:space="preserve"> Permisos, licencias, diseños, estudios, planos y autorizaciones requeridas para la ejecución del contrato.</w:t>
            </w:r>
          </w:p>
        </w:tc>
      </w:tr>
      <w:tr w:rsidR="001820B3" w:rsidRPr="0079205C" w14:paraId="4EA46C3C" w14:textId="77777777" w:rsidTr="3BF6AE2A">
        <w:trPr>
          <w:trHeight w:val="20"/>
          <w:jc w:val="center"/>
        </w:trPr>
        <w:tc>
          <w:tcPr>
            <w:tcW w:w="10593" w:type="dxa"/>
            <w:gridSpan w:val="9"/>
            <w:shd w:val="clear" w:color="auto" w:fill="auto"/>
            <w:vAlign w:val="center"/>
          </w:tcPr>
          <w:p w14:paraId="73B68A96" w14:textId="220AFE3A" w:rsidR="0088777C" w:rsidRDefault="0088777C" w:rsidP="00B81537">
            <w:pPr>
              <w:ind w:right="333"/>
              <w:jc w:val="both"/>
              <w:rPr>
                <w:rFonts w:ascii="Arial" w:hAnsi="Arial" w:cs="Arial"/>
                <w:sz w:val="22"/>
                <w:szCs w:val="22"/>
                <w:lang w:eastAsia="es-CO"/>
              </w:rPr>
            </w:pPr>
            <w:r w:rsidRPr="00650B3E">
              <w:rPr>
                <w:rFonts w:ascii="Arial" w:hAnsi="Arial" w:cs="Arial"/>
                <w:sz w:val="22"/>
                <w:szCs w:val="22"/>
                <w:highlight w:val="lightGray"/>
                <w:lang w:eastAsia="es-CO"/>
              </w:rPr>
              <w:t xml:space="preserve">[Incluir el siguiente texto en el evento que </w:t>
            </w:r>
            <w:r w:rsidR="00E84ABB" w:rsidRPr="00650B3E">
              <w:rPr>
                <w:rFonts w:ascii="Arial" w:hAnsi="Arial" w:cs="Arial"/>
                <w:sz w:val="22"/>
                <w:szCs w:val="22"/>
                <w:highlight w:val="lightGray"/>
                <w:lang w:eastAsia="es-CO"/>
              </w:rPr>
              <w:t>el Proceso de Contratación requiere autorización del Consejo Superior de la Judicatura]</w:t>
            </w:r>
          </w:p>
          <w:p w14:paraId="618B2B70" w14:textId="77777777" w:rsidR="0088777C" w:rsidRDefault="0088777C" w:rsidP="00B81537">
            <w:pPr>
              <w:ind w:right="333"/>
              <w:jc w:val="both"/>
              <w:rPr>
                <w:rFonts w:ascii="Arial" w:hAnsi="Arial" w:cs="Arial"/>
                <w:sz w:val="22"/>
                <w:szCs w:val="22"/>
                <w:lang w:eastAsia="es-CO"/>
              </w:rPr>
            </w:pPr>
          </w:p>
          <w:p w14:paraId="26CCC0DB" w14:textId="179C4837" w:rsidR="00B81537" w:rsidRPr="0079205C" w:rsidRDefault="00B81537" w:rsidP="00B81537">
            <w:pPr>
              <w:ind w:right="333"/>
              <w:jc w:val="both"/>
              <w:rPr>
                <w:rFonts w:ascii="Arial" w:hAnsi="Arial" w:cs="Arial"/>
                <w:sz w:val="22"/>
                <w:szCs w:val="22"/>
                <w:lang w:eastAsia="es-CO"/>
              </w:rPr>
            </w:pPr>
            <w:r w:rsidRPr="0079205C">
              <w:rPr>
                <w:rFonts w:ascii="Arial" w:hAnsi="Arial" w:cs="Arial"/>
                <w:sz w:val="22"/>
                <w:szCs w:val="22"/>
                <w:lang w:eastAsia="es-CO"/>
              </w:rPr>
              <w:t xml:space="preserve">La Directora Ejecutiva de Administración Judicial fue autorizada </w:t>
            </w:r>
            <w:r w:rsidR="00890318" w:rsidRPr="0079205C">
              <w:rPr>
                <w:rFonts w:ascii="Arial" w:hAnsi="Arial" w:cs="Arial"/>
                <w:sz w:val="22"/>
                <w:szCs w:val="22"/>
                <w:lang w:eastAsia="es-CO"/>
              </w:rPr>
              <w:t>p</w:t>
            </w:r>
            <w:r w:rsidRPr="0079205C">
              <w:rPr>
                <w:rFonts w:ascii="Arial" w:hAnsi="Arial" w:cs="Arial"/>
                <w:sz w:val="22"/>
                <w:szCs w:val="22"/>
                <w:lang w:eastAsia="es-CO"/>
              </w:rPr>
              <w:t>or el Consejo Superior de la Judicatura para realizar la presente contratación</w:t>
            </w:r>
            <w:r w:rsidR="00FD2197">
              <w:rPr>
                <w:rFonts w:ascii="Arial" w:hAnsi="Arial" w:cs="Arial"/>
                <w:sz w:val="22"/>
                <w:szCs w:val="22"/>
                <w:lang w:eastAsia="es-CO"/>
              </w:rPr>
              <w:t>, m</w:t>
            </w:r>
            <w:r w:rsidRPr="0079205C">
              <w:rPr>
                <w:rFonts w:ascii="Arial" w:hAnsi="Arial" w:cs="Arial"/>
                <w:sz w:val="22"/>
                <w:szCs w:val="22"/>
                <w:lang w:eastAsia="es-CO"/>
              </w:rPr>
              <w:t>ediante el siguiente acto administrativo:</w:t>
            </w:r>
          </w:p>
          <w:p w14:paraId="180F5A8B" w14:textId="22623D79" w:rsidR="00B81537" w:rsidRDefault="00B81537" w:rsidP="00B81537">
            <w:pPr>
              <w:ind w:right="333"/>
              <w:jc w:val="both"/>
              <w:rPr>
                <w:rFonts w:ascii="Arial" w:hAnsi="Arial" w:cs="Arial"/>
                <w:sz w:val="22"/>
                <w:szCs w:val="22"/>
                <w:lang w:eastAsia="es-CO"/>
              </w:rPr>
            </w:pPr>
          </w:p>
          <w:p w14:paraId="2DDD0C39" w14:textId="77777777" w:rsidR="0038745F" w:rsidRPr="0079205C" w:rsidRDefault="0038745F" w:rsidP="00B81537">
            <w:pPr>
              <w:ind w:right="333"/>
              <w:jc w:val="both"/>
              <w:rPr>
                <w:rFonts w:ascii="Arial" w:hAnsi="Arial" w:cs="Arial"/>
                <w:sz w:val="22"/>
                <w:szCs w:val="22"/>
                <w:lang w:eastAsia="es-CO"/>
              </w:rPr>
            </w:pP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2223"/>
              <w:gridCol w:w="2878"/>
              <w:gridCol w:w="2196"/>
            </w:tblGrid>
            <w:tr w:rsidR="00650B3E" w:rsidRPr="0079205C" w14:paraId="39F47C7C" w14:textId="77777777" w:rsidTr="00650B3E">
              <w:trPr>
                <w:trHeight w:val="600"/>
                <w:jc w:val="center"/>
              </w:trPr>
              <w:tc>
                <w:tcPr>
                  <w:tcW w:w="1029" w:type="pct"/>
                  <w:shd w:val="clear" w:color="auto" w:fill="D9D9D9" w:themeFill="background1" w:themeFillShade="D9"/>
                  <w:vAlign w:val="center"/>
                </w:tcPr>
                <w:p w14:paraId="201136D4" w14:textId="77777777" w:rsidR="00B81537" w:rsidRPr="0079205C" w:rsidRDefault="00B81537" w:rsidP="00390C91">
                  <w:pPr>
                    <w:ind w:right="333"/>
                    <w:jc w:val="center"/>
                    <w:rPr>
                      <w:rFonts w:ascii="Arial" w:hAnsi="Arial" w:cs="Arial"/>
                      <w:b/>
                      <w:bCs/>
                    </w:rPr>
                  </w:pPr>
                  <w:r w:rsidRPr="0079205C">
                    <w:rPr>
                      <w:rFonts w:ascii="Arial" w:hAnsi="Arial" w:cs="Arial"/>
                      <w:b/>
                      <w:bCs/>
                      <w:lang w:eastAsia="es-CO"/>
                    </w:rPr>
                    <w:t>No. Resolución</w:t>
                  </w:r>
                </w:p>
              </w:tc>
              <w:tc>
                <w:tcPr>
                  <w:tcW w:w="1209" w:type="pct"/>
                  <w:shd w:val="clear" w:color="auto" w:fill="D9D9D9" w:themeFill="background1" w:themeFillShade="D9"/>
                  <w:vAlign w:val="center"/>
                </w:tcPr>
                <w:p w14:paraId="4F711C8F" w14:textId="77777777" w:rsidR="00B81537" w:rsidRPr="0079205C" w:rsidRDefault="00B81537" w:rsidP="00390C91">
                  <w:pPr>
                    <w:ind w:right="333"/>
                    <w:jc w:val="center"/>
                    <w:rPr>
                      <w:rFonts w:ascii="Arial" w:hAnsi="Arial" w:cs="Arial"/>
                      <w:b/>
                      <w:bCs/>
                    </w:rPr>
                  </w:pPr>
                  <w:r w:rsidRPr="0079205C">
                    <w:rPr>
                      <w:rFonts w:ascii="Arial" w:hAnsi="Arial" w:cs="Arial"/>
                      <w:b/>
                      <w:bCs/>
                      <w:lang w:eastAsia="es-CO"/>
                    </w:rPr>
                    <w:t>Fecha</w:t>
                  </w:r>
                </w:p>
              </w:tc>
              <w:tc>
                <w:tcPr>
                  <w:tcW w:w="1566" w:type="pct"/>
                  <w:shd w:val="clear" w:color="auto" w:fill="D9D9D9" w:themeFill="background1" w:themeFillShade="D9"/>
                  <w:vAlign w:val="center"/>
                </w:tcPr>
                <w:p w14:paraId="416186F8" w14:textId="77777777" w:rsidR="00B81537" w:rsidRPr="0079205C" w:rsidRDefault="00B81537" w:rsidP="00390C91">
                  <w:pPr>
                    <w:ind w:right="333"/>
                    <w:jc w:val="center"/>
                    <w:rPr>
                      <w:rFonts w:ascii="Arial" w:hAnsi="Arial" w:cs="Arial"/>
                      <w:b/>
                      <w:bCs/>
                    </w:rPr>
                  </w:pPr>
                  <w:r w:rsidRPr="0079205C">
                    <w:rPr>
                      <w:rFonts w:ascii="Arial" w:hAnsi="Arial" w:cs="Arial"/>
                      <w:b/>
                      <w:bCs/>
                      <w:lang w:eastAsia="es-CO"/>
                    </w:rPr>
                    <w:t>Valor Proyecto</w:t>
                  </w:r>
                </w:p>
              </w:tc>
              <w:tc>
                <w:tcPr>
                  <w:tcW w:w="1195" w:type="pct"/>
                  <w:shd w:val="clear" w:color="auto" w:fill="D9D9D9" w:themeFill="background1" w:themeFillShade="D9"/>
                  <w:vAlign w:val="center"/>
                </w:tcPr>
                <w:p w14:paraId="5583BCF2" w14:textId="77777777" w:rsidR="00B81537" w:rsidRPr="0079205C" w:rsidRDefault="00B81537" w:rsidP="00390C91">
                  <w:pPr>
                    <w:ind w:right="333"/>
                    <w:jc w:val="center"/>
                    <w:rPr>
                      <w:rFonts w:ascii="Arial" w:hAnsi="Arial" w:cs="Arial"/>
                      <w:b/>
                      <w:bCs/>
                      <w:lang w:eastAsia="es-CO"/>
                    </w:rPr>
                  </w:pPr>
                  <w:r w:rsidRPr="0079205C">
                    <w:rPr>
                      <w:rFonts w:ascii="Arial" w:hAnsi="Arial" w:cs="Arial"/>
                      <w:b/>
                      <w:bCs/>
                      <w:lang w:eastAsia="es-CO"/>
                    </w:rPr>
                    <w:t>Valor a afectar</w:t>
                  </w:r>
                </w:p>
              </w:tc>
            </w:tr>
            <w:tr w:rsidR="001820B3" w:rsidRPr="0079205C" w14:paraId="069D592F" w14:textId="77777777" w:rsidTr="00650B3E">
              <w:trPr>
                <w:trHeight w:val="238"/>
                <w:jc w:val="center"/>
              </w:trPr>
              <w:tc>
                <w:tcPr>
                  <w:tcW w:w="1029" w:type="pct"/>
                  <w:vAlign w:val="center"/>
                </w:tcPr>
                <w:p w14:paraId="73588273" w14:textId="034C5AC8" w:rsidR="00B81537" w:rsidRPr="00A053FA" w:rsidRDefault="00B81537" w:rsidP="00CF3281">
                  <w:pPr>
                    <w:ind w:right="333"/>
                    <w:jc w:val="center"/>
                    <w:rPr>
                      <w:rFonts w:ascii="Arial" w:hAnsi="Arial" w:cs="Arial"/>
                    </w:rPr>
                  </w:pPr>
                  <w:r w:rsidRPr="00A053FA">
                    <w:rPr>
                      <w:rFonts w:ascii="Arial" w:hAnsi="Arial" w:cs="Arial"/>
                    </w:rPr>
                    <w:t>PCSJSR</w:t>
                  </w:r>
                  <w:r w:rsidR="00E84ABB">
                    <w:rPr>
                      <w:rFonts w:ascii="Arial" w:hAnsi="Arial" w:cs="Arial"/>
                    </w:rPr>
                    <w:t>XX</w:t>
                  </w:r>
                  <w:r w:rsidRPr="00A053FA">
                    <w:rPr>
                      <w:rFonts w:ascii="Arial" w:hAnsi="Arial" w:cs="Arial"/>
                    </w:rPr>
                    <w:t>-</w:t>
                  </w:r>
                  <w:r w:rsidR="00E84ABB">
                    <w:rPr>
                      <w:rFonts w:ascii="Arial" w:hAnsi="Arial" w:cs="Arial"/>
                    </w:rPr>
                    <w:t>XXX</w:t>
                  </w:r>
                </w:p>
              </w:tc>
              <w:tc>
                <w:tcPr>
                  <w:tcW w:w="1209" w:type="pct"/>
                  <w:vAlign w:val="center"/>
                </w:tcPr>
                <w:p w14:paraId="25917B14" w14:textId="28EF0B3B" w:rsidR="00B81537" w:rsidRPr="00C96E18" w:rsidRDefault="00E84ABB" w:rsidP="00650B3E">
                  <w:pPr>
                    <w:jc w:val="center"/>
                    <w:rPr>
                      <w:rFonts w:ascii="Arial" w:hAnsi="Arial" w:cs="Arial"/>
                      <w:sz w:val="22"/>
                      <w:szCs w:val="22"/>
                      <w:highlight w:val="lightGray"/>
                    </w:rPr>
                  </w:pPr>
                  <w:proofErr w:type="spellStart"/>
                  <w:r w:rsidRPr="00C96E18">
                    <w:rPr>
                      <w:rFonts w:ascii="Arial" w:hAnsi="Arial" w:cs="Arial"/>
                      <w:sz w:val="22"/>
                      <w:szCs w:val="22"/>
                      <w:highlight w:val="lightGray"/>
                    </w:rPr>
                    <w:t>dd</w:t>
                  </w:r>
                  <w:proofErr w:type="spellEnd"/>
                  <w:r w:rsidR="1101818A" w:rsidRPr="00C96E18">
                    <w:rPr>
                      <w:rFonts w:ascii="Arial" w:hAnsi="Arial" w:cs="Arial"/>
                      <w:sz w:val="22"/>
                      <w:szCs w:val="22"/>
                      <w:highlight w:val="lightGray"/>
                    </w:rPr>
                    <w:t>/</w:t>
                  </w:r>
                  <w:r w:rsidRPr="00C96E18">
                    <w:rPr>
                      <w:rFonts w:ascii="Arial" w:hAnsi="Arial" w:cs="Arial"/>
                      <w:sz w:val="22"/>
                      <w:szCs w:val="22"/>
                      <w:highlight w:val="lightGray"/>
                    </w:rPr>
                    <w:t>mm</w:t>
                  </w:r>
                  <w:r w:rsidR="006219D1" w:rsidRPr="00C96E18">
                    <w:rPr>
                      <w:rFonts w:ascii="Arial" w:hAnsi="Arial" w:cs="Arial"/>
                      <w:sz w:val="22"/>
                      <w:szCs w:val="22"/>
                      <w:highlight w:val="lightGray"/>
                    </w:rPr>
                    <w:t>/</w:t>
                  </w:r>
                  <w:proofErr w:type="spellStart"/>
                  <w:r w:rsidRPr="00C96E18">
                    <w:rPr>
                      <w:rFonts w:ascii="Arial" w:hAnsi="Arial" w:cs="Arial"/>
                      <w:sz w:val="22"/>
                      <w:szCs w:val="22"/>
                      <w:highlight w:val="lightGray"/>
                    </w:rPr>
                    <w:t>aaaa</w:t>
                  </w:r>
                  <w:proofErr w:type="spellEnd"/>
                </w:p>
              </w:tc>
              <w:tc>
                <w:tcPr>
                  <w:tcW w:w="1566" w:type="pct"/>
                  <w:vAlign w:val="center"/>
                </w:tcPr>
                <w:p w14:paraId="592B6723" w14:textId="51930F3D" w:rsidR="00B81537" w:rsidRPr="00A053FA" w:rsidRDefault="00E84ABB" w:rsidP="00CF3281">
                  <w:pPr>
                    <w:pStyle w:val="Default"/>
                    <w:jc w:val="center"/>
                    <w:rPr>
                      <w:color w:val="auto"/>
                      <w:sz w:val="20"/>
                      <w:szCs w:val="20"/>
                      <w:lang w:val="es-CO" w:eastAsia="ar-SA"/>
                    </w:rPr>
                  </w:pPr>
                  <w:r w:rsidRPr="00650B3E">
                    <w:rPr>
                      <w:color w:val="auto"/>
                      <w:sz w:val="20"/>
                      <w:szCs w:val="20"/>
                      <w:highlight w:val="lightGray"/>
                      <w:lang w:val="es-CO" w:eastAsia="ar-SA"/>
                    </w:rPr>
                    <w:t>[</w:t>
                  </w:r>
                  <w:r w:rsidRPr="00C96E18">
                    <w:rPr>
                      <w:color w:val="auto"/>
                      <w:sz w:val="22"/>
                      <w:szCs w:val="22"/>
                      <w:highlight w:val="lightGray"/>
                      <w:lang w:eastAsia="ar-SA"/>
                    </w:rPr>
                    <w:t>Enunciar el valor autorizado en la Resolución de Autorización]</w:t>
                  </w:r>
                </w:p>
              </w:tc>
              <w:tc>
                <w:tcPr>
                  <w:tcW w:w="1195" w:type="pct"/>
                  <w:vAlign w:val="center"/>
                </w:tcPr>
                <w:p w14:paraId="71207E62" w14:textId="2D687DBF" w:rsidR="00B81537" w:rsidRPr="00A053FA" w:rsidRDefault="00E84ABB" w:rsidP="00650B3E">
                  <w:pPr>
                    <w:ind w:right="-325"/>
                    <w:jc w:val="center"/>
                    <w:rPr>
                      <w:rFonts w:ascii="Arial" w:hAnsi="Arial" w:cs="Arial"/>
                      <w:lang w:val="es-CO"/>
                    </w:rPr>
                  </w:pPr>
                  <w:r w:rsidRPr="007D492D">
                    <w:rPr>
                      <w:rFonts w:ascii="Arial" w:hAnsi="Arial" w:cs="Arial"/>
                      <w:sz w:val="22"/>
                      <w:szCs w:val="22"/>
                      <w:highlight w:val="lightGray"/>
                    </w:rPr>
                    <w:t>[</w:t>
                  </w:r>
                  <w:r>
                    <w:rPr>
                      <w:rFonts w:ascii="Arial" w:hAnsi="Arial" w:cs="Arial"/>
                      <w:sz w:val="22"/>
                      <w:szCs w:val="22"/>
                      <w:highlight w:val="lightGray"/>
                    </w:rPr>
                    <w:t>Señalar el valor a afectar dentro del proceso de contratació</w:t>
                  </w:r>
                  <w:r w:rsidR="00CF3281">
                    <w:rPr>
                      <w:rFonts w:ascii="Arial" w:hAnsi="Arial" w:cs="Arial"/>
                      <w:sz w:val="22"/>
                      <w:szCs w:val="22"/>
                      <w:highlight w:val="lightGray"/>
                    </w:rPr>
                    <w:t>n dependiendo del estudio de mercado adelantado]</w:t>
                  </w:r>
                  <w:r w:rsidRPr="00650B3E" w:rsidDel="00E84ABB">
                    <w:rPr>
                      <w:rFonts w:ascii="Arial" w:hAnsi="Arial" w:cs="Arial"/>
                      <w:highlight w:val="lightGray"/>
                      <w:lang w:val="es-CO"/>
                    </w:rPr>
                    <w:t xml:space="preserve"> </w:t>
                  </w:r>
                </w:p>
              </w:tc>
            </w:tr>
          </w:tbl>
          <w:p w14:paraId="0F5440BE" w14:textId="77777777" w:rsidR="00CD5044" w:rsidRDefault="00CD5044" w:rsidP="003A7689">
            <w:pPr>
              <w:rPr>
                <w:rFonts w:ascii="Arial" w:hAnsi="Arial" w:cs="Arial"/>
                <w:sz w:val="22"/>
                <w:szCs w:val="22"/>
              </w:rPr>
            </w:pPr>
          </w:p>
          <w:p w14:paraId="0038C65A" w14:textId="77777777" w:rsidR="002441EA" w:rsidRDefault="002441EA" w:rsidP="003A7689">
            <w:pPr>
              <w:rPr>
                <w:rFonts w:ascii="Arial" w:hAnsi="Arial" w:cs="Arial"/>
                <w:sz w:val="22"/>
                <w:szCs w:val="22"/>
              </w:rPr>
            </w:pPr>
          </w:p>
          <w:p w14:paraId="151B2D45" w14:textId="7A0BC42A" w:rsidR="00B81537" w:rsidRPr="0038745F" w:rsidRDefault="00B81537" w:rsidP="00650B3E">
            <w:pPr>
              <w:pStyle w:val="Prrafodelista"/>
              <w:widowControl w:val="0"/>
              <w:suppressAutoHyphens w:val="0"/>
              <w:autoSpaceDE w:val="0"/>
              <w:autoSpaceDN w:val="0"/>
              <w:ind w:left="720"/>
              <w:rPr>
                <w:rFonts w:ascii="Arial" w:hAnsi="Arial" w:cs="Arial"/>
                <w:sz w:val="22"/>
                <w:szCs w:val="22"/>
              </w:rPr>
            </w:pPr>
          </w:p>
        </w:tc>
      </w:tr>
      <w:tr w:rsidR="00E47426" w:rsidRPr="0079205C" w14:paraId="5DCEAF60" w14:textId="77777777" w:rsidTr="3BF6AE2A">
        <w:trPr>
          <w:trHeight w:val="20"/>
          <w:jc w:val="center"/>
        </w:trPr>
        <w:tc>
          <w:tcPr>
            <w:tcW w:w="10593" w:type="dxa"/>
            <w:gridSpan w:val="9"/>
            <w:shd w:val="clear" w:color="auto" w:fill="D9D9D9" w:themeFill="background1" w:themeFillShade="D9"/>
            <w:vAlign w:val="center"/>
          </w:tcPr>
          <w:p w14:paraId="1A05710D" w14:textId="396CEFC5" w:rsidR="00E47426" w:rsidRPr="0079205C" w:rsidRDefault="00E47426" w:rsidP="00D27E55">
            <w:pPr>
              <w:ind w:right="333"/>
              <w:jc w:val="both"/>
              <w:rPr>
                <w:rFonts w:ascii="Arial" w:hAnsi="Arial" w:cs="Arial"/>
                <w:bCs/>
                <w:sz w:val="22"/>
                <w:szCs w:val="22"/>
                <w:lang w:eastAsia="es-CO"/>
              </w:rPr>
            </w:pPr>
            <w:r>
              <w:rPr>
                <w:rFonts w:ascii="Arial" w:hAnsi="Arial" w:cs="Arial"/>
                <w:bCs/>
                <w:sz w:val="22"/>
                <w:szCs w:val="22"/>
                <w:lang w:eastAsia="es-CO"/>
              </w:rPr>
              <w:lastRenderedPageBreak/>
              <w:t>3.1.6 Cumplimiento del SIGCMA</w:t>
            </w:r>
          </w:p>
        </w:tc>
      </w:tr>
      <w:tr w:rsidR="00E47426" w:rsidRPr="0079205C" w14:paraId="7333EFE5" w14:textId="77777777" w:rsidTr="00E47426">
        <w:trPr>
          <w:trHeight w:val="20"/>
          <w:jc w:val="center"/>
        </w:trPr>
        <w:tc>
          <w:tcPr>
            <w:tcW w:w="10593" w:type="dxa"/>
            <w:gridSpan w:val="9"/>
            <w:shd w:val="clear" w:color="auto" w:fill="auto"/>
            <w:vAlign w:val="center"/>
          </w:tcPr>
          <w:p w14:paraId="330C1FFD" w14:textId="2FF2AC20" w:rsidR="00E47426" w:rsidRPr="0079205C" w:rsidRDefault="00E47426" w:rsidP="00D27E55">
            <w:pPr>
              <w:ind w:right="333"/>
              <w:jc w:val="both"/>
              <w:rPr>
                <w:rFonts w:ascii="Arial" w:hAnsi="Arial" w:cs="Arial"/>
                <w:bCs/>
                <w:sz w:val="22"/>
                <w:szCs w:val="22"/>
                <w:lang w:eastAsia="es-CO"/>
              </w:rPr>
            </w:pPr>
            <w:r w:rsidRPr="00E47426">
              <w:rPr>
                <w:rFonts w:ascii="Arial" w:hAnsi="Arial" w:cs="Arial"/>
                <w:bCs/>
                <w:sz w:val="22"/>
                <w:szCs w:val="22"/>
                <w:lang w:eastAsia="es-CO"/>
              </w:rPr>
              <w:t>Con la suscripción del contrato, el CONTRATISTA se compromete a cumplir con la política integrada del SIGCMA, en lo atinente a la política antisoborno y los requisitos del Sistema de Gestión Antisoborno (SGAS), el Sistema de Gestión de Seguridad y Salud en el Trabajo, el Plan de Gestión Ambiental adoptados para la Rama Judicial. El incumplimiento de lo anterior dará lugar a que se tomen las medidas correspondientes al incumplimiento contractual.</w:t>
            </w:r>
          </w:p>
        </w:tc>
      </w:tr>
      <w:tr w:rsidR="001820B3" w:rsidRPr="0079205C" w14:paraId="1F88BD33" w14:textId="77777777" w:rsidTr="3BF6AE2A">
        <w:trPr>
          <w:trHeight w:val="20"/>
          <w:jc w:val="center"/>
        </w:trPr>
        <w:tc>
          <w:tcPr>
            <w:tcW w:w="10593" w:type="dxa"/>
            <w:gridSpan w:val="9"/>
            <w:shd w:val="clear" w:color="auto" w:fill="D9D9D9" w:themeFill="background1" w:themeFillShade="D9"/>
            <w:vAlign w:val="center"/>
          </w:tcPr>
          <w:p w14:paraId="0D1CA8E9" w14:textId="77777777" w:rsidR="001140AB" w:rsidRPr="0079205C" w:rsidRDefault="00812B29" w:rsidP="00D27E55">
            <w:pPr>
              <w:ind w:right="333"/>
              <w:jc w:val="both"/>
              <w:rPr>
                <w:rFonts w:ascii="Arial" w:hAnsi="Arial" w:cs="Arial"/>
                <w:sz w:val="22"/>
                <w:szCs w:val="22"/>
                <w:lang w:eastAsia="es-CO"/>
              </w:rPr>
            </w:pPr>
            <w:r w:rsidRPr="0079205C">
              <w:rPr>
                <w:rFonts w:ascii="Arial" w:hAnsi="Arial" w:cs="Arial"/>
                <w:bCs/>
                <w:sz w:val="22"/>
                <w:szCs w:val="22"/>
                <w:lang w:eastAsia="es-CO"/>
              </w:rPr>
              <w:t>3.2 OBLIGACIONES DEL CONTRATISTA Y DEL CONSEJO SUPERIOR DE LA JUDICATURA</w:t>
            </w:r>
          </w:p>
        </w:tc>
      </w:tr>
      <w:tr w:rsidR="001820B3" w:rsidRPr="0079205C" w14:paraId="339C448A" w14:textId="77777777" w:rsidTr="3BF6AE2A">
        <w:trPr>
          <w:trHeight w:val="20"/>
          <w:jc w:val="center"/>
        </w:trPr>
        <w:tc>
          <w:tcPr>
            <w:tcW w:w="10593" w:type="dxa"/>
            <w:gridSpan w:val="9"/>
            <w:shd w:val="clear" w:color="auto" w:fill="D9D9D9" w:themeFill="background1" w:themeFillShade="D9"/>
            <w:vAlign w:val="center"/>
          </w:tcPr>
          <w:p w14:paraId="5BCF1D1A" w14:textId="77777777" w:rsidR="001140AB" w:rsidRPr="0079205C" w:rsidRDefault="00812B29" w:rsidP="00D27E55">
            <w:pPr>
              <w:ind w:right="333"/>
              <w:jc w:val="both"/>
              <w:rPr>
                <w:rFonts w:ascii="Arial" w:hAnsi="Arial" w:cs="Arial"/>
                <w:bCs/>
                <w:sz w:val="22"/>
                <w:szCs w:val="22"/>
                <w:lang w:eastAsia="es-CO"/>
              </w:rPr>
            </w:pPr>
            <w:r w:rsidRPr="0079205C">
              <w:rPr>
                <w:rFonts w:ascii="Arial" w:hAnsi="Arial" w:cs="Arial"/>
                <w:bCs/>
                <w:sz w:val="22"/>
                <w:szCs w:val="22"/>
                <w:lang w:eastAsia="es-CO"/>
              </w:rPr>
              <w:t>3.2.1</w:t>
            </w:r>
            <w:r w:rsidR="001140AB" w:rsidRPr="0079205C">
              <w:rPr>
                <w:rFonts w:ascii="Arial" w:hAnsi="Arial" w:cs="Arial"/>
                <w:bCs/>
                <w:sz w:val="22"/>
                <w:szCs w:val="22"/>
                <w:lang w:eastAsia="es-CO"/>
              </w:rPr>
              <w:t xml:space="preserve"> Obligaciones del contratista</w:t>
            </w:r>
          </w:p>
        </w:tc>
      </w:tr>
      <w:tr w:rsidR="001820B3" w:rsidRPr="0079205C" w14:paraId="7AF16CF6" w14:textId="77777777" w:rsidTr="3BF6AE2A">
        <w:trPr>
          <w:trHeight w:val="20"/>
          <w:jc w:val="center"/>
        </w:trPr>
        <w:tc>
          <w:tcPr>
            <w:tcW w:w="10593" w:type="dxa"/>
            <w:gridSpan w:val="9"/>
            <w:shd w:val="clear" w:color="auto" w:fill="auto"/>
            <w:vAlign w:val="center"/>
          </w:tcPr>
          <w:p w14:paraId="675774E7" w14:textId="2BAE26A9" w:rsidR="003458B2" w:rsidRDefault="003458B2" w:rsidP="007B197A">
            <w:pPr>
              <w:jc w:val="both"/>
              <w:rPr>
                <w:rFonts w:ascii="Arial" w:hAnsi="Arial" w:cs="Arial"/>
                <w:sz w:val="22"/>
                <w:szCs w:val="22"/>
                <w:lang w:val="es-ES_tradnl"/>
              </w:rPr>
            </w:pPr>
            <w:bookmarkStart w:id="2" w:name="_Hlk26275976"/>
            <w:r>
              <w:rPr>
                <w:rFonts w:ascii="Arial" w:hAnsi="Arial" w:cs="Arial"/>
                <w:sz w:val="22"/>
                <w:szCs w:val="22"/>
              </w:rPr>
              <w:t>[</w:t>
            </w:r>
            <w:r w:rsidRPr="00650B3E">
              <w:rPr>
                <w:rFonts w:ascii="Arial" w:hAnsi="Arial" w:cs="Arial"/>
                <w:sz w:val="22"/>
                <w:szCs w:val="22"/>
                <w:highlight w:val="lightGray"/>
              </w:rPr>
              <w:t xml:space="preserve">Las obligaciones que se incluyan en el estudio previo deberán ser claras, expresas y precisas, dependiendo del objeto contractual. Es fundamental que se especifiquen de manera detallada y comprensible, asegurando que todas las partes involucradas entiendan sus responsabilidades y compromisos. Esto garantizará una ejecución eficiente y alineada con los objetivos del contrato. La </w:t>
            </w:r>
            <w:r w:rsidR="003E13DE" w:rsidRPr="00650B3E">
              <w:rPr>
                <w:rFonts w:ascii="Arial" w:hAnsi="Arial" w:cs="Arial"/>
                <w:sz w:val="22"/>
                <w:szCs w:val="22"/>
                <w:highlight w:val="lightGray"/>
              </w:rPr>
              <w:t>División de Estructuración de la Unidad de Compras Públicas</w:t>
            </w:r>
            <w:r w:rsidRPr="00650B3E">
              <w:rPr>
                <w:rFonts w:ascii="Arial" w:hAnsi="Arial" w:cs="Arial"/>
                <w:sz w:val="22"/>
                <w:szCs w:val="22"/>
                <w:highlight w:val="lightGray"/>
              </w:rPr>
              <w:t xml:space="preserve"> incluye las siguientes obligaciones las cuales podrán ser modificadas, adicionadas o eliminar </w:t>
            </w:r>
            <w:r w:rsidR="004D6A17" w:rsidRPr="00650B3E">
              <w:rPr>
                <w:rFonts w:ascii="Arial" w:hAnsi="Arial" w:cs="Arial"/>
                <w:sz w:val="22"/>
                <w:szCs w:val="22"/>
                <w:highlight w:val="lightGray"/>
              </w:rPr>
              <w:t xml:space="preserve">según lo que </w:t>
            </w:r>
            <w:r w:rsidRPr="00650B3E">
              <w:rPr>
                <w:rFonts w:ascii="Arial" w:hAnsi="Arial" w:cs="Arial"/>
                <w:sz w:val="22"/>
                <w:szCs w:val="22"/>
                <w:highlight w:val="lightGray"/>
              </w:rPr>
              <w:t>sea procedentes en el proceso contractual</w:t>
            </w:r>
            <w:r w:rsidR="004D6A17" w:rsidRPr="00650B3E">
              <w:rPr>
                <w:rFonts w:ascii="Arial" w:hAnsi="Arial" w:cs="Arial"/>
                <w:sz w:val="22"/>
                <w:szCs w:val="22"/>
                <w:highlight w:val="lightGray"/>
              </w:rPr>
              <w:t>]</w:t>
            </w:r>
          </w:p>
          <w:p w14:paraId="46992D94" w14:textId="77777777" w:rsidR="003458B2" w:rsidRDefault="003458B2" w:rsidP="00C612AD">
            <w:pPr>
              <w:jc w:val="both"/>
              <w:rPr>
                <w:rFonts w:ascii="Arial" w:hAnsi="Arial" w:cs="Arial"/>
                <w:sz w:val="22"/>
                <w:szCs w:val="22"/>
                <w:lang w:val="es-ES_tradnl"/>
              </w:rPr>
            </w:pPr>
          </w:p>
          <w:p w14:paraId="153FE043" w14:textId="4C5DD3F5" w:rsidR="00C612AD" w:rsidRPr="00EE2006" w:rsidRDefault="00C612AD" w:rsidP="00C612AD">
            <w:pPr>
              <w:jc w:val="both"/>
              <w:rPr>
                <w:rFonts w:ascii="Arial" w:hAnsi="Arial" w:cs="Arial"/>
                <w:sz w:val="22"/>
                <w:szCs w:val="22"/>
                <w:lang w:val="es-ES_tradnl"/>
              </w:rPr>
            </w:pPr>
            <w:r w:rsidRPr="00EE2006">
              <w:rPr>
                <w:rFonts w:ascii="Arial" w:hAnsi="Arial" w:cs="Arial"/>
                <w:sz w:val="22"/>
                <w:szCs w:val="22"/>
                <w:lang w:val="es-ES_tradnl"/>
              </w:rPr>
              <w:t>En ejercicio del objeto contractual</w:t>
            </w:r>
            <w:r w:rsidR="003B3EEE" w:rsidRPr="00EE2006">
              <w:rPr>
                <w:rFonts w:ascii="Arial" w:hAnsi="Arial" w:cs="Arial"/>
                <w:sz w:val="22"/>
                <w:szCs w:val="22"/>
                <w:lang w:val="es-ES_tradnl"/>
              </w:rPr>
              <w:t>,</w:t>
            </w:r>
            <w:r w:rsidRPr="00EE2006">
              <w:rPr>
                <w:rFonts w:ascii="Arial" w:hAnsi="Arial" w:cs="Arial"/>
                <w:sz w:val="22"/>
                <w:szCs w:val="22"/>
                <w:lang w:val="es-ES_tradnl"/>
              </w:rPr>
              <w:t xml:space="preserve"> el CONTRATISTA deberá cumplir con las siguientes obligaciones: </w:t>
            </w:r>
          </w:p>
          <w:p w14:paraId="4E8B33D8" w14:textId="77777777" w:rsidR="00C612AD" w:rsidRPr="00667B09" w:rsidRDefault="00C612AD" w:rsidP="00C612AD">
            <w:pPr>
              <w:jc w:val="both"/>
              <w:rPr>
                <w:rFonts w:ascii="Arial" w:hAnsi="Arial" w:cs="Arial"/>
                <w:b/>
                <w:sz w:val="22"/>
                <w:szCs w:val="22"/>
                <w:lang w:val="es-ES_tradnl"/>
              </w:rPr>
            </w:pPr>
          </w:p>
          <w:p w14:paraId="4D50C693" w14:textId="77777777" w:rsidR="00C612AD" w:rsidRPr="00667B09" w:rsidRDefault="00C612AD" w:rsidP="00C612AD">
            <w:pPr>
              <w:tabs>
                <w:tab w:val="left" w:pos="425"/>
              </w:tabs>
              <w:spacing w:line="230" w:lineRule="auto"/>
              <w:ind w:left="69" w:right="62"/>
              <w:jc w:val="both"/>
              <w:rPr>
                <w:rFonts w:ascii="Arial" w:eastAsia="Arial" w:hAnsi="Arial" w:cs="Arial"/>
                <w:b/>
                <w:sz w:val="22"/>
                <w:szCs w:val="22"/>
                <w:lang w:val="es-ES_tradnl"/>
              </w:rPr>
            </w:pPr>
            <w:r w:rsidRPr="00667B09">
              <w:rPr>
                <w:rFonts w:ascii="Arial" w:hAnsi="Arial" w:cs="Arial"/>
                <w:b/>
                <w:sz w:val="22"/>
                <w:szCs w:val="22"/>
                <w:lang w:val="es-ES_tradnl"/>
              </w:rPr>
              <w:t>OBLIGACIONES GENERALES</w:t>
            </w:r>
            <w:r w:rsidRPr="00667B09">
              <w:rPr>
                <w:rFonts w:ascii="Arial" w:eastAsia="Arial" w:hAnsi="Arial" w:cs="Arial"/>
                <w:b/>
                <w:sz w:val="22"/>
                <w:szCs w:val="22"/>
                <w:lang w:val="es-ES_tradnl"/>
              </w:rPr>
              <w:t>.</w:t>
            </w:r>
          </w:p>
          <w:p w14:paraId="2EDEDED4" w14:textId="77777777" w:rsidR="00C612AD" w:rsidRPr="00667B09" w:rsidRDefault="00C612AD" w:rsidP="00C612AD">
            <w:pPr>
              <w:jc w:val="both"/>
              <w:rPr>
                <w:rFonts w:ascii="Arial" w:eastAsia="Arial" w:hAnsi="Arial" w:cs="Arial"/>
                <w:b/>
                <w:sz w:val="22"/>
                <w:szCs w:val="22"/>
                <w:lang w:val="es-ES_tradnl"/>
              </w:rPr>
            </w:pPr>
            <w:r w:rsidRPr="00667B09">
              <w:rPr>
                <w:rFonts w:ascii="Arial" w:eastAsia="Arial" w:hAnsi="Arial" w:cs="Arial"/>
                <w:b/>
                <w:sz w:val="22"/>
                <w:szCs w:val="22"/>
                <w:lang w:val="es-ES_tradnl"/>
              </w:rPr>
              <w:t xml:space="preserve"> </w:t>
            </w:r>
          </w:p>
          <w:p w14:paraId="3717344C" w14:textId="3DC85F58" w:rsidR="00C612AD" w:rsidRPr="00EE2006" w:rsidRDefault="00C612AD" w:rsidP="00A053FA">
            <w:pPr>
              <w:pStyle w:val="Prrafodelista"/>
              <w:numPr>
                <w:ilvl w:val="0"/>
                <w:numId w:val="12"/>
              </w:numPr>
              <w:suppressAutoHyphens w:val="0"/>
              <w:autoSpaceDE w:val="0"/>
              <w:autoSpaceDN w:val="0"/>
              <w:adjustRightInd w:val="0"/>
              <w:ind w:left="366" w:hanging="284"/>
              <w:contextualSpacing/>
              <w:rPr>
                <w:rFonts w:ascii="Arial" w:hAnsi="Arial" w:cs="Arial"/>
                <w:sz w:val="22"/>
                <w:szCs w:val="22"/>
              </w:rPr>
            </w:pPr>
            <w:bookmarkStart w:id="3" w:name="_Hlk139464612"/>
            <w:r w:rsidRPr="00EE2006">
              <w:rPr>
                <w:rFonts w:ascii="Arial" w:hAnsi="Arial" w:cs="Arial"/>
                <w:sz w:val="22"/>
                <w:szCs w:val="22"/>
              </w:rPr>
              <w:t>Ejecutar el contrato de conformidad con su objeto, obligaciones y demás condiciones, cumpliendo con lo estipulado en: estudios previos, Pliego de Condiciones y sus anexos, la oferta presentada y los demás documentos que hagan parte integral del contrato.</w:t>
            </w:r>
          </w:p>
          <w:p w14:paraId="103E13D1" w14:textId="77777777" w:rsidR="00C612AD" w:rsidRPr="00EE2006" w:rsidRDefault="00C612AD" w:rsidP="00C612AD">
            <w:pPr>
              <w:pStyle w:val="Prrafodelista"/>
              <w:autoSpaceDE w:val="0"/>
              <w:autoSpaceDN w:val="0"/>
              <w:adjustRightInd w:val="0"/>
              <w:ind w:left="720"/>
              <w:contextualSpacing/>
              <w:rPr>
                <w:rFonts w:ascii="Arial" w:hAnsi="Arial" w:cs="Arial"/>
                <w:sz w:val="22"/>
                <w:szCs w:val="22"/>
              </w:rPr>
            </w:pPr>
          </w:p>
          <w:p w14:paraId="388AE1FD" w14:textId="3CAC143C" w:rsidR="00C612AD" w:rsidRPr="00EE2006" w:rsidRDefault="00C612AD" w:rsidP="00A053FA">
            <w:pPr>
              <w:pStyle w:val="Prrafodelista"/>
              <w:numPr>
                <w:ilvl w:val="0"/>
                <w:numId w:val="12"/>
              </w:numPr>
              <w:suppressAutoHyphens w:val="0"/>
              <w:autoSpaceDE w:val="0"/>
              <w:autoSpaceDN w:val="0"/>
              <w:adjustRightInd w:val="0"/>
              <w:ind w:left="366" w:hanging="284"/>
              <w:contextualSpacing/>
              <w:rPr>
                <w:rFonts w:ascii="Arial" w:hAnsi="Arial" w:cs="Arial"/>
                <w:sz w:val="22"/>
                <w:szCs w:val="22"/>
              </w:rPr>
            </w:pPr>
            <w:r w:rsidRPr="00EE2006">
              <w:rPr>
                <w:rFonts w:ascii="Arial" w:hAnsi="Arial" w:cs="Arial"/>
                <w:sz w:val="22"/>
                <w:szCs w:val="22"/>
              </w:rPr>
              <w:t>Prestar apoyo a la acción del Estado Colombiano, para fortalecer la transparencia y la responsabilidad de rendir cuentas y en este contexto asume explícitamente entre otros, los siguientes compromisos, sin perjuicio de la obligación de cumplir la Ley Colombiana, especialmente</w:t>
            </w:r>
            <w:r w:rsidR="00C6458F">
              <w:rPr>
                <w:rFonts w:ascii="Arial" w:hAnsi="Arial" w:cs="Arial"/>
                <w:sz w:val="22"/>
                <w:szCs w:val="22"/>
              </w:rPr>
              <w:t>,</w:t>
            </w:r>
            <w:r w:rsidRPr="00EE2006">
              <w:rPr>
                <w:rFonts w:ascii="Arial" w:hAnsi="Arial" w:cs="Arial"/>
                <w:sz w:val="22"/>
                <w:szCs w:val="22"/>
              </w:rPr>
              <w:t xml:space="preserve"> la Ley 1474 de 2011:</w:t>
            </w:r>
          </w:p>
          <w:p w14:paraId="430C6F11" w14:textId="77777777" w:rsidR="00C612AD" w:rsidRPr="00EE2006" w:rsidRDefault="00C612AD" w:rsidP="00C612AD">
            <w:pPr>
              <w:autoSpaceDE w:val="0"/>
              <w:autoSpaceDN w:val="0"/>
              <w:adjustRightInd w:val="0"/>
              <w:jc w:val="both"/>
              <w:rPr>
                <w:rFonts w:ascii="Arial" w:hAnsi="Arial" w:cs="Arial"/>
                <w:sz w:val="22"/>
                <w:szCs w:val="22"/>
                <w:lang w:val="es-ES_tradnl"/>
              </w:rPr>
            </w:pPr>
          </w:p>
          <w:p w14:paraId="6F8F4813" w14:textId="622CC34C" w:rsidR="00936A20" w:rsidRPr="00477426" w:rsidRDefault="00936A20" w:rsidP="00A053FA">
            <w:pPr>
              <w:widowControl w:val="0"/>
              <w:numPr>
                <w:ilvl w:val="0"/>
                <w:numId w:val="22"/>
              </w:numPr>
              <w:suppressAutoHyphens w:val="0"/>
              <w:autoSpaceDE w:val="0"/>
              <w:autoSpaceDN w:val="0"/>
              <w:ind w:left="649" w:right="139"/>
              <w:jc w:val="both"/>
              <w:rPr>
                <w:rFonts w:ascii="Arial" w:hAnsi="Arial" w:cs="Arial"/>
                <w:sz w:val="22"/>
                <w:szCs w:val="22"/>
                <w:lang w:val="es-ES_tradnl"/>
              </w:rPr>
            </w:pPr>
            <w:r w:rsidRPr="00EE2006">
              <w:rPr>
                <w:rFonts w:ascii="Arial" w:hAnsi="Arial" w:cs="Arial"/>
                <w:sz w:val="22"/>
                <w:szCs w:val="22"/>
                <w:lang w:val="es-ES_tradnl"/>
              </w:rPr>
              <w:t>No hacer arreglos previos, concomitantes o posteriores al proceso de contratación, con los encargados de planear el Proceso para tratar de conocer, influenciar o manipular la información del proyecto y presentar la respectiva propuesta.</w:t>
            </w:r>
          </w:p>
          <w:p w14:paraId="5F0CB8DF" w14:textId="1336C596" w:rsidR="00936A20" w:rsidRPr="00477426" w:rsidRDefault="00936A20" w:rsidP="00A053FA">
            <w:pPr>
              <w:widowControl w:val="0"/>
              <w:numPr>
                <w:ilvl w:val="0"/>
                <w:numId w:val="22"/>
              </w:numPr>
              <w:suppressAutoHyphens w:val="0"/>
              <w:autoSpaceDE w:val="0"/>
              <w:autoSpaceDN w:val="0"/>
              <w:ind w:left="649" w:right="139"/>
              <w:jc w:val="both"/>
              <w:rPr>
                <w:rFonts w:ascii="Arial" w:hAnsi="Arial" w:cs="Arial"/>
                <w:sz w:val="22"/>
                <w:szCs w:val="22"/>
                <w:lang w:val="es-ES_tradnl"/>
              </w:rPr>
            </w:pPr>
            <w:r w:rsidRPr="00EE2006">
              <w:rPr>
                <w:rFonts w:ascii="Arial" w:hAnsi="Arial" w:cs="Arial"/>
                <w:sz w:val="22"/>
                <w:szCs w:val="22"/>
                <w:lang w:val="es-ES_tradnl"/>
              </w:rPr>
              <w:t>No ofrecer ni dar dádivas o sobornos, ni halagos o dádivas a ningún funcionario público en relación con el futuro contrato.</w:t>
            </w:r>
          </w:p>
          <w:p w14:paraId="273EB97B" w14:textId="41F03997" w:rsidR="00936A20" w:rsidRPr="00477426" w:rsidRDefault="00936A20" w:rsidP="00A053FA">
            <w:pPr>
              <w:widowControl w:val="0"/>
              <w:numPr>
                <w:ilvl w:val="0"/>
                <w:numId w:val="22"/>
              </w:numPr>
              <w:suppressAutoHyphens w:val="0"/>
              <w:autoSpaceDE w:val="0"/>
              <w:autoSpaceDN w:val="0"/>
              <w:ind w:left="649" w:right="139"/>
              <w:jc w:val="both"/>
              <w:rPr>
                <w:rFonts w:ascii="Arial" w:hAnsi="Arial" w:cs="Arial"/>
                <w:sz w:val="22"/>
                <w:szCs w:val="22"/>
                <w:lang w:val="es-ES_tradnl"/>
              </w:rPr>
            </w:pPr>
            <w:r w:rsidRPr="00EE2006">
              <w:rPr>
                <w:rFonts w:ascii="Arial" w:hAnsi="Arial" w:cs="Arial"/>
                <w:sz w:val="22"/>
                <w:szCs w:val="22"/>
                <w:lang w:val="es-ES_tradnl"/>
              </w:rPr>
              <w:t xml:space="preserve">No hacer arreglos previos, concomitantes o posteriores al proceso de contratación, con otros proponentes para tratar de influenciar o manipular los resultados de la adjudicación del proceso. </w:t>
            </w:r>
          </w:p>
          <w:p w14:paraId="2C5E5F07" w14:textId="22B9D09D" w:rsidR="00936A20" w:rsidRPr="00EE2006" w:rsidRDefault="00936A20" w:rsidP="00A053FA">
            <w:pPr>
              <w:widowControl w:val="0"/>
              <w:numPr>
                <w:ilvl w:val="0"/>
                <w:numId w:val="22"/>
              </w:numPr>
              <w:suppressAutoHyphens w:val="0"/>
              <w:autoSpaceDE w:val="0"/>
              <w:autoSpaceDN w:val="0"/>
              <w:ind w:left="649" w:right="139"/>
              <w:jc w:val="both"/>
              <w:rPr>
                <w:rFonts w:ascii="Arial" w:hAnsi="Arial" w:cs="Arial"/>
                <w:sz w:val="22"/>
                <w:szCs w:val="22"/>
              </w:rPr>
            </w:pPr>
            <w:r w:rsidRPr="00EE2006">
              <w:rPr>
                <w:rFonts w:ascii="Arial" w:hAnsi="Arial" w:cs="Arial"/>
                <w:sz w:val="22"/>
                <w:szCs w:val="22"/>
              </w:rPr>
              <w:t>Actuar con lealtad hacia los demás proponentes, así como frente a la entidad y abstener</w:t>
            </w:r>
            <w:r w:rsidR="006F69E2" w:rsidRPr="00EE2006">
              <w:rPr>
                <w:rFonts w:ascii="Arial" w:hAnsi="Arial" w:cs="Arial"/>
                <w:sz w:val="22"/>
                <w:szCs w:val="22"/>
              </w:rPr>
              <w:t>se</w:t>
            </w:r>
            <w:r w:rsidRPr="00EE2006">
              <w:rPr>
                <w:rFonts w:ascii="Arial" w:hAnsi="Arial" w:cs="Arial"/>
                <w:sz w:val="22"/>
                <w:szCs w:val="22"/>
              </w:rPr>
              <w:t xml:space="preserve"> de utilizar herramientas para dilatar o sabotear el proceso de contratación. </w:t>
            </w:r>
            <w:bookmarkStart w:id="4" w:name="_Int_LecSPDTd"/>
            <w:r w:rsidRPr="00EE2006">
              <w:rPr>
                <w:rFonts w:ascii="Arial" w:hAnsi="Arial" w:cs="Arial"/>
                <w:sz w:val="22"/>
                <w:szCs w:val="22"/>
              </w:rPr>
              <w:t>Igualmente, las observaciones al proceso de contratación o a las propuestas de los otros interesados, serán presentadas oportunamente, en los plazos y términos fijados estrictamente en las reglas de la selección.</w:t>
            </w:r>
            <w:bookmarkEnd w:id="4"/>
          </w:p>
          <w:p w14:paraId="61B8AF95" w14:textId="77777777" w:rsidR="00936A20" w:rsidRPr="00EE2006" w:rsidRDefault="00936A20" w:rsidP="00A053FA">
            <w:pPr>
              <w:widowControl w:val="0"/>
              <w:numPr>
                <w:ilvl w:val="0"/>
                <w:numId w:val="22"/>
              </w:numPr>
              <w:suppressAutoHyphens w:val="0"/>
              <w:autoSpaceDE w:val="0"/>
              <w:autoSpaceDN w:val="0"/>
              <w:ind w:left="649" w:right="139"/>
              <w:jc w:val="both"/>
              <w:rPr>
                <w:rFonts w:ascii="Arial" w:hAnsi="Arial" w:cs="Arial"/>
                <w:sz w:val="22"/>
                <w:szCs w:val="22"/>
                <w:lang w:val="es-ES_tradnl"/>
              </w:rPr>
            </w:pPr>
            <w:r w:rsidRPr="00EE2006">
              <w:rPr>
                <w:rFonts w:ascii="Arial" w:hAnsi="Arial" w:cs="Arial"/>
                <w:sz w:val="22"/>
                <w:szCs w:val="22"/>
                <w:lang w:val="es-ES_tradnl"/>
              </w:rPr>
              <w:t>No ofrecer trabajo, contratos o algún tipo de beneficio económico o de cualquier otra naturaleza a ningún funcionario público, contratista o estructurador, vinculado a la entidad ni a sus familiares en primer grado de consanguinidad, segundo de afinidad o primero civil, a partir de la presentación de la oferta y hasta dos (2) años siguientes a la suscripción del Contrato, sin perjuicio del régimen de conflictos de intereses y de inhabilidades e incompatibilidades previsto en la Constitución y en la Ley.</w:t>
            </w:r>
          </w:p>
          <w:p w14:paraId="11843324" w14:textId="1BB772D6" w:rsidR="00936A20" w:rsidRPr="00477426" w:rsidRDefault="00936A20" w:rsidP="00A053FA">
            <w:pPr>
              <w:widowControl w:val="0"/>
              <w:numPr>
                <w:ilvl w:val="0"/>
                <w:numId w:val="22"/>
              </w:numPr>
              <w:suppressAutoHyphens w:val="0"/>
              <w:autoSpaceDE w:val="0"/>
              <w:autoSpaceDN w:val="0"/>
              <w:ind w:left="649" w:right="139"/>
              <w:jc w:val="both"/>
              <w:rPr>
                <w:rFonts w:ascii="Arial" w:hAnsi="Arial" w:cs="Arial"/>
                <w:sz w:val="22"/>
                <w:szCs w:val="22"/>
                <w:lang w:val="es-ES_tradnl"/>
              </w:rPr>
            </w:pPr>
            <w:r w:rsidRPr="00EE2006">
              <w:rPr>
                <w:rFonts w:ascii="Arial" w:hAnsi="Arial" w:cs="Arial"/>
                <w:sz w:val="22"/>
                <w:szCs w:val="22"/>
                <w:lang w:val="es-ES_tradnl"/>
              </w:rPr>
              <w:t xml:space="preserve">No ofrecer gratificaciones o atenciones en dinero o en especie, ni financiar, patrocinar, auspiciar o promover directa o indirectamente fiestas, recepciones, homenajes o cualquier tipo de atenciones </w:t>
            </w:r>
            <w:r w:rsidRPr="00EE2006">
              <w:rPr>
                <w:rFonts w:ascii="Arial" w:hAnsi="Arial" w:cs="Arial"/>
                <w:sz w:val="22"/>
                <w:szCs w:val="22"/>
                <w:lang w:val="es-ES_tradnl"/>
              </w:rPr>
              <w:lastRenderedPageBreak/>
              <w:t>sociales a funcionarios públicos o contratistas del Estado, durante el Proceso de Contratación ni durante la ejecución o liquidación del contrato.</w:t>
            </w:r>
          </w:p>
          <w:p w14:paraId="17AAAB78" w14:textId="77777777" w:rsidR="00936A20" w:rsidRPr="00EE2006" w:rsidRDefault="00936A20" w:rsidP="00A053FA">
            <w:pPr>
              <w:widowControl w:val="0"/>
              <w:numPr>
                <w:ilvl w:val="0"/>
                <w:numId w:val="22"/>
              </w:numPr>
              <w:suppressAutoHyphens w:val="0"/>
              <w:autoSpaceDE w:val="0"/>
              <w:autoSpaceDN w:val="0"/>
              <w:ind w:left="649" w:right="139"/>
              <w:jc w:val="both"/>
              <w:rPr>
                <w:rFonts w:ascii="Arial" w:hAnsi="Arial" w:cs="Arial"/>
                <w:sz w:val="22"/>
                <w:szCs w:val="22"/>
                <w:lang w:val="es-ES_tradnl"/>
              </w:rPr>
            </w:pPr>
            <w:r w:rsidRPr="00EE2006">
              <w:rPr>
                <w:rFonts w:ascii="Arial" w:hAnsi="Arial" w:cs="Arial"/>
                <w:sz w:val="22"/>
                <w:szCs w:val="22"/>
                <w:lang w:val="es-ES_tradnl"/>
              </w:rPr>
              <w:t>No contratar, ni ofrecer dádivas, regalos o gratificaciones a personas con alta capacidad de influencia política o mediática, con el objeto de obtener citas o influir o presionar las decisiones que la Entidad tome respecto de Procesos de contratación estatal, bien sea en su adjudicación, supervisión o terminación</w:t>
            </w:r>
          </w:p>
          <w:p w14:paraId="31456DFC" w14:textId="77777777" w:rsidR="00936A20" w:rsidRPr="00EE2006" w:rsidRDefault="00936A20" w:rsidP="00A053FA">
            <w:pPr>
              <w:widowControl w:val="0"/>
              <w:numPr>
                <w:ilvl w:val="0"/>
                <w:numId w:val="22"/>
              </w:numPr>
              <w:suppressAutoHyphens w:val="0"/>
              <w:autoSpaceDE w:val="0"/>
              <w:autoSpaceDN w:val="0"/>
              <w:ind w:left="649" w:right="139"/>
              <w:jc w:val="both"/>
              <w:rPr>
                <w:rFonts w:ascii="Arial" w:hAnsi="Arial" w:cs="Arial"/>
                <w:sz w:val="22"/>
                <w:szCs w:val="22"/>
                <w:lang w:val="es-ES_tradnl"/>
              </w:rPr>
            </w:pPr>
            <w:r w:rsidRPr="00EE2006">
              <w:rPr>
                <w:rFonts w:ascii="Arial" w:hAnsi="Arial" w:cs="Arial"/>
                <w:sz w:val="22"/>
                <w:szCs w:val="22"/>
                <w:lang w:val="es-ES_tradnl"/>
              </w:rPr>
              <w:t>No celebrar acuerdos o realizar actos o conductas que tengan por objeto la colusión en el presente proceso contractual.</w:t>
            </w:r>
          </w:p>
          <w:p w14:paraId="35F23517" w14:textId="77777777" w:rsidR="00C612AD" w:rsidRPr="00EE2006" w:rsidRDefault="00C612AD" w:rsidP="00416E3B">
            <w:pPr>
              <w:pStyle w:val="Prrafodelista"/>
              <w:ind w:left="141"/>
              <w:rPr>
                <w:rFonts w:ascii="Arial" w:hAnsi="Arial" w:cs="Arial"/>
                <w:sz w:val="22"/>
                <w:szCs w:val="22"/>
              </w:rPr>
            </w:pPr>
          </w:p>
          <w:p w14:paraId="27EB899A" w14:textId="6C54A10C" w:rsidR="00C612AD" w:rsidRPr="00EE2006" w:rsidRDefault="00C612AD" w:rsidP="00A053FA">
            <w:pPr>
              <w:pStyle w:val="Prrafodelista"/>
              <w:numPr>
                <w:ilvl w:val="0"/>
                <w:numId w:val="12"/>
              </w:numPr>
              <w:suppressAutoHyphens w:val="0"/>
              <w:autoSpaceDE w:val="0"/>
              <w:autoSpaceDN w:val="0"/>
              <w:adjustRightInd w:val="0"/>
              <w:ind w:left="366" w:hanging="284"/>
              <w:contextualSpacing/>
              <w:rPr>
                <w:rFonts w:ascii="Arial" w:hAnsi="Arial" w:cs="Arial"/>
                <w:sz w:val="22"/>
                <w:szCs w:val="22"/>
                <w:lang w:val="es-ES"/>
              </w:rPr>
            </w:pPr>
            <w:r w:rsidRPr="00EE2006">
              <w:rPr>
                <w:rFonts w:ascii="Arial" w:hAnsi="Arial" w:cs="Arial"/>
                <w:sz w:val="22"/>
                <w:szCs w:val="22"/>
                <w:lang w:val="es-ES"/>
              </w:rPr>
              <w:t xml:space="preserve">Constituir las garantías requeridas por la Nación – Consejo Superior de la Judicatura en los términos </w:t>
            </w:r>
            <w:r w:rsidRPr="00A053FA">
              <w:rPr>
                <w:rFonts w:ascii="Arial" w:hAnsi="Arial" w:cs="Arial"/>
                <w:sz w:val="22"/>
                <w:szCs w:val="22"/>
              </w:rPr>
              <w:t>del</w:t>
            </w:r>
            <w:r w:rsidRPr="00EE2006">
              <w:rPr>
                <w:rFonts w:ascii="Arial" w:hAnsi="Arial" w:cs="Arial"/>
                <w:sz w:val="22"/>
                <w:szCs w:val="22"/>
                <w:lang w:val="es-ES"/>
              </w:rPr>
              <w:t xml:space="preserve"> Decreto 1082 de 2015 y solicitar la ampliación o modificación de las garantías en el evento de presentarse alguna adición o prórroga del contrato, así como informar a la aseguradora sobre las suspensiones y reanudaciones que se llegaran a presentar, dentro de los cinco (5) días hábiles siguientes a </w:t>
            </w:r>
            <w:r w:rsidR="00734BA6">
              <w:rPr>
                <w:rFonts w:ascii="Arial" w:hAnsi="Arial" w:cs="Arial"/>
                <w:sz w:val="22"/>
                <w:szCs w:val="22"/>
                <w:lang w:val="es-ES"/>
              </w:rPr>
              <w:t>su</w:t>
            </w:r>
            <w:r w:rsidRPr="00EE2006">
              <w:rPr>
                <w:rFonts w:ascii="Arial" w:hAnsi="Arial" w:cs="Arial"/>
                <w:sz w:val="22"/>
                <w:szCs w:val="22"/>
                <w:lang w:val="es-ES"/>
              </w:rPr>
              <w:t xml:space="preserve"> suscripción. </w:t>
            </w:r>
          </w:p>
          <w:p w14:paraId="120A8F0C" w14:textId="77777777" w:rsidR="00C612AD" w:rsidRPr="00EE2006" w:rsidRDefault="00C612AD" w:rsidP="00C612AD">
            <w:pPr>
              <w:pStyle w:val="Prrafodelista"/>
              <w:rPr>
                <w:rFonts w:ascii="Arial" w:hAnsi="Arial" w:cs="Arial"/>
                <w:sz w:val="22"/>
                <w:szCs w:val="22"/>
              </w:rPr>
            </w:pPr>
          </w:p>
          <w:p w14:paraId="3A1E7861" w14:textId="12EAF78E" w:rsidR="00C612AD" w:rsidRPr="00EE2006" w:rsidRDefault="00C612AD" w:rsidP="00A053FA">
            <w:pPr>
              <w:pStyle w:val="Prrafodelista"/>
              <w:numPr>
                <w:ilvl w:val="0"/>
                <w:numId w:val="12"/>
              </w:numPr>
              <w:suppressAutoHyphens w:val="0"/>
              <w:autoSpaceDE w:val="0"/>
              <w:autoSpaceDN w:val="0"/>
              <w:adjustRightInd w:val="0"/>
              <w:ind w:left="366" w:hanging="284"/>
              <w:contextualSpacing/>
              <w:rPr>
                <w:rFonts w:ascii="Arial" w:hAnsi="Arial" w:cs="Arial"/>
                <w:sz w:val="22"/>
                <w:szCs w:val="22"/>
              </w:rPr>
            </w:pPr>
            <w:r w:rsidRPr="00A053FA">
              <w:rPr>
                <w:rFonts w:ascii="Arial" w:hAnsi="Arial" w:cs="Arial"/>
                <w:sz w:val="22"/>
                <w:szCs w:val="22"/>
                <w:lang w:val="es-ES"/>
              </w:rPr>
              <w:t>Allegar</w:t>
            </w:r>
            <w:r w:rsidRPr="00EE2006">
              <w:rPr>
                <w:rFonts w:ascii="Arial" w:hAnsi="Arial" w:cs="Arial"/>
                <w:sz w:val="22"/>
                <w:szCs w:val="22"/>
              </w:rPr>
              <w:t xml:space="preserve"> certificación para los pagos mediante la cual conste el pago de los aportes al Sistema de Seguridad Social, ARL y Parafiscales, cuando a ello haya lugar, de conformidad con el Artículo 23 de la Ley 1150 de 2007 y Artículo 50</w:t>
            </w:r>
            <w:r w:rsidR="002B15FF">
              <w:rPr>
                <w:rFonts w:ascii="Arial" w:hAnsi="Arial" w:cs="Arial"/>
                <w:sz w:val="22"/>
                <w:szCs w:val="22"/>
              </w:rPr>
              <w:t xml:space="preserve"> </w:t>
            </w:r>
            <w:r w:rsidRPr="00EE2006">
              <w:rPr>
                <w:rFonts w:ascii="Arial" w:hAnsi="Arial" w:cs="Arial"/>
                <w:sz w:val="22"/>
                <w:szCs w:val="22"/>
              </w:rPr>
              <w:t>de la ley 789 de 2002.</w:t>
            </w:r>
          </w:p>
          <w:p w14:paraId="3DFD03D8" w14:textId="77777777" w:rsidR="00C612AD" w:rsidRPr="00EE2006" w:rsidRDefault="00C612AD" w:rsidP="00C612AD">
            <w:pPr>
              <w:pStyle w:val="Prrafodelista"/>
              <w:rPr>
                <w:rFonts w:ascii="Arial" w:hAnsi="Arial" w:cs="Arial"/>
                <w:sz w:val="22"/>
                <w:szCs w:val="22"/>
              </w:rPr>
            </w:pPr>
          </w:p>
          <w:p w14:paraId="2E8950CF" w14:textId="661EA17D" w:rsidR="00C612AD" w:rsidRDefault="00C612AD" w:rsidP="00A053FA">
            <w:pPr>
              <w:pStyle w:val="Prrafodelista"/>
              <w:numPr>
                <w:ilvl w:val="0"/>
                <w:numId w:val="12"/>
              </w:numPr>
              <w:suppressAutoHyphens w:val="0"/>
              <w:autoSpaceDE w:val="0"/>
              <w:autoSpaceDN w:val="0"/>
              <w:adjustRightInd w:val="0"/>
              <w:ind w:left="366" w:hanging="284"/>
              <w:contextualSpacing/>
              <w:rPr>
                <w:rFonts w:ascii="Arial" w:hAnsi="Arial" w:cs="Arial"/>
                <w:sz w:val="22"/>
                <w:szCs w:val="22"/>
              </w:rPr>
            </w:pPr>
            <w:r w:rsidRPr="00A053FA">
              <w:rPr>
                <w:rFonts w:ascii="Arial" w:hAnsi="Arial" w:cs="Arial"/>
                <w:sz w:val="22"/>
                <w:szCs w:val="22"/>
                <w:lang w:val="es-ES"/>
              </w:rPr>
              <w:t>Con</w:t>
            </w:r>
            <w:r w:rsidRPr="00EE2006">
              <w:rPr>
                <w:rFonts w:ascii="Arial" w:hAnsi="Arial" w:cs="Arial"/>
                <w:sz w:val="22"/>
                <w:szCs w:val="22"/>
              </w:rPr>
              <w:t xml:space="preserve"> la suscripción del contrato, el CONTRATISTA se compromete a cumplir con la política integrada del SIGCMA, en lo atinente a los requisitos del Sistema de Gestión Antisoborno (SGAS) adoptados para la Rama Judicial. El incumplimiento de lo anterior dará lugar a que la Entidad contratante tome las medidas correspondientes.</w:t>
            </w:r>
          </w:p>
          <w:p w14:paraId="40261D7D" w14:textId="11461F87" w:rsidR="00891E73" w:rsidRDefault="00891E73" w:rsidP="00891E73">
            <w:pPr>
              <w:pStyle w:val="Lista"/>
            </w:pPr>
          </w:p>
          <w:p w14:paraId="4A342CB9" w14:textId="505B6C62" w:rsidR="00891E73" w:rsidRPr="00891E73" w:rsidRDefault="00891E73" w:rsidP="00891E73">
            <w:pPr>
              <w:pStyle w:val="Prrafodelista"/>
              <w:numPr>
                <w:ilvl w:val="0"/>
                <w:numId w:val="12"/>
              </w:numPr>
              <w:suppressAutoHyphens w:val="0"/>
              <w:autoSpaceDE w:val="0"/>
              <w:autoSpaceDN w:val="0"/>
              <w:adjustRightInd w:val="0"/>
              <w:ind w:left="366" w:hanging="284"/>
              <w:contextualSpacing/>
              <w:rPr>
                <w:rFonts w:ascii="Arial" w:hAnsi="Arial" w:cs="Arial"/>
                <w:sz w:val="22"/>
                <w:szCs w:val="22"/>
              </w:rPr>
            </w:pPr>
            <w:r w:rsidRPr="00891E73">
              <w:rPr>
                <w:rFonts w:ascii="Arial" w:hAnsi="Arial" w:cs="Arial"/>
                <w:sz w:val="22"/>
                <w:szCs w:val="22"/>
              </w:rPr>
              <w:t xml:space="preserve">Con la </w:t>
            </w:r>
            <w:r>
              <w:rPr>
                <w:rFonts w:ascii="Arial" w:hAnsi="Arial" w:cs="Arial"/>
                <w:sz w:val="22"/>
                <w:szCs w:val="22"/>
              </w:rPr>
              <w:t>suscripción del contrato, el CONTRATISTA se compromete a cumplir la normativa vigente relacionada con el Sistema de Gestión de Seguridad y Salud en el Trabajo (SG-SST)</w:t>
            </w:r>
          </w:p>
          <w:bookmarkEnd w:id="3"/>
          <w:p w14:paraId="64EDD8C8" w14:textId="77777777" w:rsidR="00C612AD" w:rsidRPr="00EE2006" w:rsidRDefault="00C612AD" w:rsidP="00C612AD">
            <w:pPr>
              <w:jc w:val="both"/>
              <w:rPr>
                <w:rFonts w:ascii="Arial" w:hAnsi="Arial" w:cs="Arial"/>
                <w:sz w:val="22"/>
                <w:szCs w:val="22"/>
                <w:lang w:val="es-ES_tradnl"/>
              </w:rPr>
            </w:pPr>
          </w:p>
          <w:p w14:paraId="13A26AB8" w14:textId="0C119611" w:rsidR="00C612AD" w:rsidRPr="00667B09" w:rsidRDefault="00C612AD" w:rsidP="00C612AD">
            <w:pPr>
              <w:tabs>
                <w:tab w:val="left" w:pos="425"/>
              </w:tabs>
              <w:spacing w:line="230" w:lineRule="auto"/>
              <w:ind w:left="69" w:right="62"/>
              <w:jc w:val="both"/>
              <w:rPr>
                <w:rFonts w:ascii="Arial" w:hAnsi="Arial" w:cs="Arial"/>
                <w:b/>
                <w:sz w:val="22"/>
                <w:szCs w:val="22"/>
                <w:lang w:val="es-ES_tradnl"/>
              </w:rPr>
            </w:pPr>
            <w:r w:rsidRPr="00667B09">
              <w:rPr>
                <w:rFonts w:ascii="Arial" w:hAnsi="Arial" w:cs="Arial"/>
                <w:b/>
                <w:sz w:val="22"/>
                <w:szCs w:val="22"/>
                <w:lang w:val="es-ES_tradnl"/>
              </w:rPr>
              <w:t>OBLIGACIONES ESPEC</w:t>
            </w:r>
            <w:r w:rsidR="00C35783" w:rsidRPr="00667B09">
              <w:rPr>
                <w:rFonts w:ascii="Arial" w:hAnsi="Arial" w:cs="Arial"/>
                <w:b/>
                <w:sz w:val="22"/>
                <w:szCs w:val="22"/>
                <w:lang w:val="es-ES_tradnl"/>
              </w:rPr>
              <w:t>Í</w:t>
            </w:r>
            <w:r w:rsidRPr="00667B09">
              <w:rPr>
                <w:rFonts w:ascii="Arial" w:hAnsi="Arial" w:cs="Arial"/>
                <w:b/>
                <w:sz w:val="22"/>
                <w:szCs w:val="22"/>
                <w:lang w:val="es-ES_tradnl"/>
              </w:rPr>
              <w:t>FICAS</w:t>
            </w:r>
            <w:bookmarkStart w:id="5" w:name="_GoBack"/>
            <w:bookmarkEnd w:id="5"/>
          </w:p>
          <w:p w14:paraId="58E4C432" w14:textId="77777777" w:rsidR="00C612AD" w:rsidRPr="00667B09" w:rsidRDefault="00C612AD" w:rsidP="00C612AD">
            <w:pPr>
              <w:tabs>
                <w:tab w:val="left" w:pos="425"/>
              </w:tabs>
              <w:spacing w:line="230" w:lineRule="auto"/>
              <w:ind w:left="69" w:right="62"/>
              <w:jc w:val="both"/>
              <w:rPr>
                <w:rFonts w:ascii="Arial" w:hAnsi="Arial" w:cs="Arial"/>
                <w:b/>
                <w:sz w:val="22"/>
                <w:szCs w:val="22"/>
                <w:lang w:val="es-ES_tradnl"/>
              </w:rPr>
            </w:pPr>
          </w:p>
          <w:p w14:paraId="351F007D" w14:textId="6406C09E" w:rsidR="00E57037" w:rsidRPr="00650B3E" w:rsidRDefault="007B197A" w:rsidP="00650B3E">
            <w:pPr>
              <w:pStyle w:val="Lista"/>
            </w:pPr>
            <w:bookmarkStart w:id="6" w:name="_Hlk176441835"/>
            <w:bookmarkStart w:id="7" w:name="_Hlk178935183"/>
            <w:bookmarkStart w:id="8" w:name="_Hlk139464648"/>
            <w:bookmarkEnd w:id="2"/>
            <w:r w:rsidRPr="00650B3E">
              <w:rPr>
                <w:rFonts w:ascii="Arial" w:hAnsi="Arial" w:cs="Arial"/>
                <w:sz w:val="22"/>
                <w:szCs w:val="22"/>
                <w:highlight w:val="lightGray"/>
              </w:rPr>
              <w:t>[</w:t>
            </w:r>
            <w:r w:rsidR="00151731" w:rsidRPr="00650B3E">
              <w:rPr>
                <w:rFonts w:ascii="Arial" w:hAnsi="Arial" w:cs="Arial"/>
                <w:sz w:val="22"/>
                <w:szCs w:val="22"/>
                <w:highlight w:val="lightGray"/>
                <w:lang w:val="es-ES"/>
              </w:rPr>
              <w:t>La Unidad Técnica incluirá las obligaciones específicas que considere pertinentes en el proceso, según el objeto contractual y la necesidad que se pretende satisfacer. Además, deberá tener en cuenta las siguientes notas, las cuales podrán ser modificadas, adicionadas o eliminadas según corresponda</w:t>
            </w:r>
            <w:r w:rsidR="00E57037" w:rsidRPr="00650B3E">
              <w:rPr>
                <w:rFonts w:ascii="Arial" w:hAnsi="Arial" w:cs="Arial"/>
                <w:sz w:val="22"/>
                <w:szCs w:val="22"/>
                <w:highlight w:val="lightGray"/>
              </w:rPr>
              <w:t>]</w:t>
            </w:r>
          </w:p>
          <w:p w14:paraId="3CAE995C" w14:textId="7BC7C109" w:rsidR="00C612AD" w:rsidRPr="00C96E18" w:rsidRDefault="00C612AD" w:rsidP="00C96E18">
            <w:pPr>
              <w:ind w:left="69"/>
              <w:rPr>
                <w:rFonts w:ascii="Arial" w:hAnsi="Arial" w:cs="Arial"/>
                <w:sz w:val="22"/>
                <w:szCs w:val="22"/>
              </w:rPr>
            </w:pPr>
          </w:p>
          <w:p w14:paraId="113E3F62" w14:textId="77777777" w:rsidR="00C612AD" w:rsidRPr="00EE2006" w:rsidRDefault="00C612AD" w:rsidP="00C612AD">
            <w:pPr>
              <w:pStyle w:val="paragraph"/>
              <w:spacing w:before="0" w:beforeAutospacing="0" w:after="0" w:afterAutospacing="0"/>
              <w:jc w:val="both"/>
              <w:textAlignment w:val="baseline"/>
              <w:rPr>
                <w:rFonts w:ascii="Arial" w:hAnsi="Arial" w:cs="Arial"/>
                <w:sz w:val="22"/>
                <w:szCs w:val="22"/>
                <w:lang w:val="es-ES_tradnl" w:eastAsia="ar-SA"/>
              </w:rPr>
            </w:pPr>
            <w:bookmarkStart w:id="9" w:name="_Hlk176441843"/>
            <w:bookmarkEnd w:id="6"/>
            <w:r w:rsidRPr="00C47550">
              <w:rPr>
                <w:rFonts w:ascii="Arial" w:hAnsi="Arial" w:cs="Arial"/>
                <w:b/>
                <w:bCs/>
                <w:sz w:val="22"/>
                <w:szCs w:val="22"/>
                <w:lang w:val="es-ES_tradnl" w:eastAsia="ar-SA"/>
              </w:rPr>
              <w:t>Nota 1:</w:t>
            </w:r>
            <w:r w:rsidRPr="00EE2006">
              <w:rPr>
                <w:rFonts w:ascii="Arial" w:hAnsi="Arial" w:cs="Arial"/>
                <w:sz w:val="22"/>
                <w:szCs w:val="22"/>
                <w:lang w:val="es-ES_tradnl" w:eastAsia="ar-SA"/>
              </w:rPr>
              <w:t xml:space="preserve">  El personal que el contratista ocupe en la ejecución del Contrato no tendrá ninguna vinculación laboral, civil, comercial con la Dirección Ejecutiva de Administración Judicial. La responsabilidad derivada de estas vinculaciones correrá a cargo exclusivo del contratista. </w:t>
            </w:r>
          </w:p>
          <w:p w14:paraId="1C1247BA" w14:textId="77777777" w:rsidR="00C612AD" w:rsidRPr="00EE2006" w:rsidRDefault="00C612AD" w:rsidP="00C612AD">
            <w:pPr>
              <w:pStyle w:val="paragraph"/>
              <w:spacing w:before="0" w:beforeAutospacing="0" w:after="0" w:afterAutospacing="0"/>
              <w:ind w:left="705"/>
              <w:jc w:val="both"/>
              <w:textAlignment w:val="baseline"/>
              <w:rPr>
                <w:rFonts w:ascii="Arial" w:hAnsi="Arial" w:cs="Arial"/>
                <w:sz w:val="22"/>
                <w:szCs w:val="22"/>
                <w:lang w:val="es-ES_tradnl" w:eastAsia="ar-SA"/>
              </w:rPr>
            </w:pPr>
            <w:r w:rsidRPr="00EE2006">
              <w:rPr>
                <w:rFonts w:ascii="Arial" w:hAnsi="Arial" w:cs="Arial"/>
                <w:sz w:val="22"/>
                <w:szCs w:val="22"/>
                <w:lang w:val="es-ES_tradnl" w:eastAsia="ar-SA"/>
              </w:rPr>
              <w:t> </w:t>
            </w:r>
          </w:p>
          <w:p w14:paraId="18291403" w14:textId="06372228" w:rsidR="00812B29" w:rsidRPr="00EE2006" w:rsidRDefault="00C612AD" w:rsidP="00641A98">
            <w:pPr>
              <w:pStyle w:val="TableParagraph"/>
              <w:ind w:right="-7"/>
              <w:jc w:val="both"/>
              <w:rPr>
                <w:rFonts w:eastAsia="Times New Roman"/>
                <w:lang w:val="es-ES_tradnl" w:eastAsia="ar-SA"/>
              </w:rPr>
            </w:pPr>
            <w:r w:rsidRPr="00C47550">
              <w:rPr>
                <w:rFonts w:eastAsia="Times New Roman"/>
                <w:b/>
                <w:bCs/>
                <w:lang w:val="es-ES_tradnl" w:eastAsia="ar-SA"/>
              </w:rPr>
              <w:t>Nota 2:</w:t>
            </w:r>
            <w:r w:rsidRPr="00EE2006">
              <w:rPr>
                <w:rFonts w:eastAsia="Times New Roman"/>
                <w:lang w:val="es-ES_tradnl" w:eastAsia="ar-SA"/>
              </w:rPr>
              <w:t xml:space="preserve"> En el evento en que el contratista utilice en la ejecución del contrato personal por contrato de prestación de servicios deberá, mediante certificación, acreditar para cada pago que estos cumplen con las obligaciones al sistema integrado de seguridad social y aportes parafiscales</w:t>
            </w:r>
            <w:bookmarkEnd w:id="7"/>
            <w:r w:rsidRPr="00EE2006">
              <w:rPr>
                <w:rFonts w:eastAsia="Times New Roman"/>
                <w:lang w:val="es-ES_tradnl" w:eastAsia="ar-SA"/>
              </w:rPr>
              <w:t>.</w:t>
            </w:r>
            <w:bookmarkEnd w:id="8"/>
            <w:bookmarkEnd w:id="9"/>
          </w:p>
        </w:tc>
      </w:tr>
      <w:tr w:rsidR="001820B3" w:rsidRPr="0079205C" w14:paraId="390A8260" w14:textId="77777777" w:rsidTr="3BF6AE2A">
        <w:trPr>
          <w:trHeight w:val="20"/>
          <w:jc w:val="center"/>
        </w:trPr>
        <w:tc>
          <w:tcPr>
            <w:tcW w:w="10593" w:type="dxa"/>
            <w:gridSpan w:val="9"/>
            <w:shd w:val="clear" w:color="auto" w:fill="D9D9D9" w:themeFill="background1" w:themeFillShade="D9"/>
            <w:vAlign w:val="center"/>
          </w:tcPr>
          <w:p w14:paraId="1AEE0A36" w14:textId="77777777" w:rsidR="00EB3E1F" w:rsidRPr="0079205C" w:rsidRDefault="00EB3E1F" w:rsidP="00D27E55">
            <w:pPr>
              <w:ind w:right="333"/>
              <w:jc w:val="both"/>
              <w:rPr>
                <w:rFonts w:ascii="Arial" w:hAnsi="Arial" w:cs="Arial"/>
                <w:bCs/>
                <w:sz w:val="22"/>
                <w:szCs w:val="22"/>
                <w:lang w:eastAsia="es-CO"/>
              </w:rPr>
            </w:pPr>
            <w:r w:rsidRPr="0079205C">
              <w:rPr>
                <w:rFonts w:ascii="Arial" w:hAnsi="Arial" w:cs="Arial"/>
                <w:bCs/>
                <w:sz w:val="22"/>
                <w:szCs w:val="22"/>
                <w:lang w:eastAsia="es-CO"/>
              </w:rPr>
              <w:lastRenderedPageBreak/>
              <w:t xml:space="preserve">3.2.1.1 Obligaciones ambientales </w:t>
            </w:r>
          </w:p>
        </w:tc>
      </w:tr>
      <w:tr w:rsidR="001820B3" w:rsidRPr="0079205C" w14:paraId="63E2CDA7" w14:textId="77777777" w:rsidTr="3BF6AE2A">
        <w:trPr>
          <w:trHeight w:val="20"/>
          <w:jc w:val="center"/>
        </w:trPr>
        <w:tc>
          <w:tcPr>
            <w:tcW w:w="10593" w:type="dxa"/>
            <w:gridSpan w:val="9"/>
            <w:shd w:val="clear" w:color="auto" w:fill="auto"/>
            <w:vAlign w:val="center"/>
          </w:tcPr>
          <w:p w14:paraId="3D155B2D" w14:textId="0FD02E4A" w:rsidR="00650B3E" w:rsidRDefault="00650B3E" w:rsidP="00650B3E">
            <w:pPr>
              <w:ind w:right="333"/>
              <w:jc w:val="both"/>
              <w:rPr>
                <w:rFonts w:ascii="Arial" w:hAnsi="Arial" w:cs="Arial"/>
                <w:sz w:val="22"/>
                <w:szCs w:val="22"/>
                <w:lang w:eastAsia="es-CO"/>
              </w:rPr>
            </w:pPr>
            <w:r>
              <w:rPr>
                <w:rFonts w:ascii="Arial" w:hAnsi="Arial" w:cs="Arial"/>
                <w:sz w:val="22"/>
                <w:szCs w:val="22"/>
                <w:lang w:eastAsia="es-CO"/>
              </w:rPr>
              <w:t>[</w:t>
            </w:r>
            <w:r w:rsidRPr="00825C66">
              <w:rPr>
                <w:rFonts w:ascii="Arial" w:hAnsi="Arial" w:cs="Arial"/>
                <w:sz w:val="22"/>
                <w:szCs w:val="22"/>
                <w:highlight w:val="lightGray"/>
                <w:lang w:eastAsia="es-CO"/>
              </w:rPr>
              <w:t xml:space="preserve">Deberán incluirse las obligaciones ambientales que procedan, dependiendo del objeto del contrato y la necesidad que se pretende satisfacer. Para ello, se deberá verificar los bienes y servicios que se contratarán y las últimas exigencias requeridas en temas de cumplimiento de normativa ambiental. Podrán tenerse en cuenta las siguientes </w:t>
            </w:r>
            <w:r w:rsidR="00FF216D">
              <w:rPr>
                <w:rFonts w:ascii="Arial" w:hAnsi="Arial" w:cs="Arial"/>
                <w:sz w:val="22"/>
                <w:szCs w:val="22"/>
                <w:highlight w:val="lightGray"/>
                <w:lang w:eastAsia="es-CO"/>
              </w:rPr>
              <w:t>notas</w:t>
            </w:r>
            <w:r w:rsidRPr="00825C66">
              <w:rPr>
                <w:rFonts w:ascii="Arial" w:hAnsi="Arial" w:cs="Arial"/>
                <w:sz w:val="22"/>
                <w:szCs w:val="22"/>
                <w:highlight w:val="lightGray"/>
                <w:lang w:eastAsia="es-CO"/>
              </w:rPr>
              <w:t>, sin perjuicio de que se modifiquen, adicionen o remuevan según corresponda</w:t>
            </w:r>
            <w:r>
              <w:rPr>
                <w:rFonts w:ascii="Arial" w:hAnsi="Arial" w:cs="Arial"/>
                <w:sz w:val="22"/>
                <w:szCs w:val="22"/>
                <w:lang w:eastAsia="es-CO"/>
              </w:rPr>
              <w:t>]</w:t>
            </w:r>
            <w:r w:rsidRPr="00650B3E">
              <w:rPr>
                <w:rFonts w:ascii="Arial" w:hAnsi="Arial" w:cs="Arial"/>
                <w:sz w:val="22"/>
                <w:szCs w:val="22"/>
                <w:lang w:eastAsia="es-CO"/>
              </w:rPr>
              <w:t>.</w:t>
            </w:r>
          </w:p>
          <w:p w14:paraId="4EECC8AE" w14:textId="67748061" w:rsidR="00291F8D" w:rsidRPr="0079205C" w:rsidRDefault="00291F8D" w:rsidP="00A41B54">
            <w:pPr>
              <w:pStyle w:val="Default"/>
              <w:ind w:right="322"/>
              <w:jc w:val="both"/>
              <w:rPr>
                <w:rStyle w:val="Hipervnculo"/>
                <w:rFonts w:eastAsia="Calibri"/>
              </w:rPr>
            </w:pPr>
            <w:bookmarkStart w:id="10" w:name="_Hlk178935247"/>
          </w:p>
          <w:p w14:paraId="44032D0A" w14:textId="77777777" w:rsidR="00976B0F" w:rsidRPr="0079205C" w:rsidRDefault="00976B0F" w:rsidP="00976B0F">
            <w:pPr>
              <w:ind w:right="49"/>
              <w:jc w:val="both"/>
              <w:rPr>
                <w:rFonts w:ascii="Arial" w:hAnsi="Arial" w:cs="Arial"/>
                <w:color w:val="000000" w:themeColor="text1"/>
                <w:sz w:val="22"/>
                <w:szCs w:val="22"/>
                <w:lang w:eastAsia="es-CO"/>
              </w:rPr>
            </w:pPr>
            <w:r w:rsidRPr="0079205C">
              <w:rPr>
                <w:rFonts w:ascii="Arial" w:hAnsi="Arial" w:cs="Arial"/>
                <w:b/>
                <w:color w:val="000000" w:themeColor="text1"/>
                <w:sz w:val="22"/>
                <w:szCs w:val="22"/>
                <w:lang w:eastAsia="es-CO"/>
              </w:rPr>
              <w:lastRenderedPageBreak/>
              <w:t>NOTA 1:</w:t>
            </w:r>
            <w:r w:rsidRPr="0079205C">
              <w:rPr>
                <w:rFonts w:ascii="Arial" w:hAnsi="Arial" w:cs="Arial"/>
                <w:color w:val="000000" w:themeColor="text1"/>
                <w:sz w:val="22"/>
                <w:szCs w:val="22"/>
                <w:lang w:eastAsia="es-CO"/>
              </w:rPr>
              <w:t xml:space="preserve"> El Contratista se compromete y será responsable de la adopción e implementación del Plan de Gestión Ambiental de la Rama Judicial, durante la ejecución del contrato en las instalaciones de la Rama.</w:t>
            </w:r>
          </w:p>
          <w:p w14:paraId="48E3A4FC" w14:textId="77777777" w:rsidR="00976B0F" w:rsidRPr="0079205C" w:rsidRDefault="00976B0F" w:rsidP="00976B0F">
            <w:pPr>
              <w:ind w:right="49"/>
              <w:jc w:val="both"/>
              <w:rPr>
                <w:rFonts w:ascii="Arial" w:hAnsi="Arial" w:cs="Arial"/>
                <w:i/>
                <w:color w:val="000000" w:themeColor="text1"/>
                <w:sz w:val="22"/>
                <w:szCs w:val="22"/>
                <w:lang w:eastAsia="es-CO"/>
              </w:rPr>
            </w:pPr>
          </w:p>
          <w:p w14:paraId="2D2AF416" w14:textId="62BA7F75" w:rsidR="00291F8D" w:rsidRPr="0079205C" w:rsidRDefault="00976B0F" w:rsidP="0038745F">
            <w:pPr>
              <w:ind w:right="49"/>
              <w:jc w:val="both"/>
              <w:rPr>
                <w:rFonts w:eastAsia="Calibri"/>
              </w:rPr>
            </w:pPr>
            <w:r w:rsidRPr="0079205C">
              <w:rPr>
                <w:rFonts w:ascii="Arial" w:hAnsi="Arial" w:cs="Arial"/>
                <w:b/>
                <w:sz w:val="22"/>
                <w:szCs w:val="22"/>
              </w:rPr>
              <w:t>NOTA 2:</w:t>
            </w:r>
            <w:r w:rsidRPr="0079205C">
              <w:rPr>
                <w:rFonts w:ascii="Arial" w:hAnsi="Arial" w:cs="Arial"/>
                <w:sz w:val="22"/>
                <w:szCs w:val="22"/>
              </w:rPr>
              <w:t xml:space="preserve"> El Proponente deberá acreditar el cumplimiento de los requisitos, permisos y licencias de índole ambiental que a la fecha estén vigentes según la reglamentación nacional, regional o local</w:t>
            </w:r>
            <w:bookmarkEnd w:id="10"/>
            <w:r w:rsidRPr="0079205C">
              <w:rPr>
                <w:rFonts w:ascii="Arial" w:hAnsi="Arial" w:cs="Arial"/>
                <w:sz w:val="22"/>
                <w:szCs w:val="22"/>
              </w:rPr>
              <w:t>.</w:t>
            </w:r>
          </w:p>
        </w:tc>
      </w:tr>
      <w:tr w:rsidR="001820B3" w:rsidRPr="0079205C" w14:paraId="68D95E89" w14:textId="77777777" w:rsidTr="3BF6AE2A">
        <w:trPr>
          <w:trHeight w:val="20"/>
          <w:jc w:val="center"/>
        </w:trPr>
        <w:tc>
          <w:tcPr>
            <w:tcW w:w="10593" w:type="dxa"/>
            <w:gridSpan w:val="9"/>
            <w:shd w:val="clear" w:color="auto" w:fill="D9D9D9" w:themeFill="background1" w:themeFillShade="D9"/>
            <w:vAlign w:val="center"/>
          </w:tcPr>
          <w:p w14:paraId="0EF85B75" w14:textId="77777777" w:rsidR="001140AB" w:rsidRPr="0079205C" w:rsidRDefault="00812B29" w:rsidP="00D27E55">
            <w:pPr>
              <w:ind w:right="333"/>
              <w:jc w:val="both"/>
              <w:rPr>
                <w:rFonts w:ascii="Arial" w:hAnsi="Arial" w:cs="Arial"/>
                <w:bCs/>
                <w:sz w:val="22"/>
                <w:szCs w:val="22"/>
                <w:lang w:eastAsia="es-CO"/>
              </w:rPr>
            </w:pPr>
            <w:r w:rsidRPr="0079205C">
              <w:rPr>
                <w:rFonts w:ascii="Arial" w:hAnsi="Arial" w:cs="Arial"/>
                <w:bCs/>
                <w:sz w:val="22"/>
                <w:szCs w:val="22"/>
                <w:lang w:eastAsia="es-CO"/>
              </w:rPr>
              <w:lastRenderedPageBreak/>
              <w:t>3.2.</w:t>
            </w:r>
            <w:r w:rsidR="001140AB" w:rsidRPr="0079205C">
              <w:rPr>
                <w:rFonts w:ascii="Arial" w:hAnsi="Arial" w:cs="Arial"/>
                <w:bCs/>
                <w:sz w:val="22"/>
                <w:szCs w:val="22"/>
                <w:lang w:eastAsia="es-CO"/>
              </w:rPr>
              <w:t>2. Obligaciones del Consejo Superior de la Judicatura - Dirección Ejecutiva de Administración Judicial</w:t>
            </w:r>
          </w:p>
        </w:tc>
      </w:tr>
      <w:tr w:rsidR="001820B3" w:rsidRPr="0079205C" w14:paraId="3934DE3C" w14:textId="77777777" w:rsidTr="3BF6AE2A">
        <w:trPr>
          <w:trHeight w:val="20"/>
          <w:jc w:val="center"/>
        </w:trPr>
        <w:tc>
          <w:tcPr>
            <w:tcW w:w="10593" w:type="dxa"/>
            <w:gridSpan w:val="9"/>
            <w:shd w:val="clear" w:color="auto" w:fill="auto"/>
            <w:vAlign w:val="center"/>
          </w:tcPr>
          <w:p w14:paraId="250701CD" w14:textId="3B23E7E1" w:rsidR="00564A98" w:rsidRDefault="00564A98" w:rsidP="00564A98">
            <w:pPr>
              <w:ind w:right="333"/>
              <w:jc w:val="both"/>
              <w:rPr>
                <w:rFonts w:ascii="Arial" w:hAnsi="Arial" w:cs="Arial"/>
                <w:sz w:val="22"/>
                <w:szCs w:val="22"/>
                <w:lang w:eastAsia="es-CO"/>
              </w:rPr>
            </w:pPr>
            <w:r>
              <w:rPr>
                <w:rFonts w:ascii="Arial" w:hAnsi="Arial" w:cs="Arial"/>
                <w:sz w:val="22"/>
                <w:szCs w:val="22"/>
                <w:highlight w:val="lightGray"/>
                <w:lang w:eastAsia="es-CO"/>
              </w:rPr>
              <w:t>[</w:t>
            </w:r>
            <w:r w:rsidRPr="00564A98">
              <w:rPr>
                <w:rFonts w:ascii="Arial" w:hAnsi="Arial" w:cs="Arial"/>
                <w:sz w:val="22"/>
                <w:szCs w:val="22"/>
                <w:highlight w:val="lightGray"/>
                <w:lang w:eastAsia="es-CO"/>
              </w:rPr>
              <w:t>Las obligaciones del Consejo Superior de la Judicatura deben ser claras, expresas y precisas en la forma en que deben garantizar el cumplimiento de la necesidad requerida. Es fundamental que se especifiquen detalladamente las acciones y responsabilidades del Consejo para asegurar que se satisfagan las necesidades identificadas, cumpliendo con los estándares y normativas aplicables.</w:t>
            </w:r>
            <w:r w:rsidR="00800A19">
              <w:rPr>
                <w:rFonts w:ascii="Arial" w:hAnsi="Arial" w:cs="Arial"/>
                <w:sz w:val="22"/>
                <w:szCs w:val="22"/>
                <w:highlight w:val="lightGray"/>
                <w:lang w:eastAsia="es-CO"/>
              </w:rPr>
              <w:t xml:space="preserve"> La División de Estructuración propone incluir las siguientes obligaciones, las cuales podrán ser modificadas, adicionadas o eliminadas según corresponda</w:t>
            </w:r>
            <w:r w:rsidRPr="00564A98">
              <w:rPr>
                <w:rFonts w:ascii="Arial" w:hAnsi="Arial" w:cs="Arial"/>
                <w:sz w:val="22"/>
                <w:szCs w:val="22"/>
                <w:highlight w:val="lightGray"/>
                <w:lang w:eastAsia="es-CO"/>
              </w:rPr>
              <w:t>]</w:t>
            </w:r>
          </w:p>
          <w:p w14:paraId="6D03F6AF" w14:textId="77777777" w:rsidR="00564A98" w:rsidRDefault="00564A98" w:rsidP="00D27E55">
            <w:pPr>
              <w:ind w:right="333"/>
              <w:jc w:val="both"/>
              <w:rPr>
                <w:rFonts w:ascii="Arial" w:hAnsi="Arial" w:cs="Arial"/>
                <w:sz w:val="22"/>
                <w:szCs w:val="22"/>
                <w:lang w:eastAsia="es-CO"/>
              </w:rPr>
            </w:pPr>
          </w:p>
          <w:p w14:paraId="760C8F19" w14:textId="18DCE32D" w:rsidR="001140AB" w:rsidRPr="0079205C" w:rsidRDefault="001140AB" w:rsidP="00D27E55">
            <w:pPr>
              <w:ind w:right="333"/>
              <w:jc w:val="both"/>
              <w:rPr>
                <w:rFonts w:ascii="Arial" w:hAnsi="Arial" w:cs="Arial"/>
                <w:sz w:val="22"/>
                <w:szCs w:val="22"/>
                <w:lang w:eastAsia="es-CO"/>
              </w:rPr>
            </w:pPr>
            <w:r w:rsidRPr="0079205C">
              <w:rPr>
                <w:rFonts w:ascii="Arial" w:hAnsi="Arial" w:cs="Arial"/>
                <w:sz w:val="22"/>
                <w:szCs w:val="22"/>
                <w:lang w:eastAsia="es-CO"/>
              </w:rPr>
              <w:t>En ejercicio del objeto contractual</w:t>
            </w:r>
            <w:r w:rsidR="009F4CD9" w:rsidRPr="0079205C">
              <w:rPr>
                <w:rFonts w:ascii="Arial" w:hAnsi="Arial" w:cs="Arial"/>
                <w:sz w:val="22"/>
                <w:szCs w:val="22"/>
                <w:lang w:eastAsia="es-CO"/>
              </w:rPr>
              <w:t>,</w:t>
            </w:r>
            <w:r w:rsidRPr="0079205C">
              <w:rPr>
                <w:rFonts w:ascii="Arial" w:hAnsi="Arial" w:cs="Arial"/>
                <w:sz w:val="22"/>
                <w:szCs w:val="22"/>
                <w:lang w:eastAsia="es-CO"/>
              </w:rPr>
              <w:t xml:space="preserve"> </w:t>
            </w:r>
            <w:r w:rsidRPr="0079205C">
              <w:rPr>
                <w:rFonts w:ascii="Arial" w:hAnsi="Arial" w:cs="Arial"/>
                <w:bCs/>
                <w:sz w:val="22"/>
                <w:szCs w:val="22"/>
                <w:lang w:eastAsia="es-CO"/>
              </w:rPr>
              <w:t xml:space="preserve">el Consejo Superior de la Judicatura - Dirección Ejecutiva de Administración Judicial </w:t>
            </w:r>
            <w:r w:rsidRPr="0079205C">
              <w:rPr>
                <w:rFonts w:ascii="Arial" w:hAnsi="Arial" w:cs="Arial"/>
                <w:sz w:val="22"/>
                <w:szCs w:val="22"/>
                <w:lang w:eastAsia="es-CO"/>
              </w:rPr>
              <w:t>deberá cumplir con las siguientes obligaciones:</w:t>
            </w:r>
          </w:p>
          <w:p w14:paraId="5ADAB069" w14:textId="77777777" w:rsidR="002268CC" w:rsidRPr="0079205C" w:rsidRDefault="002268CC" w:rsidP="00D27E55">
            <w:pPr>
              <w:ind w:right="333"/>
              <w:jc w:val="both"/>
              <w:rPr>
                <w:rFonts w:ascii="Arial" w:hAnsi="Arial" w:cs="Arial"/>
                <w:sz w:val="22"/>
                <w:szCs w:val="22"/>
                <w:lang w:eastAsia="es-CO"/>
              </w:rPr>
            </w:pPr>
          </w:p>
          <w:p w14:paraId="33CCD793" w14:textId="5685FB94" w:rsidR="00922D95" w:rsidRPr="0038745F" w:rsidRDefault="00922D95"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eastAsia="Calibri" w:hAnsi="Arial" w:cs="Arial"/>
                <w:sz w:val="22"/>
                <w:szCs w:val="22"/>
                <w:lang w:eastAsia="en-US"/>
              </w:rPr>
            </w:pPr>
            <w:bookmarkStart w:id="11" w:name="_Hlk176441895"/>
            <w:r w:rsidRPr="0079205C">
              <w:rPr>
                <w:rFonts w:ascii="Arial" w:hAnsi="Arial" w:cs="Arial"/>
                <w:sz w:val="22"/>
                <w:szCs w:val="22"/>
                <w:lang w:val="es-CO" w:eastAsia="es-ES"/>
              </w:rPr>
              <w:t xml:space="preserve">Pagar al </w:t>
            </w:r>
            <w:r w:rsidR="009F4CD9" w:rsidRPr="0079205C">
              <w:rPr>
                <w:rFonts w:ascii="Arial" w:hAnsi="Arial" w:cs="Arial"/>
                <w:sz w:val="22"/>
                <w:szCs w:val="22"/>
                <w:lang w:val="es-CO" w:eastAsia="es-ES"/>
              </w:rPr>
              <w:t>c</w:t>
            </w:r>
            <w:r w:rsidRPr="0079205C">
              <w:rPr>
                <w:rFonts w:ascii="Arial" w:hAnsi="Arial" w:cs="Arial"/>
                <w:sz w:val="22"/>
                <w:szCs w:val="22"/>
                <w:lang w:val="es-CO" w:eastAsia="es-ES"/>
              </w:rPr>
              <w:t xml:space="preserve">ontratista el </w:t>
            </w:r>
            <w:r w:rsidRPr="0038745F">
              <w:rPr>
                <w:rFonts w:ascii="Arial" w:eastAsia="Calibri" w:hAnsi="Arial" w:cs="Arial"/>
                <w:sz w:val="22"/>
                <w:szCs w:val="22"/>
                <w:lang w:eastAsia="en-US"/>
              </w:rPr>
              <w:t>valor</w:t>
            </w:r>
            <w:r w:rsidRPr="0079205C">
              <w:rPr>
                <w:rFonts w:ascii="Arial" w:hAnsi="Arial" w:cs="Arial"/>
                <w:sz w:val="22"/>
                <w:szCs w:val="22"/>
                <w:lang w:val="es-CO" w:eastAsia="es-ES"/>
              </w:rPr>
              <w:t xml:space="preserve"> del contrato y realizar los descuentos de impuestos, tasas y </w:t>
            </w:r>
            <w:r w:rsidRPr="0038745F">
              <w:rPr>
                <w:rFonts w:ascii="Arial" w:eastAsia="Calibri" w:hAnsi="Arial" w:cs="Arial"/>
                <w:sz w:val="22"/>
                <w:szCs w:val="22"/>
                <w:lang w:eastAsia="en-US"/>
              </w:rPr>
              <w:t>contribuciones</w:t>
            </w:r>
            <w:r w:rsidRPr="0079205C">
              <w:rPr>
                <w:rFonts w:ascii="Arial" w:hAnsi="Arial" w:cs="Arial"/>
                <w:sz w:val="22"/>
                <w:szCs w:val="22"/>
                <w:lang w:val="es-CO" w:eastAsia="es-ES"/>
              </w:rPr>
              <w:t xml:space="preserve"> a que haya </w:t>
            </w:r>
            <w:r w:rsidRPr="0038745F">
              <w:rPr>
                <w:rFonts w:ascii="Arial" w:eastAsia="Calibri" w:hAnsi="Arial" w:cs="Arial"/>
                <w:sz w:val="22"/>
                <w:szCs w:val="22"/>
                <w:lang w:eastAsia="en-US"/>
              </w:rPr>
              <w:t xml:space="preserve">lugar de conformidad con la normatividad legal vigente. </w:t>
            </w:r>
          </w:p>
          <w:p w14:paraId="5476FC51" w14:textId="77777777" w:rsidR="00922D95" w:rsidRPr="0038745F" w:rsidRDefault="00922D95"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eastAsia="Calibri" w:hAnsi="Arial" w:cs="Arial"/>
                <w:sz w:val="22"/>
                <w:szCs w:val="22"/>
                <w:lang w:eastAsia="en-US"/>
              </w:rPr>
            </w:pPr>
            <w:r w:rsidRPr="0038745F">
              <w:rPr>
                <w:rFonts w:ascii="Arial" w:eastAsia="Calibri" w:hAnsi="Arial" w:cs="Arial"/>
                <w:sz w:val="22"/>
                <w:szCs w:val="22"/>
                <w:lang w:eastAsia="en-US"/>
              </w:rPr>
              <w:t>Supervisar la correcta ejecución del contrato.</w:t>
            </w:r>
          </w:p>
          <w:p w14:paraId="73BA95B3" w14:textId="4C03419D" w:rsidR="00922D95" w:rsidRPr="0038745F" w:rsidRDefault="00922D95"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eastAsia="Calibri" w:hAnsi="Arial" w:cs="Arial"/>
                <w:sz w:val="22"/>
                <w:szCs w:val="22"/>
                <w:lang w:eastAsia="en-US"/>
              </w:rPr>
            </w:pPr>
            <w:r w:rsidRPr="0038745F">
              <w:rPr>
                <w:rFonts w:ascii="Arial" w:eastAsia="Calibri" w:hAnsi="Arial" w:cs="Arial"/>
                <w:sz w:val="22"/>
                <w:szCs w:val="22"/>
                <w:lang w:eastAsia="en-US"/>
              </w:rPr>
              <w:t>Suministrar oportunamente la informac</w:t>
            </w:r>
            <w:r w:rsidR="001F5471" w:rsidRPr="0038745F">
              <w:rPr>
                <w:rFonts w:ascii="Arial" w:eastAsia="Calibri" w:hAnsi="Arial" w:cs="Arial"/>
                <w:sz w:val="22"/>
                <w:szCs w:val="22"/>
                <w:lang w:eastAsia="en-US"/>
              </w:rPr>
              <w:t>ión y el apoyo que requiera el c</w:t>
            </w:r>
            <w:r w:rsidRPr="0038745F">
              <w:rPr>
                <w:rFonts w:ascii="Arial" w:eastAsia="Calibri" w:hAnsi="Arial" w:cs="Arial"/>
                <w:sz w:val="22"/>
                <w:szCs w:val="22"/>
                <w:lang w:eastAsia="en-US"/>
              </w:rPr>
              <w:t xml:space="preserve">ontratista para el cumplimiento de sus obligaciones contractuales. </w:t>
            </w:r>
          </w:p>
          <w:p w14:paraId="69F4DF7F" w14:textId="49824048" w:rsidR="00620236" w:rsidRPr="0038745F" w:rsidRDefault="00620236"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eastAsia="Calibri" w:hAnsi="Arial" w:cs="Arial"/>
                <w:sz w:val="22"/>
                <w:szCs w:val="22"/>
                <w:lang w:eastAsia="en-US"/>
              </w:rPr>
            </w:pPr>
            <w:r w:rsidRPr="0079205C">
              <w:rPr>
                <w:rFonts w:ascii="Arial" w:eastAsia="Calibri" w:hAnsi="Arial" w:cs="Arial"/>
                <w:sz w:val="22"/>
                <w:szCs w:val="22"/>
                <w:lang w:eastAsia="en-US"/>
              </w:rPr>
              <w:t xml:space="preserve">Llevar a cabo el recibo total de los bienes, verificando el cumplimento de las especificaciones técnicas de los bienes entregados, a través del supervisor designado. </w:t>
            </w:r>
          </w:p>
          <w:p w14:paraId="33F8F3C3" w14:textId="28674E7D" w:rsidR="00620236" w:rsidRPr="0038745F" w:rsidRDefault="00620236"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eastAsia="Calibri" w:hAnsi="Arial" w:cs="Arial"/>
                <w:sz w:val="22"/>
                <w:szCs w:val="22"/>
                <w:lang w:eastAsia="en-US"/>
              </w:rPr>
            </w:pPr>
            <w:r w:rsidRPr="0079205C">
              <w:rPr>
                <w:rFonts w:ascii="Arial" w:eastAsia="Calibri" w:hAnsi="Arial" w:cs="Arial"/>
                <w:sz w:val="22"/>
                <w:szCs w:val="22"/>
                <w:lang w:eastAsia="en-US"/>
              </w:rPr>
              <w:t>Aprobar o rechazar los bienes, si fuere necesario por intermedio del supervisor designado.</w:t>
            </w:r>
          </w:p>
          <w:p w14:paraId="2A06311E" w14:textId="413C5E1A" w:rsidR="00922D95" w:rsidRPr="0038745F" w:rsidRDefault="00922D95"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eastAsia="Calibri" w:hAnsi="Arial" w:cs="Arial"/>
                <w:sz w:val="22"/>
                <w:szCs w:val="22"/>
                <w:lang w:eastAsia="en-US"/>
              </w:rPr>
            </w:pPr>
            <w:r w:rsidRPr="0038745F">
              <w:rPr>
                <w:rFonts w:ascii="Arial" w:eastAsia="Calibri" w:hAnsi="Arial" w:cs="Arial"/>
                <w:sz w:val="22"/>
                <w:szCs w:val="22"/>
                <w:lang w:eastAsia="en-US"/>
              </w:rPr>
              <w:t xml:space="preserve">Ejercer la supervisión del contrato por intermedio del supervisor, exigiendo al contratista la ejecución idónea y oportuna del objeto y quien, además, resolverá y suscribirá las actas, y controlará los asuntos necesarios durante el desarrollo del contrato. </w:t>
            </w:r>
          </w:p>
          <w:p w14:paraId="4A970B96" w14:textId="2A8935FD" w:rsidR="00922D95" w:rsidRPr="0079205C" w:rsidRDefault="00620236"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hAnsi="Arial" w:cs="Arial"/>
                <w:sz w:val="22"/>
                <w:szCs w:val="22"/>
                <w:lang w:val="es-CO" w:eastAsia="es-ES"/>
              </w:rPr>
            </w:pPr>
            <w:r w:rsidRPr="0038745F">
              <w:rPr>
                <w:rFonts w:ascii="Arial" w:eastAsia="Calibri" w:hAnsi="Arial" w:cs="Arial"/>
                <w:sz w:val="22"/>
                <w:szCs w:val="22"/>
                <w:lang w:eastAsia="en-US"/>
              </w:rPr>
              <w:t>Verificar y dejar constancia, a través del Supervisor del contrato, del cumplimiento de las obligaciones del CONTRATISTA</w:t>
            </w:r>
            <w:r w:rsidRPr="0079205C">
              <w:rPr>
                <w:rFonts w:ascii="Arial" w:hAnsi="Arial" w:cs="Arial"/>
                <w:sz w:val="22"/>
                <w:szCs w:val="22"/>
                <w:lang w:val="es-CO" w:eastAsia="es-ES"/>
              </w:rPr>
              <w:t xml:space="preserve"> frente a los aportes a los sistemas de salud, riesgos profesionales, pensiones y Cajas de Compensación Familiar, Instituto Colombiano de Bienestar Familiar y Servicio Nacional de Aprendizaje</w:t>
            </w:r>
            <w:r w:rsidR="00922D95" w:rsidRPr="0079205C">
              <w:rPr>
                <w:rFonts w:ascii="Arial" w:hAnsi="Arial" w:cs="Arial"/>
                <w:sz w:val="22"/>
                <w:szCs w:val="22"/>
                <w:lang w:val="es-CO" w:eastAsia="es-ES"/>
              </w:rPr>
              <w:t>.</w:t>
            </w:r>
          </w:p>
          <w:p w14:paraId="1FA46278" w14:textId="77777777" w:rsidR="00922D95" w:rsidRPr="0079205C" w:rsidRDefault="00922D95"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hAnsi="Arial" w:cs="Arial"/>
                <w:sz w:val="22"/>
                <w:szCs w:val="22"/>
                <w:lang w:val="es-CO" w:eastAsia="es-ES"/>
              </w:rPr>
            </w:pPr>
            <w:r w:rsidRPr="0038745F">
              <w:rPr>
                <w:rFonts w:ascii="Arial" w:eastAsia="Calibri" w:hAnsi="Arial" w:cs="Arial"/>
                <w:sz w:val="22"/>
                <w:szCs w:val="22"/>
                <w:lang w:eastAsia="en-US"/>
              </w:rPr>
              <w:t>Solicitar</w:t>
            </w:r>
            <w:r w:rsidRPr="0079205C">
              <w:rPr>
                <w:rFonts w:ascii="Arial" w:hAnsi="Arial" w:cs="Arial"/>
                <w:sz w:val="22"/>
                <w:szCs w:val="22"/>
                <w:lang w:val="es-CO" w:eastAsia="es-ES"/>
              </w:rPr>
              <w:t xml:space="preserve"> al contratista, en cualquier tiempo, las informaciones que requiera en relación con el contrato y con el cumplimiento de las obligaciones de éste.</w:t>
            </w:r>
          </w:p>
          <w:p w14:paraId="5E0EADAF" w14:textId="10BDA785" w:rsidR="00620236" w:rsidRPr="0038745F" w:rsidRDefault="00922D95"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eastAsia="Calibri" w:hAnsi="Arial" w:cs="Arial"/>
                <w:sz w:val="22"/>
                <w:szCs w:val="22"/>
                <w:lang w:eastAsia="en-US"/>
              </w:rPr>
            </w:pPr>
            <w:r w:rsidRPr="0038745F">
              <w:rPr>
                <w:rFonts w:ascii="Arial" w:eastAsia="Calibri" w:hAnsi="Arial" w:cs="Arial"/>
                <w:sz w:val="22"/>
                <w:szCs w:val="22"/>
                <w:lang w:eastAsia="en-US"/>
              </w:rPr>
              <w:t>Elaborar el cronograma de trabajo con el contratista y autorizar las modificaciones a los mismos</w:t>
            </w:r>
            <w:r w:rsidR="00C576B0">
              <w:rPr>
                <w:rFonts w:ascii="Arial" w:eastAsia="Calibri" w:hAnsi="Arial" w:cs="Arial"/>
                <w:sz w:val="22"/>
                <w:szCs w:val="22"/>
                <w:lang w:eastAsia="en-US"/>
              </w:rPr>
              <w:t xml:space="preserve"> </w:t>
            </w:r>
            <w:r w:rsidRPr="0038745F">
              <w:rPr>
                <w:rFonts w:ascii="Arial" w:eastAsia="Calibri" w:hAnsi="Arial" w:cs="Arial"/>
                <w:sz w:val="22"/>
                <w:szCs w:val="22"/>
                <w:lang w:eastAsia="en-US"/>
              </w:rPr>
              <w:t xml:space="preserve">por intermedio del supervisor designado por </w:t>
            </w:r>
            <w:r w:rsidR="00C576B0">
              <w:rPr>
                <w:rFonts w:ascii="Arial" w:eastAsia="Calibri" w:hAnsi="Arial" w:cs="Arial"/>
                <w:sz w:val="22"/>
                <w:szCs w:val="22"/>
                <w:lang w:eastAsia="en-US"/>
              </w:rPr>
              <w:t>la</w:t>
            </w:r>
            <w:r w:rsidRPr="0038745F">
              <w:rPr>
                <w:rFonts w:ascii="Arial" w:eastAsia="Calibri" w:hAnsi="Arial" w:cs="Arial"/>
                <w:sz w:val="22"/>
                <w:szCs w:val="22"/>
                <w:lang w:eastAsia="en-US"/>
              </w:rPr>
              <w:t xml:space="preserve"> Direc</w:t>
            </w:r>
            <w:r w:rsidR="00C576B0">
              <w:rPr>
                <w:rFonts w:ascii="Arial" w:eastAsia="Calibri" w:hAnsi="Arial" w:cs="Arial"/>
                <w:sz w:val="22"/>
                <w:szCs w:val="22"/>
                <w:lang w:eastAsia="en-US"/>
              </w:rPr>
              <w:t>ción</w:t>
            </w:r>
            <w:r w:rsidRPr="0038745F">
              <w:rPr>
                <w:rFonts w:ascii="Arial" w:eastAsia="Calibri" w:hAnsi="Arial" w:cs="Arial"/>
                <w:sz w:val="22"/>
                <w:szCs w:val="22"/>
                <w:lang w:eastAsia="en-US"/>
              </w:rPr>
              <w:t xml:space="preserve"> Ejecutiv</w:t>
            </w:r>
            <w:r w:rsidR="00C576B0">
              <w:rPr>
                <w:rFonts w:ascii="Arial" w:eastAsia="Calibri" w:hAnsi="Arial" w:cs="Arial"/>
                <w:sz w:val="22"/>
                <w:szCs w:val="22"/>
                <w:lang w:eastAsia="en-US"/>
              </w:rPr>
              <w:t>a</w:t>
            </w:r>
            <w:r w:rsidRPr="0038745F">
              <w:rPr>
                <w:rFonts w:ascii="Arial" w:eastAsia="Calibri" w:hAnsi="Arial" w:cs="Arial"/>
                <w:sz w:val="22"/>
                <w:szCs w:val="22"/>
                <w:lang w:eastAsia="en-US"/>
              </w:rPr>
              <w:t xml:space="preserve"> de Administración Judicial. </w:t>
            </w:r>
          </w:p>
          <w:p w14:paraId="1AC38D39" w14:textId="573A06AE" w:rsidR="00922D95" w:rsidRPr="0038745F" w:rsidRDefault="00922D95"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rPr>
                <w:rFonts w:ascii="Arial" w:eastAsia="Calibri" w:hAnsi="Arial" w:cs="Arial"/>
                <w:sz w:val="22"/>
                <w:szCs w:val="22"/>
                <w:lang w:eastAsia="en-US"/>
              </w:rPr>
            </w:pPr>
            <w:r w:rsidRPr="0038745F">
              <w:rPr>
                <w:rFonts w:ascii="Arial" w:eastAsia="Calibri" w:hAnsi="Arial" w:cs="Arial"/>
                <w:sz w:val="22"/>
                <w:szCs w:val="22"/>
                <w:lang w:eastAsia="en-US"/>
              </w:rPr>
              <w:t xml:space="preserve">Analizar y responder los requerimientos que formule el </w:t>
            </w:r>
            <w:r w:rsidR="001F5471" w:rsidRPr="0038745F">
              <w:rPr>
                <w:rFonts w:ascii="Arial" w:eastAsia="Calibri" w:hAnsi="Arial" w:cs="Arial"/>
                <w:sz w:val="22"/>
                <w:szCs w:val="22"/>
                <w:lang w:eastAsia="en-US"/>
              </w:rPr>
              <w:t>c</w:t>
            </w:r>
            <w:r w:rsidRPr="0038745F">
              <w:rPr>
                <w:rFonts w:ascii="Arial" w:eastAsia="Calibri" w:hAnsi="Arial" w:cs="Arial"/>
                <w:sz w:val="22"/>
                <w:szCs w:val="22"/>
                <w:lang w:eastAsia="en-US"/>
              </w:rPr>
              <w:t>ontratista.</w:t>
            </w:r>
          </w:p>
          <w:p w14:paraId="5B0D8904" w14:textId="77777777" w:rsidR="00922D95" w:rsidRPr="0038745F" w:rsidRDefault="0DC24161" w:rsidP="0038745F">
            <w:pPr>
              <w:pStyle w:val="Prrafodelista"/>
              <w:widowControl w:val="0"/>
              <w:numPr>
                <w:ilvl w:val="0"/>
                <w:numId w:val="32"/>
              </w:numPr>
              <w:suppressAutoHyphens w:val="0"/>
              <w:autoSpaceDE w:val="0"/>
              <w:autoSpaceDN w:val="0"/>
              <w:spacing w:line="276" w:lineRule="auto"/>
              <w:ind w:right="112"/>
              <w:contextualSpacing/>
              <w:rPr>
                <w:rFonts w:ascii="Arial" w:eastAsia="Calibri" w:hAnsi="Arial" w:cs="Arial"/>
                <w:sz w:val="22"/>
                <w:szCs w:val="22"/>
                <w:lang w:val="es-ES" w:eastAsia="en-US"/>
              </w:rPr>
            </w:pPr>
            <w:r w:rsidRPr="0038745F">
              <w:rPr>
                <w:rFonts w:ascii="Arial" w:eastAsia="Calibri" w:hAnsi="Arial" w:cs="Arial"/>
                <w:sz w:val="22"/>
                <w:szCs w:val="22"/>
                <w:lang w:val="es-ES" w:eastAsia="en-US"/>
              </w:rPr>
              <w:t>Verificar el cumplimiento de la normatividad ambiental en concordancia con el SIGCMA implementado por la entidad.</w:t>
            </w:r>
          </w:p>
          <w:p w14:paraId="0DB6CF21" w14:textId="15E39022" w:rsidR="001140AB" w:rsidRPr="0079205C" w:rsidRDefault="00922D95" w:rsidP="0038745F">
            <w:pPr>
              <w:pStyle w:val="Prrafodelista"/>
              <w:widowControl w:val="0"/>
              <w:numPr>
                <w:ilvl w:val="0"/>
                <w:numId w:val="32"/>
              </w:numPr>
              <w:tabs>
                <w:tab w:val="left" w:pos="-720"/>
                <w:tab w:val="left" w:pos="0"/>
              </w:tabs>
              <w:suppressAutoHyphens w:val="0"/>
              <w:autoSpaceDE w:val="0"/>
              <w:autoSpaceDN w:val="0"/>
              <w:spacing w:line="276" w:lineRule="auto"/>
              <w:ind w:right="112"/>
              <w:contextualSpacing/>
            </w:pPr>
            <w:r w:rsidRPr="0038745F">
              <w:rPr>
                <w:rFonts w:ascii="Arial" w:eastAsia="Calibri" w:hAnsi="Arial" w:cs="Arial"/>
                <w:sz w:val="22"/>
                <w:szCs w:val="22"/>
                <w:lang w:eastAsia="en-US"/>
              </w:rPr>
              <w:t>Cumplir con las demás obligaciones que surjan de la naturaleza del contrato</w:t>
            </w:r>
            <w:r w:rsidR="7B7B719B" w:rsidRPr="0038745F">
              <w:rPr>
                <w:rFonts w:ascii="Arial" w:eastAsia="Calibri" w:hAnsi="Arial" w:cs="Arial"/>
                <w:sz w:val="22"/>
                <w:szCs w:val="22"/>
                <w:lang w:eastAsia="en-US"/>
              </w:rPr>
              <w:t>.</w:t>
            </w:r>
            <w:bookmarkEnd w:id="11"/>
          </w:p>
        </w:tc>
      </w:tr>
      <w:tr w:rsidR="001820B3" w:rsidRPr="0079205C" w14:paraId="431936E3" w14:textId="77777777" w:rsidTr="3BF6AE2A">
        <w:trPr>
          <w:trHeight w:val="20"/>
          <w:jc w:val="center"/>
        </w:trPr>
        <w:tc>
          <w:tcPr>
            <w:tcW w:w="10593" w:type="dxa"/>
            <w:gridSpan w:val="9"/>
            <w:shd w:val="clear" w:color="auto" w:fill="D9D9D9" w:themeFill="background1" w:themeFillShade="D9"/>
            <w:vAlign w:val="center"/>
          </w:tcPr>
          <w:p w14:paraId="3C3E74F2" w14:textId="77777777" w:rsidR="001140AB" w:rsidRPr="0079205C" w:rsidRDefault="001140AB" w:rsidP="00D27E55">
            <w:pPr>
              <w:ind w:right="333"/>
              <w:jc w:val="both"/>
              <w:rPr>
                <w:rFonts w:ascii="Arial" w:hAnsi="Arial" w:cs="Arial"/>
                <w:sz w:val="22"/>
                <w:szCs w:val="22"/>
                <w:lang w:eastAsia="es-CO"/>
              </w:rPr>
            </w:pPr>
            <w:r w:rsidRPr="0079205C">
              <w:rPr>
                <w:rFonts w:ascii="Arial" w:hAnsi="Arial" w:cs="Arial"/>
                <w:bCs/>
                <w:sz w:val="22"/>
                <w:szCs w:val="22"/>
                <w:lang w:eastAsia="es-CO"/>
              </w:rPr>
              <w:t>3.2.3 Obligaciones del supervisor</w:t>
            </w:r>
          </w:p>
        </w:tc>
      </w:tr>
      <w:tr w:rsidR="001820B3" w:rsidRPr="0079205C" w14:paraId="5280D0EA" w14:textId="77777777" w:rsidTr="3BF6AE2A">
        <w:trPr>
          <w:trHeight w:val="20"/>
          <w:jc w:val="center"/>
        </w:trPr>
        <w:tc>
          <w:tcPr>
            <w:tcW w:w="10593" w:type="dxa"/>
            <w:gridSpan w:val="9"/>
            <w:shd w:val="clear" w:color="auto" w:fill="auto"/>
            <w:vAlign w:val="center"/>
          </w:tcPr>
          <w:p w14:paraId="3A5649EE" w14:textId="2713E4D2" w:rsidR="00A67B4B" w:rsidRPr="00A67B4B" w:rsidRDefault="00A67B4B" w:rsidP="000E7FA8">
            <w:pPr>
              <w:autoSpaceDE w:val="0"/>
              <w:autoSpaceDN w:val="0"/>
              <w:adjustRightInd w:val="0"/>
              <w:contextualSpacing/>
              <w:jc w:val="both"/>
              <w:rPr>
                <w:rFonts w:ascii="Arial" w:hAnsi="Arial" w:cs="Arial"/>
                <w:sz w:val="22"/>
                <w:szCs w:val="22"/>
                <w:lang w:val="es-CO"/>
              </w:rPr>
            </w:pPr>
            <w:r w:rsidRPr="00A67B4B">
              <w:rPr>
                <w:rFonts w:ascii="Arial" w:hAnsi="Arial" w:cs="Arial"/>
                <w:sz w:val="22"/>
                <w:szCs w:val="22"/>
                <w:highlight w:val="lightGray"/>
                <w:lang w:val="es-CO"/>
              </w:rPr>
              <w:t xml:space="preserve">[Las obligaciones del supervisor deben ser claras, expresas y precisas. El supervisor será responsable de monitorear y verificar el cumplimiento de todas las condiciones y términos establecidos en el contrato. Deberá asegurar que los bienes y servicios proporcionados cumplan con los estándares de calidad </w:t>
            </w:r>
            <w:r w:rsidRPr="00A67B4B">
              <w:rPr>
                <w:rFonts w:ascii="Arial" w:hAnsi="Arial" w:cs="Arial"/>
                <w:sz w:val="22"/>
                <w:szCs w:val="22"/>
                <w:highlight w:val="lightGray"/>
                <w:lang w:val="es-CO"/>
              </w:rPr>
              <w:lastRenderedPageBreak/>
              <w:t>requeridos y que se entreguen dentro de los plazos acordados. Además, deberá documentar y reportar cualquier incumplimiento o desviación, tomando las medidas correctivas necesarias para garantizar el éxito del proyecto</w:t>
            </w:r>
            <w:r w:rsidR="000E7FA8">
              <w:rPr>
                <w:rFonts w:ascii="Arial" w:hAnsi="Arial" w:cs="Arial"/>
                <w:sz w:val="22"/>
                <w:szCs w:val="22"/>
                <w:highlight w:val="lightGray"/>
                <w:lang w:val="es-CO"/>
              </w:rPr>
              <w:t>. En todo caso, se proponen las siguientes obligaciones a cargo del supervisor, las cuales pueden ser modificadas, adicionadas o eliminadas, dependiendo del proyecto a ejecutar</w:t>
            </w:r>
            <w:r w:rsidRPr="00A67B4B">
              <w:rPr>
                <w:rFonts w:ascii="Arial" w:hAnsi="Arial" w:cs="Arial"/>
                <w:sz w:val="22"/>
                <w:szCs w:val="22"/>
                <w:highlight w:val="lightGray"/>
                <w:lang w:val="es-CO"/>
              </w:rPr>
              <w:t>]</w:t>
            </w:r>
            <w:r w:rsidRPr="00A67B4B">
              <w:rPr>
                <w:rFonts w:ascii="Arial" w:hAnsi="Arial" w:cs="Arial"/>
                <w:sz w:val="22"/>
                <w:szCs w:val="22"/>
                <w:lang w:val="es-CO"/>
              </w:rPr>
              <w:t>.</w:t>
            </w:r>
          </w:p>
          <w:p w14:paraId="29956DE5" w14:textId="77777777" w:rsidR="00A67B4B" w:rsidRDefault="00A67B4B" w:rsidP="00BA2B82">
            <w:pPr>
              <w:autoSpaceDE w:val="0"/>
              <w:autoSpaceDN w:val="0"/>
              <w:adjustRightInd w:val="0"/>
              <w:contextualSpacing/>
              <w:jc w:val="both"/>
              <w:rPr>
                <w:rFonts w:ascii="Arial" w:hAnsi="Arial" w:cs="Arial"/>
                <w:sz w:val="22"/>
                <w:szCs w:val="22"/>
              </w:rPr>
            </w:pPr>
          </w:p>
          <w:p w14:paraId="395B8D8A" w14:textId="1B5F142B" w:rsidR="002268CC" w:rsidRPr="0079205C" w:rsidRDefault="002268CC" w:rsidP="00BA2B82">
            <w:pPr>
              <w:autoSpaceDE w:val="0"/>
              <w:autoSpaceDN w:val="0"/>
              <w:adjustRightInd w:val="0"/>
              <w:contextualSpacing/>
              <w:jc w:val="both"/>
              <w:rPr>
                <w:rFonts w:ascii="Arial" w:hAnsi="Arial" w:cs="Arial"/>
                <w:sz w:val="22"/>
                <w:szCs w:val="22"/>
              </w:rPr>
            </w:pPr>
            <w:r w:rsidRPr="0079205C">
              <w:rPr>
                <w:rFonts w:ascii="Arial" w:hAnsi="Arial" w:cs="Arial"/>
                <w:sz w:val="22"/>
                <w:szCs w:val="22"/>
              </w:rPr>
              <w:t xml:space="preserve">Además de las contempladas en la Ley 1474 de 2011 y lo dispuesto en el Manual de Contratación de la Dirección Ejecutiva de Administración Judicial, adoptado mediante Resolución 7025 de 2019 y en la Resolución 7049 de </w:t>
            </w:r>
            <w:r w:rsidR="00BA2B82" w:rsidRPr="0079205C">
              <w:rPr>
                <w:rFonts w:ascii="Arial" w:hAnsi="Arial" w:cs="Arial"/>
                <w:sz w:val="22"/>
                <w:szCs w:val="22"/>
              </w:rPr>
              <w:t xml:space="preserve">2019 </w:t>
            </w:r>
            <w:bookmarkStart w:id="12" w:name="_Hlk164243767"/>
            <w:r w:rsidR="00BA2B82" w:rsidRPr="0079205C">
              <w:rPr>
                <w:rFonts w:ascii="Arial" w:hAnsi="Arial" w:cs="Arial"/>
                <w:sz w:val="22"/>
                <w:szCs w:val="22"/>
              </w:rPr>
              <w:t>“</w:t>
            </w:r>
            <w:r w:rsidR="00BA2B82" w:rsidRPr="00C5075C">
              <w:rPr>
                <w:rFonts w:ascii="Arial" w:hAnsi="Arial" w:cs="Arial"/>
                <w:i/>
                <w:iCs/>
                <w:sz w:val="22"/>
                <w:szCs w:val="22"/>
              </w:rPr>
              <w:t>Por la cual se adoptan lineamientos para ejercer la supervisión e interventoría a los contratos celebrados por la DEAJ y sus seccionales”</w:t>
            </w:r>
            <w:r w:rsidR="00BA2B82" w:rsidRPr="0079205C">
              <w:rPr>
                <w:rFonts w:ascii="Arial" w:hAnsi="Arial" w:cs="Arial"/>
                <w:sz w:val="22"/>
                <w:szCs w:val="22"/>
              </w:rPr>
              <w:t>, deberá dar cumplimiento a las funciones relacionadas en los documentos mencionados, entre las que se encuentran</w:t>
            </w:r>
            <w:r w:rsidR="00A7628C" w:rsidRPr="0079205C">
              <w:rPr>
                <w:rFonts w:ascii="Arial" w:hAnsi="Arial" w:cs="Arial"/>
                <w:sz w:val="22"/>
                <w:szCs w:val="22"/>
              </w:rPr>
              <w:t>:</w:t>
            </w:r>
            <w:bookmarkEnd w:id="12"/>
          </w:p>
          <w:p w14:paraId="0851B044" w14:textId="04F0C942" w:rsidR="002268CC" w:rsidRPr="0079205C" w:rsidRDefault="002268CC" w:rsidP="00D27E55">
            <w:pPr>
              <w:autoSpaceDE w:val="0"/>
              <w:autoSpaceDN w:val="0"/>
              <w:adjustRightInd w:val="0"/>
              <w:ind w:right="333"/>
              <w:contextualSpacing/>
              <w:jc w:val="both"/>
              <w:rPr>
                <w:rFonts w:ascii="Arial" w:hAnsi="Arial" w:cs="Arial"/>
                <w:sz w:val="22"/>
                <w:szCs w:val="22"/>
              </w:rPr>
            </w:pPr>
          </w:p>
          <w:p w14:paraId="25E8AAEF"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bookmarkStart w:id="13" w:name="_Hlk178935290"/>
            <w:bookmarkStart w:id="14" w:name="_Hlk139466315"/>
            <w:r w:rsidRPr="0079205C">
              <w:rPr>
                <w:rFonts w:ascii="Arial" w:hAnsi="Arial" w:cs="Arial"/>
                <w:sz w:val="22"/>
                <w:szCs w:val="22"/>
              </w:rPr>
              <w:t>Exigir al contratista el cumplimiento del objeto del contrato y de la totalidad de obligaciones en él contenidas.</w:t>
            </w:r>
          </w:p>
          <w:p w14:paraId="69F266BE"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Expedir las certificaciones del cumplimiento de las obligaciones contractuales, para efectos de los pagos a que haya lugar.</w:t>
            </w:r>
          </w:p>
          <w:p w14:paraId="135C71A6"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Solicitar el cronograma de entregas elaborado por el contratista, para su revisión, ajuste si se requiere y aprobación, con el fin de garantizar el cumplimiento estricto de las obligaciones contractuales, dentro del plazo de ejecución.</w:t>
            </w:r>
          </w:p>
          <w:p w14:paraId="5C80B2FD" w14:textId="05A90B48" w:rsidR="003C7C9F" w:rsidRPr="0079205C" w:rsidRDefault="003C7C9F" w:rsidP="006751AB">
            <w:pPr>
              <w:pStyle w:val="Prrafodelista"/>
              <w:numPr>
                <w:ilvl w:val="0"/>
                <w:numId w:val="14"/>
              </w:numPr>
              <w:suppressAutoHyphens w:val="0"/>
              <w:rPr>
                <w:rFonts w:ascii="Arial" w:hAnsi="Arial" w:cs="Arial"/>
                <w:sz w:val="22"/>
                <w:szCs w:val="22"/>
                <w:lang w:val="es-ES"/>
              </w:rPr>
            </w:pPr>
            <w:r w:rsidRPr="0079205C">
              <w:rPr>
                <w:rFonts w:ascii="Arial" w:hAnsi="Arial" w:cs="Arial"/>
                <w:sz w:val="22"/>
                <w:szCs w:val="22"/>
                <w:lang w:val="es-ES"/>
              </w:rPr>
              <w:t xml:space="preserve">Verificar que </w:t>
            </w:r>
            <w:r w:rsidR="007F125B" w:rsidRPr="0079205C">
              <w:rPr>
                <w:rFonts w:ascii="Arial" w:hAnsi="Arial" w:cs="Arial"/>
                <w:sz w:val="22"/>
                <w:szCs w:val="22"/>
                <w:lang w:val="es-ES"/>
              </w:rPr>
              <w:t>los bienes</w:t>
            </w:r>
            <w:r w:rsidRPr="0079205C">
              <w:rPr>
                <w:rFonts w:ascii="Arial" w:hAnsi="Arial" w:cs="Arial"/>
                <w:sz w:val="22"/>
                <w:szCs w:val="22"/>
                <w:lang w:val="es-ES"/>
              </w:rPr>
              <w:t xml:space="preserve"> </w:t>
            </w:r>
            <w:r w:rsidR="007F125B" w:rsidRPr="0079205C">
              <w:rPr>
                <w:rFonts w:ascii="Arial" w:hAnsi="Arial" w:cs="Arial"/>
                <w:sz w:val="22"/>
                <w:szCs w:val="22"/>
                <w:lang w:val="es-ES"/>
              </w:rPr>
              <w:t>estén</w:t>
            </w:r>
            <w:r w:rsidRPr="0079205C">
              <w:rPr>
                <w:rFonts w:ascii="Arial" w:hAnsi="Arial" w:cs="Arial"/>
                <w:sz w:val="22"/>
                <w:szCs w:val="22"/>
                <w:lang w:val="es-ES"/>
              </w:rPr>
              <w:t xml:space="preserve"> </w:t>
            </w:r>
            <w:r w:rsidR="319ABF12" w:rsidRPr="0079205C">
              <w:rPr>
                <w:rFonts w:ascii="Arial" w:hAnsi="Arial" w:cs="Arial"/>
                <w:sz w:val="22"/>
                <w:szCs w:val="22"/>
                <w:lang w:val="es-ES"/>
              </w:rPr>
              <w:t>acordes</w:t>
            </w:r>
            <w:r w:rsidRPr="0079205C">
              <w:rPr>
                <w:rFonts w:ascii="Arial" w:hAnsi="Arial" w:cs="Arial"/>
                <w:sz w:val="22"/>
                <w:szCs w:val="22"/>
                <w:lang w:val="es-ES"/>
              </w:rPr>
              <w:t xml:space="preserve"> con las especificaciones técnicas establecidas dentro del proceso y la Oferta presentada por el contratista.</w:t>
            </w:r>
          </w:p>
          <w:p w14:paraId="505F6AE7" w14:textId="77777777" w:rsidR="003C7C9F" w:rsidRPr="0079205C" w:rsidRDefault="003C7C9F" w:rsidP="006751AB">
            <w:pPr>
              <w:numPr>
                <w:ilvl w:val="0"/>
                <w:numId w:val="14"/>
              </w:numPr>
              <w:suppressAutoHyphens w:val="0"/>
              <w:jc w:val="both"/>
              <w:rPr>
                <w:rFonts w:ascii="Arial" w:hAnsi="Arial" w:cs="Arial"/>
                <w:sz w:val="22"/>
                <w:szCs w:val="22"/>
                <w:lang w:val="es-CO" w:eastAsia="es-ES"/>
              </w:rPr>
            </w:pPr>
            <w:r w:rsidRPr="0079205C">
              <w:rPr>
                <w:rFonts w:ascii="Arial" w:hAnsi="Arial" w:cs="Arial"/>
                <w:sz w:val="22"/>
                <w:szCs w:val="22"/>
                <w:lang w:val="es-CO" w:eastAsia="es-ES"/>
              </w:rPr>
              <w:t>Analizar y autorizar los cambios técnicos que, por razones de modo, tiempo y lugar y necesidades, deban realizarse durante la ejecución del contrato, siempre que tales cambios puedan realizarse sin otrosí o adiciones.</w:t>
            </w:r>
          </w:p>
          <w:p w14:paraId="7794F555"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Realizar las actividades necesarias que conduzcan al cumplimiento de todas las obligaciones estipuladas en el contrato.</w:t>
            </w:r>
          </w:p>
          <w:p w14:paraId="2894C0C8"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lang w:val="es-ES"/>
              </w:rPr>
            </w:pPr>
            <w:r w:rsidRPr="0079205C">
              <w:rPr>
                <w:rFonts w:ascii="Arial" w:hAnsi="Arial" w:cs="Arial"/>
                <w:sz w:val="22"/>
                <w:szCs w:val="22"/>
                <w:lang w:val="es-ES"/>
              </w:rPr>
              <w:t>Efectuar los requerimientos escritos que sean necesarios al contratista, a fin de exigirle el cumplimiento oportuno de las obligaciones previstas en el contrato y en las leyes y normas que le sean aplicable.</w:t>
            </w:r>
          </w:p>
          <w:p w14:paraId="6DB478B8"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Informar de los hechos o circunstancias que puedan constituir actos de corrupción tipificados como conductas punibles o que puedan poner o pongan en riesgo el cumplimiento del objeto contractual.</w:t>
            </w:r>
          </w:p>
          <w:p w14:paraId="3F88104C" w14:textId="16CCA533"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Verificar las facturas presentadas por el contratista en el Sistema Electrónico de Contratación Pública “SECOP</w:t>
            </w:r>
            <w:r w:rsidR="00656C89">
              <w:rPr>
                <w:rFonts w:ascii="Arial" w:hAnsi="Arial" w:cs="Arial"/>
                <w:sz w:val="22"/>
                <w:szCs w:val="22"/>
              </w:rPr>
              <w:t xml:space="preserve"> </w:t>
            </w:r>
            <w:r w:rsidRPr="0079205C">
              <w:rPr>
                <w:rFonts w:ascii="Arial" w:hAnsi="Arial" w:cs="Arial"/>
                <w:sz w:val="22"/>
                <w:szCs w:val="22"/>
              </w:rPr>
              <w:t>II”, teniendo presente que el valor corresponda con la ejecución que se reporta; verificar el cumplimiento de las normas y el pago oportuno de la seguridad social y demás requisitos exigidos contractualmente para el pago, emitiendo el correspondiente cumplido.</w:t>
            </w:r>
          </w:p>
          <w:p w14:paraId="61E60B59"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Publicar oportunamente documentos que se produzcan durante la ejecución del contrato en el Sistema Electrónico de Contratación Pública “SECOP II”</w:t>
            </w:r>
          </w:p>
          <w:p w14:paraId="514E4A12"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Remitir a la Unidad de Compras Públicas, la información que se produzca con ocasión de la ejecución contractual, con el fin de ser incorporada en el expediente contractual.</w:t>
            </w:r>
          </w:p>
          <w:p w14:paraId="437C6E3A"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Remitir oportunamente los documentos soporte a la Unidad de Presupuesto para el trámite del pago, observando los calendarios financieros establecidos, en especial los de fin de la vigencia.</w:t>
            </w:r>
          </w:p>
          <w:p w14:paraId="12D70041"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 xml:space="preserve">Presentar las recomendaciones que determine pertinentes, para el cumplimiento a satisfacción del contrato. </w:t>
            </w:r>
          </w:p>
          <w:p w14:paraId="5D318B16"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lang w:val="es-ES"/>
              </w:rPr>
            </w:pPr>
            <w:r w:rsidRPr="0079205C">
              <w:rPr>
                <w:rFonts w:ascii="Arial" w:hAnsi="Arial" w:cs="Arial"/>
                <w:sz w:val="22"/>
                <w:szCs w:val="22"/>
                <w:lang w:val="es-ES"/>
              </w:rPr>
              <w:t>Elaborar y presentar a la Unidad de Compras Públicas de la Dirección Ejecutiva de Administración Judicial solicitud formal de inicio de actuación administrativa para la imposición de sanciones y en general el ejercicio de prerrogativas o facultades excepcionales de situaciones o hechos que lo ameriten, relacionadas con el incumplimiento o deficiencia en las obligaciones del contratista.</w:t>
            </w:r>
          </w:p>
          <w:p w14:paraId="50B1C427"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lang w:val="es-ES"/>
              </w:rPr>
            </w:pPr>
            <w:r w:rsidRPr="0079205C">
              <w:rPr>
                <w:rFonts w:ascii="Arial" w:hAnsi="Arial" w:cs="Arial"/>
                <w:sz w:val="22"/>
                <w:szCs w:val="22"/>
                <w:lang w:val="es-ES"/>
              </w:rPr>
              <w:lastRenderedPageBreak/>
              <w:t xml:space="preserve">Solicitar concepto jurídico a la Unidad de Compras Públicas de la Dirección Ejecutiva de Administración Judicial, cuando surjan dudas sobre el alcance de las modificaciones o ajustes que deban realizarse al contrato, a fin de establecer si los mismos requieren modificaciones contractuales.  </w:t>
            </w:r>
          </w:p>
          <w:p w14:paraId="4EBEDAFE"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 xml:space="preserve">Presentar informe final del contrato. </w:t>
            </w:r>
          </w:p>
          <w:p w14:paraId="0AE41F6A" w14:textId="77777777" w:rsidR="003C7C9F" w:rsidRPr="0079205C" w:rsidRDefault="003C7C9F" w:rsidP="006751AB">
            <w:pPr>
              <w:pStyle w:val="Prrafodelista"/>
              <w:numPr>
                <w:ilvl w:val="0"/>
                <w:numId w:val="14"/>
              </w:numPr>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Velar por el cumplimiento de normas y procedimientos de seguridad, orientando al trabajador en todas las labores impartidas para el día.</w:t>
            </w:r>
          </w:p>
          <w:p w14:paraId="51526949" w14:textId="77777777" w:rsidR="000A501A" w:rsidRPr="0079205C" w:rsidRDefault="003C7C9F" w:rsidP="006751AB">
            <w:pPr>
              <w:pStyle w:val="Prrafodelista"/>
              <w:numPr>
                <w:ilvl w:val="0"/>
                <w:numId w:val="14"/>
              </w:numPr>
              <w:tabs>
                <w:tab w:val="left" w:pos="2700"/>
                <w:tab w:val="left" w:pos="3060"/>
                <w:tab w:val="left" w:pos="3600"/>
              </w:tabs>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Las demás obligaciones establecidas en el Manual del Supervisor.</w:t>
            </w:r>
          </w:p>
          <w:p w14:paraId="494761D4" w14:textId="7554CD3C" w:rsidR="00175845" w:rsidRPr="0079205C" w:rsidRDefault="003C7C9F" w:rsidP="006751AB">
            <w:pPr>
              <w:pStyle w:val="Prrafodelista"/>
              <w:numPr>
                <w:ilvl w:val="0"/>
                <w:numId w:val="14"/>
              </w:numPr>
              <w:tabs>
                <w:tab w:val="left" w:pos="2700"/>
                <w:tab w:val="left" w:pos="3060"/>
                <w:tab w:val="left" w:pos="3600"/>
              </w:tabs>
              <w:suppressAutoHyphens w:val="0"/>
              <w:autoSpaceDE w:val="0"/>
              <w:autoSpaceDN w:val="0"/>
              <w:adjustRightInd w:val="0"/>
              <w:contextualSpacing/>
              <w:rPr>
                <w:rFonts w:ascii="Arial" w:hAnsi="Arial" w:cs="Arial"/>
                <w:sz w:val="22"/>
                <w:szCs w:val="22"/>
              </w:rPr>
            </w:pPr>
            <w:r w:rsidRPr="0079205C">
              <w:rPr>
                <w:rFonts w:ascii="Arial" w:hAnsi="Arial" w:cs="Arial"/>
                <w:sz w:val="22"/>
                <w:szCs w:val="22"/>
              </w:rPr>
              <w:t xml:space="preserve">Cumplir con las demás obligaciones establecidas en la </w:t>
            </w:r>
            <w:r w:rsidRPr="00C47550">
              <w:rPr>
                <w:rFonts w:ascii="Arial" w:hAnsi="Arial" w:cs="Arial"/>
                <w:i/>
                <w:sz w:val="22"/>
                <w:szCs w:val="22"/>
              </w:rPr>
              <w:t>“Guía para el ejercicio de las funciones de Supervisión e Interventoría de los contratos del Estado”</w:t>
            </w:r>
            <w:r w:rsidRPr="00F260AA">
              <w:rPr>
                <w:rFonts w:ascii="Arial" w:hAnsi="Arial" w:cs="Arial"/>
                <w:sz w:val="22"/>
                <w:szCs w:val="22"/>
              </w:rPr>
              <w:t xml:space="preserve"> </w:t>
            </w:r>
            <w:r w:rsidRPr="0079205C">
              <w:rPr>
                <w:rFonts w:ascii="Arial" w:hAnsi="Arial" w:cs="Arial"/>
                <w:sz w:val="22"/>
                <w:szCs w:val="22"/>
              </w:rPr>
              <w:t>de Colombia Compra Eficiente</w:t>
            </w:r>
            <w:bookmarkEnd w:id="13"/>
            <w:r w:rsidRPr="0079205C">
              <w:rPr>
                <w:rFonts w:ascii="Arial" w:hAnsi="Arial" w:cs="Arial"/>
                <w:sz w:val="22"/>
                <w:szCs w:val="22"/>
              </w:rPr>
              <w:t>.</w:t>
            </w:r>
            <w:bookmarkEnd w:id="14"/>
            <w:r w:rsidRPr="0079205C">
              <w:rPr>
                <w:rFonts w:ascii="Arial" w:hAnsi="Arial" w:cs="Arial"/>
                <w:sz w:val="22"/>
                <w:szCs w:val="22"/>
              </w:rPr>
              <w:t xml:space="preserve"> </w:t>
            </w:r>
          </w:p>
        </w:tc>
      </w:tr>
      <w:tr w:rsidR="001820B3" w:rsidRPr="0079205C" w14:paraId="2A8E76CA" w14:textId="77777777" w:rsidTr="3BF6AE2A">
        <w:trPr>
          <w:trHeight w:val="20"/>
          <w:jc w:val="center"/>
        </w:trPr>
        <w:tc>
          <w:tcPr>
            <w:tcW w:w="10593" w:type="dxa"/>
            <w:gridSpan w:val="9"/>
            <w:shd w:val="clear" w:color="auto" w:fill="D9D9D9" w:themeFill="background1" w:themeFillShade="D9"/>
            <w:vAlign w:val="center"/>
          </w:tcPr>
          <w:p w14:paraId="32DB851D"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lastRenderedPageBreak/>
              <w:t xml:space="preserve">3.3 </w:t>
            </w:r>
            <w:r w:rsidR="00812B29" w:rsidRPr="0079205C">
              <w:rPr>
                <w:rFonts w:ascii="Arial" w:hAnsi="Arial" w:cs="Arial"/>
                <w:bCs/>
                <w:sz w:val="22"/>
                <w:szCs w:val="22"/>
                <w:lang w:eastAsia="es-CO"/>
              </w:rPr>
              <w:t>MODALIDAD DE SELECCIÓN, JUSTIFICACIÓN Y FUNDAMENTOS JURÍDICOS</w:t>
            </w:r>
          </w:p>
        </w:tc>
      </w:tr>
      <w:tr w:rsidR="001820B3" w:rsidRPr="0079205C" w14:paraId="7D22159D" w14:textId="77777777" w:rsidTr="3BF6AE2A">
        <w:trPr>
          <w:trHeight w:val="20"/>
          <w:jc w:val="center"/>
        </w:trPr>
        <w:tc>
          <w:tcPr>
            <w:tcW w:w="10593" w:type="dxa"/>
            <w:gridSpan w:val="9"/>
            <w:shd w:val="clear" w:color="auto" w:fill="D9D9D9" w:themeFill="background1" w:themeFillShade="D9"/>
            <w:vAlign w:val="center"/>
          </w:tcPr>
          <w:p w14:paraId="366FE146"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3.3.1 Modalidad de selección</w:t>
            </w:r>
          </w:p>
        </w:tc>
      </w:tr>
      <w:tr w:rsidR="001820B3" w:rsidRPr="0079205C" w14:paraId="77FBDA14" w14:textId="77777777" w:rsidTr="3BF6AE2A">
        <w:trPr>
          <w:trHeight w:val="20"/>
          <w:jc w:val="center"/>
        </w:trPr>
        <w:tc>
          <w:tcPr>
            <w:tcW w:w="10593" w:type="dxa"/>
            <w:gridSpan w:val="9"/>
            <w:shd w:val="clear" w:color="auto" w:fill="auto"/>
            <w:vAlign w:val="center"/>
          </w:tcPr>
          <w:p w14:paraId="1FA42A6A" w14:textId="454839D2" w:rsidR="001140AB" w:rsidRPr="0079205C" w:rsidRDefault="0011024B" w:rsidP="0011024B">
            <w:pPr>
              <w:jc w:val="both"/>
              <w:rPr>
                <w:rFonts w:ascii="Arial" w:hAnsi="Arial" w:cs="Arial"/>
                <w:sz w:val="22"/>
                <w:szCs w:val="22"/>
              </w:rPr>
            </w:pPr>
            <w:r w:rsidRPr="0011024B">
              <w:rPr>
                <w:rFonts w:ascii="Arial" w:hAnsi="Arial" w:cs="Arial"/>
                <w:sz w:val="22"/>
                <w:szCs w:val="22"/>
                <w:highlight w:val="lightGray"/>
              </w:rPr>
              <w:t>[La Entidad deberá indicar de manera expresa el fundamento normativo que justifica la modalidad de selección aplicable al proceso de contratación]</w:t>
            </w:r>
            <w:r w:rsidRPr="0011024B">
              <w:rPr>
                <w:rFonts w:ascii="Arial" w:hAnsi="Arial" w:cs="Arial"/>
                <w:sz w:val="22"/>
                <w:szCs w:val="22"/>
              </w:rPr>
              <w:t>.</w:t>
            </w:r>
          </w:p>
        </w:tc>
      </w:tr>
      <w:tr w:rsidR="001820B3" w:rsidRPr="0079205C" w14:paraId="19BDC2D3" w14:textId="77777777" w:rsidTr="3BF6AE2A">
        <w:trPr>
          <w:trHeight w:val="24"/>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EA2C9A"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3.3.2 Justificación y fundamentos jurídicos de la modalidad de selección</w:t>
            </w:r>
          </w:p>
        </w:tc>
      </w:tr>
      <w:tr w:rsidR="001820B3" w:rsidRPr="0079205C" w14:paraId="7CEA9CF6" w14:textId="77777777" w:rsidTr="3BF6AE2A">
        <w:trPr>
          <w:trHeight w:val="20"/>
          <w:jc w:val="center"/>
        </w:trPr>
        <w:tc>
          <w:tcPr>
            <w:tcW w:w="10593" w:type="dxa"/>
            <w:gridSpan w:val="9"/>
            <w:shd w:val="clear" w:color="auto" w:fill="auto"/>
            <w:vAlign w:val="center"/>
          </w:tcPr>
          <w:p w14:paraId="20D43565" w14:textId="77777777" w:rsidR="0044468D" w:rsidRDefault="0044468D" w:rsidP="0044468D">
            <w:pPr>
              <w:jc w:val="both"/>
              <w:rPr>
                <w:rFonts w:ascii="Arial" w:hAnsi="Arial" w:cs="Arial"/>
                <w:sz w:val="22"/>
                <w:szCs w:val="22"/>
              </w:rPr>
            </w:pPr>
          </w:p>
          <w:p w14:paraId="0811228F" w14:textId="77777777" w:rsidR="0044468D" w:rsidRDefault="0044468D" w:rsidP="0044468D">
            <w:pPr>
              <w:jc w:val="both"/>
              <w:rPr>
                <w:rFonts w:ascii="Arial" w:hAnsi="Arial" w:cs="Arial"/>
                <w:sz w:val="22"/>
                <w:szCs w:val="22"/>
              </w:rPr>
            </w:pPr>
            <w:r w:rsidRPr="0044468D">
              <w:rPr>
                <w:rFonts w:ascii="Arial" w:hAnsi="Arial" w:cs="Arial"/>
                <w:sz w:val="22"/>
                <w:szCs w:val="22"/>
                <w:highlight w:val="lightGray"/>
              </w:rPr>
              <w:t>[La Entidad deberá justificar en el siguiente apartado la modalidad de selección aplicable. Para ello, deberá remitirse a la normativa vigente y a los recientes pronunciamientos de la Jurisprudencia o de la doctrina de la Agencia Nacional de Contratación Pública que refuercen los argumentos de la modalidad de selección escogida.]</w:t>
            </w:r>
          </w:p>
          <w:p w14:paraId="2F5221E2" w14:textId="753FEF85" w:rsidR="00CC33C7" w:rsidRPr="0079205C" w:rsidRDefault="003C7C9F" w:rsidP="00C47550">
            <w:pPr>
              <w:tabs>
                <w:tab w:val="left" w:pos="253"/>
              </w:tabs>
              <w:ind w:right="23"/>
              <w:jc w:val="both"/>
              <w:rPr>
                <w:rFonts w:ascii="Arial" w:hAnsi="Arial" w:cs="Arial"/>
                <w:sz w:val="22"/>
                <w:szCs w:val="22"/>
                <w:lang w:eastAsia="es-CO"/>
              </w:rPr>
            </w:pPr>
            <w:r w:rsidRPr="0079205C">
              <w:rPr>
                <w:rFonts w:ascii="Arial" w:hAnsi="Arial" w:cs="Arial"/>
                <w:sz w:val="22"/>
                <w:szCs w:val="22"/>
              </w:rPr>
              <w:t xml:space="preserve">. </w:t>
            </w:r>
          </w:p>
        </w:tc>
      </w:tr>
      <w:tr w:rsidR="001820B3" w:rsidRPr="0079205C" w14:paraId="0E7D2E3D" w14:textId="77777777" w:rsidTr="3BF6AE2A">
        <w:trPr>
          <w:trHeight w:val="20"/>
          <w:jc w:val="center"/>
        </w:trPr>
        <w:tc>
          <w:tcPr>
            <w:tcW w:w="10593" w:type="dxa"/>
            <w:gridSpan w:val="9"/>
            <w:shd w:val="clear" w:color="auto" w:fill="D9D9D9" w:themeFill="background1" w:themeFillShade="D9"/>
          </w:tcPr>
          <w:p w14:paraId="4F947C9B" w14:textId="77777777" w:rsidR="001140AB" w:rsidRPr="0079205C" w:rsidRDefault="001140AB" w:rsidP="00D27E55">
            <w:pPr>
              <w:ind w:right="333"/>
              <w:jc w:val="both"/>
              <w:rPr>
                <w:rFonts w:ascii="Arial" w:hAnsi="Arial" w:cs="Arial"/>
                <w:sz w:val="22"/>
                <w:szCs w:val="22"/>
                <w:lang w:eastAsia="es-CO"/>
              </w:rPr>
            </w:pPr>
            <w:r w:rsidRPr="0079205C">
              <w:rPr>
                <w:rFonts w:ascii="Arial" w:hAnsi="Arial" w:cs="Arial"/>
                <w:sz w:val="22"/>
                <w:szCs w:val="22"/>
                <w:lang w:eastAsia="es-CO"/>
              </w:rPr>
              <w:t xml:space="preserve">3.4 </w:t>
            </w:r>
            <w:r w:rsidR="00812B29" w:rsidRPr="0079205C">
              <w:rPr>
                <w:rFonts w:ascii="Arial" w:hAnsi="Arial" w:cs="Arial"/>
                <w:sz w:val="22"/>
                <w:szCs w:val="22"/>
                <w:lang w:eastAsia="es-CO"/>
              </w:rPr>
              <w:t>VALOR ESTIMADO DEL CONTRATO, SU JUSTIFICACIÓN Y FORMA DE PAGO</w:t>
            </w:r>
          </w:p>
        </w:tc>
      </w:tr>
      <w:tr w:rsidR="001820B3" w:rsidRPr="0079205C" w14:paraId="4CDE9C27" w14:textId="77777777" w:rsidTr="3BF6AE2A">
        <w:trPr>
          <w:trHeight w:val="20"/>
          <w:jc w:val="center"/>
        </w:trPr>
        <w:tc>
          <w:tcPr>
            <w:tcW w:w="10593" w:type="dxa"/>
            <w:gridSpan w:val="9"/>
            <w:shd w:val="clear" w:color="auto" w:fill="D9D9D9" w:themeFill="background1" w:themeFillShade="D9"/>
            <w:vAlign w:val="center"/>
          </w:tcPr>
          <w:p w14:paraId="73638B29"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3.4.1 Valor estimado del contrato</w:t>
            </w:r>
          </w:p>
        </w:tc>
      </w:tr>
      <w:tr w:rsidR="001820B3" w:rsidRPr="0079205C" w14:paraId="76435F6F" w14:textId="77777777" w:rsidTr="3BF6AE2A">
        <w:trPr>
          <w:trHeight w:val="20"/>
          <w:jc w:val="center"/>
        </w:trPr>
        <w:tc>
          <w:tcPr>
            <w:tcW w:w="10593" w:type="dxa"/>
            <w:gridSpan w:val="9"/>
            <w:shd w:val="clear" w:color="auto" w:fill="auto"/>
            <w:vAlign w:val="center"/>
          </w:tcPr>
          <w:p w14:paraId="4A416FC4" w14:textId="77777777" w:rsidR="0011024B" w:rsidRDefault="0011024B" w:rsidP="32BCBE02">
            <w:pPr>
              <w:ind w:left="-20" w:right="-20"/>
              <w:jc w:val="both"/>
              <w:rPr>
                <w:rFonts w:ascii="Arial" w:hAnsi="Arial" w:cs="Arial"/>
                <w:sz w:val="22"/>
                <w:szCs w:val="22"/>
              </w:rPr>
            </w:pPr>
            <w:bookmarkStart w:id="15" w:name="_Hlk183419119"/>
          </w:p>
          <w:p w14:paraId="2E02B314" w14:textId="4C19A781" w:rsidR="0011024B" w:rsidRDefault="00055341" w:rsidP="00055341">
            <w:pPr>
              <w:ind w:left="-20" w:right="-20"/>
              <w:jc w:val="both"/>
              <w:rPr>
                <w:rFonts w:ascii="Arial" w:hAnsi="Arial" w:cs="Arial"/>
                <w:sz w:val="22"/>
                <w:szCs w:val="22"/>
              </w:rPr>
            </w:pPr>
            <w:r w:rsidRPr="00055341">
              <w:rPr>
                <w:rFonts w:ascii="Arial" w:hAnsi="Arial" w:cs="Arial"/>
                <w:sz w:val="22"/>
                <w:szCs w:val="22"/>
                <w:highlight w:val="lightGray"/>
              </w:rPr>
              <w:t>[La Entidad deberá incluir en este apartado el valor estimado del proceso en letras y números, basado en el estudio del sector y el estudio de mercado adelantado por la Entidad, que estima el valor del presupuesto oficial del proceso].</w:t>
            </w:r>
          </w:p>
          <w:p w14:paraId="041ED6F5" w14:textId="77777777" w:rsidR="00055341" w:rsidRDefault="00055341" w:rsidP="00055341">
            <w:pPr>
              <w:ind w:left="-20" w:right="-20"/>
              <w:jc w:val="both"/>
              <w:rPr>
                <w:rFonts w:ascii="Arial" w:hAnsi="Arial" w:cs="Arial"/>
                <w:sz w:val="22"/>
                <w:szCs w:val="22"/>
              </w:rPr>
            </w:pPr>
          </w:p>
          <w:p w14:paraId="6AEE7D9D" w14:textId="44BCDCE4" w:rsidR="003C7C9F" w:rsidRPr="00055341" w:rsidRDefault="2177C9FF" w:rsidP="00055341">
            <w:pPr>
              <w:ind w:left="-20" w:right="-20"/>
              <w:jc w:val="both"/>
              <w:rPr>
                <w:rFonts w:ascii="Arial" w:eastAsia="Arial" w:hAnsi="Arial" w:cs="Arial"/>
                <w:color w:val="1A1818"/>
                <w:sz w:val="22"/>
                <w:szCs w:val="22"/>
              </w:rPr>
            </w:pPr>
            <w:r w:rsidRPr="030A30B0">
              <w:rPr>
                <w:rFonts w:ascii="Arial" w:hAnsi="Arial" w:cs="Arial"/>
                <w:sz w:val="22"/>
                <w:szCs w:val="22"/>
              </w:rPr>
              <w:t xml:space="preserve">El </w:t>
            </w:r>
            <w:r w:rsidRPr="002441EA">
              <w:rPr>
                <w:rFonts w:ascii="Arial" w:hAnsi="Arial" w:cs="Arial"/>
                <w:sz w:val="22"/>
                <w:szCs w:val="22"/>
              </w:rPr>
              <w:t>valor estimado para la ejecución de la presente contratación es</w:t>
            </w:r>
            <w:r w:rsidRPr="002441EA">
              <w:rPr>
                <w:rFonts w:ascii="Arial" w:eastAsia="Arial" w:hAnsi="Arial" w:cs="Arial"/>
                <w:color w:val="1A1818"/>
                <w:sz w:val="22"/>
                <w:szCs w:val="22"/>
              </w:rPr>
              <w:t xml:space="preserve"> </w:t>
            </w:r>
            <w:r w:rsidR="00846C89" w:rsidRPr="002441EA">
              <w:rPr>
                <w:rFonts w:ascii="Arial" w:eastAsia="Arial" w:hAnsi="Arial" w:cs="Arial"/>
                <w:color w:val="1A1818"/>
                <w:sz w:val="22"/>
                <w:szCs w:val="22"/>
              </w:rPr>
              <w:t xml:space="preserve">la suma de </w:t>
            </w:r>
            <w:r w:rsidRPr="002441EA">
              <w:rPr>
                <w:rFonts w:ascii="Arial" w:eastAsia="Arial" w:hAnsi="Arial" w:cs="Arial"/>
                <w:color w:val="1A1818"/>
                <w:sz w:val="22"/>
                <w:szCs w:val="22"/>
              </w:rPr>
              <w:t>hasta</w:t>
            </w:r>
            <w:r w:rsidRPr="002441EA">
              <w:rPr>
                <w:rFonts w:ascii="Arial" w:eastAsia="Arial" w:hAnsi="Arial" w:cs="Arial"/>
                <w:b/>
                <w:bCs/>
                <w:color w:val="1A1818"/>
                <w:sz w:val="22"/>
                <w:szCs w:val="22"/>
              </w:rPr>
              <w:t xml:space="preserve"> </w:t>
            </w:r>
            <w:r w:rsidR="00055341" w:rsidRPr="00055341">
              <w:rPr>
                <w:rFonts w:ascii="Arial" w:eastAsia="Arial" w:hAnsi="Arial" w:cs="Arial"/>
                <w:b/>
                <w:bCs/>
                <w:color w:val="1A1818"/>
                <w:sz w:val="22"/>
                <w:szCs w:val="22"/>
                <w:highlight w:val="lightGray"/>
              </w:rPr>
              <w:t>[INCLUIR EL VALOR DEL PROCESO EN LETRAS Y NÚMEROS]</w:t>
            </w:r>
            <w:r w:rsidR="00055341">
              <w:rPr>
                <w:rFonts w:ascii="Arial" w:eastAsia="Arial" w:hAnsi="Arial" w:cs="Arial"/>
                <w:b/>
                <w:bCs/>
                <w:color w:val="1A1818"/>
                <w:sz w:val="22"/>
                <w:szCs w:val="22"/>
              </w:rPr>
              <w:t xml:space="preserve"> </w:t>
            </w:r>
            <w:r w:rsidRPr="002441EA">
              <w:rPr>
                <w:rFonts w:ascii="Arial" w:eastAsia="Arial" w:hAnsi="Arial" w:cs="Arial"/>
                <w:color w:val="1A1818"/>
                <w:sz w:val="22"/>
                <w:szCs w:val="22"/>
              </w:rPr>
              <w:t xml:space="preserve">incluido el I.V.A y todos los impuestos, </w:t>
            </w:r>
            <w:r w:rsidR="20E92AF9" w:rsidRPr="002441EA">
              <w:rPr>
                <w:rFonts w:ascii="Arial" w:eastAsia="Arial" w:hAnsi="Arial" w:cs="Arial"/>
                <w:color w:val="1A1818"/>
                <w:sz w:val="22"/>
                <w:szCs w:val="22"/>
              </w:rPr>
              <w:t xml:space="preserve">demás </w:t>
            </w:r>
            <w:r w:rsidRPr="002441EA">
              <w:rPr>
                <w:rFonts w:ascii="Arial" w:eastAsia="Arial" w:hAnsi="Arial" w:cs="Arial"/>
                <w:color w:val="1A1818"/>
                <w:sz w:val="22"/>
                <w:szCs w:val="22"/>
              </w:rPr>
              <w:t>tasas y contribuciones de Ley que se generen con ocasión a la celebración del contrato</w:t>
            </w:r>
            <w:r w:rsidR="005213BC" w:rsidRPr="002441EA">
              <w:rPr>
                <w:rFonts w:ascii="Arial" w:eastAsia="Arial" w:hAnsi="Arial" w:cs="Arial"/>
                <w:color w:val="1A1818"/>
                <w:sz w:val="22"/>
                <w:szCs w:val="22"/>
              </w:rPr>
              <w:t>.</w:t>
            </w:r>
            <w:bookmarkStart w:id="16" w:name="_Hlk164692450"/>
          </w:p>
          <w:bookmarkEnd w:id="16"/>
          <w:p w14:paraId="66003575" w14:textId="5E0F3561" w:rsidR="00854731" w:rsidRPr="000A0EC9" w:rsidRDefault="00854731" w:rsidP="3309EB9C">
            <w:pPr>
              <w:jc w:val="both"/>
              <w:rPr>
                <w:rFonts w:ascii="Arial" w:hAnsi="Arial" w:cs="Arial"/>
                <w:sz w:val="22"/>
                <w:szCs w:val="22"/>
              </w:rPr>
            </w:pPr>
          </w:p>
          <w:p w14:paraId="534F1DA9" w14:textId="55D9AAA1" w:rsidR="00854731" w:rsidRDefault="00854731" w:rsidP="3309EB9C">
            <w:pPr>
              <w:jc w:val="both"/>
              <w:rPr>
                <w:rFonts w:ascii="Arial" w:hAnsi="Arial" w:cs="Arial"/>
                <w:sz w:val="22"/>
                <w:szCs w:val="22"/>
              </w:rPr>
            </w:pPr>
            <w:bookmarkStart w:id="17" w:name="_Hlk178935063"/>
            <w:bookmarkStart w:id="18" w:name="_Hlk178934679"/>
            <w:bookmarkEnd w:id="15"/>
            <w:r w:rsidRPr="002441EA">
              <w:rPr>
                <w:rFonts w:ascii="Arial" w:hAnsi="Arial" w:cs="Arial"/>
                <w:sz w:val="22"/>
                <w:szCs w:val="22"/>
              </w:rPr>
              <w:t xml:space="preserve">El valor del contrato corresponderá al valor </w:t>
            </w:r>
            <w:r w:rsidR="002441EA" w:rsidRPr="002441EA">
              <w:rPr>
                <w:rFonts w:ascii="Arial" w:hAnsi="Arial" w:cs="Arial"/>
                <w:sz w:val="22"/>
                <w:szCs w:val="22"/>
              </w:rPr>
              <w:t>de la oferta económica de la oferta presentada por el proponente que resulte adjudicatario y</w:t>
            </w:r>
            <w:r w:rsidRPr="002441EA">
              <w:rPr>
                <w:rFonts w:ascii="Arial" w:hAnsi="Arial" w:cs="Arial"/>
                <w:sz w:val="22"/>
                <w:szCs w:val="22"/>
              </w:rPr>
              <w:t xml:space="preserve"> sin superar el presupuesto oficial estimado para la presente contratación.</w:t>
            </w:r>
          </w:p>
          <w:p w14:paraId="657CCF24" w14:textId="77777777" w:rsidR="00055341" w:rsidRDefault="00055341" w:rsidP="3309EB9C">
            <w:pPr>
              <w:jc w:val="both"/>
              <w:rPr>
                <w:rFonts w:ascii="Arial" w:hAnsi="Arial" w:cs="Arial"/>
                <w:sz w:val="22"/>
                <w:szCs w:val="22"/>
              </w:rPr>
            </w:pPr>
          </w:p>
          <w:p w14:paraId="5419D9A4" w14:textId="42C6DAFF" w:rsidR="00055341" w:rsidRDefault="00055341" w:rsidP="3309EB9C">
            <w:pPr>
              <w:jc w:val="both"/>
              <w:rPr>
                <w:rFonts w:ascii="Arial" w:hAnsi="Arial" w:cs="Arial"/>
                <w:sz w:val="22"/>
                <w:szCs w:val="22"/>
              </w:rPr>
            </w:pPr>
            <w:r w:rsidRPr="00055341">
              <w:rPr>
                <w:rFonts w:ascii="Arial" w:hAnsi="Arial" w:cs="Arial"/>
                <w:sz w:val="22"/>
                <w:szCs w:val="22"/>
                <w:highlight w:val="lightGray"/>
              </w:rPr>
              <w:t>[En el evento que el proceso de contratación se adelante tipo bolsa deberá señalarse que el valor del contrato es de acuerdo con el valor del presupuesto oficial del proceso]</w:t>
            </w:r>
          </w:p>
          <w:bookmarkEnd w:id="17"/>
          <w:bookmarkEnd w:id="18"/>
          <w:p w14:paraId="22717933" w14:textId="3CCC4FD7" w:rsidR="00854731" w:rsidRPr="00760A8E" w:rsidRDefault="00854731" w:rsidP="3309EB9C">
            <w:pPr>
              <w:jc w:val="both"/>
              <w:rPr>
                <w:rFonts w:ascii="Arial" w:hAnsi="Arial" w:cs="Arial"/>
                <w:sz w:val="22"/>
                <w:szCs w:val="22"/>
              </w:rPr>
            </w:pPr>
          </w:p>
        </w:tc>
      </w:tr>
      <w:tr w:rsidR="001820B3" w:rsidRPr="0079205C" w14:paraId="50EE80C3" w14:textId="77777777" w:rsidTr="3BF6AE2A">
        <w:trPr>
          <w:trHeight w:val="20"/>
          <w:jc w:val="center"/>
        </w:trPr>
        <w:tc>
          <w:tcPr>
            <w:tcW w:w="10593" w:type="dxa"/>
            <w:gridSpan w:val="9"/>
            <w:shd w:val="clear" w:color="auto" w:fill="D9D9D9" w:themeFill="background1" w:themeFillShade="D9"/>
          </w:tcPr>
          <w:p w14:paraId="11B11139"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3.4.2 Certificado de disponibilidad presupuestal</w:t>
            </w:r>
          </w:p>
        </w:tc>
      </w:tr>
      <w:tr w:rsidR="001820B3" w:rsidRPr="0079205C" w14:paraId="6F660C39" w14:textId="77777777" w:rsidTr="3BF6AE2A">
        <w:trPr>
          <w:trHeight w:val="20"/>
          <w:jc w:val="center"/>
        </w:trPr>
        <w:tc>
          <w:tcPr>
            <w:tcW w:w="10593" w:type="dxa"/>
            <w:gridSpan w:val="9"/>
          </w:tcPr>
          <w:p w14:paraId="4F66618B" w14:textId="14EBC77B" w:rsidR="00820AF5" w:rsidRPr="0079205C" w:rsidRDefault="001140AB" w:rsidP="003C7C9F">
            <w:pPr>
              <w:ind w:right="333"/>
              <w:jc w:val="both"/>
              <w:rPr>
                <w:rFonts w:ascii="Arial" w:hAnsi="Arial" w:cs="Arial"/>
                <w:sz w:val="22"/>
                <w:szCs w:val="22"/>
              </w:rPr>
            </w:pPr>
            <w:r w:rsidRPr="0079205C">
              <w:rPr>
                <w:rFonts w:ascii="Arial" w:hAnsi="Arial" w:cs="Arial"/>
                <w:sz w:val="22"/>
                <w:szCs w:val="22"/>
              </w:rPr>
              <w:t xml:space="preserve">La contratación, cuenta con </w:t>
            </w:r>
            <w:r w:rsidR="702CBCCF" w:rsidRPr="0079205C">
              <w:rPr>
                <w:rFonts w:ascii="Arial" w:hAnsi="Arial" w:cs="Arial"/>
                <w:sz w:val="22"/>
                <w:szCs w:val="22"/>
              </w:rPr>
              <w:t>los siguientes</w:t>
            </w:r>
            <w:r w:rsidR="001F5471" w:rsidRPr="0079205C">
              <w:rPr>
                <w:rFonts w:ascii="Arial" w:hAnsi="Arial" w:cs="Arial"/>
                <w:sz w:val="22"/>
                <w:szCs w:val="22"/>
              </w:rPr>
              <w:t xml:space="preserve"> C</w:t>
            </w:r>
            <w:r w:rsidRPr="0079205C">
              <w:rPr>
                <w:rFonts w:ascii="Arial" w:hAnsi="Arial" w:cs="Arial"/>
                <w:sz w:val="22"/>
                <w:szCs w:val="22"/>
              </w:rPr>
              <w:t>ertificado</w:t>
            </w:r>
            <w:r w:rsidR="702CBCCF" w:rsidRPr="0079205C">
              <w:rPr>
                <w:rFonts w:ascii="Arial" w:hAnsi="Arial" w:cs="Arial"/>
                <w:sz w:val="22"/>
                <w:szCs w:val="22"/>
              </w:rPr>
              <w:t>s</w:t>
            </w:r>
            <w:r w:rsidR="001F5471" w:rsidRPr="0079205C">
              <w:rPr>
                <w:rFonts w:ascii="Arial" w:hAnsi="Arial" w:cs="Arial"/>
                <w:sz w:val="22"/>
                <w:szCs w:val="22"/>
              </w:rPr>
              <w:t xml:space="preserve"> de Disponibilidad P</w:t>
            </w:r>
            <w:r w:rsidRPr="0079205C">
              <w:rPr>
                <w:rFonts w:ascii="Arial" w:hAnsi="Arial" w:cs="Arial"/>
                <w:sz w:val="22"/>
                <w:szCs w:val="22"/>
              </w:rPr>
              <w:t>resupuestal</w:t>
            </w:r>
            <w:r w:rsidR="008E2742" w:rsidRPr="0079205C">
              <w:rPr>
                <w:rFonts w:ascii="Arial" w:hAnsi="Arial" w:cs="Arial"/>
                <w:sz w:val="22"/>
                <w:szCs w:val="22"/>
              </w:rPr>
              <w:t xml:space="preserve"> (CDP)</w:t>
            </w:r>
            <w:r w:rsidRPr="0079205C">
              <w:rPr>
                <w:rFonts w:ascii="Arial" w:hAnsi="Arial" w:cs="Arial"/>
                <w:sz w:val="22"/>
                <w:szCs w:val="22"/>
              </w:rPr>
              <w:t>:</w:t>
            </w:r>
            <w:bookmarkStart w:id="19" w:name="_Hlk136933919"/>
          </w:p>
          <w:p w14:paraId="345068F7" w14:textId="77777777" w:rsidR="003C7C9F" w:rsidRPr="0079205C" w:rsidRDefault="003C7C9F" w:rsidP="003C7C9F">
            <w:pPr>
              <w:ind w:right="333"/>
              <w:jc w:val="both"/>
              <w:rPr>
                <w:rFonts w:ascii="Arial" w:hAnsi="Arial" w:cs="Arial"/>
                <w:sz w:val="22"/>
                <w:szCs w:val="22"/>
              </w:rPr>
            </w:pPr>
          </w:p>
          <w:tbl>
            <w:tblPr>
              <w:tblW w:w="962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9"/>
              <w:gridCol w:w="1134"/>
              <w:gridCol w:w="1275"/>
              <w:gridCol w:w="1134"/>
              <w:gridCol w:w="1560"/>
              <w:gridCol w:w="1559"/>
              <w:gridCol w:w="1984"/>
            </w:tblGrid>
            <w:tr w:rsidR="00503915" w:rsidRPr="00503915" w14:paraId="4D1B54FB" w14:textId="77777777" w:rsidTr="008E0305">
              <w:trPr>
                <w:trHeight w:val="230"/>
              </w:trPr>
              <w:tc>
                <w:tcPr>
                  <w:tcW w:w="979" w:type="dxa"/>
                  <w:vMerge w:val="restart"/>
                  <w:shd w:val="clear" w:color="auto" w:fill="D9D9D9" w:themeFill="background1" w:themeFillShade="D9"/>
                  <w:vAlign w:val="center"/>
                  <w:hideMark/>
                </w:tcPr>
                <w:p w14:paraId="08045395" w14:textId="77777777" w:rsidR="00D94D05" w:rsidRPr="00C5075C" w:rsidRDefault="00D94D05" w:rsidP="00D94D05">
                  <w:pPr>
                    <w:rPr>
                      <w:rFonts w:ascii="Arial" w:hAnsi="Arial" w:cs="Arial"/>
                      <w:b/>
                      <w:bCs/>
                      <w:color w:val="000000"/>
                      <w:sz w:val="18"/>
                      <w:szCs w:val="18"/>
                      <w:lang w:eastAsia="es-CO"/>
                    </w:rPr>
                  </w:pPr>
                  <w:bookmarkStart w:id="20" w:name="RANGE!F22"/>
                  <w:bookmarkStart w:id="21" w:name="_Hlk134541549" w:colFirst="1" w:colLast="5"/>
                  <w:bookmarkStart w:id="22" w:name="_Hlk137023939"/>
                  <w:bookmarkEnd w:id="19"/>
                  <w:r w:rsidRPr="00C5075C">
                    <w:rPr>
                      <w:rFonts w:ascii="Arial" w:hAnsi="Arial" w:cs="Arial"/>
                      <w:b/>
                      <w:bCs/>
                      <w:color w:val="000000"/>
                      <w:sz w:val="18"/>
                      <w:szCs w:val="18"/>
                      <w:lang w:eastAsia="es-CO"/>
                    </w:rPr>
                    <w:t>Número</w:t>
                  </w:r>
                  <w:bookmarkEnd w:id="20"/>
                </w:p>
              </w:tc>
              <w:tc>
                <w:tcPr>
                  <w:tcW w:w="1134" w:type="dxa"/>
                  <w:vMerge w:val="restart"/>
                  <w:shd w:val="clear" w:color="auto" w:fill="D9D9D9" w:themeFill="background1" w:themeFillShade="D9"/>
                  <w:vAlign w:val="center"/>
                  <w:hideMark/>
                </w:tcPr>
                <w:p w14:paraId="2907362D" w14:textId="77777777" w:rsidR="00D94D05" w:rsidRPr="00C5075C" w:rsidRDefault="00D94D05" w:rsidP="00D94D05">
                  <w:pPr>
                    <w:jc w:val="center"/>
                    <w:rPr>
                      <w:rFonts w:ascii="Arial" w:hAnsi="Arial" w:cs="Arial"/>
                      <w:b/>
                      <w:bCs/>
                      <w:color w:val="000000"/>
                      <w:sz w:val="18"/>
                      <w:szCs w:val="18"/>
                      <w:lang w:eastAsia="es-CO"/>
                    </w:rPr>
                  </w:pPr>
                  <w:r w:rsidRPr="00C5075C">
                    <w:rPr>
                      <w:rFonts w:ascii="Arial" w:hAnsi="Arial" w:cs="Arial"/>
                      <w:b/>
                      <w:bCs/>
                      <w:color w:val="000000"/>
                      <w:sz w:val="18"/>
                      <w:szCs w:val="18"/>
                      <w:lang w:eastAsia="es-CO"/>
                    </w:rPr>
                    <w:t>Fecha de expedición</w:t>
                  </w:r>
                </w:p>
              </w:tc>
              <w:tc>
                <w:tcPr>
                  <w:tcW w:w="1275" w:type="dxa"/>
                  <w:vMerge w:val="restart"/>
                  <w:shd w:val="clear" w:color="auto" w:fill="D9D9D9" w:themeFill="background1" w:themeFillShade="D9"/>
                  <w:vAlign w:val="center"/>
                  <w:hideMark/>
                </w:tcPr>
                <w:p w14:paraId="14B614EC" w14:textId="77777777" w:rsidR="00D94D05" w:rsidRPr="00C5075C" w:rsidRDefault="00D94D05" w:rsidP="00D94D05">
                  <w:pPr>
                    <w:spacing w:line="259" w:lineRule="auto"/>
                    <w:jc w:val="center"/>
                    <w:rPr>
                      <w:rFonts w:ascii="Arial" w:hAnsi="Arial" w:cs="Arial"/>
                      <w:b/>
                      <w:bCs/>
                      <w:color w:val="000000"/>
                      <w:sz w:val="18"/>
                      <w:szCs w:val="18"/>
                      <w:lang w:eastAsia="es-CO"/>
                    </w:rPr>
                  </w:pPr>
                  <w:r w:rsidRPr="00C5075C">
                    <w:rPr>
                      <w:rFonts w:ascii="Arial" w:hAnsi="Arial" w:cs="Arial"/>
                      <w:b/>
                      <w:bCs/>
                      <w:color w:val="000000"/>
                      <w:sz w:val="18"/>
                      <w:szCs w:val="18"/>
                      <w:lang w:eastAsia="es-CO"/>
                    </w:rPr>
                    <w:t>Rubro</w:t>
                  </w:r>
                  <w:r w:rsidRPr="00C5075C" w:rsidDel="002D36FA">
                    <w:rPr>
                      <w:rFonts w:ascii="Arial" w:hAnsi="Arial" w:cs="Arial"/>
                      <w:b/>
                      <w:bCs/>
                      <w:color w:val="000000"/>
                      <w:sz w:val="18"/>
                      <w:szCs w:val="18"/>
                      <w:lang w:eastAsia="es-CO"/>
                    </w:rPr>
                    <w:t xml:space="preserve"> </w:t>
                  </w:r>
                </w:p>
              </w:tc>
              <w:tc>
                <w:tcPr>
                  <w:tcW w:w="1134" w:type="dxa"/>
                  <w:vMerge w:val="restart"/>
                  <w:shd w:val="clear" w:color="auto" w:fill="D9D9D9" w:themeFill="background1" w:themeFillShade="D9"/>
                  <w:vAlign w:val="center"/>
                  <w:hideMark/>
                </w:tcPr>
                <w:p w14:paraId="284D5A88" w14:textId="77777777" w:rsidR="00D94D05" w:rsidRPr="00C5075C" w:rsidRDefault="00D94D05" w:rsidP="00D94D05">
                  <w:pPr>
                    <w:jc w:val="center"/>
                    <w:rPr>
                      <w:rFonts w:ascii="Arial" w:hAnsi="Arial" w:cs="Arial"/>
                      <w:b/>
                      <w:bCs/>
                      <w:color w:val="000000"/>
                      <w:sz w:val="18"/>
                      <w:szCs w:val="18"/>
                      <w:lang w:eastAsia="es-CO"/>
                    </w:rPr>
                  </w:pPr>
                  <w:r w:rsidRPr="00C5075C">
                    <w:rPr>
                      <w:rFonts w:ascii="Arial" w:hAnsi="Arial" w:cs="Arial"/>
                      <w:b/>
                      <w:bCs/>
                      <w:color w:val="000000"/>
                      <w:sz w:val="18"/>
                      <w:szCs w:val="18"/>
                      <w:lang w:eastAsia="es-CO"/>
                    </w:rPr>
                    <w:t xml:space="preserve">Recurso </w:t>
                  </w:r>
                </w:p>
              </w:tc>
              <w:tc>
                <w:tcPr>
                  <w:tcW w:w="1560" w:type="dxa"/>
                  <w:vMerge w:val="restart"/>
                  <w:shd w:val="clear" w:color="auto" w:fill="D9D9D9" w:themeFill="background1" w:themeFillShade="D9"/>
                  <w:vAlign w:val="center"/>
                  <w:hideMark/>
                </w:tcPr>
                <w:p w14:paraId="3A96E11C" w14:textId="77777777" w:rsidR="00D94D05" w:rsidRPr="00C5075C" w:rsidRDefault="00D94D05" w:rsidP="00D94D05">
                  <w:pPr>
                    <w:jc w:val="center"/>
                    <w:rPr>
                      <w:rFonts w:ascii="Arial" w:hAnsi="Arial" w:cs="Arial"/>
                      <w:b/>
                      <w:bCs/>
                      <w:color w:val="000000"/>
                      <w:sz w:val="18"/>
                      <w:szCs w:val="18"/>
                      <w:lang w:eastAsia="es-CO"/>
                    </w:rPr>
                  </w:pPr>
                  <w:r w:rsidRPr="00C5075C">
                    <w:rPr>
                      <w:rFonts w:ascii="Arial" w:hAnsi="Arial" w:cs="Arial"/>
                      <w:b/>
                      <w:bCs/>
                      <w:color w:val="000000"/>
                      <w:sz w:val="18"/>
                      <w:szCs w:val="18"/>
                      <w:lang w:eastAsia="es-CO"/>
                    </w:rPr>
                    <w:t>Unidad Ejecutora</w:t>
                  </w:r>
                </w:p>
              </w:tc>
              <w:tc>
                <w:tcPr>
                  <w:tcW w:w="1559" w:type="dxa"/>
                  <w:vMerge w:val="restart"/>
                  <w:shd w:val="clear" w:color="auto" w:fill="D9D9D9" w:themeFill="background1" w:themeFillShade="D9"/>
                  <w:vAlign w:val="center"/>
                  <w:hideMark/>
                </w:tcPr>
                <w:p w14:paraId="4946B082" w14:textId="77777777" w:rsidR="00D94D05" w:rsidRPr="00C5075C" w:rsidRDefault="00D94D05" w:rsidP="00D94D05">
                  <w:pPr>
                    <w:jc w:val="center"/>
                    <w:rPr>
                      <w:rFonts w:ascii="Arial" w:hAnsi="Arial" w:cs="Arial"/>
                      <w:b/>
                      <w:bCs/>
                      <w:color w:val="000000"/>
                      <w:sz w:val="18"/>
                      <w:szCs w:val="18"/>
                      <w:lang w:eastAsia="es-CO"/>
                    </w:rPr>
                  </w:pPr>
                  <w:r w:rsidRPr="00C5075C">
                    <w:rPr>
                      <w:rFonts w:ascii="Arial" w:hAnsi="Arial" w:cs="Arial"/>
                      <w:b/>
                      <w:bCs/>
                      <w:color w:val="000000"/>
                      <w:sz w:val="18"/>
                      <w:szCs w:val="18"/>
                      <w:lang w:eastAsia="es-CO"/>
                    </w:rPr>
                    <w:t>Valor CDP</w:t>
                  </w:r>
                </w:p>
              </w:tc>
              <w:tc>
                <w:tcPr>
                  <w:tcW w:w="1984" w:type="dxa"/>
                  <w:vMerge w:val="restart"/>
                  <w:shd w:val="clear" w:color="auto" w:fill="D9D9D9" w:themeFill="background1" w:themeFillShade="D9"/>
                  <w:vAlign w:val="center"/>
                  <w:hideMark/>
                </w:tcPr>
                <w:p w14:paraId="37EE540D" w14:textId="77777777" w:rsidR="00D94D05" w:rsidRPr="00C5075C" w:rsidRDefault="00D94D05" w:rsidP="00D94D05">
                  <w:pPr>
                    <w:jc w:val="center"/>
                    <w:rPr>
                      <w:rFonts w:ascii="Arial" w:hAnsi="Arial" w:cs="Arial"/>
                      <w:b/>
                      <w:bCs/>
                      <w:color w:val="000000"/>
                      <w:sz w:val="18"/>
                      <w:szCs w:val="18"/>
                      <w:lang w:eastAsia="es-CO"/>
                    </w:rPr>
                  </w:pPr>
                  <w:r w:rsidRPr="00C5075C">
                    <w:rPr>
                      <w:rFonts w:ascii="Arial" w:hAnsi="Arial" w:cs="Arial"/>
                      <w:b/>
                      <w:bCs/>
                      <w:color w:val="000000" w:themeColor="text1"/>
                      <w:sz w:val="18"/>
                      <w:szCs w:val="18"/>
                      <w:lang w:eastAsia="es-CO"/>
                    </w:rPr>
                    <w:t>Valor a afectar 2024</w:t>
                  </w:r>
                </w:p>
              </w:tc>
            </w:tr>
            <w:tr w:rsidR="00503915" w:rsidRPr="00503915" w14:paraId="75F14EF2" w14:textId="77777777" w:rsidTr="008E0305">
              <w:trPr>
                <w:trHeight w:val="230"/>
              </w:trPr>
              <w:tc>
                <w:tcPr>
                  <w:tcW w:w="979" w:type="dxa"/>
                  <w:vMerge/>
                  <w:vAlign w:val="center"/>
                  <w:hideMark/>
                </w:tcPr>
                <w:p w14:paraId="2C980E5B" w14:textId="77777777" w:rsidR="00D94D05" w:rsidRPr="00C5075C" w:rsidRDefault="00D94D05" w:rsidP="00D94D05">
                  <w:pPr>
                    <w:rPr>
                      <w:rFonts w:ascii="Arial" w:hAnsi="Arial" w:cs="Arial"/>
                      <w:color w:val="000000"/>
                      <w:sz w:val="18"/>
                      <w:szCs w:val="18"/>
                      <w:lang w:eastAsia="es-CO"/>
                    </w:rPr>
                  </w:pPr>
                </w:p>
              </w:tc>
              <w:tc>
                <w:tcPr>
                  <w:tcW w:w="1134" w:type="dxa"/>
                  <w:vMerge/>
                  <w:vAlign w:val="center"/>
                  <w:hideMark/>
                </w:tcPr>
                <w:p w14:paraId="606B857C" w14:textId="77777777" w:rsidR="00D94D05" w:rsidRPr="00C5075C" w:rsidRDefault="00D94D05" w:rsidP="00D94D05">
                  <w:pPr>
                    <w:rPr>
                      <w:rFonts w:ascii="Arial" w:hAnsi="Arial" w:cs="Arial"/>
                      <w:color w:val="000000"/>
                      <w:sz w:val="18"/>
                      <w:szCs w:val="18"/>
                      <w:lang w:eastAsia="es-CO"/>
                    </w:rPr>
                  </w:pPr>
                </w:p>
              </w:tc>
              <w:tc>
                <w:tcPr>
                  <w:tcW w:w="1275" w:type="dxa"/>
                  <w:vMerge/>
                  <w:vAlign w:val="center"/>
                  <w:hideMark/>
                </w:tcPr>
                <w:p w14:paraId="17ECCA61" w14:textId="77777777" w:rsidR="00D94D05" w:rsidRPr="00C5075C" w:rsidRDefault="00D94D05" w:rsidP="00D94D05">
                  <w:pPr>
                    <w:rPr>
                      <w:rFonts w:ascii="Arial" w:hAnsi="Arial" w:cs="Arial"/>
                      <w:color w:val="000000"/>
                      <w:sz w:val="18"/>
                      <w:szCs w:val="18"/>
                      <w:lang w:eastAsia="es-CO"/>
                    </w:rPr>
                  </w:pPr>
                </w:p>
              </w:tc>
              <w:tc>
                <w:tcPr>
                  <w:tcW w:w="1134" w:type="dxa"/>
                  <w:vMerge/>
                  <w:vAlign w:val="center"/>
                  <w:hideMark/>
                </w:tcPr>
                <w:p w14:paraId="721CA707" w14:textId="77777777" w:rsidR="00D94D05" w:rsidRPr="00C5075C" w:rsidRDefault="00D94D05" w:rsidP="00D94D05">
                  <w:pPr>
                    <w:rPr>
                      <w:rFonts w:ascii="Arial" w:hAnsi="Arial" w:cs="Arial"/>
                      <w:color w:val="000000"/>
                      <w:sz w:val="18"/>
                      <w:szCs w:val="18"/>
                      <w:lang w:eastAsia="es-CO"/>
                    </w:rPr>
                  </w:pPr>
                </w:p>
              </w:tc>
              <w:tc>
                <w:tcPr>
                  <w:tcW w:w="1560" w:type="dxa"/>
                  <w:vMerge/>
                  <w:vAlign w:val="center"/>
                  <w:hideMark/>
                </w:tcPr>
                <w:p w14:paraId="5040B5CC" w14:textId="77777777" w:rsidR="00D94D05" w:rsidRPr="00C5075C" w:rsidRDefault="00D94D05" w:rsidP="00D94D05">
                  <w:pPr>
                    <w:rPr>
                      <w:rFonts w:ascii="Arial" w:hAnsi="Arial" w:cs="Arial"/>
                      <w:color w:val="000000"/>
                      <w:sz w:val="18"/>
                      <w:szCs w:val="18"/>
                      <w:lang w:eastAsia="es-CO"/>
                    </w:rPr>
                  </w:pPr>
                </w:p>
              </w:tc>
              <w:tc>
                <w:tcPr>
                  <w:tcW w:w="1559" w:type="dxa"/>
                  <w:vMerge/>
                  <w:vAlign w:val="center"/>
                  <w:hideMark/>
                </w:tcPr>
                <w:p w14:paraId="5D8B2F7F" w14:textId="77777777" w:rsidR="00D94D05" w:rsidRPr="00C5075C" w:rsidRDefault="00D94D05" w:rsidP="00D94D05">
                  <w:pPr>
                    <w:rPr>
                      <w:rFonts w:ascii="Arial" w:hAnsi="Arial" w:cs="Arial"/>
                      <w:color w:val="000000"/>
                      <w:sz w:val="18"/>
                      <w:szCs w:val="18"/>
                      <w:lang w:eastAsia="es-CO"/>
                    </w:rPr>
                  </w:pPr>
                </w:p>
              </w:tc>
              <w:tc>
                <w:tcPr>
                  <w:tcW w:w="1984" w:type="dxa"/>
                  <w:vMerge/>
                  <w:vAlign w:val="center"/>
                  <w:hideMark/>
                </w:tcPr>
                <w:p w14:paraId="3FA9F38D" w14:textId="77777777" w:rsidR="00D94D05" w:rsidRPr="00C5075C" w:rsidRDefault="00D94D05" w:rsidP="00D94D05">
                  <w:pPr>
                    <w:rPr>
                      <w:rFonts w:ascii="Arial" w:hAnsi="Arial" w:cs="Arial"/>
                      <w:color w:val="000000"/>
                      <w:sz w:val="18"/>
                      <w:szCs w:val="18"/>
                      <w:lang w:eastAsia="es-CO"/>
                    </w:rPr>
                  </w:pPr>
                </w:p>
              </w:tc>
            </w:tr>
            <w:tr w:rsidR="00503915" w:rsidRPr="00503915" w14:paraId="66A6B605" w14:textId="77777777" w:rsidTr="008E0305">
              <w:trPr>
                <w:trHeight w:val="142"/>
              </w:trPr>
              <w:tc>
                <w:tcPr>
                  <w:tcW w:w="979" w:type="dxa"/>
                  <w:shd w:val="clear" w:color="auto" w:fill="auto"/>
                  <w:vAlign w:val="center"/>
                  <w:hideMark/>
                </w:tcPr>
                <w:p w14:paraId="456E9B3E" w14:textId="3E461775" w:rsidR="00D94D05" w:rsidRPr="00C5075C" w:rsidRDefault="00055341" w:rsidP="00D94D05">
                  <w:pPr>
                    <w:jc w:val="center"/>
                    <w:rPr>
                      <w:rFonts w:ascii="Arial" w:hAnsi="Arial" w:cs="Arial"/>
                      <w:color w:val="000000"/>
                      <w:sz w:val="18"/>
                      <w:szCs w:val="18"/>
                      <w:lang w:eastAsia="es-CO"/>
                    </w:rPr>
                  </w:pPr>
                  <w:proofErr w:type="spellStart"/>
                  <w:r>
                    <w:rPr>
                      <w:rFonts w:ascii="Arial" w:hAnsi="Arial" w:cs="Arial"/>
                      <w:color w:val="000000" w:themeColor="text1"/>
                      <w:sz w:val="18"/>
                      <w:szCs w:val="18"/>
                      <w:lang w:eastAsia="es-CO"/>
                    </w:rPr>
                    <w:lastRenderedPageBreak/>
                    <w:t>xxxx</w:t>
                  </w:r>
                  <w:proofErr w:type="spellEnd"/>
                </w:p>
              </w:tc>
              <w:tc>
                <w:tcPr>
                  <w:tcW w:w="1134" w:type="dxa"/>
                  <w:shd w:val="clear" w:color="auto" w:fill="auto"/>
                  <w:vAlign w:val="center"/>
                  <w:hideMark/>
                </w:tcPr>
                <w:p w14:paraId="3F4660C8" w14:textId="7A36FF44" w:rsidR="00D94D05" w:rsidRPr="00C5075C" w:rsidRDefault="00055341" w:rsidP="00D94D05">
                  <w:pPr>
                    <w:jc w:val="center"/>
                    <w:rPr>
                      <w:rFonts w:ascii="Arial" w:hAnsi="Arial" w:cs="Arial"/>
                      <w:color w:val="000000"/>
                      <w:sz w:val="18"/>
                      <w:szCs w:val="18"/>
                      <w:lang w:eastAsia="es-CO"/>
                    </w:rPr>
                  </w:pPr>
                  <w:proofErr w:type="spellStart"/>
                  <w:r>
                    <w:rPr>
                      <w:rFonts w:ascii="Arial" w:hAnsi="Arial" w:cs="Arial"/>
                      <w:color w:val="000000" w:themeColor="text1"/>
                      <w:sz w:val="18"/>
                      <w:szCs w:val="18"/>
                      <w:lang w:eastAsia="es-CO"/>
                    </w:rPr>
                    <w:t>dd</w:t>
                  </w:r>
                  <w:proofErr w:type="spellEnd"/>
                  <w:r w:rsidR="00D94D05" w:rsidRPr="00C5075C">
                    <w:rPr>
                      <w:rFonts w:ascii="Arial" w:hAnsi="Arial" w:cs="Arial"/>
                      <w:color w:val="000000" w:themeColor="text1"/>
                      <w:sz w:val="18"/>
                      <w:szCs w:val="18"/>
                      <w:lang w:eastAsia="es-CO"/>
                    </w:rPr>
                    <w:t>/</w:t>
                  </w:r>
                  <w:r>
                    <w:rPr>
                      <w:rFonts w:ascii="Arial" w:hAnsi="Arial" w:cs="Arial"/>
                      <w:color w:val="000000" w:themeColor="text1"/>
                      <w:sz w:val="18"/>
                      <w:szCs w:val="18"/>
                      <w:lang w:eastAsia="es-CO"/>
                    </w:rPr>
                    <w:t>mm</w:t>
                  </w:r>
                  <w:r w:rsidR="00D94D05" w:rsidRPr="00C5075C">
                    <w:rPr>
                      <w:rFonts w:ascii="Arial" w:hAnsi="Arial" w:cs="Arial"/>
                      <w:color w:val="000000" w:themeColor="text1"/>
                      <w:sz w:val="18"/>
                      <w:szCs w:val="18"/>
                      <w:lang w:eastAsia="es-CO"/>
                    </w:rPr>
                    <w:t>/</w:t>
                  </w:r>
                  <w:proofErr w:type="spellStart"/>
                  <w:r>
                    <w:rPr>
                      <w:rFonts w:ascii="Arial" w:hAnsi="Arial" w:cs="Arial"/>
                      <w:color w:val="000000" w:themeColor="text1"/>
                      <w:sz w:val="18"/>
                      <w:szCs w:val="18"/>
                      <w:lang w:eastAsia="es-CO"/>
                    </w:rPr>
                    <w:t>aaaa</w:t>
                  </w:r>
                  <w:proofErr w:type="spellEnd"/>
                </w:p>
              </w:tc>
              <w:tc>
                <w:tcPr>
                  <w:tcW w:w="1275" w:type="dxa"/>
                  <w:shd w:val="clear" w:color="auto" w:fill="auto"/>
                  <w:vAlign w:val="center"/>
                  <w:hideMark/>
                </w:tcPr>
                <w:p w14:paraId="09FBA889" w14:textId="57ADCDE2" w:rsidR="00D94D05" w:rsidRPr="00C5075C" w:rsidRDefault="00D94D05" w:rsidP="00D94D05">
                  <w:pPr>
                    <w:jc w:val="center"/>
                    <w:rPr>
                      <w:rFonts w:ascii="Arial" w:hAnsi="Arial" w:cs="Arial"/>
                      <w:color w:val="000000"/>
                      <w:sz w:val="18"/>
                      <w:szCs w:val="18"/>
                      <w:lang w:eastAsia="es-CO"/>
                    </w:rPr>
                  </w:pPr>
                  <w:r w:rsidRPr="00C5075C">
                    <w:rPr>
                      <w:rFonts w:ascii="Arial" w:hAnsi="Arial" w:cs="Arial"/>
                      <w:color w:val="000000" w:themeColor="text1"/>
                      <w:sz w:val="18"/>
                      <w:szCs w:val="18"/>
                      <w:lang w:eastAsia="es-CO"/>
                    </w:rPr>
                    <w:t>C-2701-0800-</w:t>
                  </w:r>
                  <w:r w:rsidR="00055341">
                    <w:rPr>
                      <w:rFonts w:ascii="Arial" w:hAnsi="Arial" w:cs="Arial"/>
                      <w:color w:val="000000" w:themeColor="text1"/>
                      <w:sz w:val="18"/>
                      <w:szCs w:val="18"/>
                      <w:lang w:eastAsia="es-CO"/>
                    </w:rPr>
                    <w:t>xx</w:t>
                  </w:r>
                  <w:r w:rsidRPr="00C5075C">
                    <w:rPr>
                      <w:rFonts w:ascii="Arial" w:hAnsi="Arial" w:cs="Arial"/>
                      <w:color w:val="000000" w:themeColor="text1"/>
                      <w:sz w:val="18"/>
                      <w:szCs w:val="18"/>
                      <w:lang w:eastAsia="es-CO"/>
                    </w:rPr>
                    <w:t>-</w:t>
                  </w:r>
                  <w:r w:rsidR="00055341">
                    <w:rPr>
                      <w:rFonts w:ascii="Arial" w:hAnsi="Arial" w:cs="Arial"/>
                      <w:color w:val="000000" w:themeColor="text1"/>
                      <w:sz w:val="18"/>
                      <w:szCs w:val="18"/>
                      <w:lang w:eastAsia="es-CO"/>
                    </w:rPr>
                    <w:t>xxxx</w:t>
                  </w:r>
                  <w:r w:rsidRPr="00C5075C">
                    <w:rPr>
                      <w:rFonts w:ascii="Arial" w:hAnsi="Arial" w:cs="Arial"/>
                      <w:color w:val="000000" w:themeColor="text1"/>
                      <w:sz w:val="18"/>
                      <w:szCs w:val="18"/>
                      <w:lang w:eastAsia="es-CO"/>
                    </w:rPr>
                    <w:t>D-</w:t>
                  </w:r>
                  <w:r w:rsidR="00055341">
                    <w:rPr>
                      <w:rFonts w:ascii="Arial" w:hAnsi="Arial" w:cs="Arial"/>
                      <w:color w:val="000000" w:themeColor="text1"/>
                      <w:sz w:val="18"/>
                      <w:szCs w:val="18"/>
                      <w:lang w:eastAsia="es-CO"/>
                    </w:rPr>
                    <w:t>xxxxxxx</w:t>
                  </w:r>
                  <w:r w:rsidRPr="00C5075C">
                    <w:rPr>
                      <w:rFonts w:ascii="Arial" w:hAnsi="Arial" w:cs="Arial"/>
                      <w:color w:val="000000" w:themeColor="text1"/>
                      <w:sz w:val="18"/>
                      <w:szCs w:val="18"/>
                      <w:lang w:eastAsia="es-CO"/>
                    </w:rPr>
                    <w:t>-</w:t>
                  </w:r>
                  <w:r w:rsidR="00055341">
                    <w:rPr>
                      <w:rFonts w:ascii="Arial" w:hAnsi="Arial" w:cs="Arial"/>
                      <w:color w:val="000000" w:themeColor="text1"/>
                      <w:sz w:val="18"/>
                      <w:szCs w:val="18"/>
                      <w:lang w:eastAsia="es-CO"/>
                    </w:rPr>
                    <w:t>xx</w:t>
                  </w:r>
                </w:p>
              </w:tc>
              <w:tc>
                <w:tcPr>
                  <w:tcW w:w="1134" w:type="dxa"/>
                  <w:shd w:val="clear" w:color="auto" w:fill="auto"/>
                  <w:vAlign w:val="center"/>
                  <w:hideMark/>
                </w:tcPr>
                <w:p w14:paraId="167D3503" w14:textId="24262831" w:rsidR="00D94D05" w:rsidRPr="00C5075C" w:rsidRDefault="00055341" w:rsidP="00D94D05">
                  <w:pPr>
                    <w:jc w:val="center"/>
                    <w:rPr>
                      <w:rFonts w:ascii="Arial" w:hAnsi="Arial" w:cs="Arial"/>
                      <w:color w:val="000000"/>
                      <w:sz w:val="18"/>
                      <w:szCs w:val="18"/>
                      <w:lang w:eastAsia="es-CO"/>
                    </w:rPr>
                  </w:pPr>
                  <w:r>
                    <w:rPr>
                      <w:rFonts w:ascii="Arial" w:hAnsi="Arial" w:cs="Arial"/>
                      <w:color w:val="000000"/>
                      <w:sz w:val="18"/>
                      <w:szCs w:val="18"/>
                      <w:lang w:eastAsia="es-CO"/>
                    </w:rPr>
                    <w:t>XX</w:t>
                  </w:r>
                </w:p>
              </w:tc>
              <w:tc>
                <w:tcPr>
                  <w:tcW w:w="1560" w:type="dxa"/>
                  <w:shd w:val="clear" w:color="auto" w:fill="auto"/>
                  <w:vAlign w:val="center"/>
                  <w:hideMark/>
                </w:tcPr>
                <w:p w14:paraId="5C677221" w14:textId="03D53708" w:rsidR="00D94D05" w:rsidRPr="00C5075C" w:rsidRDefault="00D94D05" w:rsidP="00D94D05">
                  <w:pPr>
                    <w:jc w:val="center"/>
                    <w:rPr>
                      <w:rFonts w:ascii="Arial" w:hAnsi="Arial" w:cs="Arial"/>
                      <w:color w:val="000000"/>
                      <w:sz w:val="18"/>
                      <w:szCs w:val="18"/>
                      <w:lang w:eastAsia="es-CO"/>
                    </w:rPr>
                  </w:pPr>
                  <w:r w:rsidRPr="00C5075C">
                    <w:rPr>
                      <w:rFonts w:ascii="Arial" w:hAnsi="Arial" w:cs="Arial"/>
                      <w:sz w:val="18"/>
                      <w:szCs w:val="18"/>
                      <w:lang w:eastAsia="es-CO"/>
                    </w:rPr>
                    <w:t>27-01-</w:t>
                  </w:r>
                  <w:r w:rsidR="00055341">
                    <w:rPr>
                      <w:rFonts w:ascii="Arial" w:hAnsi="Arial" w:cs="Arial"/>
                      <w:sz w:val="18"/>
                      <w:szCs w:val="18"/>
                      <w:lang w:eastAsia="es-CO"/>
                    </w:rPr>
                    <w:t>XX</w:t>
                  </w:r>
                  <w:r w:rsidRPr="00C5075C">
                    <w:rPr>
                      <w:rFonts w:ascii="Arial" w:hAnsi="Arial" w:cs="Arial"/>
                      <w:sz w:val="18"/>
                      <w:szCs w:val="18"/>
                      <w:lang w:eastAsia="es-CO"/>
                    </w:rPr>
                    <w:t>-</w:t>
                  </w:r>
                  <w:r w:rsidR="00055341">
                    <w:rPr>
                      <w:rFonts w:ascii="Arial" w:hAnsi="Arial" w:cs="Arial"/>
                      <w:sz w:val="18"/>
                      <w:szCs w:val="18"/>
                      <w:lang w:eastAsia="es-CO"/>
                    </w:rPr>
                    <w:t>XXX</w:t>
                  </w:r>
                </w:p>
              </w:tc>
              <w:tc>
                <w:tcPr>
                  <w:tcW w:w="1559" w:type="dxa"/>
                  <w:shd w:val="clear" w:color="auto" w:fill="auto"/>
                  <w:vAlign w:val="center"/>
                  <w:hideMark/>
                </w:tcPr>
                <w:p w14:paraId="0792451E" w14:textId="329E5377" w:rsidR="00D94D05" w:rsidRPr="00C5075C" w:rsidRDefault="00055341" w:rsidP="00D94D05">
                  <w:pPr>
                    <w:jc w:val="center"/>
                    <w:rPr>
                      <w:rFonts w:ascii="Arial" w:hAnsi="Arial" w:cs="Arial"/>
                      <w:color w:val="000000"/>
                      <w:sz w:val="18"/>
                      <w:szCs w:val="18"/>
                      <w:lang w:eastAsia="es-CO"/>
                    </w:rPr>
                  </w:pPr>
                  <w:r w:rsidRPr="00055341">
                    <w:rPr>
                      <w:rFonts w:ascii="Arial" w:hAnsi="Arial" w:cs="Arial"/>
                      <w:color w:val="000000" w:themeColor="text1"/>
                      <w:sz w:val="18"/>
                      <w:szCs w:val="18"/>
                      <w:highlight w:val="lightGray"/>
                      <w:lang w:eastAsia="es-CO"/>
                    </w:rPr>
                    <w:t>[Enunciar el valor total del CDP]</w:t>
                  </w:r>
                </w:p>
              </w:tc>
              <w:tc>
                <w:tcPr>
                  <w:tcW w:w="1984" w:type="dxa"/>
                  <w:shd w:val="clear" w:color="auto" w:fill="auto"/>
                  <w:vAlign w:val="center"/>
                  <w:hideMark/>
                </w:tcPr>
                <w:p w14:paraId="11723D4F" w14:textId="30B62FCC" w:rsidR="00D94D05" w:rsidRPr="00C5075C" w:rsidRDefault="00055341" w:rsidP="00D94D05">
                  <w:pPr>
                    <w:suppressAutoHyphens w:val="0"/>
                    <w:jc w:val="center"/>
                    <w:rPr>
                      <w:rFonts w:ascii="Arial" w:hAnsi="Arial" w:cs="Arial"/>
                      <w:color w:val="000000"/>
                      <w:sz w:val="18"/>
                      <w:szCs w:val="18"/>
                      <w:lang w:eastAsia="es-CO"/>
                    </w:rPr>
                  </w:pPr>
                  <w:r w:rsidRPr="00055341">
                    <w:rPr>
                      <w:rFonts w:ascii="Arial" w:hAnsi="Arial" w:cs="Arial"/>
                      <w:color w:val="000000" w:themeColor="text1"/>
                      <w:sz w:val="18"/>
                      <w:szCs w:val="18"/>
                      <w:highlight w:val="lightGray"/>
                      <w:lang w:eastAsia="es-CO"/>
                    </w:rPr>
                    <w:t>[Identificar el valor a afectar del CDP dependiendo del estudio de mercado]</w:t>
                  </w:r>
                </w:p>
              </w:tc>
            </w:tr>
            <w:bookmarkEnd w:id="21"/>
            <w:bookmarkEnd w:id="22"/>
          </w:tbl>
          <w:p w14:paraId="3C825790" w14:textId="402C0E3E" w:rsidR="00C17AB5" w:rsidRPr="0079205C" w:rsidRDefault="00C17AB5" w:rsidP="003C7C9F">
            <w:pPr>
              <w:spacing w:before="60" w:after="120"/>
              <w:ind w:right="333"/>
              <w:jc w:val="both"/>
              <w:rPr>
                <w:rFonts w:ascii="Arial" w:hAnsi="Arial" w:cs="Arial"/>
                <w:sz w:val="22"/>
                <w:szCs w:val="22"/>
              </w:rPr>
            </w:pPr>
          </w:p>
        </w:tc>
      </w:tr>
      <w:tr w:rsidR="001820B3" w:rsidRPr="0079205C" w14:paraId="62137D16" w14:textId="77777777" w:rsidTr="3BF6AE2A">
        <w:trPr>
          <w:trHeight w:val="20"/>
          <w:jc w:val="center"/>
        </w:trPr>
        <w:tc>
          <w:tcPr>
            <w:tcW w:w="10593" w:type="dxa"/>
            <w:gridSpan w:val="9"/>
            <w:shd w:val="clear" w:color="auto" w:fill="D9D9D9" w:themeFill="background1" w:themeFillShade="D9"/>
            <w:vAlign w:val="center"/>
          </w:tcPr>
          <w:p w14:paraId="38EFC98A" w14:textId="77777777" w:rsidR="001140AB" w:rsidRPr="0079205C" w:rsidRDefault="001140AB" w:rsidP="49A89E2D">
            <w:pPr>
              <w:ind w:right="333"/>
              <w:jc w:val="both"/>
              <w:rPr>
                <w:rFonts w:ascii="Arial" w:hAnsi="Arial" w:cs="Arial"/>
                <w:sz w:val="22"/>
                <w:szCs w:val="22"/>
                <w:lang w:eastAsia="es-CO"/>
              </w:rPr>
            </w:pPr>
            <w:r w:rsidRPr="0079205C">
              <w:rPr>
                <w:rFonts w:ascii="Arial" w:hAnsi="Arial" w:cs="Arial"/>
                <w:sz w:val="22"/>
                <w:szCs w:val="22"/>
                <w:lang w:eastAsia="es-CO"/>
              </w:rPr>
              <w:lastRenderedPageBreak/>
              <w:t>3.4.3 Variables consideradas para calcular el presupuesto oficial</w:t>
            </w:r>
          </w:p>
        </w:tc>
      </w:tr>
      <w:tr w:rsidR="001820B3" w:rsidRPr="0079205C" w14:paraId="28606621" w14:textId="77777777" w:rsidTr="3BF6AE2A">
        <w:trPr>
          <w:trHeight w:val="20"/>
          <w:jc w:val="center"/>
        </w:trPr>
        <w:tc>
          <w:tcPr>
            <w:tcW w:w="10593" w:type="dxa"/>
            <w:gridSpan w:val="9"/>
            <w:shd w:val="clear" w:color="auto" w:fill="FFFFFF" w:themeFill="background1"/>
            <w:vAlign w:val="center"/>
          </w:tcPr>
          <w:p w14:paraId="750FD59B" w14:textId="77777777" w:rsidR="00055341" w:rsidRDefault="00055341" w:rsidP="33DB397D">
            <w:pPr>
              <w:widowControl w:val="0"/>
              <w:spacing w:before="8"/>
              <w:ind w:left="-20" w:right="-20"/>
              <w:jc w:val="both"/>
              <w:rPr>
                <w:rFonts w:ascii="Arial" w:eastAsia="Arial" w:hAnsi="Arial" w:cs="Arial"/>
                <w:color w:val="1A1818"/>
                <w:sz w:val="22"/>
                <w:szCs w:val="22"/>
              </w:rPr>
            </w:pPr>
            <w:bookmarkStart w:id="23" w:name="_Hlk183419156"/>
          </w:p>
          <w:p w14:paraId="5B613019" w14:textId="016226B0" w:rsidR="00055341" w:rsidRDefault="00055341" w:rsidP="33DB397D">
            <w:pPr>
              <w:widowControl w:val="0"/>
              <w:spacing w:before="8"/>
              <w:ind w:left="-20" w:right="-20"/>
              <w:jc w:val="both"/>
              <w:rPr>
                <w:rFonts w:ascii="Arial" w:eastAsia="Arial" w:hAnsi="Arial" w:cs="Arial"/>
                <w:color w:val="1A1818"/>
                <w:sz w:val="22"/>
                <w:szCs w:val="22"/>
              </w:rPr>
            </w:pPr>
            <w:r w:rsidRPr="00055341">
              <w:rPr>
                <w:rFonts w:ascii="Arial" w:eastAsia="Arial" w:hAnsi="Arial" w:cs="Arial"/>
                <w:color w:val="1A1818"/>
                <w:sz w:val="22"/>
                <w:szCs w:val="22"/>
                <w:highlight w:val="lightGray"/>
              </w:rPr>
              <w:t>[La Entidad incluirá todas las actividades realizadas por parte del equipo estructurador, por medio del cual pudo determinar el valor del presupuesto oficial del proceso]</w:t>
            </w:r>
          </w:p>
          <w:p w14:paraId="394EF756" w14:textId="77777777" w:rsidR="00055341" w:rsidRDefault="00055341" w:rsidP="33DB397D">
            <w:pPr>
              <w:widowControl w:val="0"/>
              <w:spacing w:before="8"/>
              <w:ind w:left="-20" w:right="-20"/>
              <w:jc w:val="both"/>
              <w:rPr>
                <w:rFonts w:ascii="Arial" w:eastAsia="Arial" w:hAnsi="Arial" w:cs="Arial"/>
                <w:color w:val="1A1818"/>
                <w:sz w:val="22"/>
                <w:szCs w:val="22"/>
              </w:rPr>
            </w:pPr>
          </w:p>
          <w:p w14:paraId="5D031F6F" w14:textId="793B9ADE" w:rsidR="4DDC3C7C" w:rsidRDefault="6CACA75E" w:rsidP="33DB397D">
            <w:pPr>
              <w:widowControl w:val="0"/>
              <w:spacing w:before="8"/>
              <w:ind w:left="-20" w:right="-20"/>
              <w:jc w:val="both"/>
              <w:rPr>
                <w:rFonts w:ascii="Arial" w:eastAsia="Arial" w:hAnsi="Arial" w:cs="Arial"/>
                <w:color w:val="1A1818"/>
                <w:sz w:val="22"/>
                <w:szCs w:val="22"/>
              </w:rPr>
            </w:pPr>
            <w:r w:rsidRPr="33DB397D">
              <w:rPr>
                <w:rFonts w:ascii="Arial" w:eastAsia="Arial" w:hAnsi="Arial" w:cs="Arial"/>
                <w:color w:val="1A1818"/>
                <w:sz w:val="22"/>
                <w:szCs w:val="22"/>
              </w:rPr>
              <w:t>Para calcular el valor del presente contrato, se llevaron a cabo las siguientes actividades:</w:t>
            </w:r>
          </w:p>
          <w:p w14:paraId="6E89A6D6" w14:textId="77777777" w:rsidR="00055341" w:rsidRDefault="00055341" w:rsidP="33DB397D">
            <w:pPr>
              <w:widowControl w:val="0"/>
              <w:spacing w:before="8"/>
              <w:ind w:left="-20" w:right="-20"/>
              <w:jc w:val="both"/>
              <w:rPr>
                <w:rFonts w:ascii="Arial" w:eastAsia="Arial" w:hAnsi="Arial" w:cs="Arial"/>
                <w:color w:val="1A1818"/>
                <w:sz w:val="22"/>
                <w:szCs w:val="22"/>
              </w:rPr>
            </w:pPr>
          </w:p>
          <w:p w14:paraId="6F08150A" w14:textId="66B00DFD" w:rsidR="00055341" w:rsidRPr="00760A8E" w:rsidRDefault="00055341" w:rsidP="33DB397D">
            <w:pPr>
              <w:widowControl w:val="0"/>
              <w:spacing w:before="8"/>
              <w:ind w:left="-20" w:right="-20"/>
              <w:jc w:val="both"/>
              <w:rPr>
                <w:rFonts w:ascii="Arial" w:eastAsia="Arial" w:hAnsi="Arial" w:cs="Arial"/>
                <w:color w:val="1A1818"/>
                <w:sz w:val="22"/>
                <w:szCs w:val="22"/>
              </w:rPr>
            </w:pPr>
            <w:r>
              <w:rPr>
                <w:rFonts w:ascii="Arial" w:eastAsia="Arial" w:hAnsi="Arial" w:cs="Arial"/>
                <w:color w:val="1A1818"/>
                <w:sz w:val="22"/>
                <w:szCs w:val="22"/>
              </w:rPr>
              <w:t>[</w:t>
            </w:r>
            <w:r w:rsidRPr="008E66FE">
              <w:rPr>
                <w:rFonts w:ascii="Arial" w:eastAsia="Arial" w:hAnsi="Arial" w:cs="Arial"/>
                <w:color w:val="1A1818"/>
                <w:sz w:val="22"/>
                <w:szCs w:val="22"/>
                <w:highlight w:val="lightGray"/>
              </w:rPr>
              <w:t>Enunciar de manera cronológica las actividades realizadas para definir el valor del presupuesto oficial]</w:t>
            </w:r>
          </w:p>
          <w:p w14:paraId="01CCC9A5" w14:textId="22E1FB38" w:rsidR="00614CC0" w:rsidRPr="006E14EE" w:rsidRDefault="6CACA75E" w:rsidP="006E14EE">
            <w:pPr>
              <w:widowControl w:val="0"/>
              <w:jc w:val="both"/>
            </w:pPr>
            <w:r w:rsidRPr="33DB397D">
              <w:rPr>
                <w:rFonts w:ascii="Arial" w:eastAsia="Arial" w:hAnsi="Arial" w:cs="Arial"/>
                <w:color w:val="1A1818"/>
                <w:sz w:val="22"/>
                <w:szCs w:val="22"/>
              </w:rPr>
              <w:t xml:space="preserve"> </w:t>
            </w:r>
            <w:bookmarkEnd w:id="23"/>
          </w:p>
        </w:tc>
      </w:tr>
      <w:tr w:rsidR="001820B3" w:rsidRPr="0079205C" w14:paraId="15F68598" w14:textId="77777777" w:rsidTr="3BF6AE2A">
        <w:trPr>
          <w:trHeight w:val="20"/>
          <w:jc w:val="center"/>
        </w:trPr>
        <w:tc>
          <w:tcPr>
            <w:tcW w:w="10593" w:type="dxa"/>
            <w:gridSpan w:val="9"/>
            <w:shd w:val="clear" w:color="auto" w:fill="D9D9D9" w:themeFill="background1" w:themeFillShade="D9"/>
          </w:tcPr>
          <w:p w14:paraId="43CC76CE"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3.4.4 Forma de pago del contrato</w:t>
            </w:r>
          </w:p>
        </w:tc>
      </w:tr>
      <w:tr w:rsidR="001820B3" w:rsidRPr="0079205C" w14:paraId="1AF8D3CE" w14:textId="77777777" w:rsidTr="3BF6AE2A">
        <w:trPr>
          <w:trHeight w:val="20"/>
          <w:jc w:val="center"/>
        </w:trPr>
        <w:tc>
          <w:tcPr>
            <w:tcW w:w="10593" w:type="dxa"/>
            <w:gridSpan w:val="9"/>
          </w:tcPr>
          <w:p w14:paraId="016B56E5" w14:textId="3832161E" w:rsidR="00A828BE" w:rsidRDefault="00FE6A0E" w:rsidP="00FE6A0E">
            <w:pPr>
              <w:ind w:right="75"/>
              <w:jc w:val="both"/>
              <w:rPr>
                <w:rFonts w:ascii="Arial" w:hAnsi="Arial" w:cs="Arial"/>
                <w:sz w:val="22"/>
                <w:szCs w:val="22"/>
                <w:lang w:val="es-CO"/>
              </w:rPr>
            </w:pPr>
            <w:bookmarkStart w:id="24" w:name="_Hlk176441713"/>
            <w:r>
              <w:rPr>
                <w:rFonts w:ascii="Arial" w:hAnsi="Arial" w:cs="Arial"/>
                <w:sz w:val="22"/>
                <w:szCs w:val="22"/>
                <w:lang w:val="es-CO"/>
              </w:rPr>
              <w:t>[</w:t>
            </w:r>
            <w:r w:rsidRPr="00FE6A0E">
              <w:rPr>
                <w:rFonts w:ascii="Arial" w:hAnsi="Arial" w:cs="Arial"/>
                <w:sz w:val="22"/>
                <w:szCs w:val="22"/>
                <w:highlight w:val="lightGray"/>
                <w:lang w:val="es-CO"/>
              </w:rPr>
              <w:t>La Entidad deberá especificar en este apartado la forma de pago del contrato, detallando los plazos, condiciones y métodos de pago acordados. Es importante que se incluyan todas las etapas del proceso de pago, desde los anticipos hasta los pagos finales, asegurando claridad y transparencia para todas las partes involucradas]</w:t>
            </w:r>
          </w:p>
          <w:p w14:paraId="571FA045" w14:textId="77777777" w:rsidR="00B5357F" w:rsidRPr="003A6FF7" w:rsidRDefault="00B5357F" w:rsidP="00A828BE">
            <w:pPr>
              <w:ind w:right="75"/>
              <w:jc w:val="both"/>
              <w:rPr>
                <w:rFonts w:ascii="Arial" w:hAnsi="Arial" w:cs="Arial"/>
                <w:sz w:val="22"/>
                <w:szCs w:val="22"/>
                <w:lang w:val="es-MX"/>
              </w:rPr>
            </w:pPr>
          </w:p>
          <w:p w14:paraId="0DF1473E" w14:textId="63EA04A8" w:rsidR="00A828BE" w:rsidRPr="003A6FF7" w:rsidRDefault="00A828BE" w:rsidP="00A828BE">
            <w:pPr>
              <w:ind w:right="75"/>
              <w:jc w:val="both"/>
              <w:rPr>
                <w:rFonts w:ascii="Arial" w:hAnsi="Arial" w:cs="Arial"/>
                <w:sz w:val="22"/>
                <w:szCs w:val="22"/>
                <w:lang w:val="es-CO"/>
              </w:rPr>
            </w:pPr>
            <w:r w:rsidRPr="003A6FF7">
              <w:rPr>
                <w:rFonts w:ascii="Arial" w:hAnsi="Arial" w:cs="Arial"/>
                <w:b/>
                <w:sz w:val="22"/>
                <w:szCs w:val="22"/>
                <w:lang w:val="es-CO"/>
              </w:rPr>
              <w:t>NOTA 1:</w:t>
            </w:r>
            <w:r w:rsidRPr="003A6FF7">
              <w:rPr>
                <w:rFonts w:ascii="Arial" w:hAnsi="Arial" w:cs="Arial"/>
                <w:sz w:val="22"/>
                <w:szCs w:val="22"/>
                <w:lang w:val="es-CO"/>
              </w:rPr>
              <w:t xml:space="preserve"> En caso de devolución de los documentos por la Dirección Ejecutiva de Administración Judicial al </w:t>
            </w:r>
            <w:r w:rsidRPr="003A6FF7">
              <w:rPr>
                <w:rFonts w:ascii="Arial" w:hAnsi="Arial" w:cs="Arial"/>
                <w:b/>
                <w:sz w:val="22"/>
                <w:szCs w:val="22"/>
                <w:lang w:val="es-CO"/>
              </w:rPr>
              <w:t>CONTRATISTA</w:t>
            </w:r>
            <w:r w:rsidRPr="003A6FF7">
              <w:rPr>
                <w:rFonts w:ascii="Arial" w:hAnsi="Arial" w:cs="Arial"/>
                <w:sz w:val="22"/>
                <w:szCs w:val="22"/>
                <w:lang w:val="es-CO"/>
              </w:rPr>
              <w:t xml:space="preserve">, los términos </w:t>
            </w:r>
            <w:r w:rsidR="00854731" w:rsidRPr="003A6FF7">
              <w:rPr>
                <w:rFonts w:ascii="Arial" w:hAnsi="Arial" w:cs="Arial"/>
                <w:sz w:val="22"/>
                <w:szCs w:val="22"/>
                <w:lang w:val="es-CO"/>
              </w:rPr>
              <w:t xml:space="preserve">para el pago </w:t>
            </w:r>
            <w:r w:rsidRPr="003A6FF7">
              <w:rPr>
                <w:rFonts w:ascii="Arial" w:hAnsi="Arial" w:cs="Arial"/>
                <w:sz w:val="22"/>
                <w:szCs w:val="22"/>
                <w:lang w:val="es-CO"/>
              </w:rPr>
              <w:t>se reiniciarán con la nueva radicación.</w:t>
            </w:r>
          </w:p>
          <w:p w14:paraId="7C46C3E7" w14:textId="77777777" w:rsidR="00A828BE" w:rsidRPr="003A6FF7" w:rsidRDefault="00A828BE" w:rsidP="00A828BE">
            <w:pPr>
              <w:ind w:right="75"/>
              <w:jc w:val="both"/>
              <w:rPr>
                <w:rFonts w:ascii="Arial" w:hAnsi="Arial" w:cs="Arial"/>
                <w:b/>
                <w:sz w:val="22"/>
                <w:szCs w:val="22"/>
                <w:lang w:val="es-CO"/>
              </w:rPr>
            </w:pPr>
          </w:p>
          <w:p w14:paraId="41D66AF8" w14:textId="77777777" w:rsidR="00A828BE" w:rsidRPr="003A6FF7" w:rsidRDefault="00A828BE" w:rsidP="00A828BE">
            <w:pPr>
              <w:ind w:right="75"/>
              <w:jc w:val="both"/>
              <w:rPr>
                <w:rFonts w:ascii="Arial" w:hAnsi="Arial" w:cs="Arial"/>
                <w:b/>
                <w:sz w:val="22"/>
                <w:szCs w:val="22"/>
                <w:lang w:val="es-CO"/>
              </w:rPr>
            </w:pPr>
            <w:r w:rsidRPr="003A6FF7">
              <w:rPr>
                <w:rFonts w:ascii="Arial" w:hAnsi="Arial" w:cs="Arial"/>
                <w:b/>
                <w:sz w:val="22"/>
                <w:szCs w:val="22"/>
                <w:lang w:val="es-CO"/>
              </w:rPr>
              <w:t>NOTA 2:</w:t>
            </w:r>
            <w:r w:rsidRPr="003A6FF7">
              <w:rPr>
                <w:rFonts w:ascii="Arial" w:hAnsi="Arial" w:cs="Arial"/>
                <w:sz w:val="22"/>
                <w:szCs w:val="22"/>
                <w:lang w:val="es-CO"/>
              </w:rPr>
              <w:t xml:space="preserve">  La Dirección Ejecutiva efectuará las retenciones, Deducciones o Contribuciones a que haya lugar en virtud del contrato que se suscriba, de acuerdo al Estatuto Tributario en cada uno de los pagos que corresponden a: Retención en la Fuente, retención por IVA y retención de Industria y Comercio y aquellas otras que se deriven del contrato, de acuerdo a la calidad del contribuyente o contratista y de acuerdo a las tablas establecidas por ley según información financiera que reporte cada proveedor, la cual será aplicada bajo su propia responsabilidad</w:t>
            </w:r>
            <w:r w:rsidRPr="003A6FF7">
              <w:rPr>
                <w:rFonts w:ascii="Arial" w:hAnsi="Arial" w:cs="Arial"/>
                <w:b/>
                <w:sz w:val="22"/>
                <w:szCs w:val="22"/>
                <w:lang w:val="es-CO"/>
              </w:rPr>
              <w:t>.</w:t>
            </w:r>
          </w:p>
          <w:p w14:paraId="59D2797E" w14:textId="77777777" w:rsidR="00A828BE" w:rsidRPr="003A6FF7" w:rsidRDefault="00A828BE" w:rsidP="00A828BE">
            <w:pPr>
              <w:ind w:right="75"/>
              <w:jc w:val="both"/>
              <w:rPr>
                <w:rFonts w:ascii="Arial" w:hAnsi="Arial" w:cs="Arial"/>
                <w:b/>
                <w:sz w:val="22"/>
                <w:szCs w:val="22"/>
                <w:lang w:val="es-CO"/>
              </w:rPr>
            </w:pPr>
          </w:p>
          <w:p w14:paraId="5FA97EAD" w14:textId="7CCE94EF" w:rsidR="00A828BE" w:rsidRPr="003A6FF7" w:rsidRDefault="00A828BE" w:rsidP="3ABCD79E">
            <w:pPr>
              <w:ind w:right="75"/>
              <w:jc w:val="both"/>
              <w:rPr>
                <w:rFonts w:ascii="Arial" w:hAnsi="Arial" w:cs="Arial"/>
                <w:sz w:val="22"/>
                <w:szCs w:val="22"/>
                <w:lang w:val="es-MX"/>
              </w:rPr>
            </w:pPr>
            <w:r w:rsidRPr="003A6FF7">
              <w:rPr>
                <w:rFonts w:ascii="Arial" w:hAnsi="Arial" w:cs="Arial"/>
                <w:b/>
                <w:bCs/>
                <w:sz w:val="22"/>
                <w:szCs w:val="22"/>
                <w:lang w:val="es-CO"/>
              </w:rPr>
              <w:t>NOTA 3:</w:t>
            </w:r>
            <w:r w:rsidRPr="003A6FF7">
              <w:rPr>
                <w:rFonts w:ascii="Arial" w:hAnsi="Arial" w:cs="Arial"/>
                <w:sz w:val="22"/>
                <w:szCs w:val="22"/>
                <w:lang w:val="es-CO"/>
              </w:rPr>
              <w:t xml:space="preserve"> Si la factura no es elaborada oportunamente, no es radicada dentro de los términos aquí previstos o presenta inconsistencias, será devuelta al contratista y los términos para el pago sólo empezarán a contarse desde la fecha en que se radique la cuenta corregida.</w:t>
            </w:r>
          </w:p>
          <w:bookmarkEnd w:id="24"/>
          <w:p w14:paraId="59FEB1D3" w14:textId="3404A755" w:rsidR="003A6FF7" w:rsidRPr="00A828BE" w:rsidRDefault="003A6FF7" w:rsidP="00E52A0B">
            <w:pPr>
              <w:jc w:val="both"/>
              <w:rPr>
                <w:rFonts w:ascii="Arial" w:hAnsi="Arial" w:cs="Arial"/>
                <w:sz w:val="22"/>
                <w:szCs w:val="22"/>
                <w:highlight w:val="cyan"/>
                <w:lang w:val="es-MX" w:eastAsia="es-ES"/>
              </w:rPr>
            </w:pPr>
          </w:p>
        </w:tc>
      </w:tr>
      <w:tr w:rsidR="001820B3" w:rsidRPr="0079205C" w14:paraId="4280A3EC" w14:textId="77777777" w:rsidTr="3BF6AE2A">
        <w:trPr>
          <w:trHeight w:val="20"/>
          <w:jc w:val="center"/>
        </w:trPr>
        <w:tc>
          <w:tcPr>
            <w:tcW w:w="10593" w:type="dxa"/>
            <w:gridSpan w:val="9"/>
            <w:shd w:val="clear" w:color="auto" w:fill="D9D9D9" w:themeFill="background1" w:themeFillShade="D9"/>
          </w:tcPr>
          <w:p w14:paraId="56E24BBE" w14:textId="77777777" w:rsidR="001140AB" w:rsidRPr="0079205C" w:rsidRDefault="001140AB" w:rsidP="00D27E55">
            <w:pPr>
              <w:ind w:right="333"/>
              <w:jc w:val="both"/>
              <w:rPr>
                <w:rFonts w:ascii="Arial" w:hAnsi="Arial" w:cs="Arial"/>
                <w:sz w:val="22"/>
                <w:szCs w:val="22"/>
                <w:lang w:val="es-MX" w:eastAsia="es-ES"/>
              </w:rPr>
            </w:pPr>
            <w:r w:rsidRPr="0079205C">
              <w:rPr>
                <w:rFonts w:ascii="Arial" w:hAnsi="Arial" w:cs="Arial"/>
                <w:bCs/>
                <w:sz w:val="22"/>
                <w:szCs w:val="22"/>
                <w:lang w:eastAsia="es-CO"/>
              </w:rPr>
              <w:t xml:space="preserve">3.5. </w:t>
            </w:r>
            <w:r w:rsidR="008E2742" w:rsidRPr="0079205C">
              <w:rPr>
                <w:rFonts w:ascii="Arial" w:hAnsi="Arial" w:cs="Arial"/>
                <w:bCs/>
                <w:sz w:val="22"/>
                <w:szCs w:val="22"/>
                <w:lang w:eastAsia="es-CO"/>
              </w:rPr>
              <w:t>CRITERIOS PARA SELECCIONAR LA OFERTA MÁS FAVORABLE</w:t>
            </w:r>
          </w:p>
        </w:tc>
      </w:tr>
      <w:tr w:rsidR="001820B3" w:rsidRPr="0079205C" w14:paraId="6DA3EC0A" w14:textId="77777777" w:rsidTr="3BF6AE2A">
        <w:trPr>
          <w:trHeight w:val="20"/>
          <w:jc w:val="center"/>
        </w:trPr>
        <w:tc>
          <w:tcPr>
            <w:tcW w:w="10593" w:type="dxa"/>
            <w:gridSpan w:val="9"/>
            <w:shd w:val="clear" w:color="auto" w:fill="D9D9D9" w:themeFill="background1" w:themeFillShade="D9"/>
          </w:tcPr>
          <w:p w14:paraId="7C30500A" w14:textId="77777777" w:rsidR="001140AB"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3.5.1 Requisitos habilitantes</w:t>
            </w:r>
          </w:p>
          <w:p w14:paraId="6FA0C0A6" w14:textId="77777777" w:rsidR="001C2E29" w:rsidRDefault="001C2E29" w:rsidP="00D27E55">
            <w:pPr>
              <w:ind w:right="333"/>
              <w:jc w:val="both"/>
              <w:rPr>
                <w:rFonts w:ascii="Arial" w:hAnsi="Arial" w:cs="Arial"/>
                <w:bCs/>
                <w:sz w:val="22"/>
                <w:szCs w:val="22"/>
                <w:lang w:eastAsia="es-CO"/>
              </w:rPr>
            </w:pPr>
          </w:p>
          <w:p w14:paraId="5C1D5DCA" w14:textId="65AA9567" w:rsidR="001C2E29" w:rsidRPr="0079205C" w:rsidRDefault="001C2E29" w:rsidP="001C2E29">
            <w:pPr>
              <w:ind w:right="333"/>
              <w:jc w:val="both"/>
              <w:rPr>
                <w:rFonts w:ascii="Arial" w:hAnsi="Arial" w:cs="Arial"/>
                <w:bCs/>
                <w:sz w:val="22"/>
                <w:szCs w:val="22"/>
                <w:lang w:eastAsia="es-CO"/>
              </w:rPr>
            </w:pPr>
            <w:r w:rsidRPr="00E533DA">
              <w:rPr>
                <w:rFonts w:ascii="Arial" w:hAnsi="Arial" w:cs="Arial"/>
                <w:bCs/>
                <w:sz w:val="22"/>
                <w:szCs w:val="22"/>
                <w:highlight w:val="darkGray"/>
                <w:lang w:eastAsia="es-CO"/>
              </w:rPr>
              <w:t>[La Entidad deberá especificar en este apartado los requisitos habilitantes que los proponentes deben cumplir para participar en el proceso de contratación. Estos requisitos deben ser claros y detallados, incluyendo aspectos como la capacidad jurídica, la experiencia, la capacidad financiera y cualquier otro criterio relevante que garantice la idoneidad de los participantes. Es fundamental que estos requisitos se alineen con la normativa vigente y las necesidades específicas del contrato</w:t>
            </w:r>
            <w:r w:rsidR="00E533DA" w:rsidRPr="00E533DA">
              <w:rPr>
                <w:rFonts w:ascii="Arial" w:hAnsi="Arial" w:cs="Arial"/>
                <w:bCs/>
                <w:sz w:val="22"/>
                <w:szCs w:val="22"/>
                <w:highlight w:val="darkGray"/>
                <w:lang w:eastAsia="es-CO"/>
              </w:rPr>
              <w:t>. Se podrá tomar como referencia lo incluido en los siguientes apartes o eliminar lo que no sea procedente</w:t>
            </w:r>
            <w:r w:rsidRPr="00E533DA">
              <w:rPr>
                <w:rFonts w:ascii="Arial" w:hAnsi="Arial" w:cs="Arial"/>
                <w:bCs/>
                <w:sz w:val="22"/>
                <w:szCs w:val="22"/>
                <w:highlight w:val="darkGray"/>
                <w:lang w:eastAsia="es-CO"/>
              </w:rPr>
              <w:t>].</w:t>
            </w:r>
          </w:p>
        </w:tc>
      </w:tr>
      <w:tr w:rsidR="001820B3" w:rsidRPr="0079205C" w14:paraId="45860F20" w14:textId="77777777" w:rsidTr="3BF6AE2A">
        <w:trPr>
          <w:trHeight w:val="20"/>
          <w:jc w:val="center"/>
        </w:trPr>
        <w:tc>
          <w:tcPr>
            <w:tcW w:w="10593" w:type="dxa"/>
            <w:gridSpan w:val="9"/>
            <w:shd w:val="clear" w:color="auto" w:fill="D9D9D9" w:themeFill="background1" w:themeFillShade="D9"/>
          </w:tcPr>
          <w:p w14:paraId="44A33DC9"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3.5.1.1 Capacidad jurídica</w:t>
            </w:r>
          </w:p>
        </w:tc>
      </w:tr>
      <w:tr w:rsidR="001820B3" w:rsidRPr="0079205C" w14:paraId="7FDECBA2" w14:textId="77777777" w:rsidTr="3BF6AE2A">
        <w:trPr>
          <w:trHeight w:val="20"/>
          <w:jc w:val="center"/>
        </w:trPr>
        <w:tc>
          <w:tcPr>
            <w:tcW w:w="10593" w:type="dxa"/>
            <w:gridSpan w:val="9"/>
          </w:tcPr>
          <w:p w14:paraId="1A8CC8FE" w14:textId="77777777" w:rsidR="003D458D" w:rsidRPr="0079205C" w:rsidRDefault="003D458D" w:rsidP="003D458D">
            <w:pPr>
              <w:jc w:val="both"/>
              <w:rPr>
                <w:rFonts w:ascii="Arial" w:hAnsi="Arial" w:cs="Arial"/>
                <w:color w:val="000000" w:themeColor="text1"/>
                <w:sz w:val="22"/>
                <w:szCs w:val="22"/>
              </w:rPr>
            </w:pPr>
            <w:r w:rsidRPr="0079205C">
              <w:rPr>
                <w:rFonts w:ascii="Arial" w:hAnsi="Arial" w:cs="Arial"/>
                <w:color w:val="000000" w:themeColor="text1"/>
                <w:sz w:val="22"/>
                <w:szCs w:val="22"/>
              </w:rPr>
              <w:t xml:space="preserve">De conformidad con lo establecido en el numeral 1 del artículo 5 de la Ley 1150 de 2007, el artículo 5 de la Ley 1882 de 2018 y el artículo 2.2.1.1.1.5.3 del Decreto 1082 de 2015, la capacidad jurídica y la experiencia </w:t>
            </w:r>
            <w:r w:rsidRPr="0079205C">
              <w:rPr>
                <w:rFonts w:ascii="Arial" w:hAnsi="Arial" w:cs="Arial"/>
                <w:color w:val="000000" w:themeColor="text1"/>
                <w:sz w:val="22"/>
                <w:szCs w:val="22"/>
              </w:rPr>
              <w:lastRenderedPageBreak/>
              <w:t>de los proponentes serán objeto de verificación de cumplimiento como requisitos habilitantes para la participación en el proceso de selección y no otorgarán puntaje.</w:t>
            </w:r>
          </w:p>
          <w:p w14:paraId="26077C4F" w14:textId="77777777" w:rsidR="003D458D" w:rsidRPr="0079205C" w:rsidRDefault="003D458D" w:rsidP="003D458D">
            <w:pPr>
              <w:jc w:val="both"/>
              <w:rPr>
                <w:rFonts w:ascii="Arial" w:hAnsi="Arial" w:cs="Arial"/>
                <w:color w:val="000000" w:themeColor="text1"/>
                <w:sz w:val="22"/>
                <w:szCs w:val="22"/>
              </w:rPr>
            </w:pPr>
          </w:p>
          <w:p w14:paraId="0838B9D8" w14:textId="77777777" w:rsidR="003D458D" w:rsidRPr="0079205C" w:rsidRDefault="003D458D" w:rsidP="003D458D">
            <w:pPr>
              <w:jc w:val="both"/>
              <w:rPr>
                <w:rFonts w:ascii="Arial" w:hAnsi="Arial" w:cs="Arial"/>
                <w:color w:val="000000" w:themeColor="text1"/>
                <w:sz w:val="22"/>
                <w:szCs w:val="22"/>
              </w:rPr>
            </w:pPr>
            <w:r w:rsidRPr="0079205C">
              <w:rPr>
                <w:rFonts w:ascii="Arial" w:hAnsi="Arial" w:cs="Arial"/>
                <w:color w:val="000000" w:themeColor="text1"/>
                <w:sz w:val="22"/>
                <w:szCs w:val="22"/>
              </w:rPr>
              <w:t>Los requisitos habilitantes para el presente proceso de selección se determinan considerando las condiciones mínimas con las que deben contar los proponentes, de tal suerte que se garantice que el futuro contratista cuente con la capacidad e idoneidad suficientes para ejecutar el objeto del contrato.</w:t>
            </w:r>
          </w:p>
          <w:p w14:paraId="033E5077" w14:textId="77777777" w:rsidR="003D458D" w:rsidRPr="0079205C" w:rsidRDefault="003D458D" w:rsidP="003D458D">
            <w:pPr>
              <w:jc w:val="both"/>
              <w:rPr>
                <w:rFonts w:ascii="Arial" w:hAnsi="Arial" w:cs="Arial"/>
                <w:color w:val="000000" w:themeColor="text1"/>
                <w:sz w:val="22"/>
                <w:szCs w:val="22"/>
              </w:rPr>
            </w:pPr>
          </w:p>
          <w:p w14:paraId="39977300" w14:textId="3BDA1C11" w:rsidR="003D458D" w:rsidRPr="0079205C" w:rsidRDefault="003D458D" w:rsidP="00235D22">
            <w:pPr>
              <w:jc w:val="both"/>
              <w:rPr>
                <w:rFonts w:ascii="Arial" w:hAnsi="Arial" w:cs="Arial"/>
                <w:color w:val="000000" w:themeColor="text1"/>
                <w:sz w:val="22"/>
                <w:szCs w:val="22"/>
              </w:rPr>
            </w:pPr>
            <w:r w:rsidRPr="0079205C">
              <w:rPr>
                <w:rFonts w:ascii="Arial" w:hAnsi="Arial" w:cs="Arial"/>
                <w:color w:val="000000" w:themeColor="text1"/>
                <w:sz w:val="22"/>
                <w:szCs w:val="22"/>
              </w:rPr>
              <w:t>La Nación-Consejo Superior de la Judicatura, Dirección Ejecutiva de Administración Judicial, también revisará que los Proponentes no se encuentren en causales de inhabilidad o incompatibilidad señaladas en los Artículos 8° y 9° de la Ley 80 de 1993, en concordancia con los Artículos 1° al 4° y 90° de la Ley 1474 de 2011, Artículo 221° del Decreto-Ley 019 de 2012, que modificó el Artículo 6° Ley 1150 de 2007, en especial lo dispuesto por el inciso 5 de su numeral 6.3, concordante con lo dispuesto en el Artículo 2.2.1.1.1.5.4 del Decreto 1082 de 2015; o conflictos de interés para celebrar o ejecutar el contrato.</w:t>
            </w:r>
          </w:p>
          <w:p w14:paraId="29348C6B" w14:textId="5846B31E" w:rsidR="003D458D" w:rsidRPr="0079205C" w:rsidRDefault="003D458D" w:rsidP="003D458D">
            <w:pPr>
              <w:jc w:val="both"/>
              <w:rPr>
                <w:rFonts w:ascii="Arial" w:hAnsi="Arial" w:cs="Arial"/>
                <w:color w:val="000000" w:themeColor="text1"/>
                <w:sz w:val="22"/>
                <w:szCs w:val="22"/>
              </w:rPr>
            </w:pPr>
          </w:p>
          <w:p w14:paraId="5FFBA768" w14:textId="77777777" w:rsidR="003D458D" w:rsidRPr="0079205C" w:rsidRDefault="003D458D" w:rsidP="003D458D">
            <w:pPr>
              <w:jc w:val="both"/>
              <w:rPr>
                <w:rFonts w:ascii="Arial" w:hAnsi="Arial" w:cs="Arial"/>
                <w:color w:val="000000"/>
                <w:sz w:val="22"/>
                <w:szCs w:val="22"/>
              </w:rPr>
            </w:pPr>
            <w:r w:rsidRPr="0079205C">
              <w:rPr>
                <w:rFonts w:ascii="Arial" w:hAnsi="Arial" w:cs="Arial"/>
                <w:color w:val="000000"/>
                <w:sz w:val="22"/>
                <w:szCs w:val="22"/>
              </w:rPr>
              <w:t>La capacidad jurídica encuentra sustento legal en el artículo 1502 del Código Civil, artículo 6 de la Ley 80 de 1993 y el numeral 2 del artículo 2.2.1.1.1.5.3 del Decreto 1082 de 2015.</w:t>
            </w:r>
          </w:p>
          <w:p w14:paraId="54523D03" w14:textId="77777777" w:rsidR="003D458D" w:rsidRPr="0079205C" w:rsidRDefault="003D458D" w:rsidP="003D458D">
            <w:pPr>
              <w:jc w:val="both"/>
              <w:rPr>
                <w:rFonts w:ascii="Arial" w:hAnsi="Arial" w:cs="Arial"/>
                <w:color w:val="000000" w:themeColor="text1"/>
                <w:sz w:val="22"/>
                <w:szCs w:val="22"/>
              </w:rPr>
            </w:pPr>
          </w:p>
          <w:p w14:paraId="71FB7C12" w14:textId="77777777" w:rsidR="003D458D" w:rsidRPr="0079205C" w:rsidRDefault="003D458D" w:rsidP="006751AB">
            <w:pPr>
              <w:pStyle w:val="Prrafodelista"/>
              <w:numPr>
                <w:ilvl w:val="0"/>
                <w:numId w:val="7"/>
              </w:numPr>
              <w:suppressAutoHyphens w:val="0"/>
              <w:spacing w:after="160" w:line="259" w:lineRule="auto"/>
              <w:contextualSpacing/>
              <w:rPr>
                <w:rFonts w:ascii="Arial" w:hAnsi="Arial" w:cs="Arial"/>
                <w:b/>
                <w:color w:val="000000"/>
                <w:sz w:val="22"/>
                <w:szCs w:val="22"/>
              </w:rPr>
            </w:pPr>
            <w:r w:rsidRPr="0079205C">
              <w:rPr>
                <w:rFonts w:ascii="Arial" w:hAnsi="Arial" w:cs="Arial"/>
                <w:b/>
                <w:color w:val="000000"/>
                <w:sz w:val="22"/>
                <w:szCs w:val="22"/>
              </w:rPr>
              <w:t>PERSONA NATURAL</w:t>
            </w:r>
          </w:p>
          <w:p w14:paraId="57D3B287" w14:textId="77777777" w:rsidR="003D458D" w:rsidRPr="0079205C" w:rsidRDefault="003D458D" w:rsidP="003D458D">
            <w:pPr>
              <w:jc w:val="both"/>
              <w:rPr>
                <w:rFonts w:ascii="Arial" w:hAnsi="Arial" w:cs="Arial"/>
                <w:color w:val="000000"/>
                <w:sz w:val="22"/>
                <w:szCs w:val="22"/>
              </w:rPr>
            </w:pPr>
            <w:r w:rsidRPr="0079205C">
              <w:rPr>
                <w:rFonts w:ascii="Arial" w:hAnsi="Arial" w:cs="Arial"/>
                <w:color w:val="000000"/>
                <w:sz w:val="22"/>
                <w:szCs w:val="22"/>
              </w:rPr>
              <w:t xml:space="preserve">La persona natural que presente la propuesta debe acreditar y aportar los siguientes documentos: </w:t>
            </w:r>
          </w:p>
          <w:p w14:paraId="6F74C5C6" w14:textId="77777777" w:rsidR="003D458D" w:rsidRPr="0079205C" w:rsidRDefault="003D458D" w:rsidP="003D458D">
            <w:pPr>
              <w:jc w:val="both"/>
              <w:rPr>
                <w:rFonts w:ascii="Arial" w:hAnsi="Arial" w:cs="Arial"/>
                <w:color w:val="000000"/>
                <w:sz w:val="22"/>
                <w:szCs w:val="22"/>
              </w:rPr>
            </w:pPr>
          </w:p>
          <w:p w14:paraId="7F575468" w14:textId="36030143" w:rsidR="003D458D" w:rsidRPr="0079205C" w:rsidRDefault="003D458D" w:rsidP="006751AB">
            <w:pPr>
              <w:pStyle w:val="Prrafodelista"/>
              <w:numPr>
                <w:ilvl w:val="0"/>
                <w:numId w:val="3"/>
              </w:numPr>
              <w:suppressAutoHyphens w:val="0"/>
              <w:spacing w:after="160" w:line="259" w:lineRule="auto"/>
              <w:contextualSpacing/>
              <w:rPr>
                <w:rFonts w:ascii="Arial" w:hAnsi="Arial" w:cs="Arial"/>
                <w:color w:val="000000"/>
                <w:sz w:val="22"/>
                <w:szCs w:val="22"/>
              </w:rPr>
            </w:pPr>
            <w:r w:rsidRPr="0079205C">
              <w:rPr>
                <w:rFonts w:ascii="Arial" w:hAnsi="Arial" w:cs="Arial"/>
                <w:color w:val="000000"/>
                <w:sz w:val="22"/>
                <w:szCs w:val="22"/>
              </w:rPr>
              <w:t xml:space="preserve">Ser mayor de edad, lo cual se acredita con la fotocopia de la cédula de ciudadanía. </w:t>
            </w:r>
          </w:p>
          <w:p w14:paraId="544E187C" w14:textId="77777777" w:rsidR="003D458D" w:rsidRPr="0079205C" w:rsidRDefault="003D458D" w:rsidP="006751AB">
            <w:pPr>
              <w:pStyle w:val="Prrafodelista"/>
              <w:numPr>
                <w:ilvl w:val="0"/>
                <w:numId w:val="3"/>
              </w:numPr>
              <w:suppressAutoHyphens w:val="0"/>
              <w:spacing w:after="160" w:line="259" w:lineRule="auto"/>
              <w:contextualSpacing/>
              <w:rPr>
                <w:rFonts w:ascii="Arial" w:hAnsi="Arial" w:cs="Arial"/>
                <w:color w:val="000000"/>
                <w:sz w:val="22"/>
                <w:szCs w:val="22"/>
                <w:lang w:val="es-ES"/>
              </w:rPr>
            </w:pPr>
            <w:r w:rsidRPr="0079205C">
              <w:rPr>
                <w:rFonts w:ascii="Arial" w:hAnsi="Arial" w:cs="Arial"/>
                <w:color w:val="000000" w:themeColor="text1"/>
                <w:sz w:val="22"/>
                <w:szCs w:val="22"/>
                <w:lang w:val="es-ES"/>
              </w:rPr>
              <w:t xml:space="preserve">Estar inscrito en el Registro Mercantil y que su actividad comercial le permita realizar el objeto del futuro contrato; lo anterior se acredita con la presentación del certificado de matrícula mercantil emitido por la Cámara de Comercio respectiva del domicilio comercial del oferente, con fecha de registro anterior al cierre del proceso y expedición del certificado no superior a un (1) mes de antelación a la fecha de cierre del proceso; esto sucede únicamente en caso de que el proponente sea comerciante o ejerza el comercio de conformidad con lo establecido en el Código de Comercio y las normas que lo modifiquen o sustituyan. </w:t>
            </w:r>
          </w:p>
          <w:p w14:paraId="530E2CE1" w14:textId="77777777" w:rsidR="003D458D" w:rsidRPr="0079205C" w:rsidRDefault="003D458D" w:rsidP="006751AB">
            <w:pPr>
              <w:pStyle w:val="Prrafodelista"/>
              <w:numPr>
                <w:ilvl w:val="0"/>
                <w:numId w:val="3"/>
              </w:numPr>
              <w:suppressAutoHyphens w:val="0"/>
              <w:spacing w:line="259" w:lineRule="auto"/>
              <w:contextualSpacing/>
              <w:rPr>
                <w:rFonts w:ascii="Arial" w:hAnsi="Arial" w:cs="Arial"/>
                <w:sz w:val="22"/>
                <w:szCs w:val="22"/>
                <w:lang w:val="es-ES"/>
              </w:rPr>
            </w:pPr>
            <w:r w:rsidRPr="0079205C">
              <w:rPr>
                <w:rFonts w:ascii="Arial" w:hAnsi="Arial" w:cs="Arial"/>
                <w:color w:val="000000" w:themeColor="text1"/>
                <w:sz w:val="22"/>
                <w:szCs w:val="22"/>
                <w:lang w:val="es-ES"/>
              </w:rPr>
              <w:t>Registro Único de Proponentes RUP, con fecha de expedición no superior a un (1) mes de antelación a la fecha de cierre del proceso de selección, el cual debe encontrarse en firme para efectos de que la propuesta sea habilitada y la misma pueda ser evaluada.</w:t>
            </w:r>
          </w:p>
          <w:p w14:paraId="61DC99CA" w14:textId="77777777" w:rsidR="003D458D" w:rsidRDefault="003D458D" w:rsidP="006751AB">
            <w:pPr>
              <w:pStyle w:val="Prrafodelista"/>
              <w:numPr>
                <w:ilvl w:val="0"/>
                <w:numId w:val="3"/>
              </w:numPr>
              <w:suppressAutoHyphens w:val="0"/>
              <w:spacing w:line="259" w:lineRule="auto"/>
              <w:contextualSpacing/>
              <w:rPr>
                <w:rFonts w:ascii="Arial" w:hAnsi="Arial" w:cs="Arial"/>
                <w:color w:val="000000"/>
                <w:sz w:val="22"/>
                <w:szCs w:val="22"/>
              </w:rPr>
            </w:pPr>
            <w:r w:rsidRPr="0079205C">
              <w:rPr>
                <w:rFonts w:ascii="Arial" w:hAnsi="Arial" w:cs="Arial"/>
                <w:color w:val="000000"/>
                <w:sz w:val="22"/>
                <w:szCs w:val="22"/>
              </w:rPr>
              <w:t xml:space="preserve">Carta de presentación de la propuesta firmada por el representante legal o apoderado del Proponente en el formato dispuesto por la Entidad. </w:t>
            </w:r>
          </w:p>
          <w:p w14:paraId="6704C35B" w14:textId="77777777" w:rsidR="003D458D" w:rsidRPr="00C5075C" w:rsidRDefault="003D458D" w:rsidP="00C5075C"/>
          <w:p w14:paraId="3CC76641" w14:textId="77777777" w:rsidR="003D458D" w:rsidRPr="0079205C" w:rsidRDefault="003D458D" w:rsidP="006751AB">
            <w:pPr>
              <w:pStyle w:val="Prrafodelista"/>
              <w:numPr>
                <w:ilvl w:val="0"/>
                <w:numId w:val="7"/>
              </w:numPr>
              <w:suppressAutoHyphens w:val="0"/>
              <w:spacing w:line="259" w:lineRule="auto"/>
              <w:contextualSpacing/>
              <w:rPr>
                <w:rFonts w:ascii="Arial" w:hAnsi="Arial" w:cs="Arial"/>
                <w:b/>
                <w:color w:val="000000"/>
                <w:sz w:val="22"/>
                <w:szCs w:val="22"/>
              </w:rPr>
            </w:pPr>
            <w:r w:rsidRPr="0079205C">
              <w:rPr>
                <w:rFonts w:ascii="Arial" w:hAnsi="Arial" w:cs="Arial"/>
                <w:b/>
                <w:color w:val="000000"/>
                <w:sz w:val="22"/>
                <w:szCs w:val="22"/>
              </w:rPr>
              <w:t>PERSONA JURÍDICA O PERSONA JURÍDICA EXTRANJERA CON SUCURSAL O DOMICILIO EN EL PAÍS</w:t>
            </w:r>
          </w:p>
          <w:p w14:paraId="48AAB08B" w14:textId="77777777" w:rsidR="003D458D" w:rsidRPr="0079205C" w:rsidRDefault="003D458D" w:rsidP="003D458D">
            <w:pPr>
              <w:spacing w:line="259" w:lineRule="auto"/>
              <w:ind w:left="708"/>
              <w:contextualSpacing/>
              <w:jc w:val="both"/>
              <w:rPr>
                <w:rFonts w:ascii="Arial" w:hAnsi="Arial" w:cs="Arial"/>
                <w:bCs/>
                <w:color w:val="000000"/>
                <w:sz w:val="22"/>
                <w:szCs w:val="22"/>
              </w:rPr>
            </w:pPr>
          </w:p>
          <w:p w14:paraId="574391AC" w14:textId="77777777" w:rsidR="003D458D" w:rsidRPr="0079205C" w:rsidRDefault="003D458D" w:rsidP="003D458D">
            <w:pPr>
              <w:jc w:val="both"/>
              <w:rPr>
                <w:rFonts w:ascii="Arial" w:hAnsi="Arial" w:cs="Arial"/>
                <w:sz w:val="22"/>
                <w:szCs w:val="22"/>
              </w:rPr>
            </w:pPr>
            <w:r w:rsidRPr="0079205C">
              <w:rPr>
                <w:rFonts w:ascii="Arial" w:hAnsi="Arial" w:cs="Arial"/>
                <w:color w:val="000000"/>
                <w:sz w:val="22"/>
                <w:szCs w:val="22"/>
              </w:rPr>
              <w:t xml:space="preserve">La persona jurídica que presente propuesta debe acreditar y </w:t>
            </w:r>
            <w:r w:rsidRPr="0079205C">
              <w:rPr>
                <w:rFonts w:ascii="Arial" w:hAnsi="Arial" w:cs="Arial"/>
                <w:sz w:val="22"/>
                <w:szCs w:val="22"/>
              </w:rPr>
              <w:t>aportar los siguientes documentos:</w:t>
            </w:r>
          </w:p>
          <w:p w14:paraId="563850C5" w14:textId="77777777" w:rsidR="003D458D" w:rsidRPr="0079205C" w:rsidRDefault="003D458D" w:rsidP="003D458D">
            <w:pPr>
              <w:jc w:val="both"/>
              <w:rPr>
                <w:rFonts w:ascii="Arial" w:hAnsi="Arial" w:cs="Arial"/>
                <w:sz w:val="22"/>
                <w:szCs w:val="22"/>
              </w:rPr>
            </w:pPr>
            <w:r w:rsidRPr="0079205C">
              <w:rPr>
                <w:rFonts w:ascii="Arial" w:hAnsi="Arial" w:cs="Arial"/>
                <w:sz w:val="22"/>
                <w:szCs w:val="22"/>
              </w:rPr>
              <w:t xml:space="preserve"> </w:t>
            </w:r>
          </w:p>
          <w:p w14:paraId="497F74E0" w14:textId="77777777" w:rsidR="003D458D" w:rsidRPr="0079205C" w:rsidRDefault="003D458D" w:rsidP="006751AB">
            <w:pPr>
              <w:pStyle w:val="Prrafodelista"/>
              <w:numPr>
                <w:ilvl w:val="0"/>
                <w:numId w:val="4"/>
              </w:numPr>
              <w:suppressAutoHyphens w:val="0"/>
              <w:spacing w:after="160" w:line="259" w:lineRule="auto"/>
              <w:contextualSpacing/>
              <w:rPr>
                <w:rFonts w:ascii="Arial" w:hAnsi="Arial" w:cs="Arial"/>
                <w:sz w:val="22"/>
                <w:szCs w:val="22"/>
              </w:rPr>
            </w:pPr>
            <w:r w:rsidRPr="0079205C">
              <w:rPr>
                <w:rFonts w:ascii="Arial" w:hAnsi="Arial" w:cs="Arial"/>
                <w:color w:val="000000"/>
                <w:sz w:val="22"/>
                <w:szCs w:val="22"/>
              </w:rPr>
              <w:t>Fotocopia</w:t>
            </w:r>
            <w:r w:rsidRPr="0079205C">
              <w:rPr>
                <w:rFonts w:ascii="Arial" w:hAnsi="Arial" w:cs="Arial"/>
                <w:sz w:val="22"/>
                <w:szCs w:val="22"/>
              </w:rPr>
              <w:t xml:space="preserve"> del documento de identidad del representante legal o del apoderado. </w:t>
            </w:r>
          </w:p>
          <w:p w14:paraId="39B39103" w14:textId="77777777" w:rsidR="003D458D" w:rsidRPr="0079205C" w:rsidRDefault="003D458D" w:rsidP="006751AB">
            <w:pPr>
              <w:pStyle w:val="Prrafodelista"/>
              <w:numPr>
                <w:ilvl w:val="0"/>
                <w:numId w:val="4"/>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La </w:t>
            </w:r>
            <w:r w:rsidRPr="0079205C">
              <w:rPr>
                <w:rFonts w:ascii="Arial" w:hAnsi="Arial" w:cs="Arial"/>
                <w:color w:val="000000"/>
                <w:sz w:val="22"/>
                <w:szCs w:val="22"/>
              </w:rPr>
              <w:t>persona</w:t>
            </w:r>
            <w:r w:rsidRPr="0079205C">
              <w:rPr>
                <w:rFonts w:ascii="Arial" w:hAnsi="Arial" w:cs="Arial"/>
                <w:sz w:val="22"/>
                <w:szCs w:val="22"/>
              </w:rPr>
              <w:t xml:space="preserve"> jurídica debe tener una duración no inferior al plazo de ejecución del contrato y un (1) año más. (Artículo 6 de la Ley 80 de 1993). </w:t>
            </w:r>
          </w:p>
          <w:p w14:paraId="38CEFF8D" w14:textId="77777777" w:rsidR="003D458D" w:rsidRPr="0079205C" w:rsidRDefault="003D458D" w:rsidP="006751AB">
            <w:pPr>
              <w:pStyle w:val="Prrafodelista"/>
              <w:numPr>
                <w:ilvl w:val="0"/>
                <w:numId w:val="4"/>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El objeto </w:t>
            </w:r>
            <w:r w:rsidRPr="0079205C">
              <w:rPr>
                <w:rFonts w:ascii="Arial" w:hAnsi="Arial" w:cs="Arial"/>
                <w:color w:val="000000"/>
                <w:sz w:val="22"/>
                <w:szCs w:val="22"/>
              </w:rPr>
              <w:t>social</w:t>
            </w:r>
            <w:r w:rsidRPr="0079205C">
              <w:rPr>
                <w:rFonts w:ascii="Arial" w:hAnsi="Arial" w:cs="Arial"/>
                <w:sz w:val="22"/>
                <w:szCs w:val="22"/>
              </w:rPr>
              <w:t xml:space="preserve"> debe estar relacionado con el servicio o bien a contratar con el proceso de selección, salvo que se trate de una sociedad por acciones simplificada en donde se haya señalado que puede realizar cualquier actividad comercial o civil lícita, conforme con el numeral 5 del artículo 5 de la Ley 1258 de 2008; lo anterior se acredita con la presentación del certificado de existencia y representación legal, </w:t>
            </w:r>
            <w:r w:rsidRPr="0079205C">
              <w:rPr>
                <w:rFonts w:ascii="Arial" w:hAnsi="Arial" w:cs="Arial"/>
                <w:sz w:val="22"/>
                <w:szCs w:val="22"/>
              </w:rPr>
              <w:lastRenderedPageBreak/>
              <w:t xml:space="preserve">expedido por la Cámara de Comercio, con fecha de expedición no superior a un (1) mes de antelación a la fecha de cierre del proceso de selección. </w:t>
            </w:r>
          </w:p>
          <w:p w14:paraId="782E876E" w14:textId="33C61C61" w:rsidR="003D458D" w:rsidRPr="0079205C" w:rsidRDefault="003D458D" w:rsidP="006751AB">
            <w:pPr>
              <w:pStyle w:val="Prrafodelista"/>
              <w:numPr>
                <w:ilvl w:val="0"/>
                <w:numId w:val="4"/>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Si el proponente es persona </w:t>
            </w:r>
            <w:r w:rsidR="00AE2368" w:rsidRPr="0079205C">
              <w:rPr>
                <w:rFonts w:ascii="Arial" w:hAnsi="Arial" w:cs="Arial"/>
                <w:sz w:val="22"/>
                <w:szCs w:val="22"/>
              </w:rPr>
              <w:t>j</w:t>
            </w:r>
            <w:r w:rsidRPr="0079205C">
              <w:rPr>
                <w:rFonts w:ascii="Arial" w:hAnsi="Arial" w:cs="Arial"/>
                <w:sz w:val="22"/>
                <w:szCs w:val="22"/>
              </w:rPr>
              <w:t xml:space="preserve">urídica que legalmente no está obligada a registrarse en la Cámara de Comercio, debe allegar el documento legal idóneo que acredite su existencia y representación o reconocimiento de persona </w:t>
            </w:r>
            <w:r w:rsidR="00A8408B" w:rsidRPr="0079205C">
              <w:rPr>
                <w:rFonts w:ascii="Arial" w:hAnsi="Arial" w:cs="Arial"/>
                <w:sz w:val="22"/>
                <w:szCs w:val="22"/>
              </w:rPr>
              <w:t>j</w:t>
            </w:r>
            <w:r w:rsidRPr="0079205C">
              <w:rPr>
                <w:rFonts w:ascii="Arial" w:hAnsi="Arial" w:cs="Arial"/>
                <w:sz w:val="22"/>
                <w:szCs w:val="22"/>
              </w:rPr>
              <w:t>urídica, con fecha de expedición dentro del mes anterior al cierre del proceso de selección</w:t>
            </w:r>
          </w:p>
          <w:p w14:paraId="2C0E848B" w14:textId="77777777" w:rsidR="003D458D" w:rsidRPr="0079205C" w:rsidRDefault="003D458D" w:rsidP="006751AB">
            <w:pPr>
              <w:pStyle w:val="Prrafodelista"/>
              <w:numPr>
                <w:ilvl w:val="0"/>
                <w:numId w:val="4"/>
              </w:numPr>
              <w:suppressAutoHyphens w:val="0"/>
              <w:spacing w:after="160" w:line="259" w:lineRule="auto"/>
              <w:contextualSpacing/>
              <w:rPr>
                <w:rFonts w:ascii="Arial" w:hAnsi="Arial" w:cs="Arial"/>
                <w:sz w:val="22"/>
                <w:szCs w:val="22"/>
                <w:lang w:val="es-ES"/>
              </w:rPr>
            </w:pPr>
            <w:r w:rsidRPr="0079205C">
              <w:rPr>
                <w:rFonts w:ascii="Arial" w:hAnsi="Arial" w:cs="Arial"/>
                <w:sz w:val="22"/>
                <w:szCs w:val="22"/>
                <w:lang w:val="es-ES"/>
              </w:rPr>
              <w:t xml:space="preserve">Registro Único de Proponentes RUP, con fecha de expedición no superior a un (1) mes de antelación a la fecha de cierre del proceso de selección, el cual debe encontrarse en firme, para efectos de que la propuesta sea habilitada y la misma pueda ser evaluada. </w:t>
            </w:r>
          </w:p>
          <w:p w14:paraId="43FF8C75" w14:textId="29F5DCB1" w:rsidR="003D458D" w:rsidRPr="00CB2954" w:rsidRDefault="00CB2954" w:rsidP="006751AB">
            <w:pPr>
              <w:pStyle w:val="Prrafodelista"/>
              <w:numPr>
                <w:ilvl w:val="0"/>
                <w:numId w:val="4"/>
              </w:numPr>
              <w:suppressAutoHyphens w:val="0"/>
              <w:spacing w:after="160" w:line="259" w:lineRule="auto"/>
              <w:contextualSpacing/>
              <w:rPr>
                <w:rFonts w:ascii="Arial" w:hAnsi="Arial" w:cs="Arial"/>
                <w:sz w:val="22"/>
                <w:szCs w:val="22"/>
                <w:lang w:val="es-ES"/>
              </w:rPr>
            </w:pPr>
            <w:bookmarkStart w:id="25" w:name="_Hlk176443053"/>
            <w:r w:rsidRPr="00CB2954">
              <w:rPr>
                <w:rFonts w:ascii="Arial" w:hAnsi="Arial" w:cs="Arial"/>
                <w:sz w:val="22"/>
                <w:szCs w:val="22"/>
                <w:lang w:val="es-ES"/>
              </w:rPr>
              <w:t>Acta de autorización o documento correspondiente del órgano directivo que faculta al representante legal para contratar hasta por el valor del presupuesto oficial estimado para la presente contratación, lo anterior, en caso de existir limitaciones estatutarias frente a sus facultades, con las respectivas autorizaciones para participar en el presente proceso de selección, suscribir el contrato y realizar todas las actividades relacionadas directa o indirectamente.</w:t>
            </w:r>
          </w:p>
          <w:bookmarkEnd w:id="25"/>
          <w:p w14:paraId="3DBC34AD" w14:textId="77777777" w:rsidR="003D458D" w:rsidRPr="0079205C" w:rsidRDefault="003D458D" w:rsidP="006751AB">
            <w:pPr>
              <w:pStyle w:val="Prrafodelista"/>
              <w:numPr>
                <w:ilvl w:val="0"/>
                <w:numId w:val="4"/>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Carta de presentación de la propuesta firmada por el representante legal o apoderado del Proponente en el formato dispuesto por la Entidad. </w:t>
            </w:r>
          </w:p>
          <w:p w14:paraId="783DB852" w14:textId="77777777" w:rsidR="003D458D" w:rsidRPr="0079205C" w:rsidRDefault="003D458D" w:rsidP="006751AB">
            <w:pPr>
              <w:pStyle w:val="Prrafodelista"/>
              <w:numPr>
                <w:ilvl w:val="0"/>
                <w:numId w:val="4"/>
              </w:numPr>
              <w:suppressAutoHyphens w:val="0"/>
              <w:spacing w:after="160" w:line="259" w:lineRule="auto"/>
              <w:contextualSpacing/>
              <w:rPr>
                <w:rFonts w:ascii="Arial" w:hAnsi="Arial" w:cs="Arial"/>
                <w:sz w:val="22"/>
                <w:szCs w:val="22"/>
              </w:rPr>
            </w:pPr>
            <w:r w:rsidRPr="0079205C">
              <w:rPr>
                <w:rFonts w:ascii="Arial" w:hAnsi="Arial" w:cs="Arial"/>
                <w:sz w:val="22"/>
                <w:szCs w:val="22"/>
              </w:rPr>
              <w:t>Cuando el oferente actúe a través de un representante o apoderado deberá acreditar, mediante documento legalmente expedido, que su representante o apoderado está expresamente facultado para presentar la oferta y firmar el contrato respectivo.</w:t>
            </w:r>
          </w:p>
          <w:p w14:paraId="72D51C12" w14:textId="77777777" w:rsidR="003D458D" w:rsidRPr="0079205C" w:rsidRDefault="003D458D" w:rsidP="006751AB">
            <w:pPr>
              <w:pStyle w:val="Prrafodelista"/>
              <w:numPr>
                <w:ilvl w:val="0"/>
                <w:numId w:val="4"/>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Certificación del representante legal o revisor fiscal, que indique estar al día en el pago de los aportes al sistema de seguridad social y parafiscal de sus empleados en los 6 (seis) meses anteriores al cierre del proceso. </w:t>
            </w:r>
          </w:p>
          <w:p w14:paraId="74A2C929" w14:textId="77777777" w:rsidR="003D458D" w:rsidRDefault="003D458D" w:rsidP="006751AB">
            <w:pPr>
              <w:pStyle w:val="Prrafodelista"/>
              <w:numPr>
                <w:ilvl w:val="0"/>
                <w:numId w:val="4"/>
              </w:numPr>
              <w:suppressAutoHyphens w:val="0"/>
              <w:spacing w:line="259" w:lineRule="auto"/>
              <w:contextualSpacing/>
              <w:rPr>
                <w:rFonts w:ascii="Arial" w:hAnsi="Arial" w:cs="Arial"/>
                <w:sz w:val="22"/>
                <w:szCs w:val="22"/>
              </w:rPr>
            </w:pPr>
            <w:r w:rsidRPr="0079205C">
              <w:rPr>
                <w:rFonts w:ascii="Arial" w:hAnsi="Arial" w:cs="Arial"/>
                <w:sz w:val="22"/>
                <w:szCs w:val="22"/>
              </w:rPr>
              <w:t xml:space="preserve"> Si la persona jurídica está obligada a tener revisor fiscal, deberá aportar copia de la cédula de ciudadanía del revisor fiscal copia de antecedentes de la Junta Central de Contadores, vigente.</w:t>
            </w:r>
          </w:p>
          <w:p w14:paraId="2AE270D7" w14:textId="77777777" w:rsidR="00B47491" w:rsidRPr="0079205C" w:rsidRDefault="00B47491" w:rsidP="00416E3B">
            <w:pPr>
              <w:pStyle w:val="Prrafodelista"/>
            </w:pPr>
          </w:p>
          <w:p w14:paraId="7EB5757C" w14:textId="77777777" w:rsidR="003D458D" w:rsidRPr="0079205C" w:rsidRDefault="003D458D" w:rsidP="006751AB">
            <w:pPr>
              <w:pStyle w:val="Prrafodelista"/>
              <w:numPr>
                <w:ilvl w:val="0"/>
                <w:numId w:val="7"/>
              </w:numPr>
              <w:suppressAutoHyphens w:val="0"/>
              <w:spacing w:line="259" w:lineRule="auto"/>
              <w:contextualSpacing/>
              <w:rPr>
                <w:rFonts w:ascii="Arial" w:hAnsi="Arial" w:cs="Arial"/>
                <w:sz w:val="22"/>
                <w:szCs w:val="22"/>
              </w:rPr>
            </w:pPr>
            <w:r w:rsidRPr="0079205C">
              <w:rPr>
                <w:rFonts w:ascii="Arial" w:hAnsi="Arial" w:cs="Arial"/>
                <w:bCs/>
                <w:sz w:val="22"/>
                <w:szCs w:val="22"/>
              </w:rPr>
              <w:t>PERSONAS NATURALES O JURÍDICAS EXTRANJERAS SIN DOMICILIO O SUCURSAL EN EL PAÍS.</w:t>
            </w:r>
          </w:p>
          <w:p w14:paraId="126914AE" w14:textId="77777777" w:rsidR="003D458D" w:rsidRPr="0079205C" w:rsidRDefault="003D458D" w:rsidP="003D458D">
            <w:pPr>
              <w:pStyle w:val="Prrafodelista"/>
              <w:spacing w:line="259" w:lineRule="auto"/>
              <w:ind w:left="1068"/>
              <w:contextualSpacing/>
              <w:rPr>
                <w:rFonts w:ascii="Arial" w:hAnsi="Arial" w:cs="Arial"/>
                <w:sz w:val="22"/>
                <w:szCs w:val="22"/>
              </w:rPr>
            </w:pPr>
          </w:p>
          <w:p w14:paraId="644B09C9" w14:textId="77777777" w:rsidR="003D458D" w:rsidRPr="0079205C" w:rsidRDefault="003D458D" w:rsidP="006751AB">
            <w:pPr>
              <w:pStyle w:val="Prrafodelista"/>
              <w:numPr>
                <w:ilvl w:val="1"/>
                <w:numId w:val="7"/>
              </w:numPr>
              <w:suppressAutoHyphens w:val="0"/>
              <w:spacing w:line="259" w:lineRule="auto"/>
              <w:contextualSpacing/>
              <w:rPr>
                <w:rFonts w:ascii="Arial" w:hAnsi="Arial" w:cs="Arial"/>
                <w:sz w:val="22"/>
                <w:szCs w:val="22"/>
              </w:rPr>
            </w:pPr>
            <w:r w:rsidRPr="0079205C">
              <w:rPr>
                <w:rFonts w:ascii="Arial" w:hAnsi="Arial" w:cs="Arial"/>
                <w:bCs/>
                <w:sz w:val="22"/>
                <w:szCs w:val="22"/>
              </w:rPr>
              <w:t>REGLAS</w:t>
            </w:r>
            <w:r w:rsidRPr="0079205C">
              <w:rPr>
                <w:rFonts w:ascii="Arial" w:hAnsi="Arial" w:cs="Arial"/>
                <w:sz w:val="22"/>
                <w:szCs w:val="22"/>
              </w:rPr>
              <w:t xml:space="preserve"> COMUNES A LA ACREDITACIÓN DE DOCUMENTOS DE PERSONAS JURÍDICAS EXTRANJERAS: </w:t>
            </w:r>
          </w:p>
          <w:p w14:paraId="2DC3552A" w14:textId="77777777" w:rsidR="003D458D" w:rsidRPr="0079205C" w:rsidRDefault="003D458D" w:rsidP="003D458D">
            <w:pPr>
              <w:pStyle w:val="Prrafodelista"/>
              <w:spacing w:line="259" w:lineRule="auto"/>
              <w:ind w:left="1500"/>
              <w:contextualSpacing/>
              <w:rPr>
                <w:rFonts w:ascii="Arial" w:hAnsi="Arial" w:cs="Arial"/>
                <w:sz w:val="22"/>
                <w:szCs w:val="22"/>
              </w:rPr>
            </w:pPr>
          </w:p>
          <w:p w14:paraId="39A6EA60" w14:textId="77777777" w:rsidR="003D458D" w:rsidRPr="0079205C" w:rsidRDefault="003D458D" w:rsidP="006751AB">
            <w:pPr>
              <w:pStyle w:val="Prrafodelista"/>
              <w:numPr>
                <w:ilvl w:val="0"/>
                <w:numId w:val="5"/>
              </w:numPr>
              <w:suppressAutoHyphens w:val="0"/>
              <w:spacing w:line="259" w:lineRule="auto"/>
              <w:contextualSpacing/>
              <w:rPr>
                <w:rFonts w:ascii="Arial" w:hAnsi="Arial" w:cs="Arial"/>
                <w:sz w:val="22"/>
                <w:szCs w:val="22"/>
              </w:rPr>
            </w:pPr>
            <w:r w:rsidRPr="0079205C">
              <w:rPr>
                <w:rFonts w:ascii="Arial" w:hAnsi="Arial" w:cs="Arial"/>
                <w:sz w:val="22"/>
                <w:szCs w:val="22"/>
              </w:rPr>
              <w:t>Quien firme la carta de presentación de la propuesta debe acreditar que es el representante legal o apoderado del Proponente y en el documento deben estar especificadas las facultades que le fueron otorgadas.</w:t>
            </w:r>
          </w:p>
          <w:p w14:paraId="537A2E9B" w14:textId="77777777" w:rsidR="003D458D" w:rsidRPr="0079205C" w:rsidRDefault="003D458D" w:rsidP="006751AB">
            <w:pPr>
              <w:pStyle w:val="Prrafodelista"/>
              <w:numPr>
                <w:ilvl w:val="0"/>
                <w:numId w:val="5"/>
              </w:numPr>
              <w:suppressAutoHyphens w:val="0"/>
              <w:spacing w:line="259" w:lineRule="auto"/>
              <w:contextualSpacing/>
              <w:rPr>
                <w:rFonts w:ascii="Arial" w:hAnsi="Arial" w:cs="Arial"/>
                <w:sz w:val="22"/>
                <w:szCs w:val="22"/>
                <w:lang w:val="es-ES"/>
              </w:rPr>
            </w:pPr>
            <w:r w:rsidRPr="0079205C">
              <w:rPr>
                <w:rFonts w:ascii="Arial" w:hAnsi="Arial" w:cs="Arial"/>
                <w:sz w:val="22"/>
                <w:szCs w:val="22"/>
                <w:lang w:val="es-ES"/>
              </w:rPr>
              <w:t xml:space="preserve">Las sociedades extranjeras sin sucursal en Colombia, deben acreditar que cuentan con un apoderado debidamente constituido, con domicilio en Colombia y ampliamente facultado para representarlas judicial y extrajudicialmente. Deben mantener dicho apoderado, como mínimo, por el término de vigencia del contrato resultado del Proceso de Selección y un (1) año más. No tienen la obligación de acreditar apoderado si, de conformidad con las normas legales vigentes, tienen obligación de constituir sucursal en Colombia para efectos de la ejecución del contrato. </w:t>
            </w:r>
          </w:p>
          <w:p w14:paraId="115ABFF6" w14:textId="77777777" w:rsidR="003D458D" w:rsidRPr="0079205C" w:rsidRDefault="003D458D" w:rsidP="006751AB">
            <w:pPr>
              <w:pStyle w:val="Prrafodelista"/>
              <w:numPr>
                <w:ilvl w:val="0"/>
                <w:numId w:val="5"/>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Los poderes especiales para actuar en los procesos de contratación requieren nota de presentación personal, de acuerdo con la Circular Externa Única de Colombia Compra Eficiente. </w:t>
            </w:r>
          </w:p>
          <w:p w14:paraId="6182F710" w14:textId="77777777" w:rsidR="003D458D" w:rsidRPr="0079205C" w:rsidRDefault="003D458D" w:rsidP="006751AB">
            <w:pPr>
              <w:pStyle w:val="Prrafodelista"/>
              <w:numPr>
                <w:ilvl w:val="0"/>
                <w:numId w:val="5"/>
              </w:numPr>
              <w:suppressAutoHyphens w:val="0"/>
              <w:spacing w:after="160" w:line="259" w:lineRule="auto"/>
              <w:contextualSpacing/>
              <w:rPr>
                <w:rFonts w:ascii="Arial" w:hAnsi="Arial" w:cs="Arial"/>
                <w:sz w:val="22"/>
                <w:szCs w:val="22"/>
              </w:rPr>
            </w:pPr>
            <w:r w:rsidRPr="0079205C">
              <w:rPr>
                <w:rFonts w:ascii="Arial" w:hAnsi="Arial" w:cs="Arial"/>
                <w:sz w:val="22"/>
                <w:szCs w:val="22"/>
              </w:rPr>
              <w:t>Carta de presentación de la propuesta firmada por el representante legal o apoderado del Proponente en el formato dispuesto por la Entidad.</w:t>
            </w:r>
          </w:p>
          <w:p w14:paraId="784D1194" w14:textId="77777777" w:rsidR="003D458D" w:rsidRPr="0079205C" w:rsidRDefault="003D458D" w:rsidP="006751AB">
            <w:pPr>
              <w:pStyle w:val="Prrafodelista"/>
              <w:numPr>
                <w:ilvl w:val="0"/>
                <w:numId w:val="5"/>
              </w:numPr>
              <w:suppressAutoHyphens w:val="0"/>
              <w:spacing w:after="160" w:line="259" w:lineRule="auto"/>
              <w:contextualSpacing/>
              <w:rPr>
                <w:rFonts w:ascii="Arial" w:hAnsi="Arial" w:cs="Arial"/>
                <w:sz w:val="22"/>
                <w:szCs w:val="22"/>
              </w:rPr>
            </w:pPr>
            <w:r w:rsidRPr="0079205C">
              <w:rPr>
                <w:rFonts w:ascii="Arial" w:hAnsi="Arial" w:cs="Arial"/>
                <w:sz w:val="22"/>
                <w:szCs w:val="22"/>
              </w:rPr>
              <w:lastRenderedPageBreak/>
              <w:t xml:space="preserve">Las personas jurídicas extranjeras deben acreditar su existencia y representación legal con el documento idóneo expedido por la autoridad competente en el país de su domicilio expedido a más tardar dentro del mes anterior a la fecha de cierre del presente proceso,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directivo que lo faculta. </w:t>
            </w:r>
          </w:p>
          <w:p w14:paraId="218C0AD5" w14:textId="77777777" w:rsidR="0097245F" w:rsidRDefault="003D458D" w:rsidP="006751AB">
            <w:pPr>
              <w:pStyle w:val="Prrafodelista"/>
              <w:numPr>
                <w:ilvl w:val="0"/>
                <w:numId w:val="5"/>
              </w:numPr>
              <w:suppressAutoHyphens w:val="0"/>
              <w:spacing w:line="259" w:lineRule="auto"/>
              <w:contextualSpacing/>
              <w:rPr>
                <w:rFonts w:ascii="Arial" w:hAnsi="Arial" w:cs="Arial"/>
                <w:sz w:val="22"/>
                <w:szCs w:val="22"/>
                <w:lang w:val="es-ES"/>
              </w:rPr>
            </w:pPr>
            <w:r w:rsidRPr="33DB397D">
              <w:rPr>
                <w:rFonts w:ascii="Arial" w:hAnsi="Arial" w:cs="Arial"/>
                <w:sz w:val="22"/>
                <w:szCs w:val="22"/>
                <w:lang w:val="es-ES"/>
              </w:rPr>
              <w:t xml:space="preserve">Si una parte de la información solicitada no se encuentra incorporada en el certificado que acredita la existencia y representación o si este tipo de certificados no existen de acuerdo con las Leyes que rijan estos aspectos en el país de origen de la persona jurídica, deberá manifestarlo mediante declaración que según la legislación del país de origen, las certificaciones o información no pueden aportarse en los términos exigidos en este Pliego, tal como lo dispone el artículo 177 del Código General del Proceso y la información tiene que presentarse en documento independiente expedido por una autoridad competente de tal país o en su defecto, en documento expedido por el máximo órgano directivo de la persona jurídica.  </w:t>
            </w:r>
          </w:p>
          <w:p w14:paraId="305D76E9" w14:textId="4F419208" w:rsidR="003D458D" w:rsidRDefault="003D458D" w:rsidP="006751AB">
            <w:pPr>
              <w:pStyle w:val="Prrafodelista"/>
              <w:numPr>
                <w:ilvl w:val="0"/>
                <w:numId w:val="5"/>
              </w:numPr>
              <w:suppressAutoHyphens w:val="0"/>
              <w:spacing w:line="259" w:lineRule="auto"/>
              <w:contextualSpacing/>
              <w:rPr>
                <w:rFonts w:ascii="Arial" w:hAnsi="Arial" w:cs="Arial"/>
                <w:sz w:val="22"/>
                <w:szCs w:val="22"/>
                <w:lang w:val="es-ES"/>
              </w:rPr>
            </w:pPr>
            <w:r w:rsidRPr="33DB397D">
              <w:rPr>
                <w:rFonts w:ascii="Arial" w:hAnsi="Arial" w:cs="Arial"/>
                <w:sz w:val="22"/>
                <w:szCs w:val="22"/>
                <w:lang w:val="es-ES"/>
              </w:rPr>
              <w:t>La persona natural extranjera sin domicilio en Colombia debe acreditar su existencia mediante la presentación de la copia de su pasaporte o del documento que fije su residencia temporal o permanente en Colombia.</w:t>
            </w:r>
          </w:p>
          <w:p w14:paraId="0CA790F4" w14:textId="3945719A" w:rsidR="003D458D" w:rsidRPr="00060242" w:rsidRDefault="003D458D" w:rsidP="00060242">
            <w:pPr>
              <w:shd w:val="clear" w:color="auto" w:fill="FFFFFF" w:themeFill="background1"/>
              <w:jc w:val="both"/>
              <w:rPr>
                <w:rFonts w:ascii="Arial" w:hAnsi="Arial" w:cs="Arial"/>
                <w:bdr w:val="none" w:sz="0" w:space="0" w:color="auto" w:frame="1"/>
                <w:lang w:eastAsia="es-CO"/>
              </w:rPr>
            </w:pPr>
          </w:p>
          <w:p w14:paraId="13709EFC" w14:textId="77777777" w:rsidR="003D458D" w:rsidRPr="0079205C" w:rsidRDefault="003D458D" w:rsidP="006751AB">
            <w:pPr>
              <w:pStyle w:val="Prrafodelista"/>
              <w:numPr>
                <w:ilvl w:val="0"/>
                <w:numId w:val="7"/>
              </w:numPr>
              <w:suppressAutoHyphens w:val="0"/>
              <w:spacing w:after="160" w:line="259" w:lineRule="auto"/>
              <w:contextualSpacing/>
              <w:rPr>
                <w:rFonts w:ascii="Arial" w:hAnsi="Arial" w:cs="Arial"/>
                <w:bCs/>
                <w:sz w:val="22"/>
                <w:szCs w:val="22"/>
              </w:rPr>
            </w:pPr>
            <w:r w:rsidRPr="0079205C">
              <w:rPr>
                <w:rFonts w:ascii="Arial" w:hAnsi="Arial" w:cs="Arial"/>
                <w:bCs/>
                <w:sz w:val="22"/>
                <w:szCs w:val="22"/>
              </w:rPr>
              <w:t xml:space="preserve">CONSORCIO O UNIÓN TEMPORAL </w:t>
            </w:r>
          </w:p>
          <w:p w14:paraId="628FE1D1" w14:textId="77777777" w:rsidR="003D458D" w:rsidRPr="0079205C" w:rsidRDefault="003D458D" w:rsidP="003D458D">
            <w:pPr>
              <w:jc w:val="both"/>
              <w:rPr>
                <w:rFonts w:ascii="Arial" w:hAnsi="Arial" w:cs="Arial"/>
                <w:sz w:val="22"/>
                <w:szCs w:val="22"/>
              </w:rPr>
            </w:pPr>
            <w:r w:rsidRPr="0079205C">
              <w:rPr>
                <w:rFonts w:ascii="Arial" w:hAnsi="Arial" w:cs="Arial"/>
                <w:sz w:val="22"/>
                <w:szCs w:val="22"/>
              </w:rPr>
              <w:t xml:space="preserve">En el caso de los Consorcios o Uniones Temporales, se debe aportar: </w:t>
            </w:r>
          </w:p>
          <w:p w14:paraId="44D6F893" w14:textId="77777777" w:rsidR="003D458D" w:rsidRPr="0079205C" w:rsidRDefault="003D458D" w:rsidP="003D458D">
            <w:pPr>
              <w:jc w:val="both"/>
              <w:rPr>
                <w:rFonts w:ascii="Arial" w:hAnsi="Arial" w:cs="Arial"/>
                <w:sz w:val="22"/>
                <w:szCs w:val="22"/>
              </w:rPr>
            </w:pPr>
          </w:p>
          <w:p w14:paraId="060AFD97" w14:textId="77777777" w:rsidR="003D458D" w:rsidRPr="0079205C" w:rsidRDefault="003D458D" w:rsidP="006751AB">
            <w:pPr>
              <w:pStyle w:val="Prrafodelista"/>
              <w:numPr>
                <w:ilvl w:val="0"/>
                <w:numId w:val="6"/>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Certificado de existencia y representación legal expedido por la cámara de comercio del domicilio de cada uno de los integrantes del consorcio o unión temporal, con fecha de expedición no superior a un (1) mes de antelación a la fecha de cierre del proceso de selección. El objeto social de cada uno de los integrantes del Consorcio o Unión Temporal debe estar relacionado con el bien, obra o servicio a contratar en el respectivo proceso de selección de tal manera que se complementen, salvo en las personas jurídicas que sean sociedades por acciones simplificada, en donde se haya señalado que puede realizar cualquier actividad comercial o civil lícita, conforme al numeral 5 del artículo 5 de la Ley 1258 de 2008. </w:t>
            </w:r>
          </w:p>
          <w:p w14:paraId="6EAF49B1" w14:textId="77777777" w:rsidR="003D458D" w:rsidRPr="0079205C" w:rsidRDefault="003D458D" w:rsidP="006751AB">
            <w:pPr>
              <w:pStyle w:val="Prrafodelista"/>
              <w:numPr>
                <w:ilvl w:val="0"/>
                <w:numId w:val="6"/>
              </w:numPr>
              <w:suppressAutoHyphens w:val="0"/>
              <w:spacing w:after="160" w:line="259" w:lineRule="auto"/>
              <w:contextualSpacing/>
              <w:rPr>
                <w:rFonts w:ascii="Arial" w:hAnsi="Arial" w:cs="Arial"/>
                <w:sz w:val="22"/>
                <w:szCs w:val="22"/>
                <w:lang w:val="es-ES"/>
              </w:rPr>
            </w:pPr>
            <w:r w:rsidRPr="0079205C">
              <w:rPr>
                <w:rFonts w:ascii="Arial" w:hAnsi="Arial" w:cs="Arial"/>
                <w:sz w:val="22"/>
                <w:szCs w:val="22"/>
                <w:lang w:val="es-ES"/>
              </w:rPr>
              <w:t xml:space="preserve">Registro Único de Proponentes, de cada uno de los integrantes del Consorcio o Unión Temporal, con fecha de expedición no superior a un (1) mes de antelación a la fecha de cierre del proceso de selección, el cual debe encontrarse en firme para efectos que la propuesta sea habilitada y la misma pueda ser evaluada. </w:t>
            </w:r>
          </w:p>
          <w:p w14:paraId="55AB0236" w14:textId="77777777" w:rsidR="003D458D" w:rsidRPr="0079205C" w:rsidRDefault="003D458D" w:rsidP="006751AB">
            <w:pPr>
              <w:pStyle w:val="Prrafodelista"/>
              <w:numPr>
                <w:ilvl w:val="0"/>
                <w:numId w:val="6"/>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Documento de conformación del Consorcio o Unión Temporal, en el cual debe constar la participación de cada uno de los integrantes del Proponente, la representación legal o el poder otorgado a quien suscribe los documentos en nombre del Proponente y las obligaciones a cargo de cada una de las partes en las uniones temporales. </w:t>
            </w:r>
          </w:p>
          <w:p w14:paraId="1C80B5A6" w14:textId="75FC0470" w:rsidR="003D458D" w:rsidRPr="0079205C" w:rsidRDefault="003D458D" w:rsidP="006751AB">
            <w:pPr>
              <w:pStyle w:val="Prrafodelista"/>
              <w:numPr>
                <w:ilvl w:val="0"/>
                <w:numId w:val="6"/>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La duración del Consorcio o Unión Temporal debe abarcar el plazo de ejecución del contrato y un (1) año más. </w:t>
            </w:r>
          </w:p>
          <w:p w14:paraId="10C56797" w14:textId="77777777" w:rsidR="003D458D" w:rsidRPr="0079205C" w:rsidRDefault="003D458D" w:rsidP="006751AB">
            <w:pPr>
              <w:pStyle w:val="Prrafodelista"/>
              <w:numPr>
                <w:ilvl w:val="0"/>
                <w:numId w:val="6"/>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Fotocopia del documento de identidad del representante legal o del apoderado. </w:t>
            </w:r>
          </w:p>
          <w:p w14:paraId="0023CDDF" w14:textId="77777777" w:rsidR="003D458D" w:rsidRPr="0079205C" w:rsidRDefault="003D458D" w:rsidP="006751AB">
            <w:pPr>
              <w:pStyle w:val="Prrafodelista"/>
              <w:numPr>
                <w:ilvl w:val="0"/>
                <w:numId w:val="6"/>
              </w:numPr>
              <w:suppressAutoHyphens w:val="0"/>
              <w:spacing w:after="160" w:line="259" w:lineRule="auto"/>
              <w:contextualSpacing/>
              <w:rPr>
                <w:rFonts w:ascii="Arial" w:hAnsi="Arial" w:cs="Arial"/>
                <w:sz w:val="22"/>
                <w:szCs w:val="22"/>
              </w:rPr>
            </w:pPr>
            <w:r w:rsidRPr="0079205C">
              <w:rPr>
                <w:rFonts w:ascii="Arial" w:hAnsi="Arial" w:cs="Arial"/>
                <w:sz w:val="22"/>
                <w:szCs w:val="22"/>
              </w:rPr>
              <w:t xml:space="preserve">Acta de autorización o documento correspondiente del órgano directivo que faculta al representante legal, en caso de existir limitaciones estatutarias frente a sus facultades, con las respectivas </w:t>
            </w:r>
            <w:r w:rsidRPr="0079205C">
              <w:rPr>
                <w:rFonts w:ascii="Arial" w:hAnsi="Arial" w:cs="Arial"/>
                <w:sz w:val="22"/>
                <w:szCs w:val="22"/>
              </w:rPr>
              <w:lastRenderedPageBreak/>
              <w:t xml:space="preserve">autorizaciones para participar en el presente proceso de selección, suscribir el contrato y realizar todas las actividades relacionadas directa o indirectamente. </w:t>
            </w:r>
          </w:p>
          <w:p w14:paraId="3B67BAD6" w14:textId="689A8B13" w:rsidR="12D85F26" w:rsidRPr="0079205C" w:rsidRDefault="003D458D" w:rsidP="006751AB">
            <w:pPr>
              <w:pStyle w:val="Prrafodelista"/>
              <w:numPr>
                <w:ilvl w:val="0"/>
                <w:numId w:val="6"/>
              </w:numPr>
              <w:suppressAutoHyphens w:val="0"/>
            </w:pPr>
            <w:r w:rsidRPr="0079205C">
              <w:rPr>
                <w:rFonts w:ascii="Arial" w:hAnsi="Arial" w:cs="Arial"/>
                <w:sz w:val="22"/>
                <w:szCs w:val="22"/>
              </w:rPr>
              <w:t>Carta de presentación de la propuesta firmada por el representante legal o apoderado del Proponente en el formato dispuesto por la Entidad.</w:t>
            </w:r>
          </w:p>
          <w:p w14:paraId="2D9A2947" w14:textId="43F669A4" w:rsidR="007263E6" w:rsidRPr="0079205C" w:rsidRDefault="007263E6" w:rsidP="00834496">
            <w:pPr>
              <w:pStyle w:val="NormalWeb"/>
              <w:jc w:val="both"/>
              <w:rPr>
                <w:rFonts w:ascii="Arial" w:hAnsi="Arial" w:cs="Arial"/>
                <w:sz w:val="22"/>
                <w:szCs w:val="22"/>
              </w:rPr>
            </w:pPr>
            <w:r w:rsidRPr="0079205C">
              <w:rPr>
                <w:rFonts w:ascii="Arial" w:hAnsi="Arial" w:cs="Arial"/>
                <w:b/>
                <w:sz w:val="22"/>
                <w:szCs w:val="22"/>
                <w:lang w:val="es-MX"/>
              </w:rPr>
              <w:t>Nota:</w:t>
            </w:r>
            <w:r w:rsidRPr="0079205C">
              <w:rPr>
                <w:rFonts w:ascii="Arial" w:hAnsi="Arial" w:cs="Arial"/>
                <w:sz w:val="22"/>
                <w:szCs w:val="22"/>
                <w:lang w:val="es-MX"/>
              </w:rPr>
              <w:t xml:space="preserve"> El </w:t>
            </w:r>
            <w:r w:rsidRPr="0079205C">
              <w:rPr>
                <w:rFonts w:ascii="Arial" w:hAnsi="Arial" w:cs="Arial"/>
                <w:sz w:val="22"/>
                <w:szCs w:val="22"/>
              </w:rPr>
              <w:t>Registro de Deudores Alimentarios Morosos - REDAM es un mecanismo de control creado por el Gobierno Nacional a través de la Ley 2097 de 2021, que busca garantizar el cumplimiento de las obligaciones para todas las personas que hayan suscrito títulos alimentarios.</w:t>
            </w:r>
          </w:p>
          <w:p w14:paraId="0EE03CAA" w14:textId="714E7A80" w:rsidR="072896D6" w:rsidRPr="0079205C" w:rsidRDefault="007263E6" w:rsidP="072896D6">
            <w:pPr>
              <w:pStyle w:val="NormalWeb"/>
              <w:jc w:val="both"/>
              <w:rPr>
                <w:rFonts w:ascii="Arial" w:hAnsi="Arial" w:cs="Arial"/>
                <w:i/>
                <w:iCs/>
                <w:sz w:val="22"/>
                <w:szCs w:val="22"/>
              </w:rPr>
            </w:pPr>
            <w:r w:rsidRPr="0079205C">
              <w:rPr>
                <w:rFonts w:ascii="Arial" w:hAnsi="Arial" w:cs="Arial"/>
                <w:sz w:val="22"/>
                <w:szCs w:val="22"/>
              </w:rPr>
              <w:t xml:space="preserve">El artículo 6 de la Ley 2097 de 2021 dispone: </w:t>
            </w:r>
            <w:r w:rsidRPr="0079205C">
              <w:rPr>
                <w:rFonts w:ascii="Arial" w:hAnsi="Arial" w:cs="Arial"/>
                <w:i/>
                <w:iCs/>
                <w:sz w:val="22"/>
                <w:szCs w:val="22"/>
              </w:rPr>
              <w:t>“La inscripción en el Registro de Deudores Alimentarios Morosos generara las siguientes consecuencias: 1. El deudor alimentario moroso solo podía contratar con el Estado una vez se ponga a paz y salvo con sus obligaciones alimentarias. Esta inhabilidad también se predica del deudor alimentario moroso que actúe como representante legal de la persona jurídica que aspira a contratar con el Estado.”</w:t>
            </w:r>
          </w:p>
          <w:p w14:paraId="227D0BC4" w14:textId="77777777" w:rsidR="007263E6" w:rsidRDefault="007263E6" w:rsidP="007263E6">
            <w:pPr>
              <w:ind w:right="333"/>
              <w:jc w:val="both"/>
              <w:rPr>
                <w:rStyle w:val="Hipervnculo"/>
                <w:rFonts w:ascii="Arial" w:hAnsi="Arial" w:cs="Arial"/>
                <w:color w:val="auto"/>
                <w:sz w:val="22"/>
                <w:szCs w:val="22"/>
              </w:rPr>
            </w:pPr>
            <w:r w:rsidRPr="0079205C">
              <w:rPr>
                <w:rFonts w:ascii="Arial" w:hAnsi="Arial" w:cs="Arial"/>
                <w:sz w:val="22"/>
                <w:szCs w:val="22"/>
              </w:rPr>
              <w:t xml:space="preserve">En este sentido, </w:t>
            </w:r>
            <w:r w:rsidRPr="0079205C">
              <w:rPr>
                <w:rFonts w:ascii="Arial" w:hAnsi="Arial" w:cs="Arial"/>
                <w:b/>
                <w:bCs/>
                <w:sz w:val="22"/>
                <w:szCs w:val="22"/>
              </w:rPr>
              <w:t>el proponente deberá allegar con su propuesta un certificado que indique que no se encuentra inscrito en el REDAM</w:t>
            </w:r>
            <w:r w:rsidRPr="0079205C">
              <w:rPr>
                <w:rFonts w:ascii="Arial" w:hAnsi="Arial" w:cs="Arial"/>
                <w:sz w:val="22"/>
                <w:szCs w:val="22"/>
              </w:rPr>
              <w:t xml:space="preserve">, lo que equivale a que no posee deudas alimentarias en Colombia. El certificado deberá ser expedido para el proponente persona natural, o para el representante legal del proponente persona </w:t>
            </w:r>
            <w:r w:rsidR="00DB5925" w:rsidRPr="0079205C">
              <w:rPr>
                <w:rFonts w:ascii="Arial" w:hAnsi="Arial" w:cs="Arial"/>
                <w:sz w:val="22"/>
                <w:szCs w:val="22"/>
              </w:rPr>
              <w:t>j</w:t>
            </w:r>
            <w:r w:rsidRPr="0079205C">
              <w:rPr>
                <w:rFonts w:ascii="Arial" w:hAnsi="Arial" w:cs="Arial"/>
                <w:sz w:val="22"/>
                <w:szCs w:val="22"/>
              </w:rPr>
              <w:t xml:space="preserve">urídica. Dicho certificado se puede expedir a través de la carpeta ciudadana Digital en el link: </w:t>
            </w:r>
            <w:hyperlink r:id="rId11">
              <w:r w:rsidRPr="0079205C">
                <w:rPr>
                  <w:rStyle w:val="Hipervnculo"/>
                  <w:rFonts w:ascii="Arial" w:hAnsi="Arial" w:cs="Arial"/>
                  <w:color w:val="auto"/>
                  <w:sz w:val="22"/>
                  <w:szCs w:val="22"/>
                </w:rPr>
                <w:t>https://redam.gov.co/</w:t>
              </w:r>
            </w:hyperlink>
          </w:p>
          <w:p w14:paraId="7A7CB2E1" w14:textId="77777777" w:rsidR="00C04C93" w:rsidRDefault="00C04C93" w:rsidP="007263E6">
            <w:pPr>
              <w:ind w:right="333"/>
              <w:jc w:val="both"/>
              <w:rPr>
                <w:rStyle w:val="Hipervnculo"/>
                <w:rFonts w:ascii="Arial" w:hAnsi="Arial" w:cs="Arial"/>
                <w:color w:val="auto"/>
                <w:sz w:val="22"/>
                <w:szCs w:val="22"/>
              </w:rPr>
            </w:pPr>
          </w:p>
          <w:p w14:paraId="0094C017" w14:textId="77777777" w:rsidR="00A55D7C" w:rsidRPr="00A55D7C" w:rsidRDefault="00A55D7C" w:rsidP="00A55D7C">
            <w:pPr>
              <w:ind w:right="333"/>
              <w:rPr>
                <w:rFonts w:ascii="Arial" w:hAnsi="Arial" w:cs="Arial"/>
                <w:sz w:val="22"/>
                <w:szCs w:val="22"/>
              </w:rPr>
            </w:pPr>
            <w:r w:rsidRPr="00A55D7C">
              <w:rPr>
                <w:rFonts w:ascii="Arial" w:hAnsi="Arial" w:cs="Arial"/>
                <w:sz w:val="22"/>
                <w:szCs w:val="22"/>
              </w:rPr>
              <w:t>El adjudicatario del proceso deberá anexar:</w:t>
            </w:r>
          </w:p>
          <w:p w14:paraId="6599E29B" w14:textId="77777777" w:rsidR="00A55D7C" w:rsidRPr="00A55D7C" w:rsidRDefault="00A55D7C" w:rsidP="00A55D7C">
            <w:pPr>
              <w:ind w:right="333"/>
              <w:rPr>
                <w:rFonts w:ascii="Arial" w:hAnsi="Arial" w:cs="Arial"/>
                <w:sz w:val="22"/>
                <w:szCs w:val="22"/>
              </w:rPr>
            </w:pPr>
          </w:p>
          <w:p w14:paraId="5B97539D" w14:textId="719DFEA9" w:rsidR="00A55D7C" w:rsidRPr="00C5075C" w:rsidRDefault="00A55D7C" w:rsidP="00C5075C">
            <w:pPr>
              <w:pStyle w:val="Prrafodelista"/>
              <w:numPr>
                <w:ilvl w:val="0"/>
                <w:numId w:val="42"/>
              </w:numPr>
              <w:ind w:right="333"/>
              <w:rPr>
                <w:rFonts w:ascii="Arial" w:hAnsi="Arial" w:cs="Arial"/>
                <w:sz w:val="22"/>
                <w:szCs w:val="22"/>
              </w:rPr>
            </w:pPr>
            <w:r w:rsidRPr="00C5075C">
              <w:rPr>
                <w:rFonts w:ascii="Arial" w:hAnsi="Arial" w:cs="Arial"/>
                <w:sz w:val="22"/>
                <w:szCs w:val="22"/>
              </w:rPr>
              <w:t>Información beneficiaria de cuenta debidamente diligenciada (según formato)</w:t>
            </w:r>
          </w:p>
          <w:p w14:paraId="576F8447" w14:textId="1DA3C6A9" w:rsidR="00A55D7C" w:rsidRPr="00C5075C" w:rsidRDefault="00A55D7C" w:rsidP="00C5075C">
            <w:pPr>
              <w:pStyle w:val="Prrafodelista"/>
              <w:numPr>
                <w:ilvl w:val="0"/>
                <w:numId w:val="42"/>
              </w:numPr>
              <w:ind w:right="333"/>
              <w:rPr>
                <w:rFonts w:ascii="Arial" w:hAnsi="Arial" w:cs="Arial"/>
                <w:sz w:val="22"/>
                <w:szCs w:val="22"/>
              </w:rPr>
            </w:pPr>
            <w:r w:rsidRPr="00C5075C">
              <w:rPr>
                <w:rFonts w:ascii="Arial" w:hAnsi="Arial" w:cs="Arial"/>
                <w:sz w:val="22"/>
                <w:szCs w:val="22"/>
              </w:rPr>
              <w:t xml:space="preserve">Certificación expedida dentro de los noventa (90) días calendario anteriores al cierre del proceso, expedida por la entidad bancaria donde conste el nombre del cuentahabiente, número de identificación, número de cuenta y estado de cuenta (activa SI o NO).   </w:t>
            </w:r>
          </w:p>
          <w:p w14:paraId="17D88162" w14:textId="77777777" w:rsidR="00C04C93" w:rsidRDefault="00A55D7C" w:rsidP="004F0FA9">
            <w:pPr>
              <w:pStyle w:val="Prrafodelista"/>
              <w:numPr>
                <w:ilvl w:val="0"/>
                <w:numId w:val="42"/>
              </w:numPr>
              <w:ind w:right="333"/>
              <w:rPr>
                <w:rFonts w:ascii="Arial" w:hAnsi="Arial" w:cs="Arial"/>
                <w:sz w:val="22"/>
                <w:szCs w:val="22"/>
              </w:rPr>
            </w:pPr>
            <w:r w:rsidRPr="00A55D7C">
              <w:rPr>
                <w:rFonts w:ascii="Arial" w:hAnsi="Arial" w:cs="Arial"/>
                <w:sz w:val="22"/>
                <w:szCs w:val="22"/>
              </w:rPr>
              <w:t>Registro Único Tributario – RUT actualizado</w:t>
            </w:r>
          </w:p>
          <w:p w14:paraId="43C53714" w14:textId="6C327441" w:rsidR="004F0FA9" w:rsidRPr="00C5075C" w:rsidRDefault="004F0FA9" w:rsidP="00C5075C">
            <w:pPr>
              <w:pStyle w:val="Lista"/>
            </w:pPr>
          </w:p>
        </w:tc>
      </w:tr>
      <w:tr w:rsidR="001820B3" w:rsidRPr="0079205C" w14:paraId="58714780" w14:textId="77777777" w:rsidTr="3BF6AE2A">
        <w:trPr>
          <w:trHeight w:val="20"/>
          <w:jc w:val="center"/>
        </w:trPr>
        <w:tc>
          <w:tcPr>
            <w:tcW w:w="10593" w:type="dxa"/>
            <w:gridSpan w:val="9"/>
            <w:shd w:val="clear" w:color="auto" w:fill="E7E6E6" w:themeFill="background2"/>
          </w:tcPr>
          <w:p w14:paraId="21371019" w14:textId="77777777" w:rsidR="00A034F2" w:rsidRPr="0079205C" w:rsidRDefault="020E12B2" w:rsidP="00D27E55">
            <w:pPr>
              <w:ind w:right="333"/>
              <w:jc w:val="both"/>
              <w:rPr>
                <w:rFonts w:ascii="Arial" w:hAnsi="Arial" w:cs="Arial"/>
                <w:sz w:val="22"/>
                <w:szCs w:val="22"/>
              </w:rPr>
            </w:pPr>
            <w:r w:rsidRPr="0079205C">
              <w:rPr>
                <w:rFonts w:ascii="Arial" w:hAnsi="Arial" w:cs="Arial"/>
                <w:sz w:val="22"/>
                <w:szCs w:val="22"/>
              </w:rPr>
              <w:lastRenderedPageBreak/>
              <w:t>3.5.1.1.1 Cumplimiento</w:t>
            </w:r>
            <w:r w:rsidRPr="0079205C">
              <w:rPr>
                <w:rFonts w:ascii="Arial" w:hAnsi="Arial" w:cs="Arial"/>
                <w:spacing w:val="-5"/>
                <w:sz w:val="22"/>
                <w:szCs w:val="22"/>
              </w:rPr>
              <w:t xml:space="preserve"> </w:t>
            </w:r>
            <w:r w:rsidRPr="0079205C">
              <w:rPr>
                <w:rFonts w:ascii="Arial" w:hAnsi="Arial" w:cs="Arial"/>
                <w:sz w:val="22"/>
                <w:szCs w:val="22"/>
              </w:rPr>
              <w:t>con</w:t>
            </w:r>
            <w:r w:rsidRPr="0079205C">
              <w:rPr>
                <w:rFonts w:ascii="Arial" w:hAnsi="Arial" w:cs="Arial"/>
                <w:spacing w:val="-3"/>
                <w:sz w:val="22"/>
                <w:szCs w:val="22"/>
              </w:rPr>
              <w:t xml:space="preserve"> </w:t>
            </w:r>
            <w:r w:rsidRPr="0079205C">
              <w:rPr>
                <w:rFonts w:ascii="Arial" w:hAnsi="Arial" w:cs="Arial"/>
                <w:sz w:val="22"/>
                <w:szCs w:val="22"/>
              </w:rPr>
              <w:t>las</w:t>
            </w:r>
            <w:r w:rsidRPr="0079205C">
              <w:rPr>
                <w:rFonts w:ascii="Arial" w:hAnsi="Arial" w:cs="Arial"/>
                <w:spacing w:val="-15"/>
                <w:sz w:val="22"/>
                <w:szCs w:val="22"/>
              </w:rPr>
              <w:t xml:space="preserve"> </w:t>
            </w:r>
            <w:r w:rsidRPr="0079205C">
              <w:rPr>
                <w:rFonts w:ascii="Arial" w:hAnsi="Arial" w:cs="Arial"/>
                <w:sz w:val="22"/>
                <w:szCs w:val="22"/>
              </w:rPr>
              <w:t>obligaciones</w:t>
            </w:r>
            <w:r w:rsidRPr="0079205C">
              <w:rPr>
                <w:rFonts w:ascii="Arial" w:hAnsi="Arial" w:cs="Arial"/>
                <w:spacing w:val="-8"/>
                <w:sz w:val="22"/>
                <w:szCs w:val="22"/>
              </w:rPr>
              <w:t xml:space="preserve"> </w:t>
            </w:r>
            <w:r w:rsidRPr="0079205C">
              <w:rPr>
                <w:rFonts w:ascii="Arial" w:hAnsi="Arial" w:cs="Arial"/>
                <w:sz w:val="22"/>
                <w:szCs w:val="22"/>
              </w:rPr>
              <w:t>con</w:t>
            </w:r>
            <w:r w:rsidRPr="0079205C">
              <w:rPr>
                <w:rFonts w:ascii="Arial" w:hAnsi="Arial" w:cs="Arial"/>
                <w:spacing w:val="1"/>
                <w:sz w:val="22"/>
                <w:szCs w:val="22"/>
              </w:rPr>
              <w:t xml:space="preserve"> </w:t>
            </w:r>
            <w:r w:rsidRPr="0079205C">
              <w:rPr>
                <w:rFonts w:ascii="Arial" w:hAnsi="Arial" w:cs="Arial"/>
                <w:sz w:val="22"/>
                <w:szCs w:val="22"/>
              </w:rPr>
              <w:t>la</w:t>
            </w:r>
            <w:r w:rsidRPr="0079205C">
              <w:rPr>
                <w:rFonts w:ascii="Arial" w:hAnsi="Arial" w:cs="Arial"/>
                <w:spacing w:val="4"/>
                <w:sz w:val="22"/>
                <w:szCs w:val="22"/>
              </w:rPr>
              <w:t xml:space="preserve"> </w:t>
            </w:r>
            <w:r w:rsidRPr="0079205C">
              <w:rPr>
                <w:rFonts w:ascii="Arial" w:hAnsi="Arial" w:cs="Arial"/>
                <w:sz w:val="22"/>
                <w:szCs w:val="22"/>
              </w:rPr>
              <w:t>seguridad</w:t>
            </w:r>
            <w:r w:rsidRPr="0079205C">
              <w:rPr>
                <w:rFonts w:ascii="Arial" w:hAnsi="Arial" w:cs="Arial"/>
                <w:spacing w:val="-3"/>
                <w:sz w:val="22"/>
                <w:szCs w:val="22"/>
              </w:rPr>
              <w:t xml:space="preserve"> </w:t>
            </w:r>
            <w:r w:rsidRPr="0079205C">
              <w:rPr>
                <w:rFonts w:ascii="Arial" w:hAnsi="Arial" w:cs="Arial"/>
                <w:sz w:val="22"/>
                <w:szCs w:val="22"/>
              </w:rPr>
              <w:t>social</w:t>
            </w:r>
            <w:r w:rsidRPr="0079205C">
              <w:rPr>
                <w:rFonts w:ascii="Arial" w:hAnsi="Arial" w:cs="Arial"/>
                <w:spacing w:val="-4"/>
                <w:sz w:val="22"/>
                <w:szCs w:val="22"/>
              </w:rPr>
              <w:t xml:space="preserve"> </w:t>
            </w:r>
            <w:r w:rsidRPr="0079205C">
              <w:rPr>
                <w:rFonts w:ascii="Arial" w:hAnsi="Arial" w:cs="Arial"/>
                <w:sz w:val="22"/>
                <w:szCs w:val="22"/>
              </w:rPr>
              <w:t>y</w:t>
            </w:r>
            <w:r w:rsidRPr="0079205C">
              <w:rPr>
                <w:rFonts w:ascii="Arial" w:hAnsi="Arial" w:cs="Arial"/>
                <w:spacing w:val="-7"/>
                <w:sz w:val="22"/>
                <w:szCs w:val="22"/>
              </w:rPr>
              <w:t xml:space="preserve"> </w:t>
            </w:r>
            <w:r w:rsidRPr="0079205C">
              <w:rPr>
                <w:rFonts w:ascii="Arial" w:hAnsi="Arial" w:cs="Arial"/>
                <w:sz w:val="22"/>
                <w:szCs w:val="22"/>
              </w:rPr>
              <w:t>aportes fiscales</w:t>
            </w:r>
          </w:p>
        </w:tc>
      </w:tr>
      <w:tr w:rsidR="001820B3" w:rsidRPr="0079205C" w14:paraId="189E2247" w14:textId="77777777" w:rsidTr="3BF6AE2A">
        <w:trPr>
          <w:trHeight w:val="20"/>
          <w:jc w:val="center"/>
        </w:trPr>
        <w:tc>
          <w:tcPr>
            <w:tcW w:w="10593" w:type="dxa"/>
            <w:gridSpan w:val="9"/>
          </w:tcPr>
          <w:p w14:paraId="6BBDA4BD" w14:textId="7841EC99" w:rsidR="00615ACF" w:rsidRPr="0079205C" w:rsidRDefault="26EF9E87" w:rsidP="003D458D">
            <w:pPr>
              <w:pStyle w:val="TableParagraph"/>
              <w:spacing w:before="48"/>
              <w:ind w:right="24"/>
              <w:jc w:val="both"/>
            </w:pPr>
            <w:r w:rsidRPr="0079205C">
              <w:t>De</w:t>
            </w:r>
            <w:r w:rsidRPr="0079205C">
              <w:rPr>
                <w:spacing w:val="10"/>
              </w:rPr>
              <w:t xml:space="preserve"> </w:t>
            </w:r>
            <w:r w:rsidRPr="0079205C">
              <w:t>conformidad</w:t>
            </w:r>
            <w:r w:rsidRPr="0079205C">
              <w:rPr>
                <w:spacing w:val="10"/>
              </w:rPr>
              <w:t xml:space="preserve"> </w:t>
            </w:r>
            <w:r w:rsidRPr="0079205C">
              <w:t>con</w:t>
            </w:r>
            <w:r w:rsidRPr="0079205C">
              <w:rPr>
                <w:spacing w:val="10"/>
              </w:rPr>
              <w:t xml:space="preserve"> </w:t>
            </w:r>
            <w:r w:rsidRPr="0079205C">
              <w:t>lo</w:t>
            </w:r>
            <w:r w:rsidRPr="0079205C">
              <w:rPr>
                <w:spacing w:val="4"/>
              </w:rPr>
              <w:t xml:space="preserve"> </w:t>
            </w:r>
            <w:r w:rsidRPr="0079205C">
              <w:t>establecido</w:t>
            </w:r>
            <w:r w:rsidRPr="0079205C">
              <w:rPr>
                <w:spacing w:val="5"/>
              </w:rPr>
              <w:t xml:space="preserve"> </w:t>
            </w:r>
            <w:r w:rsidRPr="0079205C">
              <w:t>por</w:t>
            </w:r>
            <w:r w:rsidRPr="0079205C">
              <w:rPr>
                <w:spacing w:val="-1"/>
              </w:rPr>
              <w:t xml:space="preserve"> </w:t>
            </w:r>
            <w:r w:rsidRPr="0079205C">
              <w:t>el</w:t>
            </w:r>
            <w:r w:rsidRPr="0079205C">
              <w:rPr>
                <w:spacing w:val="-4"/>
              </w:rPr>
              <w:t xml:space="preserve"> </w:t>
            </w:r>
            <w:r w:rsidRPr="0079205C">
              <w:t>artículo 23</w:t>
            </w:r>
            <w:r w:rsidRPr="0079205C">
              <w:rPr>
                <w:spacing w:val="4"/>
              </w:rPr>
              <w:t xml:space="preserve"> </w:t>
            </w:r>
            <w:r w:rsidRPr="0079205C">
              <w:t>de</w:t>
            </w:r>
            <w:r w:rsidRPr="0079205C">
              <w:rPr>
                <w:spacing w:val="4"/>
              </w:rPr>
              <w:t xml:space="preserve"> </w:t>
            </w:r>
            <w:r w:rsidRPr="0079205C">
              <w:t>la</w:t>
            </w:r>
            <w:r w:rsidRPr="0079205C">
              <w:rPr>
                <w:spacing w:val="3"/>
              </w:rPr>
              <w:t xml:space="preserve"> </w:t>
            </w:r>
            <w:r w:rsidRPr="0079205C">
              <w:t>Ley 1150</w:t>
            </w:r>
            <w:r w:rsidRPr="0079205C">
              <w:rPr>
                <w:spacing w:val="2"/>
              </w:rPr>
              <w:t xml:space="preserve"> </w:t>
            </w:r>
            <w:r w:rsidRPr="0079205C">
              <w:t>de</w:t>
            </w:r>
            <w:r w:rsidRPr="0079205C">
              <w:rPr>
                <w:spacing w:val="4"/>
              </w:rPr>
              <w:t xml:space="preserve"> </w:t>
            </w:r>
            <w:r w:rsidRPr="0079205C">
              <w:t>2007,</w:t>
            </w:r>
            <w:r w:rsidRPr="0079205C">
              <w:rPr>
                <w:spacing w:val="2"/>
              </w:rPr>
              <w:t xml:space="preserve"> </w:t>
            </w:r>
            <w:r w:rsidRPr="0079205C">
              <w:t>a</w:t>
            </w:r>
            <w:r w:rsidRPr="0079205C">
              <w:rPr>
                <w:spacing w:val="11"/>
              </w:rPr>
              <w:t xml:space="preserve"> </w:t>
            </w:r>
            <w:r w:rsidRPr="0079205C">
              <w:t>la</w:t>
            </w:r>
            <w:r w:rsidRPr="0079205C">
              <w:rPr>
                <w:spacing w:val="2"/>
              </w:rPr>
              <w:t xml:space="preserve"> </w:t>
            </w:r>
            <w:r w:rsidRPr="0079205C">
              <w:t>fecha</w:t>
            </w:r>
            <w:r w:rsidRPr="0079205C">
              <w:rPr>
                <w:spacing w:val="1"/>
              </w:rPr>
              <w:t xml:space="preserve"> </w:t>
            </w:r>
            <w:r w:rsidRPr="0079205C">
              <w:t>de</w:t>
            </w:r>
            <w:r w:rsidRPr="0079205C">
              <w:rPr>
                <w:spacing w:val="4"/>
              </w:rPr>
              <w:t xml:space="preserve"> </w:t>
            </w:r>
            <w:r w:rsidRPr="0079205C">
              <w:t>la</w:t>
            </w:r>
            <w:r w:rsidRPr="0079205C">
              <w:rPr>
                <w:spacing w:val="4"/>
              </w:rPr>
              <w:t xml:space="preserve"> </w:t>
            </w:r>
            <w:r w:rsidRPr="0079205C">
              <w:t>presentación</w:t>
            </w:r>
            <w:r w:rsidRPr="0079205C">
              <w:rPr>
                <w:spacing w:val="4"/>
              </w:rPr>
              <w:t xml:space="preserve"> </w:t>
            </w:r>
            <w:r w:rsidRPr="0079205C">
              <w:t>de</w:t>
            </w:r>
            <w:r w:rsidRPr="0079205C">
              <w:rPr>
                <w:spacing w:val="10"/>
              </w:rPr>
              <w:t xml:space="preserve"> </w:t>
            </w:r>
            <w:r w:rsidRPr="0079205C">
              <w:t>la</w:t>
            </w:r>
            <w:r w:rsidRPr="0079205C">
              <w:rPr>
                <w:spacing w:val="-58"/>
              </w:rPr>
              <w:t xml:space="preserve"> </w:t>
            </w:r>
            <w:r w:rsidRPr="0079205C">
              <w:t>propuesta,</w:t>
            </w:r>
            <w:r w:rsidRPr="0079205C">
              <w:rPr>
                <w:spacing w:val="6"/>
              </w:rPr>
              <w:t xml:space="preserve"> </w:t>
            </w:r>
            <w:r w:rsidRPr="0079205C">
              <w:t>el</w:t>
            </w:r>
            <w:r w:rsidRPr="0079205C">
              <w:rPr>
                <w:spacing w:val="-1"/>
              </w:rPr>
              <w:t xml:space="preserve"> </w:t>
            </w:r>
            <w:r w:rsidRPr="0079205C">
              <w:t>proponente</w:t>
            </w:r>
            <w:r w:rsidRPr="0079205C">
              <w:rPr>
                <w:spacing w:val="5"/>
              </w:rPr>
              <w:t xml:space="preserve"> </w:t>
            </w:r>
            <w:r w:rsidRPr="0079205C">
              <w:t>debe</w:t>
            </w:r>
            <w:r w:rsidRPr="0079205C">
              <w:rPr>
                <w:spacing w:val="4"/>
              </w:rPr>
              <w:t xml:space="preserve"> </w:t>
            </w:r>
            <w:r w:rsidRPr="0079205C">
              <w:t>acreditar</w:t>
            </w:r>
            <w:r w:rsidRPr="0079205C">
              <w:rPr>
                <w:spacing w:val="1"/>
              </w:rPr>
              <w:t xml:space="preserve"> </w:t>
            </w:r>
            <w:r w:rsidRPr="0079205C">
              <w:t>que</w:t>
            </w:r>
            <w:r w:rsidRPr="0079205C">
              <w:rPr>
                <w:spacing w:val="15"/>
              </w:rPr>
              <w:t xml:space="preserve"> </w:t>
            </w:r>
            <w:r w:rsidRPr="0079205C">
              <w:t>se</w:t>
            </w:r>
            <w:r w:rsidRPr="0079205C">
              <w:rPr>
                <w:spacing w:val="4"/>
              </w:rPr>
              <w:t xml:space="preserve"> </w:t>
            </w:r>
            <w:r w:rsidRPr="0079205C">
              <w:t>encuentra</w:t>
            </w:r>
            <w:r w:rsidRPr="0079205C">
              <w:rPr>
                <w:spacing w:val="5"/>
              </w:rPr>
              <w:t xml:space="preserve"> </w:t>
            </w:r>
            <w:r w:rsidRPr="0079205C">
              <w:t>al</w:t>
            </w:r>
            <w:r w:rsidRPr="0079205C">
              <w:rPr>
                <w:spacing w:val="9"/>
              </w:rPr>
              <w:t xml:space="preserve"> </w:t>
            </w:r>
            <w:r w:rsidRPr="0079205C">
              <w:t>día</w:t>
            </w:r>
            <w:r w:rsidRPr="0079205C">
              <w:rPr>
                <w:spacing w:val="13"/>
              </w:rPr>
              <w:t xml:space="preserve"> </w:t>
            </w:r>
            <w:r w:rsidRPr="0079205C">
              <w:t>en</w:t>
            </w:r>
            <w:r w:rsidRPr="0079205C">
              <w:rPr>
                <w:spacing w:val="4"/>
              </w:rPr>
              <w:t xml:space="preserve"> </w:t>
            </w:r>
            <w:r w:rsidRPr="0079205C">
              <w:t>el</w:t>
            </w:r>
            <w:r w:rsidRPr="0079205C">
              <w:rPr>
                <w:spacing w:val="1"/>
              </w:rPr>
              <w:t xml:space="preserve"> </w:t>
            </w:r>
            <w:r w:rsidRPr="0079205C">
              <w:t>pago</w:t>
            </w:r>
            <w:r w:rsidRPr="0079205C">
              <w:rPr>
                <w:spacing w:val="7"/>
              </w:rPr>
              <w:t xml:space="preserve"> </w:t>
            </w:r>
            <w:r w:rsidRPr="0079205C">
              <w:t>de</w:t>
            </w:r>
            <w:r w:rsidRPr="0079205C">
              <w:rPr>
                <w:spacing w:val="4"/>
              </w:rPr>
              <w:t xml:space="preserve"> </w:t>
            </w:r>
            <w:r w:rsidRPr="0079205C">
              <w:t>aportes</w:t>
            </w:r>
            <w:r w:rsidRPr="0079205C">
              <w:rPr>
                <w:spacing w:val="3"/>
              </w:rPr>
              <w:t xml:space="preserve"> </w:t>
            </w:r>
            <w:r w:rsidRPr="0079205C">
              <w:t>al</w:t>
            </w:r>
            <w:r w:rsidRPr="0079205C">
              <w:rPr>
                <w:spacing w:val="2"/>
              </w:rPr>
              <w:t xml:space="preserve"> </w:t>
            </w:r>
            <w:r w:rsidRPr="0079205C">
              <w:t>Sistema</w:t>
            </w:r>
            <w:r w:rsidRPr="0079205C">
              <w:rPr>
                <w:spacing w:val="5"/>
              </w:rPr>
              <w:t xml:space="preserve"> </w:t>
            </w:r>
            <w:r w:rsidRPr="0079205C">
              <w:t>de</w:t>
            </w:r>
            <w:r w:rsidRPr="0079205C">
              <w:rPr>
                <w:spacing w:val="5"/>
              </w:rPr>
              <w:t xml:space="preserve"> </w:t>
            </w:r>
            <w:r w:rsidRPr="0079205C">
              <w:t xml:space="preserve">Seguridad </w:t>
            </w:r>
            <w:r w:rsidRPr="0079205C">
              <w:rPr>
                <w:spacing w:val="-1"/>
              </w:rPr>
              <w:t>Social</w:t>
            </w:r>
            <w:r w:rsidRPr="0079205C">
              <w:rPr>
                <w:spacing w:val="-15"/>
              </w:rPr>
              <w:t xml:space="preserve"> </w:t>
            </w:r>
            <w:r w:rsidRPr="0079205C">
              <w:rPr>
                <w:spacing w:val="-1"/>
              </w:rPr>
              <w:t>Integral</w:t>
            </w:r>
            <w:r w:rsidRPr="0079205C">
              <w:rPr>
                <w:spacing w:val="-4"/>
              </w:rPr>
              <w:t xml:space="preserve"> </w:t>
            </w:r>
            <w:r w:rsidRPr="0079205C">
              <w:rPr>
                <w:spacing w:val="-1"/>
              </w:rPr>
              <w:t>y</w:t>
            </w:r>
            <w:r w:rsidRPr="0079205C">
              <w:rPr>
                <w:spacing w:val="-11"/>
              </w:rPr>
              <w:t xml:space="preserve"> </w:t>
            </w:r>
            <w:r w:rsidRPr="0079205C">
              <w:rPr>
                <w:spacing w:val="-1"/>
              </w:rPr>
              <w:t>parafiscales</w:t>
            </w:r>
            <w:r w:rsidRPr="0079205C">
              <w:rPr>
                <w:spacing w:val="-3"/>
              </w:rPr>
              <w:t xml:space="preserve"> </w:t>
            </w:r>
            <w:r w:rsidRPr="0079205C">
              <w:t>cuando</w:t>
            </w:r>
            <w:r w:rsidRPr="0079205C">
              <w:rPr>
                <w:spacing w:val="3"/>
              </w:rPr>
              <w:t xml:space="preserve"> </w:t>
            </w:r>
            <w:r w:rsidRPr="0079205C">
              <w:t>haya</w:t>
            </w:r>
            <w:r w:rsidRPr="0079205C">
              <w:rPr>
                <w:spacing w:val="1"/>
              </w:rPr>
              <w:t xml:space="preserve"> </w:t>
            </w:r>
            <w:r w:rsidRPr="0079205C">
              <w:t>lugar</w:t>
            </w:r>
            <w:r w:rsidR="6DD9B2F5" w:rsidRPr="0079205C">
              <w:rPr>
                <w:spacing w:val="-1"/>
              </w:rPr>
              <w:t xml:space="preserve"> a</w:t>
            </w:r>
            <w:r w:rsidRPr="0079205C">
              <w:t>s</w:t>
            </w:r>
            <w:r w:rsidR="6DD9B2F5" w:rsidRPr="0079205C">
              <w:t>í:</w:t>
            </w:r>
          </w:p>
          <w:p w14:paraId="3B5D0141" w14:textId="77777777" w:rsidR="00615ACF" w:rsidRPr="0079205C" w:rsidRDefault="00615ACF" w:rsidP="003D458D">
            <w:pPr>
              <w:pStyle w:val="TableParagraph"/>
              <w:spacing w:before="48"/>
              <w:ind w:right="24"/>
              <w:jc w:val="both"/>
            </w:pPr>
          </w:p>
          <w:p w14:paraId="14912523" w14:textId="6262325F" w:rsidR="003D458D" w:rsidRPr="0079205C" w:rsidRDefault="26EF9E87" w:rsidP="006751AB">
            <w:pPr>
              <w:pStyle w:val="TableParagraph"/>
              <w:numPr>
                <w:ilvl w:val="0"/>
                <w:numId w:val="23"/>
              </w:numPr>
              <w:spacing w:before="48"/>
              <w:ind w:right="24"/>
              <w:jc w:val="both"/>
            </w:pPr>
            <w:r w:rsidRPr="0079205C">
              <w:rPr>
                <w:spacing w:val="-12"/>
              </w:rPr>
              <w:t xml:space="preserve"> </w:t>
            </w:r>
            <w:r w:rsidR="6DD9B2F5" w:rsidRPr="0079205C">
              <w:rPr>
                <w:spacing w:val="-12"/>
              </w:rPr>
              <w:t xml:space="preserve">Si </w:t>
            </w:r>
            <w:r w:rsidRPr="0079205C">
              <w:t>es</w:t>
            </w:r>
            <w:r w:rsidRPr="0079205C">
              <w:rPr>
                <w:spacing w:val="-10"/>
              </w:rPr>
              <w:t xml:space="preserve"> </w:t>
            </w:r>
            <w:r w:rsidRPr="0079205C">
              <w:t>Persona</w:t>
            </w:r>
            <w:r w:rsidRPr="0079205C">
              <w:rPr>
                <w:spacing w:val="3"/>
              </w:rPr>
              <w:t xml:space="preserve"> </w:t>
            </w:r>
            <w:r w:rsidRPr="0079205C">
              <w:t>Jurídica,</w:t>
            </w:r>
            <w:r w:rsidRPr="0079205C">
              <w:rPr>
                <w:spacing w:val="-6"/>
              </w:rPr>
              <w:t xml:space="preserve"> </w:t>
            </w:r>
            <w:r w:rsidRPr="0079205C">
              <w:t>adjuntando</w:t>
            </w:r>
            <w:r w:rsidRPr="0079205C">
              <w:rPr>
                <w:spacing w:val="-17"/>
              </w:rPr>
              <w:t xml:space="preserve"> </w:t>
            </w:r>
            <w:r w:rsidRPr="0079205C">
              <w:t>certificación</w:t>
            </w:r>
            <w:r w:rsidRPr="0079205C">
              <w:rPr>
                <w:spacing w:val="-7"/>
              </w:rPr>
              <w:t xml:space="preserve"> </w:t>
            </w:r>
            <w:r w:rsidRPr="0079205C">
              <w:t>en</w:t>
            </w:r>
            <w:r w:rsidRPr="0079205C">
              <w:rPr>
                <w:spacing w:val="-7"/>
              </w:rPr>
              <w:t xml:space="preserve"> </w:t>
            </w:r>
            <w:r w:rsidRPr="0079205C">
              <w:t>la</w:t>
            </w:r>
            <w:r w:rsidRPr="0079205C">
              <w:rPr>
                <w:spacing w:val="-6"/>
              </w:rPr>
              <w:t xml:space="preserve"> </w:t>
            </w:r>
            <w:r w:rsidRPr="0079205C">
              <w:t>que</w:t>
            </w:r>
            <w:r w:rsidRPr="0079205C">
              <w:rPr>
                <w:spacing w:val="1"/>
              </w:rPr>
              <w:t xml:space="preserve"> </w:t>
            </w:r>
            <w:r w:rsidRPr="0079205C">
              <w:t>se</w:t>
            </w:r>
            <w:r w:rsidRPr="0079205C">
              <w:rPr>
                <w:spacing w:val="-9"/>
              </w:rPr>
              <w:t xml:space="preserve"> </w:t>
            </w:r>
            <w:r w:rsidRPr="0079205C">
              <w:t>haga</w:t>
            </w:r>
            <w:r w:rsidRPr="0079205C">
              <w:rPr>
                <w:spacing w:val="-58"/>
              </w:rPr>
              <w:t xml:space="preserve"> </w:t>
            </w:r>
            <w:r w:rsidRPr="0079205C">
              <w:t xml:space="preserve">constar que se encuentra al día con el pago de los referidos aportes correspondientes a los </w:t>
            </w:r>
            <w:r w:rsidR="00C96E18">
              <w:t xml:space="preserve">tres </w:t>
            </w:r>
            <w:r w:rsidRPr="0079205C">
              <w:t>(</w:t>
            </w:r>
            <w:r w:rsidR="00C96E18">
              <w:t>3</w:t>
            </w:r>
            <w:r w:rsidRPr="0079205C">
              <w:t>) meses</w:t>
            </w:r>
            <w:r w:rsidRPr="0079205C">
              <w:rPr>
                <w:spacing w:val="1"/>
              </w:rPr>
              <w:t xml:space="preserve"> </w:t>
            </w:r>
            <w:r w:rsidRPr="0079205C">
              <w:rPr>
                <w:spacing w:val="-1"/>
              </w:rPr>
              <w:t>anteriores</w:t>
            </w:r>
            <w:r w:rsidRPr="0079205C">
              <w:rPr>
                <w:spacing w:val="-20"/>
              </w:rPr>
              <w:t xml:space="preserve"> </w:t>
            </w:r>
            <w:r w:rsidRPr="0079205C">
              <w:rPr>
                <w:spacing w:val="-1"/>
              </w:rPr>
              <w:t>a</w:t>
            </w:r>
            <w:r w:rsidRPr="0079205C">
              <w:rPr>
                <w:spacing w:val="-9"/>
              </w:rPr>
              <w:t xml:space="preserve"> </w:t>
            </w:r>
            <w:r w:rsidRPr="0079205C">
              <w:rPr>
                <w:spacing w:val="-1"/>
              </w:rPr>
              <w:t>la</w:t>
            </w:r>
            <w:r w:rsidRPr="0079205C">
              <w:rPr>
                <w:spacing w:val="-14"/>
              </w:rPr>
              <w:t xml:space="preserve"> </w:t>
            </w:r>
            <w:r w:rsidRPr="0079205C">
              <w:rPr>
                <w:spacing w:val="-1"/>
              </w:rPr>
              <w:t>presentación</w:t>
            </w:r>
            <w:r w:rsidRPr="0079205C">
              <w:rPr>
                <w:spacing w:val="-17"/>
              </w:rPr>
              <w:t xml:space="preserve"> </w:t>
            </w:r>
            <w:r w:rsidRPr="0079205C">
              <w:rPr>
                <w:spacing w:val="-1"/>
              </w:rPr>
              <w:t>de</w:t>
            </w:r>
            <w:r w:rsidRPr="0079205C">
              <w:rPr>
                <w:spacing w:val="-14"/>
              </w:rPr>
              <w:t xml:space="preserve"> </w:t>
            </w:r>
            <w:r w:rsidRPr="0079205C">
              <w:rPr>
                <w:spacing w:val="-1"/>
              </w:rPr>
              <w:t>la</w:t>
            </w:r>
            <w:r w:rsidRPr="0079205C">
              <w:rPr>
                <w:spacing w:val="-14"/>
              </w:rPr>
              <w:t xml:space="preserve"> </w:t>
            </w:r>
            <w:r w:rsidRPr="0079205C">
              <w:t>oferta;</w:t>
            </w:r>
            <w:r w:rsidRPr="0079205C">
              <w:rPr>
                <w:spacing w:val="-17"/>
              </w:rPr>
              <w:t xml:space="preserve"> </w:t>
            </w:r>
            <w:r w:rsidRPr="0079205C">
              <w:t>dicha</w:t>
            </w:r>
            <w:r w:rsidRPr="0079205C">
              <w:rPr>
                <w:spacing w:val="-10"/>
              </w:rPr>
              <w:t xml:space="preserve"> </w:t>
            </w:r>
            <w:r w:rsidRPr="0079205C">
              <w:t>certificación</w:t>
            </w:r>
            <w:r w:rsidRPr="0079205C">
              <w:rPr>
                <w:spacing w:val="-7"/>
              </w:rPr>
              <w:t xml:space="preserve"> </w:t>
            </w:r>
            <w:r w:rsidRPr="0079205C">
              <w:t>debe</w:t>
            </w:r>
            <w:r w:rsidRPr="0079205C">
              <w:rPr>
                <w:spacing w:val="-6"/>
              </w:rPr>
              <w:t xml:space="preserve"> </w:t>
            </w:r>
            <w:r w:rsidRPr="0079205C">
              <w:t>ser</w:t>
            </w:r>
            <w:r w:rsidRPr="0079205C">
              <w:rPr>
                <w:spacing w:val="-13"/>
              </w:rPr>
              <w:t xml:space="preserve"> </w:t>
            </w:r>
            <w:r w:rsidRPr="0079205C">
              <w:t>expedida</w:t>
            </w:r>
            <w:r w:rsidRPr="0079205C">
              <w:rPr>
                <w:spacing w:val="-15"/>
              </w:rPr>
              <w:t xml:space="preserve"> </w:t>
            </w:r>
            <w:r w:rsidRPr="0079205C">
              <w:t>por</w:t>
            </w:r>
            <w:r w:rsidRPr="0079205C">
              <w:rPr>
                <w:spacing w:val="-12"/>
              </w:rPr>
              <w:t xml:space="preserve"> </w:t>
            </w:r>
            <w:r w:rsidRPr="0079205C">
              <w:t>el</w:t>
            </w:r>
            <w:r w:rsidRPr="0079205C">
              <w:rPr>
                <w:spacing w:val="-22"/>
              </w:rPr>
              <w:t xml:space="preserve"> </w:t>
            </w:r>
            <w:r w:rsidRPr="0079205C">
              <w:t>Representante</w:t>
            </w:r>
            <w:r w:rsidRPr="0079205C">
              <w:rPr>
                <w:spacing w:val="-11"/>
              </w:rPr>
              <w:t xml:space="preserve"> </w:t>
            </w:r>
            <w:r w:rsidRPr="0079205C">
              <w:t>Legal</w:t>
            </w:r>
            <w:r w:rsidRPr="0079205C">
              <w:rPr>
                <w:spacing w:val="-12"/>
              </w:rPr>
              <w:t xml:space="preserve"> </w:t>
            </w:r>
            <w:r w:rsidRPr="0079205C">
              <w:t>o</w:t>
            </w:r>
            <w:r w:rsidRPr="0079205C">
              <w:rPr>
                <w:spacing w:val="-14"/>
              </w:rPr>
              <w:t xml:space="preserve"> </w:t>
            </w:r>
            <w:r w:rsidRPr="0079205C">
              <w:t>Revisor</w:t>
            </w:r>
            <w:r w:rsidRPr="0079205C">
              <w:rPr>
                <w:spacing w:val="-59"/>
              </w:rPr>
              <w:t xml:space="preserve"> </w:t>
            </w:r>
            <w:r w:rsidRPr="0079205C">
              <w:t>Fiscal, según sea el caso.</w:t>
            </w:r>
          </w:p>
          <w:p w14:paraId="0C4A204C" w14:textId="77777777" w:rsidR="00B92B2F" w:rsidRPr="0079205C" w:rsidRDefault="00B92B2F" w:rsidP="00E95F35">
            <w:pPr>
              <w:pStyle w:val="TableParagraph"/>
              <w:spacing w:before="48"/>
              <w:ind w:left="720" w:right="24"/>
              <w:jc w:val="both"/>
            </w:pPr>
          </w:p>
          <w:p w14:paraId="61FCD1CB" w14:textId="2F82B82C" w:rsidR="00B92B2F" w:rsidRPr="0079205C" w:rsidRDefault="00B92B2F" w:rsidP="006751AB">
            <w:pPr>
              <w:pStyle w:val="Prrafodelista"/>
              <w:numPr>
                <w:ilvl w:val="0"/>
                <w:numId w:val="23"/>
              </w:numPr>
              <w:rPr>
                <w:rFonts w:ascii="Arial" w:eastAsia="Arial" w:hAnsi="Arial" w:cs="Arial"/>
                <w:sz w:val="22"/>
                <w:szCs w:val="22"/>
                <w:lang w:val="es-ES" w:eastAsia="en-US"/>
              </w:rPr>
            </w:pPr>
            <w:r w:rsidRPr="0079205C">
              <w:rPr>
                <w:rFonts w:ascii="Arial" w:eastAsia="Arial" w:hAnsi="Arial" w:cs="Arial"/>
                <w:sz w:val="22"/>
                <w:szCs w:val="22"/>
                <w:lang w:val="es-ES" w:eastAsia="en-US"/>
              </w:rPr>
              <w:t>Si es persona natural debe acreditar la afiliación a los sistemas de seguridad social en salud y pensiones, aportando los certificados de afiliación respectivos o con el certificado de pago de la correspondiente planilla.</w:t>
            </w:r>
          </w:p>
          <w:p w14:paraId="3FD126FE" w14:textId="77777777" w:rsidR="00615ACF" w:rsidRPr="0079205C" w:rsidRDefault="00615ACF" w:rsidP="00254108">
            <w:pPr>
              <w:pStyle w:val="TableParagraph"/>
              <w:spacing w:before="48"/>
              <w:ind w:right="24"/>
              <w:jc w:val="both"/>
            </w:pPr>
          </w:p>
          <w:p w14:paraId="54C05918" w14:textId="77777777" w:rsidR="00254108" w:rsidRPr="00FF7F73" w:rsidRDefault="00254108" w:rsidP="00F5041D">
            <w:pPr>
              <w:pStyle w:val="Prrafodelista"/>
              <w:numPr>
                <w:ilvl w:val="0"/>
                <w:numId w:val="23"/>
              </w:numPr>
            </w:pPr>
            <w:r w:rsidRPr="00FF7F73">
              <w:rPr>
                <w:rFonts w:ascii="Arial" w:eastAsia="Arial" w:hAnsi="Arial" w:cs="Arial"/>
                <w:sz w:val="22"/>
                <w:szCs w:val="22"/>
                <w:lang w:val="es-ES" w:eastAsia="en-US"/>
              </w:rPr>
              <w:t>El requisito no será exigible si el proponente es una persona jurídica extranjera, sin domicilio o sucursal en Colombia.</w:t>
            </w:r>
          </w:p>
          <w:p w14:paraId="1F4A6E48" w14:textId="77777777" w:rsidR="003D458D" w:rsidRPr="003A6FF7" w:rsidRDefault="003D458D" w:rsidP="003D458D">
            <w:pPr>
              <w:pStyle w:val="TableParagraph"/>
              <w:spacing w:before="3"/>
            </w:pPr>
          </w:p>
          <w:p w14:paraId="21A6D74B" w14:textId="4BCACB62" w:rsidR="008B7EFF" w:rsidRPr="0079205C" w:rsidRDefault="26EF9E87" w:rsidP="003D458D">
            <w:pPr>
              <w:jc w:val="both"/>
              <w:rPr>
                <w:rFonts w:ascii="Arial" w:hAnsi="Arial" w:cs="Arial"/>
                <w:sz w:val="22"/>
                <w:szCs w:val="22"/>
              </w:rPr>
            </w:pPr>
            <w:r w:rsidRPr="3309EB9C">
              <w:rPr>
                <w:rFonts w:ascii="Arial" w:hAnsi="Arial" w:cs="Arial"/>
                <w:b/>
                <w:bCs/>
                <w:sz w:val="22"/>
                <w:szCs w:val="22"/>
              </w:rPr>
              <w:t>Nota:</w:t>
            </w:r>
            <w:r w:rsidRPr="0079205C">
              <w:rPr>
                <w:rFonts w:ascii="Arial" w:hAnsi="Arial" w:cs="Arial"/>
                <w:spacing w:val="-12"/>
                <w:sz w:val="22"/>
                <w:szCs w:val="22"/>
              </w:rPr>
              <w:t xml:space="preserve"> </w:t>
            </w:r>
            <w:r w:rsidRPr="0079205C">
              <w:rPr>
                <w:rFonts w:ascii="Arial" w:hAnsi="Arial" w:cs="Arial"/>
                <w:sz w:val="22"/>
                <w:szCs w:val="22"/>
              </w:rPr>
              <w:t>En aquellos</w:t>
            </w:r>
            <w:r w:rsidRPr="0079205C">
              <w:rPr>
                <w:rFonts w:ascii="Arial" w:hAnsi="Arial" w:cs="Arial"/>
                <w:spacing w:val="-14"/>
                <w:sz w:val="22"/>
                <w:szCs w:val="22"/>
              </w:rPr>
              <w:t xml:space="preserve"> </w:t>
            </w:r>
            <w:r w:rsidRPr="0079205C">
              <w:rPr>
                <w:rFonts w:ascii="Arial" w:hAnsi="Arial" w:cs="Arial"/>
                <w:sz w:val="22"/>
                <w:szCs w:val="22"/>
              </w:rPr>
              <w:t>casos</w:t>
            </w:r>
            <w:r w:rsidRPr="0079205C">
              <w:rPr>
                <w:rFonts w:ascii="Arial" w:hAnsi="Arial" w:cs="Arial"/>
                <w:spacing w:val="-7"/>
                <w:sz w:val="22"/>
                <w:szCs w:val="22"/>
              </w:rPr>
              <w:t xml:space="preserve"> </w:t>
            </w:r>
            <w:r w:rsidRPr="0079205C">
              <w:rPr>
                <w:rFonts w:ascii="Arial" w:hAnsi="Arial" w:cs="Arial"/>
                <w:sz w:val="22"/>
                <w:szCs w:val="22"/>
              </w:rPr>
              <w:t>en</w:t>
            </w:r>
            <w:r w:rsidRPr="0079205C">
              <w:rPr>
                <w:rFonts w:ascii="Arial" w:hAnsi="Arial" w:cs="Arial"/>
                <w:spacing w:val="-11"/>
                <w:sz w:val="22"/>
                <w:szCs w:val="22"/>
              </w:rPr>
              <w:t xml:space="preserve"> </w:t>
            </w:r>
            <w:r w:rsidRPr="0079205C">
              <w:rPr>
                <w:rFonts w:ascii="Arial" w:hAnsi="Arial" w:cs="Arial"/>
                <w:sz w:val="22"/>
                <w:szCs w:val="22"/>
              </w:rPr>
              <w:t>que</w:t>
            </w:r>
            <w:r w:rsidRPr="0079205C">
              <w:rPr>
                <w:rFonts w:ascii="Arial" w:hAnsi="Arial" w:cs="Arial"/>
                <w:spacing w:val="-1"/>
                <w:sz w:val="22"/>
                <w:szCs w:val="22"/>
              </w:rPr>
              <w:t xml:space="preserve"> </w:t>
            </w:r>
            <w:r w:rsidRPr="0079205C">
              <w:rPr>
                <w:rFonts w:ascii="Arial" w:hAnsi="Arial" w:cs="Arial"/>
                <w:sz w:val="22"/>
                <w:szCs w:val="22"/>
              </w:rPr>
              <w:t>sea</w:t>
            </w:r>
            <w:r w:rsidRPr="0079205C">
              <w:rPr>
                <w:rFonts w:ascii="Arial" w:hAnsi="Arial" w:cs="Arial"/>
                <w:spacing w:val="-10"/>
                <w:sz w:val="22"/>
                <w:szCs w:val="22"/>
              </w:rPr>
              <w:t xml:space="preserve"> </w:t>
            </w:r>
            <w:r w:rsidRPr="0079205C">
              <w:rPr>
                <w:rFonts w:ascii="Arial" w:hAnsi="Arial" w:cs="Arial"/>
                <w:sz w:val="22"/>
                <w:szCs w:val="22"/>
              </w:rPr>
              <w:t>el</w:t>
            </w:r>
            <w:r w:rsidRPr="0079205C">
              <w:rPr>
                <w:rFonts w:ascii="Arial" w:hAnsi="Arial" w:cs="Arial"/>
                <w:spacing w:val="-7"/>
                <w:sz w:val="22"/>
                <w:szCs w:val="22"/>
              </w:rPr>
              <w:t xml:space="preserve"> </w:t>
            </w:r>
            <w:r w:rsidRPr="0079205C">
              <w:rPr>
                <w:rFonts w:ascii="Arial" w:hAnsi="Arial" w:cs="Arial"/>
                <w:sz w:val="22"/>
                <w:szCs w:val="22"/>
              </w:rPr>
              <w:t>revisor</w:t>
            </w:r>
            <w:r w:rsidRPr="0079205C">
              <w:rPr>
                <w:rFonts w:ascii="Arial" w:hAnsi="Arial" w:cs="Arial"/>
                <w:spacing w:val="-7"/>
                <w:sz w:val="22"/>
                <w:szCs w:val="22"/>
              </w:rPr>
              <w:t xml:space="preserve"> </w:t>
            </w:r>
            <w:r w:rsidRPr="0079205C">
              <w:rPr>
                <w:rFonts w:ascii="Arial" w:hAnsi="Arial" w:cs="Arial"/>
                <w:sz w:val="22"/>
                <w:szCs w:val="22"/>
              </w:rPr>
              <w:t>fiscal</w:t>
            </w:r>
            <w:r w:rsidRPr="0079205C">
              <w:rPr>
                <w:rFonts w:ascii="Arial" w:hAnsi="Arial" w:cs="Arial"/>
                <w:spacing w:val="-7"/>
                <w:sz w:val="22"/>
                <w:szCs w:val="22"/>
              </w:rPr>
              <w:t xml:space="preserve"> </w:t>
            </w:r>
            <w:r w:rsidRPr="0079205C">
              <w:rPr>
                <w:rFonts w:ascii="Arial" w:hAnsi="Arial" w:cs="Arial"/>
                <w:sz w:val="22"/>
                <w:szCs w:val="22"/>
              </w:rPr>
              <w:t>quién</w:t>
            </w:r>
            <w:r w:rsidRPr="0079205C">
              <w:rPr>
                <w:rFonts w:ascii="Arial" w:hAnsi="Arial" w:cs="Arial"/>
                <w:spacing w:val="-8"/>
                <w:sz w:val="22"/>
                <w:szCs w:val="22"/>
              </w:rPr>
              <w:t xml:space="preserve"> </w:t>
            </w:r>
            <w:r w:rsidRPr="0079205C">
              <w:rPr>
                <w:rFonts w:ascii="Arial" w:hAnsi="Arial" w:cs="Arial"/>
                <w:sz w:val="22"/>
                <w:szCs w:val="22"/>
              </w:rPr>
              <w:t>emita</w:t>
            </w:r>
            <w:r w:rsidRPr="0079205C">
              <w:rPr>
                <w:rFonts w:ascii="Arial" w:hAnsi="Arial" w:cs="Arial"/>
                <w:spacing w:val="-10"/>
                <w:sz w:val="22"/>
                <w:szCs w:val="22"/>
              </w:rPr>
              <w:t xml:space="preserve"> </w:t>
            </w:r>
            <w:r w:rsidRPr="0079205C">
              <w:rPr>
                <w:rFonts w:ascii="Arial" w:hAnsi="Arial" w:cs="Arial"/>
                <w:sz w:val="22"/>
                <w:szCs w:val="22"/>
              </w:rPr>
              <w:t>el</w:t>
            </w:r>
            <w:r w:rsidRPr="0079205C">
              <w:rPr>
                <w:rFonts w:ascii="Arial" w:hAnsi="Arial" w:cs="Arial"/>
                <w:spacing w:val="-6"/>
                <w:sz w:val="22"/>
                <w:szCs w:val="22"/>
              </w:rPr>
              <w:t xml:space="preserve"> </w:t>
            </w:r>
            <w:r w:rsidRPr="0079205C">
              <w:rPr>
                <w:rFonts w:ascii="Arial" w:hAnsi="Arial" w:cs="Arial"/>
                <w:sz w:val="22"/>
                <w:szCs w:val="22"/>
              </w:rPr>
              <w:t>certificado,</w:t>
            </w:r>
            <w:r w:rsidRPr="0079205C">
              <w:rPr>
                <w:rFonts w:ascii="Arial" w:hAnsi="Arial" w:cs="Arial"/>
                <w:spacing w:val="-2"/>
                <w:sz w:val="22"/>
                <w:szCs w:val="22"/>
              </w:rPr>
              <w:t xml:space="preserve"> </w:t>
            </w:r>
            <w:r w:rsidRPr="0079205C">
              <w:rPr>
                <w:rFonts w:ascii="Arial" w:hAnsi="Arial" w:cs="Arial"/>
                <w:sz w:val="22"/>
                <w:szCs w:val="22"/>
              </w:rPr>
              <w:t>se</w:t>
            </w:r>
            <w:r w:rsidRPr="0079205C">
              <w:rPr>
                <w:rFonts w:ascii="Arial" w:hAnsi="Arial" w:cs="Arial"/>
                <w:spacing w:val="-10"/>
                <w:sz w:val="22"/>
                <w:szCs w:val="22"/>
              </w:rPr>
              <w:t xml:space="preserve"> </w:t>
            </w:r>
            <w:r w:rsidRPr="0079205C">
              <w:rPr>
                <w:rFonts w:ascii="Arial" w:hAnsi="Arial" w:cs="Arial"/>
                <w:sz w:val="22"/>
                <w:szCs w:val="22"/>
              </w:rPr>
              <w:t>debe</w:t>
            </w:r>
            <w:r w:rsidRPr="0079205C">
              <w:rPr>
                <w:rFonts w:ascii="Arial" w:hAnsi="Arial" w:cs="Arial"/>
                <w:spacing w:val="-10"/>
                <w:sz w:val="22"/>
                <w:szCs w:val="22"/>
              </w:rPr>
              <w:t xml:space="preserve"> </w:t>
            </w:r>
            <w:r w:rsidRPr="0079205C">
              <w:rPr>
                <w:rFonts w:ascii="Arial" w:hAnsi="Arial" w:cs="Arial"/>
                <w:sz w:val="22"/>
                <w:szCs w:val="22"/>
              </w:rPr>
              <w:t>anexar</w:t>
            </w:r>
            <w:r w:rsidRPr="0079205C">
              <w:rPr>
                <w:rFonts w:ascii="Arial" w:hAnsi="Arial" w:cs="Arial"/>
                <w:spacing w:val="-7"/>
                <w:sz w:val="22"/>
                <w:szCs w:val="22"/>
              </w:rPr>
              <w:t xml:space="preserve"> </w:t>
            </w:r>
            <w:r w:rsidRPr="0079205C">
              <w:rPr>
                <w:rFonts w:ascii="Arial" w:hAnsi="Arial" w:cs="Arial"/>
                <w:sz w:val="22"/>
                <w:szCs w:val="22"/>
              </w:rPr>
              <w:t>la</w:t>
            </w:r>
            <w:r w:rsidRPr="0079205C">
              <w:rPr>
                <w:rFonts w:ascii="Arial" w:hAnsi="Arial" w:cs="Arial"/>
                <w:spacing w:val="15"/>
                <w:sz w:val="22"/>
                <w:szCs w:val="22"/>
              </w:rPr>
              <w:t xml:space="preserve"> </w:t>
            </w:r>
            <w:r w:rsidRPr="0079205C">
              <w:rPr>
                <w:rFonts w:ascii="Arial" w:hAnsi="Arial" w:cs="Arial"/>
                <w:sz w:val="22"/>
                <w:szCs w:val="22"/>
              </w:rPr>
              <w:t>copia</w:t>
            </w:r>
            <w:r w:rsidRPr="0079205C">
              <w:rPr>
                <w:rFonts w:ascii="Arial" w:hAnsi="Arial" w:cs="Arial"/>
                <w:spacing w:val="-8"/>
                <w:sz w:val="22"/>
                <w:szCs w:val="22"/>
              </w:rPr>
              <w:t xml:space="preserve"> </w:t>
            </w:r>
            <w:r w:rsidRPr="0079205C">
              <w:rPr>
                <w:rFonts w:ascii="Arial" w:hAnsi="Arial" w:cs="Arial"/>
                <w:sz w:val="22"/>
                <w:szCs w:val="22"/>
              </w:rPr>
              <w:t>de</w:t>
            </w:r>
            <w:r w:rsidRPr="0079205C">
              <w:rPr>
                <w:rFonts w:ascii="Arial" w:hAnsi="Arial" w:cs="Arial"/>
                <w:spacing w:val="-2"/>
                <w:sz w:val="22"/>
                <w:szCs w:val="22"/>
              </w:rPr>
              <w:t xml:space="preserve"> </w:t>
            </w:r>
            <w:r w:rsidRPr="0079205C">
              <w:rPr>
                <w:rFonts w:ascii="Arial" w:hAnsi="Arial" w:cs="Arial"/>
                <w:sz w:val="22"/>
                <w:szCs w:val="22"/>
              </w:rPr>
              <w:t>la</w:t>
            </w:r>
            <w:r w:rsidRPr="0079205C">
              <w:rPr>
                <w:rFonts w:ascii="Arial" w:hAnsi="Arial" w:cs="Arial"/>
                <w:spacing w:val="-10"/>
                <w:sz w:val="22"/>
                <w:szCs w:val="22"/>
              </w:rPr>
              <w:t xml:space="preserve"> </w:t>
            </w:r>
            <w:proofErr w:type="gramStart"/>
            <w:r w:rsidRPr="0079205C">
              <w:rPr>
                <w:rFonts w:ascii="Arial" w:hAnsi="Arial" w:cs="Arial"/>
                <w:sz w:val="22"/>
                <w:szCs w:val="22"/>
              </w:rPr>
              <w:t>tarjeta</w:t>
            </w:r>
            <w:r w:rsidR="007F2F8A">
              <w:rPr>
                <w:rFonts w:ascii="Arial" w:hAnsi="Arial" w:cs="Arial"/>
                <w:sz w:val="22"/>
                <w:szCs w:val="22"/>
              </w:rPr>
              <w:t xml:space="preserve"> </w:t>
            </w:r>
            <w:r w:rsidRPr="0079205C">
              <w:rPr>
                <w:rFonts w:ascii="Arial" w:hAnsi="Arial" w:cs="Arial"/>
                <w:spacing w:val="-59"/>
                <w:sz w:val="22"/>
                <w:szCs w:val="22"/>
              </w:rPr>
              <w:t xml:space="preserve"> </w:t>
            </w:r>
            <w:r w:rsidRPr="0079205C">
              <w:rPr>
                <w:rFonts w:ascii="Arial" w:hAnsi="Arial" w:cs="Arial"/>
                <w:sz w:val="22"/>
                <w:szCs w:val="22"/>
              </w:rPr>
              <w:t>profesional</w:t>
            </w:r>
            <w:proofErr w:type="gramEnd"/>
            <w:r w:rsidRPr="0079205C">
              <w:rPr>
                <w:rFonts w:ascii="Arial" w:hAnsi="Arial" w:cs="Arial"/>
                <w:sz w:val="22"/>
                <w:szCs w:val="22"/>
              </w:rPr>
              <w:t xml:space="preserve"> y certificado de antecedentes profesionales del revisor fiscal, dicho certificado debe tener fecha de</w:t>
            </w:r>
            <w:r w:rsidRPr="0079205C">
              <w:rPr>
                <w:rFonts w:ascii="Arial" w:hAnsi="Arial" w:cs="Arial"/>
                <w:spacing w:val="1"/>
                <w:sz w:val="22"/>
                <w:szCs w:val="22"/>
              </w:rPr>
              <w:t xml:space="preserve"> </w:t>
            </w:r>
            <w:r w:rsidRPr="0079205C">
              <w:rPr>
                <w:rFonts w:ascii="Arial" w:hAnsi="Arial" w:cs="Arial"/>
                <w:sz w:val="22"/>
                <w:szCs w:val="22"/>
              </w:rPr>
              <w:t>expedición</w:t>
            </w:r>
            <w:r w:rsidRPr="0079205C">
              <w:rPr>
                <w:rFonts w:ascii="Arial" w:hAnsi="Arial" w:cs="Arial"/>
                <w:spacing w:val="-3"/>
                <w:sz w:val="22"/>
                <w:szCs w:val="22"/>
              </w:rPr>
              <w:t xml:space="preserve"> </w:t>
            </w:r>
            <w:r w:rsidRPr="0079205C">
              <w:rPr>
                <w:rFonts w:ascii="Arial" w:hAnsi="Arial" w:cs="Arial"/>
                <w:sz w:val="22"/>
                <w:szCs w:val="22"/>
              </w:rPr>
              <w:t>no</w:t>
            </w:r>
            <w:r w:rsidRPr="0079205C">
              <w:rPr>
                <w:rFonts w:ascii="Arial" w:hAnsi="Arial" w:cs="Arial"/>
                <w:spacing w:val="-2"/>
                <w:sz w:val="22"/>
                <w:szCs w:val="22"/>
              </w:rPr>
              <w:t xml:space="preserve"> </w:t>
            </w:r>
            <w:r w:rsidRPr="0079205C">
              <w:rPr>
                <w:rFonts w:ascii="Arial" w:hAnsi="Arial" w:cs="Arial"/>
                <w:sz w:val="22"/>
                <w:szCs w:val="22"/>
              </w:rPr>
              <w:t>superior</w:t>
            </w:r>
            <w:r w:rsidRPr="0079205C">
              <w:rPr>
                <w:rFonts w:ascii="Arial" w:hAnsi="Arial" w:cs="Arial"/>
                <w:spacing w:val="-8"/>
                <w:sz w:val="22"/>
                <w:szCs w:val="22"/>
              </w:rPr>
              <w:t xml:space="preserve"> </w:t>
            </w:r>
            <w:r w:rsidRPr="0079205C">
              <w:rPr>
                <w:rFonts w:ascii="Arial" w:hAnsi="Arial" w:cs="Arial"/>
                <w:sz w:val="22"/>
                <w:szCs w:val="22"/>
              </w:rPr>
              <w:t>a</w:t>
            </w:r>
            <w:r w:rsidRPr="0079205C">
              <w:rPr>
                <w:rFonts w:ascii="Arial" w:hAnsi="Arial" w:cs="Arial"/>
                <w:spacing w:val="-4"/>
                <w:sz w:val="22"/>
                <w:szCs w:val="22"/>
              </w:rPr>
              <w:t xml:space="preserve"> </w:t>
            </w:r>
            <w:r w:rsidRPr="0079205C">
              <w:rPr>
                <w:rFonts w:ascii="Arial" w:hAnsi="Arial" w:cs="Arial"/>
                <w:sz w:val="22"/>
                <w:szCs w:val="22"/>
              </w:rPr>
              <w:t>un</w:t>
            </w:r>
            <w:r w:rsidRPr="0079205C">
              <w:rPr>
                <w:rFonts w:ascii="Arial" w:hAnsi="Arial" w:cs="Arial"/>
                <w:spacing w:val="5"/>
                <w:sz w:val="22"/>
                <w:szCs w:val="22"/>
              </w:rPr>
              <w:t xml:space="preserve"> </w:t>
            </w:r>
            <w:r w:rsidRPr="0079205C">
              <w:rPr>
                <w:rFonts w:ascii="Arial" w:hAnsi="Arial" w:cs="Arial"/>
                <w:sz w:val="22"/>
                <w:szCs w:val="22"/>
              </w:rPr>
              <w:t>(1)</w:t>
            </w:r>
            <w:r w:rsidRPr="0079205C">
              <w:rPr>
                <w:rFonts w:ascii="Arial" w:hAnsi="Arial" w:cs="Arial"/>
                <w:spacing w:val="-10"/>
                <w:sz w:val="22"/>
                <w:szCs w:val="22"/>
              </w:rPr>
              <w:t xml:space="preserve"> </w:t>
            </w:r>
            <w:r w:rsidRPr="0079205C">
              <w:rPr>
                <w:rFonts w:ascii="Arial" w:hAnsi="Arial" w:cs="Arial"/>
                <w:sz w:val="22"/>
                <w:szCs w:val="22"/>
              </w:rPr>
              <w:t>mes</w:t>
            </w:r>
            <w:r w:rsidRPr="0079205C">
              <w:rPr>
                <w:rFonts w:ascii="Arial" w:hAnsi="Arial" w:cs="Arial"/>
                <w:spacing w:val="-6"/>
                <w:sz w:val="22"/>
                <w:szCs w:val="22"/>
              </w:rPr>
              <w:t xml:space="preserve"> </w:t>
            </w:r>
            <w:r w:rsidRPr="0079205C">
              <w:rPr>
                <w:rFonts w:ascii="Arial" w:hAnsi="Arial" w:cs="Arial"/>
                <w:sz w:val="22"/>
                <w:szCs w:val="22"/>
              </w:rPr>
              <w:t>de</w:t>
            </w:r>
            <w:r w:rsidRPr="0079205C">
              <w:rPr>
                <w:rFonts w:ascii="Arial" w:hAnsi="Arial" w:cs="Arial"/>
                <w:spacing w:val="-3"/>
                <w:sz w:val="22"/>
                <w:szCs w:val="22"/>
              </w:rPr>
              <w:t xml:space="preserve"> </w:t>
            </w:r>
            <w:r w:rsidRPr="0079205C">
              <w:rPr>
                <w:rFonts w:ascii="Arial" w:hAnsi="Arial" w:cs="Arial"/>
                <w:sz w:val="22"/>
                <w:szCs w:val="22"/>
              </w:rPr>
              <w:t>antelación a</w:t>
            </w:r>
            <w:r w:rsidRPr="0079205C">
              <w:rPr>
                <w:rFonts w:ascii="Arial" w:hAnsi="Arial" w:cs="Arial"/>
                <w:spacing w:val="5"/>
                <w:sz w:val="22"/>
                <w:szCs w:val="22"/>
              </w:rPr>
              <w:t xml:space="preserve"> </w:t>
            </w:r>
            <w:r w:rsidRPr="0079205C">
              <w:rPr>
                <w:rFonts w:ascii="Arial" w:hAnsi="Arial" w:cs="Arial"/>
                <w:sz w:val="22"/>
                <w:szCs w:val="22"/>
              </w:rPr>
              <w:t>la</w:t>
            </w:r>
            <w:r w:rsidRPr="0079205C">
              <w:rPr>
                <w:rFonts w:ascii="Arial" w:hAnsi="Arial" w:cs="Arial"/>
                <w:spacing w:val="-4"/>
                <w:sz w:val="22"/>
                <w:szCs w:val="22"/>
              </w:rPr>
              <w:t xml:space="preserve"> </w:t>
            </w:r>
            <w:r w:rsidRPr="0079205C">
              <w:rPr>
                <w:rFonts w:ascii="Arial" w:hAnsi="Arial" w:cs="Arial"/>
                <w:sz w:val="22"/>
                <w:szCs w:val="22"/>
              </w:rPr>
              <w:t>fecha</w:t>
            </w:r>
            <w:r w:rsidRPr="0079205C">
              <w:rPr>
                <w:rFonts w:ascii="Arial" w:hAnsi="Arial" w:cs="Arial"/>
                <w:spacing w:val="-2"/>
                <w:sz w:val="22"/>
                <w:szCs w:val="22"/>
              </w:rPr>
              <w:t xml:space="preserve"> </w:t>
            </w:r>
            <w:r w:rsidRPr="0079205C">
              <w:rPr>
                <w:rFonts w:ascii="Arial" w:hAnsi="Arial" w:cs="Arial"/>
                <w:sz w:val="22"/>
                <w:szCs w:val="22"/>
              </w:rPr>
              <w:t>de</w:t>
            </w:r>
            <w:r w:rsidRPr="0079205C">
              <w:rPr>
                <w:rFonts w:ascii="Arial" w:hAnsi="Arial" w:cs="Arial"/>
                <w:spacing w:val="-4"/>
                <w:sz w:val="22"/>
                <w:szCs w:val="22"/>
              </w:rPr>
              <w:t xml:space="preserve"> </w:t>
            </w:r>
            <w:r w:rsidRPr="0079205C">
              <w:rPr>
                <w:rFonts w:ascii="Arial" w:hAnsi="Arial" w:cs="Arial"/>
                <w:sz w:val="22"/>
                <w:szCs w:val="22"/>
              </w:rPr>
              <w:t>cierre</w:t>
            </w:r>
            <w:r w:rsidRPr="0079205C">
              <w:rPr>
                <w:rFonts w:ascii="Arial" w:hAnsi="Arial" w:cs="Arial"/>
                <w:spacing w:val="-2"/>
                <w:sz w:val="22"/>
                <w:szCs w:val="22"/>
              </w:rPr>
              <w:t xml:space="preserve"> </w:t>
            </w:r>
            <w:r w:rsidRPr="0079205C">
              <w:rPr>
                <w:rFonts w:ascii="Arial" w:hAnsi="Arial" w:cs="Arial"/>
                <w:sz w:val="22"/>
                <w:szCs w:val="22"/>
              </w:rPr>
              <w:t>del</w:t>
            </w:r>
            <w:r w:rsidRPr="0079205C">
              <w:rPr>
                <w:rFonts w:ascii="Arial" w:hAnsi="Arial" w:cs="Arial"/>
                <w:spacing w:val="-11"/>
                <w:sz w:val="22"/>
                <w:szCs w:val="22"/>
              </w:rPr>
              <w:t xml:space="preserve"> </w:t>
            </w:r>
            <w:r w:rsidRPr="0079205C">
              <w:rPr>
                <w:rFonts w:ascii="Arial" w:hAnsi="Arial" w:cs="Arial"/>
                <w:sz w:val="22"/>
                <w:szCs w:val="22"/>
              </w:rPr>
              <w:t>proceso</w:t>
            </w:r>
            <w:r w:rsidRPr="0079205C">
              <w:rPr>
                <w:rFonts w:ascii="Arial" w:hAnsi="Arial" w:cs="Arial"/>
                <w:spacing w:val="-2"/>
                <w:sz w:val="22"/>
                <w:szCs w:val="22"/>
              </w:rPr>
              <w:t xml:space="preserve"> </w:t>
            </w:r>
            <w:r w:rsidRPr="0079205C">
              <w:rPr>
                <w:rFonts w:ascii="Arial" w:hAnsi="Arial" w:cs="Arial"/>
                <w:sz w:val="22"/>
                <w:szCs w:val="22"/>
              </w:rPr>
              <w:t>de</w:t>
            </w:r>
            <w:r w:rsidRPr="0079205C">
              <w:rPr>
                <w:rFonts w:ascii="Arial" w:hAnsi="Arial" w:cs="Arial"/>
                <w:spacing w:val="-2"/>
                <w:sz w:val="22"/>
                <w:szCs w:val="22"/>
              </w:rPr>
              <w:t xml:space="preserve"> </w:t>
            </w:r>
            <w:r w:rsidRPr="0079205C">
              <w:rPr>
                <w:rFonts w:ascii="Arial" w:hAnsi="Arial" w:cs="Arial"/>
                <w:sz w:val="22"/>
                <w:szCs w:val="22"/>
              </w:rPr>
              <w:t>selección</w:t>
            </w:r>
            <w:r w:rsidRPr="0079205C">
              <w:rPr>
                <w:rFonts w:ascii="Arial" w:hAnsi="Arial" w:cs="Arial"/>
              </w:rPr>
              <w:t>.</w:t>
            </w:r>
          </w:p>
        </w:tc>
      </w:tr>
      <w:tr w:rsidR="001820B3" w:rsidRPr="0079205C" w14:paraId="5D64D737" w14:textId="77777777" w:rsidTr="3BF6AE2A">
        <w:trPr>
          <w:trHeight w:val="489"/>
          <w:jc w:val="center"/>
        </w:trPr>
        <w:tc>
          <w:tcPr>
            <w:tcW w:w="10593" w:type="dxa"/>
            <w:gridSpan w:val="9"/>
            <w:shd w:val="clear" w:color="auto" w:fill="E7E6E6" w:themeFill="background2"/>
          </w:tcPr>
          <w:p w14:paraId="0595C2F5" w14:textId="77777777" w:rsidR="00567AA9" w:rsidRPr="0079205C" w:rsidRDefault="020E12B2" w:rsidP="00D27E55">
            <w:pPr>
              <w:pStyle w:val="TableParagraph"/>
              <w:spacing w:before="48"/>
              <w:ind w:left="66" w:right="333"/>
              <w:jc w:val="both"/>
            </w:pPr>
            <w:r w:rsidRPr="0079205C">
              <w:lastRenderedPageBreak/>
              <w:t>3.5.1.1.2 Antecedentes</w:t>
            </w:r>
            <w:r w:rsidRPr="0079205C">
              <w:rPr>
                <w:spacing w:val="-9"/>
              </w:rPr>
              <w:t xml:space="preserve"> </w:t>
            </w:r>
            <w:r w:rsidRPr="0079205C">
              <w:t>disciplinarios,</w:t>
            </w:r>
            <w:r w:rsidRPr="0079205C">
              <w:rPr>
                <w:spacing w:val="-2"/>
              </w:rPr>
              <w:t xml:space="preserve"> </w:t>
            </w:r>
            <w:r w:rsidRPr="0079205C">
              <w:t>fiscales</w:t>
            </w:r>
            <w:r w:rsidRPr="0079205C">
              <w:rPr>
                <w:spacing w:val="-7"/>
              </w:rPr>
              <w:t xml:space="preserve"> </w:t>
            </w:r>
            <w:r w:rsidRPr="0079205C">
              <w:t>y</w:t>
            </w:r>
            <w:r w:rsidRPr="0079205C">
              <w:rPr>
                <w:spacing w:val="-8"/>
              </w:rPr>
              <w:t xml:space="preserve"> </w:t>
            </w:r>
            <w:r w:rsidRPr="0079205C">
              <w:t>judiciales</w:t>
            </w:r>
          </w:p>
        </w:tc>
      </w:tr>
      <w:tr w:rsidR="001820B3" w:rsidRPr="0079205C" w14:paraId="4AF4B631" w14:textId="77777777" w:rsidTr="3BF6AE2A">
        <w:trPr>
          <w:trHeight w:val="20"/>
          <w:jc w:val="center"/>
        </w:trPr>
        <w:tc>
          <w:tcPr>
            <w:tcW w:w="10593" w:type="dxa"/>
            <w:gridSpan w:val="9"/>
          </w:tcPr>
          <w:p w14:paraId="32480A5E" w14:textId="0F926A2D" w:rsidR="00FC5A7C" w:rsidRPr="0079205C" w:rsidRDefault="5E72A15D" w:rsidP="003A6FF7">
            <w:pPr>
              <w:pStyle w:val="TableParagraph"/>
              <w:spacing w:before="50"/>
              <w:ind w:left="66"/>
              <w:jc w:val="both"/>
            </w:pPr>
            <w:r w:rsidRPr="0079205C">
              <w:t>La Nación – Consejo Superior de la Judicatura</w:t>
            </w:r>
            <w:r w:rsidR="107ACB28" w:rsidRPr="0079205C">
              <w:t xml:space="preserve"> </w:t>
            </w:r>
            <w:r w:rsidRPr="0079205C">
              <w:t>consultará en las páginas Web de la Contraloría General de la</w:t>
            </w:r>
            <w:r w:rsidRPr="0079205C">
              <w:rPr>
                <w:spacing w:val="1"/>
              </w:rPr>
              <w:t xml:space="preserve"> </w:t>
            </w:r>
            <w:r w:rsidRPr="0079205C">
              <w:t>República, la Procuraduría General de La Nación y la Policía Nacional, los antecedentes fiscales, disciplinarios,</w:t>
            </w:r>
            <w:r w:rsidRPr="0079205C">
              <w:rPr>
                <w:spacing w:val="1"/>
              </w:rPr>
              <w:t xml:space="preserve"> </w:t>
            </w:r>
            <w:r w:rsidRPr="0079205C">
              <w:t>certificado de antecedentes judiciales y de medidas correctivas de la persona que presente la propuesta o del</w:t>
            </w:r>
            <w:r w:rsidRPr="0079205C">
              <w:rPr>
                <w:spacing w:val="1"/>
              </w:rPr>
              <w:t xml:space="preserve"> </w:t>
            </w:r>
            <w:r w:rsidR="076C79E8" w:rsidRPr="0079205C">
              <w:rPr>
                <w:spacing w:val="-1"/>
              </w:rPr>
              <w:t>r</w:t>
            </w:r>
            <w:r w:rsidRPr="0079205C">
              <w:rPr>
                <w:spacing w:val="-1"/>
              </w:rPr>
              <w:t>epresentante</w:t>
            </w:r>
            <w:r w:rsidRPr="0079205C">
              <w:rPr>
                <w:spacing w:val="-2"/>
              </w:rPr>
              <w:t xml:space="preserve"> </w:t>
            </w:r>
            <w:r w:rsidR="076C79E8" w:rsidRPr="0079205C">
              <w:t>l</w:t>
            </w:r>
            <w:r w:rsidRPr="0079205C">
              <w:t>egal</w:t>
            </w:r>
            <w:r w:rsidRPr="0079205C">
              <w:rPr>
                <w:spacing w:val="-10"/>
              </w:rPr>
              <w:t xml:space="preserve"> </w:t>
            </w:r>
            <w:r w:rsidRPr="0079205C">
              <w:t>de</w:t>
            </w:r>
            <w:r w:rsidRPr="0079205C">
              <w:rPr>
                <w:spacing w:val="-2"/>
              </w:rPr>
              <w:t xml:space="preserve"> </w:t>
            </w:r>
            <w:r w:rsidRPr="0079205C">
              <w:t>la</w:t>
            </w:r>
            <w:r w:rsidRPr="0079205C">
              <w:rPr>
                <w:spacing w:val="-2"/>
              </w:rPr>
              <w:t xml:space="preserve"> </w:t>
            </w:r>
            <w:r w:rsidR="076C79E8" w:rsidRPr="0079205C">
              <w:t>p</w:t>
            </w:r>
            <w:r w:rsidRPr="0079205C">
              <w:t>ersona</w:t>
            </w:r>
            <w:r w:rsidRPr="0079205C">
              <w:rPr>
                <w:spacing w:val="-3"/>
              </w:rPr>
              <w:t xml:space="preserve"> </w:t>
            </w:r>
            <w:r w:rsidR="076C79E8" w:rsidRPr="0079205C">
              <w:t>j</w:t>
            </w:r>
            <w:r w:rsidRPr="0079205C">
              <w:t>urídica</w:t>
            </w:r>
            <w:r w:rsidRPr="0079205C">
              <w:rPr>
                <w:spacing w:val="-4"/>
              </w:rPr>
              <w:t xml:space="preserve"> </w:t>
            </w:r>
            <w:r w:rsidRPr="0079205C">
              <w:t>que</w:t>
            </w:r>
            <w:r w:rsidRPr="0079205C">
              <w:rPr>
                <w:spacing w:val="5"/>
              </w:rPr>
              <w:t xml:space="preserve"> </w:t>
            </w:r>
            <w:r w:rsidRPr="0079205C">
              <w:t>la</w:t>
            </w:r>
            <w:r w:rsidRPr="0079205C">
              <w:rPr>
                <w:spacing w:val="-2"/>
              </w:rPr>
              <w:t xml:space="preserve"> </w:t>
            </w:r>
            <w:r w:rsidRPr="0079205C">
              <w:t>presente</w:t>
            </w:r>
            <w:r w:rsidRPr="0079205C">
              <w:rPr>
                <w:spacing w:val="-2"/>
              </w:rPr>
              <w:t xml:space="preserve"> </w:t>
            </w:r>
            <w:r w:rsidRPr="0079205C">
              <w:t>y</w:t>
            </w:r>
            <w:r w:rsidRPr="0079205C">
              <w:rPr>
                <w:spacing w:val="-6"/>
              </w:rPr>
              <w:t xml:space="preserve"> </w:t>
            </w:r>
            <w:r w:rsidRPr="0079205C">
              <w:t>de</w:t>
            </w:r>
            <w:r w:rsidRPr="0079205C">
              <w:rPr>
                <w:spacing w:val="3"/>
              </w:rPr>
              <w:t xml:space="preserve"> </w:t>
            </w:r>
            <w:r w:rsidRPr="0079205C">
              <w:t>los</w:t>
            </w:r>
            <w:r w:rsidRPr="0079205C">
              <w:rPr>
                <w:spacing w:val="3"/>
              </w:rPr>
              <w:t xml:space="preserve"> </w:t>
            </w:r>
            <w:r w:rsidRPr="0079205C">
              <w:t>NIT</w:t>
            </w:r>
            <w:r w:rsidRPr="0079205C">
              <w:rPr>
                <w:spacing w:val="-10"/>
              </w:rPr>
              <w:t xml:space="preserve"> </w:t>
            </w:r>
            <w:r w:rsidRPr="0079205C">
              <w:t>de</w:t>
            </w:r>
            <w:r w:rsidRPr="0079205C">
              <w:rPr>
                <w:spacing w:val="5"/>
              </w:rPr>
              <w:t xml:space="preserve"> </w:t>
            </w:r>
            <w:r w:rsidRPr="0079205C">
              <w:t>las</w:t>
            </w:r>
            <w:r w:rsidRPr="0079205C">
              <w:rPr>
                <w:spacing w:val="-7"/>
              </w:rPr>
              <w:t xml:space="preserve"> </w:t>
            </w:r>
            <w:r w:rsidRPr="0079205C">
              <w:t>empresas</w:t>
            </w:r>
            <w:r w:rsidRPr="0079205C">
              <w:rPr>
                <w:spacing w:val="-15"/>
              </w:rPr>
              <w:t xml:space="preserve"> </w:t>
            </w:r>
            <w:r w:rsidRPr="0079205C">
              <w:t>oferentes.</w:t>
            </w:r>
            <w:r w:rsidR="04FB14BC" w:rsidRPr="0079205C">
              <w:t xml:space="preserve"> </w:t>
            </w:r>
          </w:p>
          <w:p w14:paraId="06BFB085" w14:textId="77777777" w:rsidR="00A10B35" w:rsidRPr="0079205C" w:rsidRDefault="00A10B35" w:rsidP="00337A0C">
            <w:pPr>
              <w:pStyle w:val="TableParagraph"/>
              <w:spacing w:before="50"/>
              <w:jc w:val="both"/>
            </w:pPr>
          </w:p>
          <w:p w14:paraId="652B58A6" w14:textId="23E124B0" w:rsidR="008B7EFF" w:rsidRPr="0079205C" w:rsidRDefault="00567AA9" w:rsidP="003A6FF7">
            <w:pPr>
              <w:pStyle w:val="TableParagraph"/>
              <w:spacing w:before="48"/>
              <w:ind w:left="66"/>
              <w:jc w:val="both"/>
            </w:pPr>
            <w:r w:rsidRPr="0079205C">
              <w:t xml:space="preserve">En el caso de Consorcio, Unión Temporal o Promesa de Sociedad Futura, se </w:t>
            </w:r>
            <w:r w:rsidR="005C23C9" w:rsidRPr="0079205C">
              <w:t>verificarán para cada integrante</w:t>
            </w:r>
            <w:r w:rsidRPr="0079205C">
              <w:t>.</w:t>
            </w:r>
          </w:p>
        </w:tc>
      </w:tr>
      <w:tr w:rsidR="001820B3" w:rsidRPr="0079205C" w14:paraId="3CEF1305" w14:textId="77777777" w:rsidTr="3BF6AE2A">
        <w:trPr>
          <w:trHeight w:val="487"/>
          <w:jc w:val="center"/>
        </w:trPr>
        <w:tc>
          <w:tcPr>
            <w:tcW w:w="10593" w:type="dxa"/>
            <w:gridSpan w:val="9"/>
            <w:shd w:val="clear" w:color="auto" w:fill="E7E6E6" w:themeFill="background2"/>
          </w:tcPr>
          <w:p w14:paraId="28FE4022" w14:textId="77777777" w:rsidR="00A313D1" w:rsidRPr="0079205C" w:rsidRDefault="4D4D6955" w:rsidP="003A6FF7">
            <w:pPr>
              <w:pStyle w:val="TableParagraph"/>
              <w:spacing w:before="50"/>
              <w:ind w:left="66"/>
              <w:jc w:val="both"/>
            </w:pPr>
            <w:r w:rsidRPr="0079205C">
              <w:t>3.5.1.1.3 Solicitud</w:t>
            </w:r>
            <w:r w:rsidRPr="0079205C">
              <w:rPr>
                <w:spacing w:val="-1"/>
              </w:rPr>
              <w:t xml:space="preserve"> </w:t>
            </w:r>
            <w:r w:rsidRPr="0079205C">
              <w:t>de</w:t>
            </w:r>
            <w:r w:rsidRPr="0079205C">
              <w:rPr>
                <w:spacing w:val="-3"/>
              </w:rPr>
              <w:t xml:space="preserve"> </w:t>
            </w:r>
            <w:r w:rsidRPr="0079205C">
              <w:t>limitar</w:t>
            </w:r>
            <w:r w:rsidRPr="0079205C">
              <w:rPr>
                <w:spacing w:val="-6"/>
              </w:rPr>
              <w:t xml:space="preserve"> </w:t>
            </w:r>
            <w:r w:rsidRPr="0079205C">
              <w:t>el</w:t>
            </w:r>
            <w:r w:rsidRPr="0079205C">
              <w:rPr>
                <w:spacing w:val="-7"/>
              </w:rPr>
              <w:t xml:space="preserve"> </w:t>
            </w:r>
            <w:r w:rsidRPr="0079205C">
              <w:t>proceso</w:t>
            </w:r>
            <w:r w:rsidRPr="0079205C">
              <w:rPr>
                <w:spacing w:val="-1"/>
              </w:rPr>
              <w:t xml:space="preserve"> </w:t>
            </w:r>
            <w:r w:rsidRPr="0079205C">
              <w:t>de</w:t>
            </w:r>
            <w:r w:rsidRPr="0079205C">
              <w:rPr>
                <w:spacing w:val="-3"/>
              </w:rPr>
              <w:t xml:space="preserve"> </w:t>
            </w:r>
            <w:r w:rsidRPr="0079205C">
              <w:t>selección</w:t>
            </w:r>
            <w:r w:rsidRPr="0079205C">
              <w:rPr>
                <w:spacing w:val="-1"/>
              </w:rPr>
              <w:t xml:space="preserve"> </w:t>
            </w:r>
            <w:r w:rsidRPr="0079205C">
              <w:t>a</w:t>
            </w:r>
            <w:r w:rsidRPr="0079205C">
              <w:rPr>
                <w:spacing w:val="-1"/>
              </w:rPr>
              <w:t xml:space="preserve"> </w:t>
            </w:r>
            <w:r w:rsidRPr="0079205C">
              <w:t>MIPYMES</w:t>
            </w:r>
          </w:p>
        </w:tc>
      </w:tr>
      <w:tr w:rsidR="001820B3" w:rsidRPr="0079205C" w14:paraId="34702A35" w14:textId="77777777" w:rsidTr="3BF6AE2A">
        <w:trPr>
          <w:trHeight w:val="20"/>
          <w:jc w:val="center"/>
        </w:trPr>
        <w:tc>
          <w:tcPr>
            <w:tcW w:w="10593" w:type="dxa"/>
            <w:gridSpan w:val="9"/>
          </w:tcPr>
          <w:p w14:paraId="3AB98946" w14:textId="7271C003" w:rsidR="005964B6" w:rsidRPr="0079205C" w:rsidRDefault="001A2262" w:rsidP="003A6FF7">
            <w:pPr>
              <w:pStyle w:val="TableParagraph"/>
              <w:spacing w:before="50"/>
              <w:ind w:left="66"/>
              <w:jc w:val="both"/>
              <w:rPr>
                <w:lang w:val="es-CO"/>
              </w:rPr>
            </w:pPr>
            <w:r w:rsidRPr="0079205C">
              <w:rPr>
                <w:lang w:val="es-CO"/>
              </w:rPr>
              <w:t xml:space="preserve">El presente proceso de selección </w:t>
            </w:r>
            <w:r w:rsidR="00337A0C" w:rsidRPr="00337A0C">
              <w:rPr>
                <w:highlight w:val="lightGray"/>
                <w:lang w:val="es-CO"/>
              </w:rPr>
              <w:t>[SI/</w:t>
            </w:r>
            <w:r w:rsidRPr="00337A0C">
              <w:rPr>
                <w:highlight w:val="lightGray"/>
                <w:lang w:val="es-CO"/>
              </w:rPr>
              <w:t>NO</w:t>
            </w:r>
            <w:r w:rsidR="00337A0C" w:rsidRPr="00337A0C">
              <w:rPr>
                <w:highlight w:val="lightGray"/>
                <w:lang w:val="es-CO"/>
              </w:rPr>
              <w:t>]</w:t>
            </w:r>
            <w:r w:rsidRPr="0079205C">
              <w:rPr>
                <w:lang w:val="es-CO"/>
              </w:rPr>
              <w:t xml:space="preserve"> es susceptible de ser limitado a MIPYMES, teniendo en cuenta que el presupuesto oficial es superior a ciento veinticinco mil dólares de los Estados Unidos de Norte América (US$125.000), que equivalen a </w:t>
            </w:r>
            <w:r w:rsidR="00337A0C" w:rsidRPr="00B64A52">
              <w:rPr>
                <w:highlight w:val="lightGray"/>
                <w:lang w:val="es-CO"/>
              </w:rPr>
              <w:t>[Actualizar este valor dependiendo del salario mínimo legal mensual vigente</w:t>
            </w:r>
            <w:r w:rsidR="00B64A52" w:rsidRPr="00B64A52">
              <w:rPr>
                <w:highlight w:val="lightGray"/>
                <w:lang w:val="es-CO"/>
              </w:rPr>
              <w:t>]</w:t>
            </w:r>
            <w:r w:rsidRPr="0079205C">
              <w:rPr>
                <w:lang w:val="es-CO"/>
              </w:rPr>
              <w:t xml:space="preserve"> la tasa de cambio fijada por el Ministerio de Comercio, Industria y Turismo. El anterior análisis se realiza de conformidad con lo establecido en el artículo 2.2.1.2.4.2.2 del Decreto 1082 de 2015.</w:t>
            </w:r>
          </w:p>
          <w:p w14:paraId="7AD40FD4" w14:textId="77777777" w:rsidR="004D27B7" w:rsidRPr="0079205C" w:rsidRDefault="004D27B7" w:rsidP="003A6FF7">
            <w:pPr>
              <w:pStyle w:val="TableParagraph"/>
              <w:spacing w:before="50"/>
              <w:ind w:left="66"/>
              <w:jc w:val="both"/>
            </w:pPr>
          </w:p>
        </w:tc>
      </w:tr>
      <w:tr w:rsidR="001820B3" w:rsidRPr="0079205C" w14:paraId="57CAAF4A" w14:textId="77777777" w:rsidTr="3BF6AE2A">
        <w:trPr>
          <w:trHeight w:val="283"/>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E7E6E6" w:themeFill="background2"/>
          </w:tcPr>
          <w:p w14:paraId="4E100633" w14:textId="7F00025B" w:rsidR="008E6543" w:rsidRPr="0079205C" w:rsidRDefault="008E6543" w:rsidP="003A6FF7">
            <w:pPr>
              <w:pStyle w:val="TableParagraph"/>
              <w:ind w:left="66"/>
              <w:jc w:val="both"/>
            </w:pPr>
            <w:r w:rsidRPr="0079205C">
              <w:t xml:space="preserve">3.5.1.1.4 </w:t>
            </w:r>
            <w:r w:rsidR="00D53D30" w:rsidRPr="0079205C">
              <w:t>I</w:t>
            </w:r>
            <w:r w:rsidRPr="0079205C">
              <w:t>dioma</w:t>
            </w:r>
          </w:p>
        </w:tc>
      </w:tr>
      <w:tr w:rsidR="001820B3" w:rsidRPr="0079205C" w14:paraId="2AC57DA9" w14:textId="77777777" w:rsidTr="3BF6AE2A">
        <w:trPr>
          <w:trHeight w:val="226"/>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auto"/>
          </w:tcPr>
          <w:p w14:paraId="464E2D27" w14:textId="21F5420E" w:rsidR="00D208D2" w:rsidRPr="00C5075C" w:rsidRDefault="00D208D2" w:rsidP="003A6FF7">
            <w:pPr>
              <w:pStyle w:val="TableParagraph"/>
              <w:spacing w:before="50"/>
              <w:ind w:left="66"/>
              <w:jc w:val="both"/>
            </w:pPr>
            <w:r w:rsidRPr="00C5075C">
              <w:t>Los Proponentes deben entregar con su Oferta los documentos públicos otorgados en el exterior con apostilla o legalizados por la Entidad competente desde el país de origen, para que puedan surtir efectos en Colombia.</w:t>
            </w:r>
          </w:p>
          <w:p w14:paraId="40270C0E" w14:textId="6912DA1D" w:rsidR="00D208D2" w:rsidRPr="00C5075C" w:rsidRDefault="00D208D2" w:rsidP="003A6FF7">
            <w:pPr>
              <w:pStyle w:val="TableParagraph"/>
              <w:spacing w:before="50"/>
              <w:ind w:left="66"/>
              <w:jc w:val="both"/>
            </w:pPr>
            <w:r w:rsidRPr="00C5075C">
              <w:t xml:space="preserve"> </w:t>
            </w:r>
          </w:p>
          <w:p w14:paraId="12D836C2" w14:textId="77777777" w:rsidR="00D208D2" w:rsidRPr="00C5075C" w:rsidRDefault="00D208D2" w:rsidP="003A6FF7">
            <w:pPr>
              <w:pStyle w:val="TableParagraph"/>
              <w:spacing w:before="50"/>
              <w:ind w:left="66"/>
              <w:jc w:val="both"/>
            </w:pPr>
            <w:r w:rsidRPr="00C5075C">
              <w:t xml:space="preserve">El proponente puede presentar con la oferta documentos con una traducción simple al castellano y entregar la traducción oficial dentro del plazo previsto para la subsanación. </w:t>
            </w:r>
          </w:p>
          <w:p w14:paraId="4A90A523" w14:textId="77777777" w:rsidR="00F721E7" w:rsidRPr="00C5075C" w:rsidRDefault="00F721E7" w:rsidP="003A6FF7">
            <w:pPr>
              <w:pStyle w:val="TableParagraph"/>
              <w:spacing w:before="50"/>
              <w:ind w:left="66"/>
              <w:jc w:val="both"/>
            </w:pPr>
          </w:p>
          <w:p w14:paraId="2447A48A" w14:textId="2483902C" w:rsidR="00777758" w:rsidRPr="00C5075C" w:rsidRDefault="00D208D2" w:rsidP="003A6FF7">
            <w:pPr>
              <w:pStyle w:val="TableParagraph"/>
              <w:spacing w:before="50"/>
              <w:ind w:left="66"/>
              <w:jc w:val="both"/>
            </w:pPr>
            <w:r w:rsidRPr="00C5075C">
              <w:t>La traducción oficial debe ser el mismo texto presentado, de acuerdo con la Circular Externa Única emitida por Colombia Compra Eficiente.</w:t>
            </w:r>
          </w:p>
          <w:p w14:paraId="68CFFCCE" w14:textId="77777777" w:rsidR="005C32A5" w:rsidRPr="00C5075C" w:rsidRDefault="005C32A5" w:rsidP="003A6FF7">
            <w:pPr>
              <w:pStyle w:val="TableParagraph"/>
              <w:spacing w:before="50"/>
              <w:ind w:left="66"/>
              <w:jc w:val="both"/>
            </w:pPr>
            <w:bookmarkStart w:id="26" w:name="_Hlk163137872"/>
          </w:p>
          <w:p w14:paraId="4524AB1E" w14:textId="6E06B36C" w:rsidR="00B10EC6" w:rsidRPr="00C5075C" w:rsidRDefault="00777758" w:rsidP="003A6FF7">
            <w:pPr>
              <w:pStyle w:val="TableParagraph"/>
              <w:spacing w:before="50"/>
              <w:ind w:left="66"/>
              <w:jc w:val="both"/>
            </w:pPr>
            <w:r w:rsidRPr="00C5075C">
              <w:t>Para efectos del trámite de apostilla y/o legalización de documentos otorgados en el exterior se debe tener en cuenta lo establecido en la Resolución 1959 del 03 de agosto de 2020. “</w:t>
            </w:r>
            <w:r w:rsidRPr="00C5075C">
              <w:rPr>
                <w:i/>
                <w:iCs/>
              </w:rPr>
              <w:t>Por la cual se dictan disposiciones en materia de apostillas y de legalizaciones de documentos y se deroga la Resolución 10547 del 14 de diciembre de 2018”</w:t>
            </w:r>
            <w:r w:rsidRPr="00C5075C">
              <w:t xml:space="preserve"> expedida por el Ministerio de Relaciones Exteriores de la República de Colombia, de acuerdo con la Circular Externa Única de Colombia Compra Eficiente.</w:t>
            </w:r>
            <w:bookmarkEnd w:id="26"/>
          </w:p>
        </w:tc>
      </w:tr>
      <w:tr w:rsidR="001820B3" w:rsidRPr="0079205C" w14:paraId="4303C6A2" w14:textId="77777777" w:rsidTr="3BF6AE2A">
        <w:trPr>
          <w:trHeight w:val="20"/>
          <w:jc w:val="center"/>
        </w:trPr>
        <w:tc>
          <w:tcPr>
            <w:tcW w:w="10593" w:type="dxa"/>
            <w:gridSpan w:val="9"/>
            <w:shd w:val="clear" w:color="auto" w:fill="D9D9D9" w:themeFill="background1" w:themeFillShade="D9"/>
          </w:tcPr>
          <w:p w14:paraId="7572751D" w14:textId="6FC1AA07" w:rsidR="001140AB" w:rsidRPr="00C5075C" w:rsidRDefault="001140AB" w:rsidP="00D27E55">
            <w:pPr>
              <w:ind w:right="333"/>
              <w:jc w:val="both"/>
              <w:rPr>
                <w:rFonts w:ascii="Arial" w:hAnsi="Arial" w:cs="Arial"/>
                <w:bCs/>
                <w:sz w:val="22"/>
                <w:szCs w:val="22"/>
                <w:lang w:eastAsia="es-CO"/>
              </w:rPr>
            </w:pPr>
            <w:r w:rsidRPr="00C5075C">
              <w:rPr>
                <w:rFonts w:ascii="Arial" w:hAnsi="Arial" w:cs="Arial"/>
                <w:bCs/>
                <w:sz w:val="22"/>
                <w:szCs w:val="22"/>
                <w:lang w:eastAsia="es-CO"/>
              </w:rPr>
              <w:t>3.5.1.2 Experiencia</w:t>
            </w:r>
            <w:r w:rsidR="009E3C9A" w:rsidRPr="00C5075C">
              <w:rPr>
                <w:rFonts w:ascii="Arial" w:hAnsi="Arial" w:cs="Arial"/>
                <w:bCs/>
                <w:sz w:val="22"/>
                <w:szCs w:val="22"/>
                <w:lang w:eastAsia="es-CO"/>
              </w:rPr>
              <w:t xml:space="preserve"> </w:t>
            </w:r>
            <w:r w:rsidR="003A6FF7" w:rsidRPr="00C5075C">
              <w:rPr>
                <w:rFonts w:ascii="Arial" w:hAnsi="Arial" w:cs="Arial"/>
                <w:bCs/>
                <w:sz w:val="22"/>
                <w:szCs w:val="22"/>
                <w:lang w:eastAsia="es-CO"/>
              </w:rPr>
              <w:t>del Proponente</w:t>
            </w:r>
          </w:p>
        </w:tc>
      </w:tr>
      <w:tr w:rsidR="001820B3" w:rsidRPr="0079205C" w14:paraId="587F903B" w14:textId="77777777" w:rsidTr="3BF6AE2A">
        <w:trPr>
          <w:trHeight w:val="20"/>
          <w:jc w:val="center"/>
        </w:trPr>
        <w:tc>
          <w:tcPr>
            <w:tcW w:w="10593" w:type="dxa"/>
            <w:gridSpan w:val="9"/>
            <w:shd w:val="clear" w:color="auto" w:fill="auto"/>
          </w:tcPr>
          <w:p w14:paraId="6EB9EE27" w14:textId="698A55A3" w:rsidR="00EA5066" w:rsidRPr="00C5075C" w:rsidRDefault="00EA5066">
            <w:pPr>
              <w:jc w:val="both"/>
              <w:textAlignment w:val="baseline"/>
              <w:rPr>
                <w:rFonts w:ascii="Arial" w:hAnsi="Arial" w:cs="Arial"/>
                <w:sz w:val="22"/>
                <w:szCs w:val="22"/>
                <w:lang w:val="es-CO"/>
              </w:rPr>
            </w:pPr>
            <w:bookmarkStart w:id="27" w:name="_Hlk178945441"/>
            <w:r w:rsidRPr="00C5075C">
              <w:rPr>
                <w:rFonts w:ascii="Arial" w:hAnsi="Arial" w:cs="Arial"/>
                <w:sz w:val="22"/>
                <w:szCs w:val="22"/>
                <w:lang w:val="es-CO"/>
              </w:rPr>
              <w:t>La Nación – Consejo Superior de la Judicatura solicitará a los oferentes el cumplimiento de los requisitos técnicos habilitantes, conforme a lo establecido en el artículo 2.2.1.1.1.5.3 del Decreto 1082 de 2015, según se relaciona a continuación: </w:t>
            </w:r>
          </w:p>
          <w:p w14:paraId="2DE8F72D" w14:textId="5D5F5103" w:rsidR="003A6FF7" w:rsidRPr="00C5075C" w:rsidRDefault="003A6FF7" w:rsidP="003A6FF7">
            <w:pPr>
              <w:jc w:val="both"/>
              <w:textAlignment w:val="baseline"/>
              <w:rPr>
                <w:rFonts w:ascii="Arial" w:hAnsi="Arial" w:cs="Arial"/>
                <w:sz w:val="22"/>
                <w:szCs w:val="22"/>
                <w:lang w:val="es-CO"/>
              </w:rPr>
            </w:pPr>
          </w:p>
          <w:p w14:paraId="08ED4EBC" w14:textId="77777777" w:rsidR="003A6FF7" w:rsidRPr="00C5075C" w:rsidRDefault="003A6FF7" w:rsidP="003A6FF7">
            <w:pPr>
              <w:jc w:val="both"/>
              <w:textAlignment w:val="baseline"/>
              <w:rPr>
                <w:rFonts w:ascii="Arial" w:hAnsi="Arial" w:cs="Arial"/>
                <w:b/>
                <w:sz w:val="22"/>
                <w:szCs w:val="22"/>
              </w:rPr>
            </w:pPr>
            <w:r w:rsidRPr="00C5075C">
              <w:rPr>
                <w:rFonts w:ascii="Arial" w:hAnsi="Arial" w:cs="Arial"/>
                <w:sz w:val="22"/>
                <w:szCs w:val="22"/>
              </w:rPr>
              <w:t>Para el presente proceso de selección, la Nación – Consejo Superior de la Judicatura, solicita a los proponentes, sean Personas Naturales o Jurídicas, presentar el Registro Único de Proponentes (RUP), de acuerdo con el clasificador de bienes y servicios de la UNSPSC, donde verifique una experiencia mínima requerida hasta el tercer nivel, conforme al numeral 1 del artículo 2.2.1.1.1.5.3 del Decreto 1082 de 2015</w:t>
            </w:r>
          </w:p>
          <w:p w14:paraId="56EDF5CF" w14:textId="77777777" w:rsidR="003A6FF7" w:rsidRPr="00C5075C" w:rsidRDefault="003A6FF7" w:rsidP="003A6FF7">
            <w:pPr>
              <w:jc w:val="both"/>
              <w:textAlignment w:val="baseline"/>
              <w:rPr>
                <w:rFonts w:ascii="Arial" w:hAnsi="Arial" w:cs="Arial"/>
                <w:sz w:val="22"/>
                <w:szCs w:val="22"/>
                <w:lang w:val="es-CO"/>
              </w:rPr>
            </w:pPr>
          </w:p>
          <w:p w14:paraId="46119400" w14:textId="33E6E3BE" w:rsidR="003A6FF7" w:rsidRPr="00527969" w:rsidRDefault="588505F3" w:rsidP="0F93E4EE">
            <w:pPr>
              <w:jc w:val="both"/>
              <w:textAlignment w:val="baseline"/>
              <w:rPr>
                <w:rFonts w:ascii="Arial" w:hAnsi="Arial" w:cs="Arial"/>
                <w:b/>
                <w:bCs/>
                <w:sz w:val="22"/>
                <w:szCs w:val="22"/>
                <w:lang w:val="es-CO"/>
              </w:rPr>
            </w:pPr>
            <w:bookmarkStart w:id="28" w:name="_Hlk183585680"/>
            <w:r w:rsidRPr="00527969">
              <w:rPr>
                <w:rFonts w:ascii="Arial" w:hAnsi="Arial" w:cs="Arial"/>
                <w:b/>
                <w:bCs/>
                <w:sz w:val="22"/>
                <w:szCs w:val="22"/>
                <w:lang w:val="es-CO"/>
              </w:rPr>
              <w:t>Experiencia General</w:t>
            </w:r>
            <w:r w:rsidR="41D4F554" w:rsidRPr="00527969">
              <w:rPr>
                <w:rFonts w:ascii="Arial" w:hAnsi="Arial" w:cs="Arial"/>
                <w:b/>
                <w:bCs/>
                <w:sz w:val="22"/>
                <w:szCs w:val="22"/>
                <w:lang w:val="es-CO"/>
              </w:rPr>
              <w:t>:</w:t>
            </w:r>
          </w:p>
          <w:p w14:paraId="398D6288" w14:textId="3FA011DD" w:rsidR="003A6FF7" w:rsidRPr="00527969" w:rsidRDefault="003A6FF7" w:rsidP="0F93E4EE">
            <w:pPr>
              <w:jc w:val="both"/>
              <w:textAlignment w:val="baseline"/>
              <w:rPr>
                <w:rFonts w:ascii="Arial" w:hAnsi="Arial" w:cs="Arial"/>
                <w:b/>
                <w:bCs/>
                <w:sz w:val="22"/>
                <w:szCs w:val="22"/>
                <w:lang w:val="es-CO"/>
              </w:rPr>
            </w:pPr>
          </w:p>
          <w:p w14:paraId="0150ACE7" w14:textId="6EDBE508" w:rsidR="003A562B" w:rsidRDefault="2CBCB743" w:rsidP="00886D5F">
            <w:pPr>
              <w:jc w:val="both"/>
              <w:textAlignment w:val="baseline"/>
              <w:rPr>
                <w:rFonts w:ascii="Arial" w:hAnsi="Arial" w:cs="Arial"/>
                <w:sz w:val="22"/>
                <w:szCs w:val="22"/>
                <w:lang w:val="es-CO"/>
              </w:rPr>
            </w:pPr>
            <w:r w:rsidRPr="00527969">
              <w:rPr>
                <w:rFonts w:ascii="Arial" w:hAnsi="Arial" w:cs="Arial"/>
                <w:sz w:val="22"/>
                <w:szCs w:val="22"/>
                <w:lang w:val="es-CO"/>
              </w:rPr>
              <w:t xml:space="preserve">Los proponentes, para acreditar la experiencia General habilitante deben presentar máximo </w:t>
            </w:r>
            <w:r w:rsidR="00CD47A0" w:rsidRPr="003A562B">
              <w:rPr>
                <w:rFonts w:ascii="Arial" w:hAnsi="Arial" w:cs="Arial"/>
                <w:sz w:val="22"/>
                <w:szCs w:val="22"/>
                <w:highlight w:val="lightGray"/>
                <w:lang w:val="es-CO"/>
              </w:rPr>
              <w:t>[Indicar el número de certificaciones</w:t>
            </w:r>
            <w:r w:rsidR="003A562B">
              <w:rPr>
                <w:rFonts w:ascii="Arial" w:hAnsi="Arial" w:cs="Arial"/>
                <w:sz w:val="22"/>
                <w:szCs w:val="22"/>
                <w:highlight w:val="lightGray"/>
                <w:lang w:val="es-CO"/>
              </w:rPr>
              <w:t xml:space="preserve"> válidos</w:t>
            </w:r>
            <w:r w:rsidR="00CD47A0" w:rsidRPr="003A562B">
              <w:rPr>
                <w:rFonts w:ascii="Arial" w:hAnsi="Arial" w:cs="Arial"/>
                <w:sz w:val="22"/>
                <w:szCs w:val="22"/>
                <w:highlight w:val="lightGray"/>
                <w:lang w:val="es-CO"/>
              </w:rPr>
              <w:t>]</w:t>
            </w:r>
            <w:r w:rsidRPr="00527969">
              <w:rPr>
                <w:rFonts w:ascii="Arial" w:hAnsi="Arial" w:cs="Arial"/>
                <w:sz w:val="22"/>
                <w:szCs w:val="22"/>
                <w:lang w:val="es-CO"/>
              </w:rPr>
              <w:t xml:space="preserve"> contratos </w:t>
            </w:r>
            <w:r w:rsidR="003A6FF7" w:rsidRPr="00527969">
              <w:rPr>
                <w:rFonts w:ascii="Arial" w:hAnsi="Arial" w:cs="Arial"/>
                <w:sz w:val="22"/>
                <w:szCs w:val="22"/>
                <w:lang w:val="es-CO"/>
              </w:rPr>
              <w:t>ejecutados</w:t>
            </w:r>
            <w:r w:rsidR="00527969" w:rsidRPr="00527969">
              <w:rPr>
                <w:rFonts w:ascii="Arial" w:hAnsi="Arial" w:cs="Arial"/>
                <w:sz w:val="22"/>
                <w:szCs w:val="22"/>
                <w:lang w:val="es-CO"/>
              </w:rPr>
              <w:t>, terminados</w:t>
            </w:r>
            <w:r w:rsidR="003A6FF7" w:rsidRPr="00527969">
              <w:rPr>
                <w:rFonts w:ascii="Arial" w:hAnsi="Arial" w:cs="Arial"/>
                <w:sz w:val="22"/>
                <w:szCs w:val="22"/>
                <w:lang w:val="es-CO"/>
              </w:rPr>
              <w:t xml:space="preserve"> y relacionados en el RUP y clasificados en cualquiera de los códigos UNSPSC descritos en la siguiente </w:t>
            </w:r>
            <w:r w:rsidR="577AD28C" w:rsidRPr="00527969">
              <w:rPr>
                <w:rFonts w:ascii="Arial" w:hAnsi="Arial" w:cs="Arial"/>
                <w:sz w:val="22"/>
                <w:szCs w:val="22"/>
                <w:lang w:val="es-CO"/>
              </w:rPr>
              <w:t>tabla</w:t>
            </w:r>
            <w:r w:rsidR="00527969" w:rsidRPr="00527969">
              <w:rPr>
                <w:rFonts w:ascii="Arial" w:hAnsi="Arial" w:cs="Arial"/>
                <w:sz w:val="22"/>
                <w:szCs w:val="22"/>
                <w:lang w:val="es-CO"/>
              </w:rPr>
              <w:t>.</w:t>
            </w:r>
            <w:r w:rsidR="6E6A4325" w:rsidRPr="00527969">
              <w:rPr>
                <w:rFonts w:ascii="Arial" w:hAnsi="Arial" w:cs="Arial"/>
                <w:sz w:val="22"/>
                <w:szCs w:val="22"/>
                <w:lang w:val="es-CO"/>
              </w:rPr>
              <w:t xml:space="preserve"> </w:t>
            </w:r>
            <w:r w:rsidR="003A6FF7" w:rsidRPr="00527969">
              <w:rPr>
                <w:rFonts w:ascii="Arial" w:hAnsi="Arial" w:cs="Arial"/>
                <w:sz w:val="22"/>
                <w:szCs w:val="22"/>
                <w:lang w:val="es-CO"/>
              </w:rPr>
              <w:t>La sumatoria de los contratos</w:t>
            </w:r>
            <w:r w:rsidR="5D3B472F" w:rsidRPr="00527969">
              <w:rPr>
                <w:rFonts w:ascii="Arial" w:hAnsi="Arial" w:cs="Arial"/>
                <w:sz w:val="22"/>
                <w:szCs w:val="22"/>
                <w:lang w:val="es-CO"/>
              </w:rPr>
              <w:t xml:space="preserve"> inscritos en el RUP</w:t>
            </w:r>
            <w:r w:rsidR="003A6FF7" w:rsidRPr="00527969">
              <w:rPr>
                <w:rFonts w:ascii="Arial" w:hAnsi="Arial" w:cs="Arial"/>
                <w:sz w:val="22"/>
                <w:szCs w:val="22"/>
                <w:lang w:val="es-CO"/>
              </w:rPr>
              <w:t xml:space="preserve"> debe ser igual o superior al </w:t>
            </w:r>
            <w:r w:rsidR="003A562B" w:rsidRPr="003A562B">
              <w:rPr>
                <w:rFonts w:ascii="Arial" w:hAnsi="Arial" w:cs="Arial"/>
                <w:sz w:val="22"/>
                <w:szCs w:val="22"/>
                <w:highlight w:val="lightGray"/>
                <w:lang w:val="es-CO"/>
              </w:rPr>
              <w:t xml:space="preserve">[Indicar el porcentaje </w:t>
            </w:r>
            <w:r w:rsidR="003A6FF7" w:rsidRPr="003A562B">
              <w:rPr>
                <w:rFonts w:ascii="Arial" w:hAnsi="Arial" w:cs="Arial"/>
                <w:sz w:val="22"/>
                <w:szCs w:val="22"/>
                <w:highlight w:val="lightGray"/>
                <w:lang w:val="es-CO"/>
              </w:rPr>
              <w:t>%</w:t>
            </w:r>
            <w:r w:rsidR="003A562B" w:rsidRPr="003A562B">
              <w:rPr>
                <w:rFonts w:ascii="Arial" w:hAnsi="Arial" w:cs="Arial"/>
                <w:sz w:val="22"/>
                <w:szCs w:val="22"/>
                <w:highlight w:val="lightGray"/>
                <w:lang w:val="es-CO"/>
              </w:rPr>
              <w:t>]</w:t>
            </w:r>
            <w:r w:rsidR="003A6FF7" w:rsidRPr="00527969">
              <w:rPr>
                <w:rFonts w:ascii="Arial" w:hAnsi="Arial" w:cs="Arial"/>
                <w:sz w:val="22"/>
                <w:szCs w:val="22"/>
                <w:lang w:val="es-CO"/>
              </w:rPr>
              <w:t xml:space="preserve"> del presupuesto estimado para la presente contratación, expresado en SMMLV</w:t>
            </w:r>
          </w:p>
          <w:p w14:paraId="3B403A0E" w14:textId="77777777" w:rsidR="003A562B" w:rsidRPr="00C5075C" w:rsidRDefault="003A562B" w:rsidP="003A6FF7">
            <w:pPr>
              <w:jc w:val="both"/>
              <w:textAlignment w:val="baseline"/>
              <w:rPr>
                <w:rFonts w:ascii="Arial" w:hAnsi="Arial" w:cs="Arial"/>
                <w:sz w:val="22"/>
                <w:szCs w:val="22"/>
                <w:lang w:val="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669"/>
              <w:gridCol w:w="1731"/>
              <w:gridCol w:w="3717"/>
              <w:gridCol w:w="1813"/>
            </w:tblGrid>
            <w:tr w:rsidR="003A6FF7" w:rsidRPr="00886D5F" w14:paraId="3CF705DC" w14:textId="77777777" w:rsidTr="000A0EC9">
              <w:trPr>
                <w:trHeight w:val="178"/>
                <w:jc w:val="center"/>
              </w:trPr>
              <w:tc>
                <w:tcPr>
                  <w:tcW w:w="669" w:type="dxa"/>
                  <w:shd w:val="clear" w:color="auto" w:fill="D9D9D9" w:themeFill="background1" w:themeFillShade="D9"/>
                  <w:vAlign w:val="center"/>
                </w:tcPr>
                <w:p w14:paraId="3BC7D4A4" w14:textId="77777777" w:rsidR="003A6FF7" w:rsidRPr="00886D5F" w:rsidRDefault="003A6FF7" w:rsidP="003A6FF7">
                  <w:pPr>
                    <w:suppressAutoHyphens w:val="0"/>
                    <w:jc w:val="center"/>
                    <w:rPr>
                      <w:rFonts w:ascii="Arial" w:hAnsi="Arial" w:cs="Arial"/>
                      <w:b/>
                      <w:color w:val="000000" w:themeColor="text1"/>
                      <w:sz w:val="18"/>
                      <w:szCs w:val="18"/>
                      <w:lang w:eastAsia="es-CO"/>
                    </w:rPr>
                  </w:pPr>
                  <w:bookmarkStart w:id="29" w:name="_Hlk139529426"/>
                  <w:r w:rsidRPr="00886D5F">
                    <w:rPr>
                      <w:rFonts w:ascii="Arial" w:hAnsi="Arial" w:cs="Arial"/>
                      <w:b/>
                      <w:color w:val="000000" w:themeColor="text1"/>
                      <w:sz w:val="18"/>
                      <w:szCs w:val="18"/>
                      <w:lang w:eastAsia="es-CO"/>
                    </w:rPr>
                    <w:t>ITEM</w:t>
                  </w:r>
                </w:p>
              </w:tc>
              <w:tc>
                <w:tcPr>
                  <w:tcW w:w="1731" w:type="dxa"/>
                  <w:shd w:val="clear" w:color="auto" w:fill="D9D9D9" w:themeFill="background1" w:themeFillShade="D9"/>
                  <w:vAlign w:val="center"/>
                </w:tcPr>
                <w:p w14:paraId="7C357B74" w14:textId="77777777" w:rsidR="003A6FF7" w:rsidRPr="00886D5F" w:rsidRDefault="003A6FF7" w:rsidP="003A6FF7">
                  <w:pPr>
                    <w:suppressAutoHyphens w:val="0"/>
                    <w:jc w:val="center"/>
                    <w:rPr>
                      <w:rFonts w:ascii="Arial" w:hAnsi="Arial" w:cs="Arial"/>
                      <w:b/>
                      <w:color w:val="000000" w:themeColor="text1"/>
                      <w:sz w:val="18"/>
                      <w:szCs w:val="18"/>
                      <w:lang w:eastAsia="es-CO"/>
                    </w:rPr>
                  </w:pPr>
                  <w:r w:rsidRPr="00886D5F">
                    <w:rPr>
                      <w:rFonts w:ascii="Arial" w:hAnsi="Arial" w:cs="Arial"/>
                      <w:b/>
                      <w:color w:val="000000" w:themeColor="text1"/>
                      <w:sz w:val="18"/>
                      <w:szCs w:val="18"/>
                      <w:lang w:eastAsia="es-CO"/>
                    </w:rPr>
                    <w:t>Código UNSPSC</w:t>
                  </w:r>
                </w:p>
              </w:tc>
              <w:tc>
                <w:tcPr>
                  <w:tcW w:w="3717" w:type="dxa"/>
                  <w:shd w:val="clear" w:color="auto" w:fill="D9D9D9" w:themeFill="background1" w:themeFillShade="D9"/>
                  <w:vAlign w:val="center"/>
                </w:tcPr>
                <w:p w14:paraId="2ACE1637" w14:textId="77777777" w:rsidR="003A6FF7" w:rsidRPr="00886D5F" w:rsidRDefault="003A6FF7" w:rsidP="003A6FF7">
                  <w:pPr>
                    <w:suppressAutoHyphens w:val="0"/>
                    <w:jc w:val="center"/>
                    <w:rPr>
                      <w:rFonts w:ascii="Arial" w:hAnsi="Arial" w:cs="Arial"/>
                      <w:b/>
                      <w:color w:val="000000" w:themeColor="text1"/>
                      <w:sz w:val="18"/>
                      <w:szCs w:val="18"/>
                      <w:lang w:eastAsia="es-CO"/>
                    </w:rPr>
                  </w:pPr>
                  <w:r w:rsidRPr="00886D5F">
                    <w:rPr>
                      <w:rFonts w:ascii="Arial" w:hAnsi="Arial" w:cs="Arial"/>
                      <w:b/>
                      <w:color w:val="000000" w:themeColor="text1"/>
                      <w:sz w:val="18"/>
                      <w:szCs w:val="18"/>
                      <w:lang w:eastAsia="es-CO"/>
                    </w:rPr>
                    <w:t>Producto</w:t>
                  </w:r>
                </w:p>
              </w:tc>
              <w:tc>
                <w:tcPr>
                  <w:tcW w:w="1813" w:type="dxa"/>
                  <w:shd w:val="clear" w:color="auto" w:fill="D9D9D9" w:themeFill="background1" w:themeFillShade="D9"/>
                </w:tcPr>
                <w:p w14:paraId="3F37063C" w14:textId="77777777" w:rsidR="003A6FF7" w:rsidRPr="00886D5F" w:rsidRDefault="003A6FF7" w:rsidP="003A6FF7">
                  <w:pPr>
                    <w:suppressAutoHyphens w:val="0"/>
                    <w:jc w:val="center"/>
                    <w:rPr>
                      <w:rFonts w:ascii="Arial" w:hAnsi="Arial" w:cs="Arial"/>
                      <w:b/>
                      <w:color w:val="000000" w:themeColor="text1"/>
                      <w:sz w:val="18"/>
                      <w:szCs w:val="18"/>
                      <w:lang w:eastAsia="es-CO"/>
                    </w:rPr>
                  </w:pPr>
                  <w:r w:rsidRPr="00886D5F">
                    <w:rPr>
                      <w:rFonts w:ascii="Arial" w:hAnsi="Arial" w:cs="Arial"/>
                      <w:b/>
                      <w:color w:val="000000" w:themeColor="text1"/>
                      <w:sz w:val="18"/>
                      <w:szCs w:val="18"/>
                      <w:lang w:eastAsia="es-CO"/>
                    </w:rPr>
                    <w:t>SMMLV</w:t>
                  </w:r>
                </w:p>
              </w:tc>
            </w:tr>
            <w:tr w:rsidR="003A6FF7" w:rsidRPr="00886D5F" w14:paraId="177445A1" w14:textId="77777777" w:rsidTr="00886D5F">
              <w:trPr>
                <w:trHeight w:val="198"/>
                <w:jc w:val="center"/>
              </w:trPr>
              <w:tc>
                <w:tcPr>
                  <w:tcW w:w="669" w:type="dxa"/>
                  <w:vAlign w:val="center"/>
                </w:tcPr>
                <w:p w14:paraId="6BA8AF7F" w14:textId="77777777" w:rsidR="003A6FF7" w:rsidRPr="00886D5F" w:rsidRDefault="003A6FF7" w:rsidP="003A6FF7">
                  <w:pPr>
                    <w:suppressAutoHyphens w:val="0"/>
                    <w:jc w:val="center"/>
                    <w:rPr>
                      <w:rFonts w:ascii="Arial" w:hAnsi="Arial" w:cs="Arial"/>
                      <w:color w:val="000000" w:themeColor="text1"/>
                      <w:sz w:val="18"/>
                      <w:szCs w:val="18"/>
                      <w:lang w:eastAsia="es-CO"/>
                    </w:rPr>
                  </w:pPr>
                  <w:r w:rsidRPr="00886D5F">
                    <w:rPr>
                      <w:rFonts w:ascii="Arial" w:hAnsi="Arial" w:cs="Arial"/>
                      <w:color w:val="000000" w:themeColor="text1"/>
                      <w:sz w:val="18"/>
                      <w:szCs w:val="18"/>
                      <w:lang w:eastAsia="es-CO"/>
                    </w:rPr>
                    <w:t>1</w:t>
                  </w:r>
                </w:p>
              </w:tc>
              <w:tc>
                <w:tcPr>
                  <w:tcW w:w="1731" w:type="dxa"/>
                  <w:shd w:val="clear" w:color="auto" w:fill="auto"/>
                </w:tcPr>
                <w:p w14:paraId="41618E87" w14:textId="768317D9" w:rsidR="003A6FF7" w:rsidRPr="00886D5F" w:rsidRDefault="003A562B" w:rsidP="003A6FF7">
                  <w:pPr>
                    <w:suppressAutoHyphens w:val="0"/>
                    <w:jc w:val="center"/>
                    <w:rPr>
                      <w:rFonts w:ascii="Arial" w:hAnsi="Arial" w:cs="Arial"/>
                      <w:color w:val="000000" w:themeColor="text1"/>
                      <w:sz w:val="18"/>
                      <w:szCs w:val="18"/>
                      <w:lang w:eastAsia="es-CO"/>
                    </w:rPr>
                  </w:pPr>
                  <w:r w:rsidRPr="00886D5F">
                    <w:rPr>
                      <w:rFonts w:ascii="Arial" w:hAnsi="Arial" w:cs="Arial"/>
                      <w:sz w:val="18"/>
                      <w:szCs w:val="18"/>
                      <w:highlight w:val="lightGray"/>
                    </w:rPr>
                    <w:t>[Indicar el código UNSPSC]</w:t>
                  </w:r>
                </w:p>
              </w:tc>
              <w:tc>
                <w:tcPr>
                  <w:tcW w:w="3717" w:type="dxa"/>
                  <w:shd w:val="clear" w:color="auto" w:fill="auto"/>
                  <w:vAlign w:val="center"/>
                </w:tcPr>
                <w:p w14:paraId="56A5A064" w14:textId="7ACF856D" w:rsidR="003A6FF7" w:rsidRPr="00886D5F" w:rsidRDefault="00886D5F" w:rsidP="00886D5F">
                  <w:pPr>
                    <w:suppressAutoHyphens w:val="0"/>
                    <w:jc w:val="center"/>
                    <w:rPr>
                      <w:rFonts w:ascii="Arial" w:hAnsi="Arial" w:cs="Arial"/>
                      <w:color w:val="000000" w:themeColor="text1"/>
                      <w:sz w:val="18"/>
                      <w:szCs w:val="18"/>
                      <w:lang w:eastAsia="es-CO"/>
                    </w:rPr>
                  </w:pPr>
                  <w:r w:rsidRPr="00886D5F">
                    <w:rPr>
                      <w:rFonts w:ascii="Arial" w:hAnsi="Arial" w:cs="Arial"/>
                      <w:sz w:val="18"/>
                      <w:szCs w:val="18"/>
                      <w:highlight w:val="lightGray"/>
                    </w:rPr>
                    <w:t>[Enunciar el nombre del producto]</w:t>
                  </w:r>
                </w:p>
              </w:tc>
              <w:tc>
                <w:tcPr>
                  <w:tcW w:w="1813" w:type="dxa"/>
                  <w:vMerge w:val="restart"/>
                </w:tcPr>
                <w:p w14:paraId="2B0703E1" w14:textId="77777777" w:rsidR="003A6FF7" w:rsidRPr="00886D5F" w:rsidRDefault="003A6FF7" w:rsidP="003A6FF7">
                  <w:pPr>
                    <w:suppressAutoHyphens w:val="0"/>
                    <w:jc w:val="center"/>
                    <w:rPr>
                      <w:rFonts w:ascii="Arial" w:hAnsi="Arial" w:cs="Arial"/>
                      <w:sz w:val="18"/>
                      <w:szCs w:val="18"/>
                    </w:rPr>
                  </w:pPr>
                </w:p>
                <w:p w14:paraId="472CA9A0" w14:textId="580CB669" w:rsidR="003A6FF7" w:rsidRPr="00886D5F" w:rsidRDefault="00886D5F" w:rsidP="003A6FF7">
                  <w:pPr>
                    <w:suppressAutoHyphens w:val="0"/>
                    <w:jc w:val="center"/>
                    <w:rPr>
                      <w:rFonts w:ascii="Arial" w:hAnsi="Arial" w:cs="Arial"/>
                      <w:sz w:val="18"/>
                      <w:szCs w:val="18"/>
                      <w:lang w:val="es-CO"/>
                    </w:rPr>
                  </w:pPr>
                  <w:r w:rsidRPr="00886D5F">
                    <w:rPr>
                      <w:rFonts w:ascii="Arial" w:hAnsi="Arial" w:cs="Arial"/>
                      <w:sz w:val="18"/>
                      <w:szCs w:val="18"/>
                      <w:highlight w:val="lightGray"/>
                      <w:lang w:val="es-CO"/>
                    </w:rPr>
                    <w:t>[Señalar el número de</w:t>
                  </w:r>
                  <w:r w:rsidR="003A6FF7" w:rsidRPr="00886D5F">
                    <w:rPr>
                      <w:rFonts w:ascii="Arial" w:hAnsi="Arial" w:cs="Arial"/>
                      <w:sz w:val="18"/>
                      <w:szCs w:val="18"/>
                      <w:highlight w:val="lightGray"/>
                      <w:lang w:val="es-CO"/>
                    </w:rPr>
                    <w:t xml:space="preserve"> SMMLV</w:t>
                  </w:r>
                  <w:r w:rsidRPr="00886D5F">
                    <w:rPr>
                      <w:rFonts w:ascii="Arial" w:hAnsi="Arial" w:cs="Arial"/>
                      <w:sz w:val="18"/>
                      <w:szCs w:val="18"/>
                      <w:highlight w:val="lightGray"/>
                      <w:lang w:val="es-CO"/>
                    </w:rPr>
                    <w:t>]</w:t>
                  </w:r>
                </w:p>
              </w:tc>
            </w:tr>
            <w:tr w:rsidR="003A6FF7" w:rsidRPr="00886D5F" w14:paraId="282E40DD" w14:textId="77777777" w:rsidTr="00886D5F">
              <w:trPr>
                <w:trHeight w:val="198"/>
                <w:jc w:val="center"/>
              </w:trPr>
              <w:tc>
                <w:tcPr>
                  <w:tcW w:w="669" w:type="dxa"/>
                  <w:vAlign w:val="center"/>
                </w:tcPr>
                <w:p w14:paraId="629FF78B" w14:textId="77777777" w:rsidR="003A6FF7" w:rsidRPr="00886D5F" w:rsidRDefault="003A6FF7" w:rsidP="003A6FF7">
                  <w:pPr>
                    <w:suppressAutoHyphens w:val="0"/>
                    <w:jc w:val="center"/>
                    <w:rPr>
                      <w:rFonts w:ascii="Arial" w:hAnsi="Arial" w:cs="Arial"/>
                      <w:color w:val="000000" w:themeColor="text1"/>
                      <w:sz w:val="18"/>
                      <w:szCs w:val="18"/>
                      <w:lang w:eastAsia="es-CO"/>
                    </w:rPr>
                  </w:pPr>
                  <w:r w:rsidRPr="00886D5F">
                    <w:rPr>
                      <w:rFonts w:ascii="Arial" w:hAnsi="Arial" w:cs="Arial"/>
                      <w:color w:val="000000" w:themeColor="text1"/>
                      <w:sz w:val="18"/>
                      <w:szCs w:val="18"/>
                      <w:lang w:eastAsia="es-CO"/>
                    </w:rPr>
                    <w:t>2</w:t>
                  </w:r>
                </w:p>
              </w:tc>
              <w:tc>
                <w:tcPr>
                  <w:tcW w:w="1731" w:type="dxa"/>
                  <w:shd w:val="clear" w:color="auto" w:fill="auto"/>
                </w:tcPr>
                <w:p w14:paraId="2DE88955" w14:textId="343E196C" w:rsidR="003A6FF7" w:rsidRPr="00886D5F" w:rsidRDefault="00886D5F" w:rsidP="003A6FF7">
                  <w:pPr>
                    <w:suppressAutoHyphens w:val="0"/>
                    <w:jc w:val="center"/>
                    <w:rPr>
                      <w:rFonts w:ascii="Arial" w:hAnsi="Arial" w:cs="Arial"/>
                      <w:color w:val="000000" w:themeColor="text1"/>
                      <w:sz w:val="18"/>
                      <w:szCs w:val="18"/>
                      <w:lang w:eastAsia="es-CO"/>
                    </w:rPr>
                  </w:pPr>
                  <w:r w:rsidRPr="00886D5F">
                    <w:rPr>
                      <w:rFonts w:ascii="Arial" w:hAnsi="Arial" w:cs="Arial"/>
                      <w:sz w:val="18"/>
                      <w:szCs w:val="18"/>
                      <w:highlight w:val="lightGray"/>
                    </w:rPr>
                    <w:t>[Indicar el código UNSPSC]</w:t>
                  </w:r>
                </w:p>
              </w:tc>
              <w:tc>
                <w:tcPr>
                  <w:tcW w:w="3717" w:type="dxa"/>
                  <w:shd w:val="clear" w:color="auto" w:fill="auto"/>
                  <w:vAlign w:val="center"/>
                </w:tcPr>
                <w:p w14:paraId="4CE942B1" w14:textId="58C61EFF" w:rsidR="003A6FF7" w:rsidRPr="00886D5F" w:rsidRDefault="00886D5F" w:rsidP="00886D5F">
                  <w:pPr>
                    <w:suppressAutoHyphens w:val="0"/>
                    <w:jc w:val="center"/>
                    <w:rPr>
                      <w:rFonts w:ascii="Arial" w:hAnsi="Arial" w:cs="Arial"/>
                      <w:color w:val="000000" w:themeColor="text1"/>
                      <w:sz w:val="18"/>
                      <w:szCs w:val="18"/>
                      <w:lang w:eastAsia="es-CO"/>
                    </w:rPr>
                  </w:pPr>
                  <w:r w:rsidRPr="00886D5F">
                    <w:rPr>
                      <w:rFonts w:ascii="Arial" w:hAnsi="Arial" w:cs="Arial"/>
                      <w:sz w:val="18"/>
                      <w:szCs w:val="18"/>
                      <w:highlight w:val="lightGray"/>
                    </w:rPr>
                    <w:t>[Enunciar el nombre del producto]</w:t>
                  </w:r>
                </w:p>
              </w:tc>
              <w:tc>
                <w:tcPr>
                  <w:tcW w:w="1813" w:type="dxa"/>
                  <w:vMerge/>
                </w:tcPr>
                <w:p w14:paraId="2BB05EB6" w14:textId="77777777" w:rsidR="003A6FF7" w:rsidRPr="00886D5F" w:rsidRDefault="003A6FF7" w:rsidP="003A6FF7">
                  <w:pPr>
                    <w:suppressAutoHyphens w:val="0"/>
                    <w:jc w:val="center"/>
                    <w:rPr>
                      <w:rFonts w:ascii="Arial" w:hAnsi="Arial" w:cs="Arial"/>
                      <w:sz w:val="18"/>
                      <w:szCs w:val="18"/>
                    </w:rPr>
                  </w:pPr>
                </w:p>
              </w:tc>
            </w:tr>
            <w:bookmarkEnd w:id="29"/>
          </w:tbl>
          <w:p w14:paraId="2BAC5F78" w14:textId="77777777" w:rsidR="003A6FF7" w:rsidRPr="00C5075C" w:rsidRDefault="003A6FF7" w:rsidP="003A6FF7">
            <w:pPr>
              <w:jc w:val="both"/>
              <w:textAlignment w:val="baseline"/>
              <w:rPr>
                <w:rFonts w:ascii="Arial" w:hAnsi="Arial" w:cs="Arial"/>
                <w:sz w:val="22"/>
                <w:szCs w:val="22"/>
                <w:lang w:val="es-CO"/>
              </w:rPr>
            </w:pPr>
          </w:p>
          <w:p w14:paraId="2A6894E6" w14:textId="2AF8DA76" w:rsidR="00E66021" w:rsidRPr="00C5075C" w:rsidRDefault="00E66021" w:rsidP="00E66021">
            <w:pPr>
              <w:suppressAutoHyphens w:val="0"/>
              <w:spacing w:line="200" w:lineRule="atLeast"/>
              <w:jc w:val="both"/>
              <w:rPr>
                <w:rFonts w:ascii="Arial" w:eastAsia="Arial" w:hAnsi="Arial" w:cs="Arial"/>
                <w:sz w:val="22"/>
                <w:szCs w:val="22"/>
                <w:lang w:val="es-CO" w:eastAsia="en-US"/>
              </w:rPr>
            </w:pPr>
            <w:r w:rsidRPr="00C5075C">
              <w:rPr>
                <w:rFonts w:ascii="Arial" w:eastAsia="Arial" w:hAnsi="Arial" w:cs="Arial"/>
                <w:sz w:val="22"/>
                <w:szCs w:val="22"/>
                <w:lang w:val="es-CO" w:eastAsia="en-US"/>
              </w:rPr>
              <w:t>Para los Consorcios o Uniones Temporales, la experiencia habilitante será la sumatoria de la experiencia de sus integrantes y los contratos con los que se acredita la experiencia deberán estar clasificados en cualquiera de los códigos expresados en la tabla anterior.</w:t>
            </w:r>
          </w:p>
          <w:p w14:paraId="0924FBD9" w14:textId="77777777" w:rsidR="00E66021" w:rsidRPr="00C5075C" w:rsidRDefault="00E66021" w:rsidP="00E66021">
            <w:pPr>
              <w:suppressAutoHyphens w:val="0"/>
              <w:spacing w:line="200" w:lineRule="atLeast"/>
              <w:jc w:val="both"/>
              <w:rPr>
                <w:rFonts w:ascii="Arial" w:eastAsia="Arial" w:hAnsi="Arial" w:cs="Arial"/>
                <w:sz w:val="22"/>
                <w:szCs w:val="22"/>
                <w:lang w:val="es-CO" w:eastAsia="en-US"/>
              </w:rPr>
            </w:pPr>
          </w:p>
          <w:p w14:paraId="01CE06D5" w14:textId="615A56CE" w:rsidR="0DFBB67E" w:rsidRDefault="0DFBB67E" w:rsidP="0F93E4EE">
            <w:pPr>
              <w:spacing w:line="200" w:lineRule="atLeast"/>
              <w:jc w:val="both"/>
              <w:rPr>
                <w:rFonts w:ascii="Arial" w:eastAsia="Arial" w:hAnsi="Arial" w:cs="Arial"/>
                <w:b/>
                <w:bCs/>
                <w:sz w:val="22"/>
                <w:szCs w:val="22"/>
                <w:lang w:val="es-CO" w:eastAsia="en-US"/>
              </w:rPr>
            </w:pPr>
            <w:r w:rsidRPr="0F93E4EE">
              <w:rPr>
                <w:rFonts w:ascii="Arial" w:eastAsia="Arial" w:hAnsi="Arial" w:cs="Arial"/>
                <w:b/>
                <w:bCs/>
                <w:sz w:val="22"/>
                <w:szCs w:val="22"/>
                <w:lang w:val="es-CO" w:eastAsia="en-US"/>
              </w:rPr>
              <w:t>Experiencia Especifica:</w:t>
            </w:r>
          </w:p>
          <w:p w14:paraId="087B5927" w14:textId="0B281D23" w:rsidR="0F93E4EE" w:rsidRDefault="0F93E4EE" w:rsidP="0F93E4EE">
            <w:pPr>
              <w:spacing w:line="200" w:lineRule="atLeast"/>
              <w:jc w:val="both"/>
              <w:rPr>
                <w:rFonts w:ascii="Arial" w:eastAsia="Arial" w:hAnsi="Arial" w:cs="Arial"/>
                <w:sz w:val="22"/>
                <w:szCs w:val="22"/>
                <w:lang w:val="es-CO" w:eastAsia="en-US"/>
              </w:rPr>
            </w:pPr>
          </w:p>
          <w:p w14:paraId="51180AC0" w14:textId="238C4531" w:rsidR="0F93E4EE" w:rsidRPr="009E54EF" w:rsidRDefault="00527969" w:rsidP="00BB5E37">
            <w:pPr>
              <w:spacing w:line="200" w:lineRule="atLeast"/>
              <w:jc w:val="both"/>
              <w:rPr>
                <w:rFonts w:ascii="Arial" w:hAnsi="Arial" w:cs="Arial"/>
                <w:b/>
                <w:bCs/>
                <w:sz w:val="22"/>
                <w:szCs w:val="22"/>
                <w:u w:val="single"/>
                <w:lang w:val="es-CO"/>
              </w:rPr>
            </w:pPr>
            <w:r w:rsidRPr="009E54EF">
              <w:rPr>
                <w:rFonts w:ascii="Arial" w:hAnsi="Arial" w:cs="Arial"/>
                <w:sz w:val="22"/>
                <w:szCs w:val="22"/>
                <w:lang w:val="es-CO"/>
              </w:rPr>
              <w:t>Dentro de los contratos aportados para acreditar la experiencia general hasta</w:t>
            </w:r>
            <w:r w:rsidR="00422234" w:rsidRPr="009E54EF">
              <w:rPr>
                <w:rFonts w:ascii="Arial" w:hAnsi="Arial" w:cs="Arial"/>
                <w:sz w:val="22"/>
                <w:szCs w:val="22"/>
                <w:lang w:val="es-CO"/>
              </w:rPr>
              <w:t xml:space="preserve"> </w:t>
            </w:r>
            <w:r w:rsidR="009E54EF" w:rsidRPr="009E54EF">
              <w:rPr>
                <w:rFonts w:ascii="Arial" w:hAnsi="Arial" w:cs="Arial"/>
                <w:sz w:val="22"/>
                <w:szCs w:val="22"/>
                <w:highlight w:val="lightGray"/>
                <w:lang w:val="es-CO"/>
              </w:rPr>
              <w:t>[Incluir el número de certificaciones]</w:t>
            </w:r>
            <w:r w:rsidR="3B1E37A3" w:rsidRPr="009E54EF">
              <w:rPr>
                <w:rFonts w:ascii="Arial" w:hAnsi="Arial" w:cs="Arial"/>
                <w:sz w:val="22"/>
                <w:szCs w:val="22"/>
                <w:lang w:val="es-CO"/>
              </w:rPr>
              <w:t xml:space="preserve">, </w:t>
            </w:r>
            <w:r w:rsidRPr="009E54EF">
              <w:rPr>
                <w:rFonts w:ascii="Arial" w:hAnsi="Arial" w:cs="Arial"/>
                <w:sz w:val="22"/>
                <w:szCs w:val="22"/>
                <w:lang w:val="es-CO"/>
              </w:rPr>
              <w:t xml:space="preserve">el proponente deberá </w:t>
            </w:r>
            <w:r w:rsidR="00347666" w:rsidRPr="009E54EF">
              <w:rPr>
                <w:rFonts w:ascii="Arial" w:hAnsi="Arial" w:cs="Arial"/>
                <w:sz w:val="22"/>
                <w:szCs w:val="22"/>
                <w:lang w:val="es-CO"/>
              </w:rPr>
              <w:t xml:space="preserve">aportar por </w:t>
            </w:r>
            <w:r w:rsidR="000326BA" w:rsidRPr="009E54EF">
              <w:rPr>
                <w:rFonts w:ascii="Arial" w:hAnsi="Arial" w:cs="Arial"/>
                <w:sz w:val="22"/>
                <w:szCs w:val="22"/>
                <w:lang w:val="es-CO"/>
              </w:rPr>
              <w:t xml:space="preserve">lo menos un </w:t>
            </w:r>
            <w:r w:rsidR="0030770E" w:rsidRPr="009E54EF">
              <w:rPr>
                <w:rFonts w:ascii="Arial" w:hAnsi="Arial" w:cs="Arial"/>
                <w:sz w:val="22"/>
                <w:szCs w:val="22"/>
                <w:lang w:val="es-CO"/>
              </w:rPr>
              <w:t xml:space="preserve">(1) </w:t>
            </w:r>
            <w:r w:rsidR="000326BA" w:rsidRPr="009E54EF">
              <w:rPr>
                <w:rFonts w:ascii="Arial" w:hAnsi="Arial" w:cs="Arial"/>
                <w:sz w:val="22"/>
                <w:szCs w:val="22"/>
                <w:lang w:val="es-CO"/>
              </w:rPr>
              <w:t>contrato que acredite que la</w:t>
            </w:r>
            <w:r w:rsidR="3B1E37A3" w:rsidRPr="009E54EF">
              <w:rPr>
                <w:rFonts w:ascii="Arial" w:hAnsi="Arial" w:cs="Arial"/>
                <w:sz w:val="22"/>
                <w:szCs w:val="22"/>
                <w:lang w:val="es-CO"/>
              </w:rPr>
              <w:t xml:space="preserve"> experiencia</w:t>
            </w:r>
            <w:r w:rsidRPr="009E54EF">
              <w:rPr>
                <w:rFonts w:ascii="Arial" w:hAnsi="Arial" w:cs="Arial"/>
                <w:sz w:val="22"/>
                <w:szCs w:val="22"/>
                <w:lang w:val="es-CO"/>
              </w:rPr>
              <w:t xml:space="preserve"> especifica </w:t>
            </w:r>
            <w:r w:rsidR="0030770E" w:rsidRPr="009E54EF">
              <w:rPr>
                <w:rFonts w:ascii="Arial" w:hAnsi="Arial" w:cs="Arial"/>
                <w:sz w:val="22"/>
                <w:szCs w:val="22"/>
                <w:lang w:val="es-CO"/>
              </w:rPr>
              <w:t>q</w:t>
            </w:r>
            <w:r w:rsidRPr="009E54EF">
              <w:rPr>
                <w:rFonts w:ascii="Arial" w:hAnsi="Arial" w:cs="Arial"/>
                <w:sz w:val="22"/>
                <w:szCs w:val="22"/>
                <w:lang w:val="es-CO"/>
              </w:rPr>
              <w:t>ue</w:t>
            </w:r>
            <w:r w:rsidR="3B1E37A3" w:rsidRPr="009E54EF">
              <w:rPr>
                <w:rFonts w:ascii="Arial" w:hAnsi="Arial" w:cs="Arial"/>
                <w:sz w:val="22"/>
                <w:szCs w:val="22"/>
                <w:lang w:val="es-CO"/>
              </w:rPr>
              <w:t xml:space="preserve"> </w:t>
            </w:r>
            <w:r w:rsidR="3B1E37A3" w:rsidRPr="009E54EF">
              <w:rPr>
                <w:rFonts w:ascii="Arial" w:hAnsi="Arial" w:cs="Arial"/>
                <w:bCs/>
                <w:sz w:val="22"/>
                <w:szCs w:val="22"/>
                <w:lang w:val="es-CO"/>
              </w:rPr>
              <w:t xml:space="preserve">tengan por objeto o alcance </w:t>
            </w:r>
            <w:bookmarkEnd w:id="28"/>
            <w:r w:rsidR="00BB5E37" w:rsidRPr="009E54EF">
              <w:rPr>
                <w:rFonts w:ascii="Arial" w:hAnsi="Arial" w:cs="Arial"/>
                <w:bCs/>
                <w:sz w:val="22"/>
                <w:szCs w:val="22"/>
                <w:lang w:val="es-CO"/>
              </w:rPr>
              <w:t>[</w:t>
            </w:r>
            <w:r w:rsidR="00BB5E37" w:rsidRPr="00105803">
              <w:rPr>
                <w:rFonts w:ascii="Arial" w:hAnsi="Arial" w:cs="Arial"/>
                <w:bCs/>
                <w:sz w:val="22"/>
                <w:szCs w:val="22"/>
                <w:highlight w:val="lightGray"/>
                <w:lang w:val="es-CO"/>
              </w:rPr>
              <w:t xml:space="preserve">Incluir </w:t>
            </w:r>
            <w:r w:rsidR="009E54EF" w:rsidRPr="00105803">
              <w:rPr>
                <w:rFonts w:ascii="Arial" w:hAnsi="Arial" w:cs="Arial"/>
                <w:bCs/>
                <w:sz w:val="22"/>
                <w:szCs w:val="22"/>
                <w:highlight w:val="lightGray"/>
                <w:lang w:val="es-CO"/>
              </w:rPr>
              <w:t>la actividad que deberá acreditarse para satisfacer la necesidad requerida</w:t>
            </w:r>
            <w:r w:rsidR="00105803">
              <w:rPr>
                <w:rFonts w:ascii="Arial" w:hAnsi="Arial" w:cs="Arial"/>
                <w:bCs/>
                <w:sz w:val="22"/>
                <w:szCs w:val="22"/>
                <w:lang w:val="es-CO"/>
              </w:rPr>
              <w:t>]</w:t>
            </w:r>
            <w:r w:rsidR="009E54EF" w:rsidRPr="009E54EF">
              <w:rPr>
                <w:rFonts w:ascii="Arial" w:hAnsi="Arial" w:cs="Arial"/>
                <w:bCs/>
                <w:sz w:val="22"/>
                <w:szCs w:val="22"/>
                <w:lang w:val="es-CO"/>
              </w:rPr>
              <w:t>.</w:t>
            </w:r>
          </w:p>
          <w:p w14:paraId="716F4B06" w14:textId="77777777" w:rsidR="00527969" w:rsidRDefault="00527969" w:rsidP="0F93E4EE">
            <w:pPr>
              <w:spacing w:line="200" w:lineRule="atLeast"/>
              <w:jc w:val="both"/>
              <w:rPr>
                <w:rFonts w:ascii="Arial" w:hAnsi="Arial" w:cs="Arial"/>
                <w:b/>
                <w:bCs/>
                <w:sz w:val="22"/>
                <w:szCs w:val="22"/>
                <w:highlight w:val="yellow"/>
                <w:u w:val="single"/>
                <w:lang w:val="es-CO"/>
              </w:rPr>
            </w:pPr>
          </w:p>
          <w:p w14:paraId="6ADE6176" w14:textId="77777777" w:rsidR="00E66021" w:rsidRPr="00C5075C" w:rsidRDefault="00E66021" w:rsidP="00E66021">
            <w:pPr>
              <w:pStyle w:val="TableParagraph"/>
              <w:tabs>
                <w:tab w:val="left" w:pos="9781"/>
              </w:tabs>
              <w:ind w:left="2"/>
              <w:jc w:val="both"/>
              <w:rPr>
                <w:b/>
                <w:bCs/>
              </w:rPr>
            </w:pPr>
            <w:r w:rsidRPr="00C5075C">
              <w:rPr>
                <w:b/>
                <w:bCs/>
              </w:rPr>
              <w:t>REQUISITOS DE LAS CERTIFICACIONES</w:t>
            </w:r>
          </w:p>
          <w:p w14:paraId="704DDD75" w14:textId="77777777" w:rsidR="00E66021" w:rsidRPr="00C5075C" w:rsidRDefault="00E66021" w:rsidP="00E66021">
            <w:pPr>
              <w:pStyle w:val="TableParagraph"/>
              <w:tabs>
                <w:tab w:val="left" w:pos="9781"/>
              </w:tabs>
              <w:ind w:left="2"/>
              <w:jc w:val="both"/>
              <w:rPr>
                <w:b/>
                <w:bCs/>
              </w:rPr>
            </w:pPr>
          </w:p>
          <w:p w14:paraId="7635B96D" w14:textId="77777777" w:rsidR="00E66021" w:rsidRPr="00C5075C" w:rsidRDefault="00E66021" w:rsidP="00E66021">
            <w:pPr>
              <w:pStyle w:val="TableParagraph"/>
              <w:tabs>
                <w:tab w:val="left" w:pos="9781"/>
              </w:tabs>
              <w:jc w:val="both"/>
            </w:pPr>
            <w:r w:rsidRPr="00C5075C">
              <w:t>La presentación de las certificaciones debe cumplir mínimo con los siguientes requisitos:</w:t>
            </w:r>
          </w:p>
          <w:p w14:paraId="06178868" w14:textId="77777777" w:rsidR="00E66021" w:rsidRPr="00C5075C" w:rsidRDefault="00E66021" w:rsidP="00E66021">
            <w:pPr>
              <w:tabs>
                <w:tab w:val="left" w:pos="9781"/>
              </w:tabs>
              <w:jc w:val="both"/>
              <w:rPr>
                <w:rFonts w:ascii="Arial" w:hAnsi="Arial" w:cs="Arial"/>
                <w:bCs/>
                <w:sz w:val="22"/>
                <w:szCs w:val="22"/>
                <w:lang w:val="es-CO"/>
              </w:rPr>
            </w:pPr>
          </w:p>
          <w:p w14:paraId="4FD8B05B" w14:textId="77777777" w:rsidR="00E66021" w:rsidRPr="00C5075C" w:rsidRDefault="00E66021" w:rsidP="00E66021">
            <w:pPr>
              <w:pStyle w:val="TableParagraph"/>
              <w:numPr>
                <w:ilvl w:val="0"/>
                <w:numId w:val="38"/>
              </w:numPr>
              <w:tabs>
                <w:tab w:val="left" w:pos="9781"/>
              </w:tabs>
              <w:jc w:val="both"/>
            </w:pPr>
            <w:r w:rsidRPr="00C5075C">
              <w:t>Nombre o razón social del contratante.</w:t>
            </w:r>
          </w:p>
          <w:p w14:paraId="46F28433" w14:textId="77777777" w:rsidR="00E66021" w:rsidRPr="00C5075C" w:rsidRDefault="00E66021" w:rsidP="00E66021">
            <w:pPr>
              <w:pStyle w:val="TableParagraph"/>
              <w:numPr>
                <w:ilvl w:val="0"/>
                <w:numId w:val="38"/>
              </w:numPr>
              <w:tabs>
                <w:tab w:val="left" w:pos="9781"/>
              </w:tabs>
              <w:jc w:val="both"/>
            </w:pPr>
            <w:r w:rsidRPr="00C5075C">
              <w:t xml:space="preserve">Nombre o razón social del contratista. </w:t>
            </w:r>
          </w:p>
          <w:p w14:paraId="60C67D01" w14:textId="77777777" w:rsidR="00E66021" w:rsidRPr="00C5075C" w:rsidRDefault="00E66021" w:rsidP="00E66021">
            <w:pPr>
              <w:pStyle w:val="TableParagraph"/>
              <w:numPr>
                <w:ilvl w:val="0"/>
                <w:numId w:val="38"/>
              </w:numPr>
              <w:tabs>
                <w:tab w:val="left" w:pos="9781"/>
              </w:tabs>
              <w:jc w:val="both"/>
            </w:pPr>
            <w:r w:rsidRPr="00C5075C">
              <w:t xml:space="preserve">Objeto del contrato o actividades relacionadas con el objeto a contratar. </w:t>
            </w:r>
          </w:p>
          <w:p w14:paraId="39B67F75" w14:textId="77777777" w:rsidR="00E66021" w:rsidRPr="00C5075C" w:rsidRDefault="00E66021" w:rsidP="00E66021">
            <w:pPr>
              <w:pStyle w:val="TableParagraph"/>
              <w:numPr>
                <w:ilvl w:val="0"/>
                <w:numId w:val="38"/>
              </w:numPr>
              <w:tabs>
                <w:tab w:val="left" w:pos="9781"/>
              </w:tabs>
              <w:jc w:val="both"/>
            </w:pPr>
            <w:r w:rsidRPr="00C5075C">
              <w:t>Fecha de emisión de la certificación.</w:t>
            </w:r>
          </w:p>
          <w:p w14:paraId="29447B28" w14:textId="77777777" w:rsidR="00E66021" w:rsidRPr="00C5075C" w:rsidRDefault="00E66021" w:rsidP="00E66021">
            <w:pPr>
              <w:pStyle w:val="TableParagraph"/>
              <w:numPr>
                <w:ilvl w:val="0"/>
                <w:numId w:val="38"/>
              </w:numPr>
              <w:tabs>
                <w:tab w:val="left" w:pos="9781"/>
              </w:tabs>
              <w:jc w:val="both"/>
            </w:pPr>
            <w:r w:rsidRPr="00C5075C">
              <w:t>Fecha de inicio del contrato.</w:t>
            </w:r>
          </w:p>
          <w:p w14:paraId="4335643B" w14:textId="77777777" w:rsidR="00E66021" w:rsidRPr="00C5075C" w:rsidRDefault="00E66021" w:rsidP="00E66021">
            <w:pPr>
              <w:pStyle w:val="TableParagraph"/>
              <w:numPr>
                <w:ilvl w:val="0"/>
                <w:numId w:val="38"/>
              </w:numPr>
              <w:tabs>
                <w:tab w:val="left" w:pos="9781"/>
              </w:tabs>
              <w:jc w:val="both"/>
            </w:pPr>
            <w:r w:rsidRPr="00C5075C">
              <w:t xml:space="preserve">Fecha de terminación del contrato. </w:t>
            </w:r>
          </w:p>
          <w:p w14:paraId="7252F5D6" w14:textId="77777777" w:rsidR="00E66021" w:rsidRPr="00C5075C" w:rsidRDefault="00E66021" w:rsidP="00E66021">
            <w:pPr>
              <w:pStyle w:val="TableParagraph"/>
              <w:numPr>
                <w:ilvl w:val="0"/>
                <w:numId w:val="38"/>
              </w:numPr>
              <w:tabs>
                <w:tab w:val="left" w:pos="9781"/>
              </w:tabs>
              <w:jc w:val="both"/>
            </w:pPr>
            <w:r w:rsidRPr="00C5075C">
              <w:t>Valor del contrato.</w:t>
            </w:r>
          </w:p>
          <w:p w14:paraId="73ADFABD" w14:textId="5E90E836" w:rsidR="00E66021" w:rsidRPr="00C5075C" w:rsidRDefault="00E66021" w:rsidP="00E66021">
            <w:pPr>
              <w:pStyle w:val="TableParagraph"/>
              <w:numPr>
                <w:ilvl w:val="0"/>
                <w:numId w:val="38"/>
              </w:numPr>
              <w:tabs>
                <w:tab w:val="left" w:pos="9781"/>
              </w:tabs>
              <w:ind w:right="56"/>
              <w:jc w:val="both"/>
            </w:pPr>
            <w:r w:rsidRPr="00C5075C">
              <w:t>Nombre, firma, cargo, de la persona que expide la certificación.</w:t>
            </w:r>
          </w:p>
          <w:p w14:paraId="78295819" w14:textId="16D0E1D5" w:rsidR="00E66021" w:rsidRPr="00C5075C" w:rsidRDefault="00E66021" w:rsidP="00E66021">
            <w:pPr>
              <w:pStyle w:val="TableParagraph"/>
              <w:numPr>
                <w:ilvl w:val="0"/>
                <w:numId w:val="38"/>
              </w:numPr>
              <w:tabs>
                <w:tab w:val="left" w:pos="9781"/>
              </w:tabs>
              <w:ind w:right="56"/>
              <w:jc w:val="both"/>
            </w:pPr>
            <w:r w:rsidRPr="00C5075C">
              <w:t>Dirección o correo electrónico o teléfono de la empresa o entidad contratante</w:t>
            </w:r>
          </w:p>
          <w:p w14:paraId="7479295B" w14:textId="77777777" w:rsidR="00E66021" w:rsidRPr="00C5075C" w:rsidRDefault="00E66021" w:rsidP="00E66021">
            <w:pPr>
              <w:tabs>
                <w:tab w:val="left" w:pos="9781"/>
              </w:tabs>
              <w:jc w:val="both"/>
              <w:rPr>
                <w:rFonts w:ascii="Arial" w:hAnsi="Arial" w:cs="Arial"/>
                <w:bCs/>
                <w:sz w:val="22"/>
                <w:szCs w:val="22"/>
                <w:lang w:val="es-CO"/>
              </w:rPr>
            </w:pPr>
          </w:p>
          <w:p w14:paraId="67347C45" w14:textId="77777777" w:rsidR="00E66021" w:rsidRPr="00C5075C" w:rsidRDefault="00E66021" w:rsidP="00E66021">
            <w:pPr>
              <w:pStyle w:val="TableParagraph"/>
              <w:numPr>
                <w:ilvl w:val="0"/>
                <w:numId w:val="37"/>
              </w:numPr>
              <w:tabs>
                <w:tab w:val="left" w:pos="9781"/>
              </w:tabs>
              <w:ind w:left="473" w:right="56"/>
              <w:jc w:val="both"/>
            </w:pPr>
            <w:r w:rsidRPr="00C5075C">
              <w:t>El valor de las Certificaciones se evaluará en SMMLV vigentes a la fecha de terminación del respectivo contrato el cual deberá estar incluido dentro del Registro Único de Proponentes (RUP).</w:t>
            </w:r>
          </w:p>
          <w:p w14:paraId="639058C7" w14:textId="77777777" w:rsidR="00E66021" w:rsidRPr="00C5075C" w:rsidRDefault="00E66021" w:rsidP="00E66021">
            <w:pPr>
              <w:pStyle w:val="TableParagraph"/>
              <w:tabs>
                <w:tab w:val="left" w:pos="9781"/>
              </w:tabs>
              <w:ind w:left="-247"/>
              <w:jc w:val="both"/>
            </w:pPr>
          </w:p>
          <w:p w14:paraId="33AAB1D8" w14:textId="77777777" w:rsidR="00E66021" w:rsidRPr="00C5075C" w:rsidRDefault="00E66021" w:rsidP="00E66021">
            <w:pPr>
              <w:pStyle w:val="TableParagraph"/>
              <w:numPr>
                <w:ilvl w:val="0"/>
                <w:numId w:val="37"/>
              </w:numPr>
              <w:tabs>
                <w:tab w:val="left" w:pos="9781"/>
              </w:tabs>
              <w:ind w:left="473" w:right="56"/>
              <w:jc w:val="both"/>
            </w:pPr>
            <w:r w:rsidRPr="00C5075C">
              <w:t xml:space="preserve">No se tendrán en cuenta los documentos que presenten tachaduras, raspaduras, enmendaduras, </w:t>
            </w:r>
            <w:r w:rsidRPr="00C5075C">
              <w:lastRenderedPageBreak/>
              <w:t xml:space="preserve">información no consistente y/o inexactitudes. </w:t>
            </w:r>
          </w:p>
          <w:p w14:paraId="3675865C" w14:textId="77777777" w:rsidR="00E66021" w:rsidRPr="00C5075C" w:rsidRDefault="00E66021" w:rsidP="00E66021">
            <w:pPr>
              <w:pStyle w:val="TableParagraph"/>
              <w:tabs>
                <w:tab w:val="left" w:pos="9781"/>
              </w:tabs>
              <w:ind w:left="-247" w:right="56"/>
              <w:jc w:val="both"/>
            </w:pPr>
          </w:p>
          <w:p w14:paraId="55B0378F" w14:textId="77777777" w:rsidR="00E66021" w:rsidRPr="00C5075C" w:rsidRDefault="00E66021" w:rsidP="00E66021">
            <w:pPr>
              <w:pStyle w:val="TableParagraph"/>
              <w:numPr>
                <w:ilvl w:val="0"/>
                <w:numId w:val="37"/>
              </w:numPr>
              <w:tabs>
                <w:tab w:val="left" w:pos="9781"/>
              </w:tabs>
              <w:ind w:left="473" w:right="56"/>
              <w:jc w:val="both"/>
            </w:pPr>
            <w:r w:rsidRPr="00C5075C">
              <w:t>Las certificaciones deben estar suscritas por quien tenga la facultad para hacerlo.</w:t>
            </w:r>
          </w:p>
          <w:p w14:paraId="6450555E" w14:textId="77777777" w:rsidR="00E66021" w:rsidRPr="00C5075C" w:rsidRDefault="00E66021" w:rsidP="00E66021">
            <w:pPr>
              <w:pStyle w:val="TableParagraph"/>
              <w:tabs>
                <w:tab w:val="left" w:pos="9781"/>
              </w:tabs>
              <w:ind w:left="-247" w:right="56"/>
              <w:jc w:val="both"/>
            </w:pPr>
          </w:p>
          <w:p w14:paraId="78E7F0FB" w14:textId="6EAEB917" w:rsidR="00E66021" w:rsidRPr="00C5075C" w:rsidRDefault="00E66021" w:rsidP="00E66021">
            <w:pPr>
              <w:pStyle w:val="TableParagraph"/>
              <w:numPr>
                <w:ilvl w:val="0"/>
                <w:numId w:val="37"/>
              </w:numPr>
              <w:tabs>
                <w:tab w:val="left" w:pos="9781"/>
              </w:tabs>
              <w:ind w:left="473" w:right="56"/>
              <w:jc w:val="both"/>
            </w:pPr>
            <w:bookmarkStart w:id="30" w:name="_Hlk112420152"/>
            <w:r w:rsidRPr="00C5075C">
              <w:t xml:space="preserve">En caso de que el proponente no cumpla con las primeras </w:t>
            </w:r>
            <w:r w:rsidR="004B5FF4" w:rsidRPr="00C5075C">
              <w:t xml:space="preserve">diez </w:t>
            </w:r>
            <w:r w:rsidRPr="00C5075C">
              <w:t>certificaciones, el Consejo Superior de la Judicatura verificará las demás certificaciones en el mismo orden en que se anexaron hasta agotarlas.</w:t>
            </w:r>
            <w:bookmarkEnd w:id="30"/>
          </w:p>
          <w:p w14:paraId="7514B45B" w14:textId="77777777" w:rsidR="00E66021" w:rsidRPr="00C5075C" w:rsidRDefault="00E66021" w:rsidP="00E66021">
            <w:pPr>
              <w:pStyle w:val="TableParagraph"/>
              <w:tabs>
                <w:tab w:val="left" w:pos="9781"/>
              </w:tabs>
              <w:ind w:left="-247" w:right="56"/>
              <w:jc w:val="both"/>
            </w:pPr>
          </w:p>
          <w:p w14:paraId="36580BE8" w14:textId="77777777" w:rsidR="00E66021" w:rsidRPr="00C5075C" w:rsidRDefault="00E66021" w:rsidP="00E66021">
            <w:pPr>
              <w:pStyle w:val="TableParagraph"/>
              <w:numPr>
                <w:ilvl w:val="0"/>
                <w:numId w:val="37"/>
              </w:numPr>
              <w:tabs>
                <w:tab w:val="left" w:pos="9781"/>
              </w:tabs>
              <w:ind w:left="473" w:right="56"/>
              <w:jc w:val="both"/>
            </w:pPr>
            <w:r w:rsidRPr="00C5075C">
              <w:t>Todo oferente nacional o extranjero relacionará y certificará la experiencia exigida en este proceso. Cualquier experiencia obtenida en el extranjero, se comprobará con el documento equivalente en el país respectivo, que llene los requisitos establecidos en los requisitos técnicos habilitantes.</w:t>
            </w:r>
          </w:p>
          <w:p w14:paraId="6ACD9F11" w14:textId="77777777" w:rsidR="00E66021" w:rsidRPr="00C5075C" w:rsidRDefault="00E66021" w:rsidP="00E66021">
            <w:pPr>
              <w:pStyle w:val="TableParagraph"/>
              <w:tabs>
                <w:tab w:val="left" w:pos="9781"/>
              </w:tabs>
              <w:ind w:left="473" w:right="56"/>
              <w:jc w:val="both"/>
            </w:pPr>
          </w:p>
          <w:p w14:paraId="6D5C3C92" w14:textId="77777777" w:rsidR="00E66021" w:rsidRPr="00C5075C" w:rsidRDefault="00E66021" w:rsidP="00E66021">
            <w:pPr>
              <w:pStyle w:val="TableParagraph"/>
              <w:numPr>
                <w:ilvl w:val="0"/>
                <w:numId w:val="37"/>
              </w:numPr>
              <w:tabs>
                <w:tab w:val="left" w:pos="9781"/>
              </w:tabs>
              <w:ind w:left="473" w:right="56"/>
              <w:jc w:val="both"/>
            </w:pPr>
            <w:r w:rsidRPr="00C5075C">
              <w:t>Cuando las certificaciones anexadas no se ajusten a los requisitos establecidos o no se pueda establecer claramente el cumplimiento de la prestación del servicio por parte del proponente, la evaluación de la experiencia específica será “NO CUMPLE”. En todo caso, se podrá subsanar si no cumple con el requisito exigido.</w:t>
            </w:r>
          </w:p>
          <w:p w14:paraId="068C8E60" w14:textId="77777777" w:rsidR="00E66021" w:rsidRPr="00C5075C" w:rsidRDefault="00E66021" w:rsidP="00E66021">
            <w:pPr>
              <w:pStyle w:val="Prrafodelista"/>
              <w:tabs>
                <w:tab w:val="left" w:pos="9781"/>
              </w:tabs>
              <w:ind w:right="56"/>
              <w:rPr>
                <w:rFonts w:ascii="Arial" w:hAnsi="Arial" w:cs="Arial"/>
                <w:sz w:val="22"/>
                <w:szCs w:val="22"/>
              </w:rPr>
            </w:pPr>
          </w:p>
          <w:p w14:paraId="593EAA8D" w14:textId="67A2DE17" w:rsidR="00E66021" w:rsidRPr="00C5075C" w:rsidRDefault="00E66021" w:rsidP="00E66021">
            <w:pPr>
              <w:pStyle w:val="TableParagraph"/>
              <w:numPr>
                <w:ilvl w:val="0"/>
                <w:numId w:val="37"/>
              </w:numPr>
              <w:tabs>
                <w:tab w:val="left" w:pos="9781"/>
              </w:tabs>
              <w:ind w:left="473" w:right="56"/>
              <w:jc w:val="both"/>
            </w:pPr>
            <w:r w:rsidRPr="00C5075C">
              <w:t xml:space="preserve">Las personas jurídicas constituidas con un </w:t>
            </w:r>
            <w:r w:rsidRPr="00527969">
              <w:rPr>
                <w:b/>
                <w:u w:val="single"/>
              </w:rPr>
              <w:t>tiempo NO</w:t>
            </w:r>
            <w:r w:rsidRPr="00C5075C">
              <w:t xml:space="preserve"> mayor a 3 años de antigüedad podrán presentar certificación de su socios o accionistas en donde se indique que cuentan con la experiencia requerida en el presente acápite. Para acreditar la experiencia, deben aportar:</w:t>
            </w:r>
          </w:p>
          <w:p w14:paraId="0213647F" w14:textId="77777777" w:rsidR="00E66021" w:rsidRPr="00C5075C" w:rsidRDefault="00E66021" w:rsidP="00E66021">
            <w:pPr>
              <w:tabs>
                <w:tab w:val="left" w:pos="9781"/>
              </w:tabs>
              <w:contextualSpacing/>
              <w:jc w:val="both"/>
              <w:rPr>
                <w:rFonts w:ascii="Arial" w:hAnsi="Arial" w:cs="Arial"/>
                <w:sz w:val="22"/>
                <w:szCs w:val="22"/>
              </w:rPr>
            </w:pPr>
          </w:p>
          <w:p w14:paraId="3D030952" w14:textId="77777777" w:rsidR="00E66021" w:rsidRPr="00C5075C" w:rsidRDefault="00E66021" w:rsidP="00E66021">
            <w:pPr>
              <w:pStyle w:val="Prrafodelista"/>
              <w:widowControl w:val="0"/>
              <w:numPr>
                <w:ilvl w:val="0"/>
                <w:numId w:val="39"/>
              </w:numPr>
              <w:tabs>
                <w:tab w:val="left" w:pos="9781"/>
              </w:tabs>
              <w:suppressAutoHyphens w:val="0"/>
              <w:autoSpaceDE w:val="0"/>
              <w:autoSpaceDN w:val="0"/>
              <w:contextualSpacing/>
              <w:rPr>
                <w:rFonts w:ascii="Arial" w:hAnsi="Arial" w:cs="Arial"/>
                <w:sz w:val="22"/>
                <w:szCs w:val="22"/>
              </w:rPr>
            </w:pPr>
            <w:r w:rsidRPr="00C5075C">
              <w:rPr>
                <w:rFonts w:ascii="Arial" w:hAnsi="Arial" w:cs="Arial"/>
                <w:sz w:val="22"/>
                <w:szCs w:val="22"/>
              </w:rPr>
              <w:t>Una certificación accionaria donde se demuestre la participación de la persona que cuenta con la experiencia a certificar por la sociedad.</w:t>
            </w:r>
          </w:p>
          <w:p w14:paraId="38895693" w14:textId="77777777" w:rsidR="00E66021" w:rsidRPr="00C5075C" w:rsidRDefault="00E66021" w:rsidP="00E66021">
            <w:pPr>
              <w:tabs>
                <w:tab w:val="left" w:pos="9781"/>
              </w:tabs>
              <w:contextualSpacing/>
              <w:jc w:val="both"/>
              <w:rPr>
                <w:rFonts w:ascii="Arial" w:hAnsi="Arial" w:cs="Arial"/>
                <w:sz w:val="22"/>
                <w:szCs w:val="22"/>
              </w:rPr>
            </w:pPr>
          </w:p>
          <w:p w14:paraId="07CB1056" w14:textId="77777777" w:rsidR="00E66021" w:rsidRPr="00C5075C" w:rsidRDefault="00E66021" w:rsidP="00E66021">
            <w:pPr>
              <w:pStyle w:val="Prrafodelista"/>
              <w:widowControl w:val="0"/>
              <w:numPr>
                <w:ilvl w:val="0"/>
                <w:numId w:val="39"/>
              </w:numPr>
              <w:tabs>
                <w:tab w:val="left" w:pos="9781"/>
              </w:tabs>
              <w:suppressAutoHyphens w:val="0"/>
              <w:autoSpaceDE w:val="0"/>
              <w:autoSpaceDN w:val="0"/>
              <w:contextualSpacing/>
              <w:rPr>
                <w:rFonts w:ascii="Arial" w:hAnsi="Arial" w:cs="Arial"/>
                <w:sz w:val="22"/>
                <w:szCs w:val="22"/>
              </w:rPr>
            </w:pPr>
            <w:r w:rsidRPr="00C5075C">
              <w:rPr>
                <w:rFonts w:ascii="Arial" w:hAnsi="Arial" w:cs="Arial"/>
                <w:sz w:val="22"/>
                <w:szCs w:val="22"/>
              </w:rPr>
              <w:t>Certificación expedida por el tercero que recibió el bien, obra o servicio en donde conste que el contrato se encuentra ejecutado, la identificación de las partes, el valor del contrato expresado en salarios mínimos mensuales legales vigentes (SMMLV) a la fecha de terminación del contrato, los bienes y servicios que se pretenden acreditar.</w:t>
            </w:r>
          </w:p>
          <w:p w14:paraId="143E58EF" w14:textId="77777777" w:rsidR="00E66021" w:rsidRPr="00C5075C" w:rsidRDefault="00E66021" w:rsidP="00E66021">
            <w:pPr>
              <w:pStyle w:val="Prrafodelista"/>
              <w:rPr>
                <w:rFonts w:ascii="Arial" w:hAnsi="Arial" w:cs="Arial"/>
                <w:sz w:val="22"/>
                <w:szCs w:val="22"/>
              </w:rPr>
            </w:pPr>
          </w:p>
          <w:p w14:paraId="36E68A50" w14:textId="589AEF6A" w:rsidR="00E66021" w:rsidRDefault="00E66021" w:rsidP="00E66021">
            <w:pPr>
              <w:pStyle w:val="Prrafodelista"/>
              <w:tabs>
                <w:tab w:val="left" w:pos="9781"/>
              </w:tabs>
              <w:ind w:left="1080"/>
              <w:contextualSpacing/>
              <w:rPr>
                <w:rFonts w:ascii="Arial" w:hAnsi="Arial" w:cs="Arial"/>
                <w:sz w:val="22"/>
                <w:szCs w:val="22"/>
                <w:lang w:val="es-ES"/>
              </w:rPr>
            </w:pPr>
            <w:r w:rsidRPr="00C5075C">
              <w:rPr>
                <w:rFonts w:ascii="Arial" w:hAnsi="Arial" w:cs="Arial"/>
                <w:sz w:val="22"/>
                <w:szCs w:val="22"/>
                <w:lang w:val="es-ES"/>
              </w:rPr>
              <w:t>En los casos que se presente un proponente plural conformado por una persona jurídica, en conjunto con sus socios, accionistas o constituyentes y se alleguen contratos en los que estos le hayan transferido experiencia a aquella, solo podrán ser acreditados como experiencia en el Proceso de Contratación por uno de los integrantes, de manera tal que el Proponente Plural solo podrá avalársele una misma experiencia una sola vez.</w:t>
            </w:r>
          </w:p>
          <w:p w14:paraId="4ADF90B2" w14:textId="7DBED8AC" w:rsidR="00827F71" w:rsidRDefault="00827F71" w:rsidP="00827F71">
            <w:pPr>
              <w:pStyle w:val="Lista"/>
              <w:rPr>
                <w:lang w:val="es-ES"/>
              </w:rPr>
            </w:pPr>
          </w:p>
          <w:p w14:paraId="1D8B40C9" w14:textId="78F0CD63" w:rsidR="00827F71" w:rsidRPr="00827F71" w:rsidRDefault="00827F71" w:rsidP="3BF6AE2A">
            <w:pPr>
              <w:pStyle w:val="Lista"/>
              <w:numPr>
                <w:ilvl w:val="0"/>
                <w:numId w:val="39"/>
              </w:numPr>
              <w:rPr>
                <w:rFonts w:ascii="Arial" w:hAnsi="Arial" w:cs="Arial"/>
                <w:sz w:val="22"/>
                <w:szCs w:val="22"/>
                <w:lang w:val="es-ES"/>
              </w:rPr>
            </w:pPr>
            <w:r w:rsidRPr="3BF6AE2A">
              <w:rPr>
                <w:rFonts w:ascii="Arial" w:hAnsi="Arial" w:cs="Arial"/>
                <w:sz w:val="22"/>
                <w:szCs w:val="22"/>
                <w:lang w:val="es-ES"/>
              </w:rPr>
              <w:t>Para efectos de acreditar la experiencia de uno de los socios, dicha condición se debe mantener para el momento del cierre, la cual se verificará a través de la certificación accionaria.</w:t>
            </w:r>
          </w:p>
          <w:p w14:paraId="4554EF76" w14:textId="77777777" w:rsidR="00E66021" w:rsidRPr="00C5075C" w:rsidRDefault="00E66021" w:rsidP="00E66021">
            <w:pPr>
              <w:pStyle w:val="Prrafodelista"/>
              <w:tabs>
                <w:tab w:val="left" w:pos="9781"/>
              </w:tabs>
              <w:ind w:left="1080"/>
              <w:contextualSpacing/>
              <w:rPr>
                <w:rFonts w:ascii="Arial" w:hAnsi="Arial" w:cs="Arial"/>
                <w:sz w:val="22"/>
                <w:szCs w:val="22"/>
              </w:rPr>
            </w:pPr>
          </w:p>
          <w:p w14:paraId="667357E2" w14:textId="77777777" w:rsidR="00E66021" w:rsidRPr="00C5075C" w:rsidRDefault="00E66021" w:rsidP="00E66021">
            <w:pPr>
              <w:pStyle w:val="TableParagraph"/>
              <w:numPr>
                <w:ilvl w:val="0"/>
                <w:numId w:val="37"/>
              </w:numPr>
              <w:tabs>
                <w:tab w:val="left" w:pos="9781"/>
              </w:tabs>
              <w:ind w:left="473" w:right="56"/>
              <w:jc w:val="both"/>
            </w:pPr>
            <w:r w:rsidRPr="00C5075C">
              <w:t>Las auto certificaciones no servirán para acreditar la experiencia requerida, ya que con estas no puede constatarse la ejecución de contratos que deben certificar los terceros que recibieron la obra, bien o servicio. Para la aplicación de esta regla, se entiende por auto certificaciones aquellas expedidas por el mismo Proponente, sus representantes, los integrantes del Proponente Plural o del mismo grupo empresarial para demostrar su propia experiencia.</w:t>
            </w:r>
          </w:p>
          <w:p w14:paraId="61A1F96E" w14:textId="77777777" w:rsidR="001839DC" w:rsidRPr="00C5075C" w:rsidRDefault="001839DC" w:rsidP="00C5075C">
            <w:pPr>
              <w:pStyle w:val="TableParagraph"/>
              <w:tabs>
                <w:tab w:val="left" w:pos="9781"/>
              </w:tabs>
              <w:ind w:left="473" w:right="56"/>
              <w:jc w:val="both"/>
            </w:pPr>
          </w:p>
          <w:p w14:paraId="396C8B88" w14:textId="7F72AD15" w:rsidR="001839DC" w:rsidRDefault="001839DC" w:rsidP="001839DC">
            <w:pPr>
              <w:pStyle w:val="TableParagraph"/>
              <w:numPr>
                <w:ilvl w:val="0"/>
                <w:numId w:val="37"/>
              </w:numPr>
              <w:tabs>
                <w:tab w:val="left" w:pos="9781"/>
              </w:tabs>
              <w:ind w:left="473" w:right="56"/>
              <w:jc w:val="both"/>
            </w:pPr>
            <w:r w:rsidRPr="00C5075C">
              <w:t xml:space="preserve">En el caso que el proponente o alguno de sus integrantes, tratándose de contratos que hayan sido ejecutados como integrante de una figura asociativa, la entidad solo tendrá en cuenta los SMMLV acreditados, de acuerdo con el porcentaje de participación que le correspondió dentro de esa figura asociativa al integrante que pretenda hacerla valer en el presente proceso. </w:t>
            </w:r>
          </w:p>
          <w:p w14:paraId="23E07C67" w14:textId="77777777" w:rsidR="00827F71" w:rsidRDefault="00827F71" w:rsidP="00827F71">
            <w:pPr>
              <w:pStyle w:val="Prrafodelista"/>
            </w:pPr>
          </w:p>
          <w:p w14:paraId="6D6702BA" w14:textId="7611455F" w:rsidR="00827F71" w:rsidRPr="00C5075C" w:rsidRDefault="00827F71" w:rsidP="001839DC">
            <w:pPr>
              <w:pStyle w:val="TableParagraph"/>
              <w:numPr>
                <w:ilvl w:val="0"/>
                <w:numId w:val="37"/>
              </w:numPr>
              <w:tabs>
                <w:tab w:val="left" w:pos="9781"/>
              </w:tabs>
              <w:ind w:left="473" w:right="56"/>
              <w:jc w:val="both"/>
            </w:pPr>
            <w:r w:rsidRPr="00C5075C">
              <w:rPr>
                <w:lang w:val="es-CO"/>
              </w:rPr>
              <w:t>Para los Consorcios o Uniones Temporales, la experiencia habilitante será la sumatoria de la experiencia de sus integrantes</w:t>
            </w:r>
          </w:p>
          <w:p w14:paraId="13714643" w14:textId="77777777" w:rsidR="00B77F4F" w:rsidRPr="00C5075C" w:rsidRDefault="00B77F4F" w:rsidP="00C5075C">
            <w:pPr>
              <w:pStyle w:val="Prrafodelista"/>
            </w:pPr>
          </w:p>
          <w:p w14:paraId="3D3E207E" w14:textId="3B494EF2" w:rsidR="00B77F4F" w:rsidRPr="00C5075C" w:rsidRDefault="00B77F4F" w:rsidP="00C5075C">
            <w:pPr>
              <w:pStyle w:val="TableParagraph"/>
              <w:numPr>
                <w:ilvl w:val="0"/>
                <w:numId w:val="37"/>
              </w:numPr>
              <w:tabs>
                <w:tab w:val="left" w:pos="9781"/>
              </w:tabs>
              <w:ind w:left="473" w:right="56"/>
              <w:jc w:val="both"/>
            </w:pPr>
            <w:r w:rsidRPr="00C5075C">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14:paraId="71FF6705" w14:textId="77777777" w:rsidR="00E66021" w:rsidRPr="00C5075C" w:rsidRDefault="00E66021" w:rsidP="00E66021">
            <w:pPr>
              <w:pStyle w:val="Prrafodelista"/>
              <w:tabs>
                <w:tab w:val="left" w:pos="9781"/>
              </w:tabs>
              <w:rPr>
                <w:rFonts w:ascii="Arial" w:hAnsi="Arial" w:cs="Arial"/>
                <w:sz w:val="22"/>
                <w:szCs w:val="22"/>
              </w:rPr>
            </w:pPr>
          </w:p>
          <w:p w14:paraId="60EB6E97" w14:textId="7DA0C411" w:rsidR="00E66021" w:rsidRPr="00C5075C" w:rsidRDefault="00E66021" w:rsidP="00E66021">
            <w:pPr>
              <w:jc w:val="both"/>
              <w:rPr>
                <w:rFonts w:ascii="Arial" w:eastAsia="Arial" w:hAnsi="Arial" w:cs="Arial"/>
                <w:bCs/>
                <w:sz w:val="22"/>
                <w:szCs w:val="22"/>
                <w:lang w:eastAsia="en-US"/>
              </w:rPr>
            </w:pPr>
            <w:r w:rsidRPr="00C5075C">
              <w:rPr>
                <w:rFonts w:ascii="Arial" w:eastAsia="Arial" w:hAnsi="Arial" w:cs="Arial"/>
                <w:b/>
                <w:bCs/>
                <w:sz w:val="22"/>
                <w:szCs w:val="22"/>
                <w:lang w:eastAsia="en-US"/>
              </w:rPr>
              <w:t>NOTA 1</w:t>
            </w:r>
            <w:r w:rsidRPr="00C5075C">
              <w:rPr>
                <w:rFonts w:ascii="Arial" w:eastAsia="Arial" w:hAnsi="Arial" w:cs="Arial"/>
                <w:bCs/>
                <w:sz w:val="22"/>
                <w:szCs w:val="22"/>
                <w:lang w:eastAsia="en-US"/>
              </w:rPr>
              <w:t>: En caso de no contar con la certificación o se requiera su aclaración, se deberán anexar copia del contrato</w:t>
            </w:r>
            <w:r w:rsidR="00F32913" w:rsidRPr="00C5075C">
              <w:rPr>
                <w:rFonts w:ascii="Arial" w:eastAsia="Arial" w:hAnsi="Arial" w:cs="Arial"/>
                <w:bCs/>
                <w:sz w:val="22"/>
                <w:szCs w:val="22"/>
                <w:lang w:eastAsia="en-US"/>
              </w:rPr>
              <w:t>, documentos contractuales</w:t>
            </w:r>
            <w:r w:rsidRPr="00C5075C">
              <w:rPr>
                <w:rFonts w:ascii="Arial" w:eastAsia="Arial" w:hAnsi="Arial" w:cs="Arial"/>
                <w:bCs/>
                <w:sz w:val="22"/>
                <w:szCs w:val="22"/>
                <w:lang w:eastAsia="en-US"/>
              </w:rPr>
              <w:t xml:space="preserve"> y acta de liquidación o de recibo final, con la información antes señalada.</w:t>
            </w:r>
          </w:p>
          <w:p w14:paraId="77933A63" w14:textId="77777777" w:rsidR="00E66021" w:rsidRPr="00C5075C" w:rsidRDefault="00E66021" w:rsidP="00E66021">
            <w:pPr>
              <w:pStyle w:val="TableParagraph"/>
              <w:tabs>
                <w:tab w:val="left" w:pos="9781"/>
              </w:tabs>
              <w:ind w:left="2" w:right="56"/>
              <w:jc w:val="both"/>
              <w:rPr>
                <w:b/>
                <w:bCs/>
              </w:rPr>
            </w:pPr>
          </w:p>
          <w:p w14:paraId="6E201690" w14:textId="670FF62A" w:rsidR="00E66021" w:rsidRPr="00C5075C" w:rsidRDefault="00E66021" w:rsidP="00E66021">
            <w:pPr>
              <w:pStyle w:val="TableParagraph"/>
              <w:tabs>
                <w:tab w:val="left" w:pos="9781"/>
              </w:tabs>
              <w:ind w:left="2" w:right="56"/>
              <w:jc w:val="both"/>
            </w:pPr>
            <w:r w:rsidRPr="00C5075C">
              <w:rPr>
                <w:b/>
                <w:bCs/>
              </w:rPr>
              <w:t xml:space="preserve">NOTA 2: </w:t>
            </w:r>
            <w:r w:rsidRPr="00C5075C">
              <w:rPr>
                <w:bCs/>
              </w:rPr>
              <w:t>LA DIRECCIÓN EJECUTIVA DE ADMINISTRACION JUDICIAL solicitará las aclaraciones, información y soportes necesarios para verificar la información presentada y el proponente debe entregarla hasta el término de traslado del informe de evaluación señalado en el cronograma del proceso.</w:t>
            </w:r>
          </w:p>
          <w:p w14:paraId="600E73F1" w14:textId="77777777" w:rsidR="00E66021" w:rsidRPr="00C5075C" w:rsidRDefault="00E66021" w:rsidP="00E66021">
            <w:pPr>
              <w:pStyle w:val="TableParagraph"/>
              <w:tabs>
                <w:tab w:val="left" w:pos="9781"/>
              </w:tabs>
              <w:ind w:left="2" w:right="56"/>
              <w:jc w:val="both"/>
            </w:pPr>
          </w:p>
          <w:p w14:paraId="2582D877" w14:textId="66FBD9B0" w:rsidR="00E66021" w:rsidRPr="00C5075C" w:rsidRDefault="00E66021" w:rsidP="00E66021">
            <w:pPr>
              <w:pStyle w:val="TableParagraph"/>
              <w:tabs>
                <w:tab w:val="left" w:pos="9781"/>
              </w:tabs>
              <w:ind w:left="2" w:right="56"/>
              <w:jc w:val="both"/>
            </w:pPr>
            <w:r w:rsidRPr="00C5075C">
              <w:rPr>
                <w:b/>
                <w:bCs/>
              </w:rPr>
              <w:t xml:space="preserve">NOTA 3: </w:t>
            </w:r>
            <w:bookmarkStart w:id="31" w:name="_Hlk172299031"/>
            <w:r w:rsidRPr="00C5075C">
              <w:t>Cuando el oferente presente certificaciones sobre contratos realizados con el Consejo Superior de la Judicatura, son válidos los datos de los contratos que reposen en los archivos de la Entidad, sin que signifique una mejora de la propuesta del oferente, conforme a lo previsto en los Decretos 2150 de 1995 y 019 de 2012. El contratista deberá dejar constancia expresa en la propuesta.</w:t>
            </w:r>
            <w:bookmarkEnd w:id="31"/>
          </w:p>
          <w:p w14:paraId="27B726FF" w14:textId="77777777" w:rsidR="00E66021" w:rsidRPr="00C5075C" w:rsidRDefault="00E66021" w:rsidP="00E66021">
            <w:pPr>
              <w:pStyle w:val="TableParagraph"/>
              <w:tabs>
                <w:tab w:val="left" w:pos="9781"/>
              </w:tabs>
              <w:ind w:left="2" w:right="56"/>
              <w:jc w:val="both"/>
            </w:pPr>
          </w:p>
          <w:p w14:paraId="385FCF57" w14:textId="7DE0EDCE" w:rsidR="00E66021" w:rsidRPr="00C5075C" w:rsidRDefault="00E66021" w:rsidP="00E66021">
            <w:pPr>
              <w:pStyle w:val="TableParagraph"/>
              <w:tabs>
                <w:tab w:val="left" w:pos="9781"/>
              </w:tabs>
              <w:ind w:left="2" w:right="56"/>
              <w:jc w:val="both"/>
            </w:pPr>
            <w:r w:rsidRPr="00C5075C">
              <w:rPr>
                <w:b/>
                <w:bCs/>
              </w:rPr>
              <w:t>NOTA 4:</w:t>
            </w:r>
            <w:r w:rsidRPr="00C5075C">
              <w:t xml:space="preserve"> El deber de subsanar los requisitos habilitantes es exclusivo del proponente.</w:t>
            </w:r>
          </w:p>
          <w:p w14:paraId="4EA21A1E" w14:textId="77777777" w:rsidR="00E66021" w:rsidRPr="00C5075C" w:rsidRDefault="00E66021" w:rsidP="00E66021">
            <w:pPr>
              <w:pStyle w:val="TableParagraph"/>
              <w:tabs>
                <w:tab w:val="left" w:pos="9781"/>
              </w:tabs>
              <w:ind w:left="2" w:right="56"/>
              <w:jc w:val="both"/>
            </w:pPr>
          </w:p>
          <w:p w14:paraId="3BD0BEC0" w14:textId="38615A09" w:rsidR="00E66021" w:rsidRPr="00C5075C" w:rsidRDefault="00E66021" w:rsidP="00E66021">
            <w:pPr>
              <w:pStyle w:val="TableParagraph"/>
              <w:tabs>
                <w:tab w:val="left" w:pos="9781"/>
              </w:tabs>
              <w:ind w:left="2" w:right="56"/>
              <w:jc w:val="both"/>
            </w:pPr>
            <w:r w:rsidRPr="00C5075C">
              <w:rPr>
                <w:b/>
                <w:bCs/>
              </w:rPr>
              <w:t>NOTA 5:</w:t>
            </w:r>
            <w:r w:rsidRPr="00C5075C">
              <w:t xml:space="preserve"> Si el proponente acredita los requisitos exigidos en este numeral se considera como “CUMPLE” y no se otorga puntaje ya que es un requisito habilitante. En caso de que no se acrediten los requisitos de este numeral la propuesta se considera como “NO CUMPLE”.</w:t>
            </w:r>
          </w:p>
          <w:p w14:paraId="56A6A41C" w14:textId="77777777" w:rsidR="003A6FF7" w:rsidRPr="00C5075C" w:rsidRDefault="003A6FF7" w:rsidP="003A6FF7">
            <w:pPr>
              <w:jc w:val="both"/>
              <w:textAlignment w:val="baseline"/>
              <w:rPr>
                <w:rFonts w:ascii="Arial" w:hAnsi="Arial" w:cs="Arial"/>
                <w:sz w:val="22"/>
                <w:szCs w:val="22"/>
                <w:lang w:val="es-CO"/>
              </w:rPr>
            </w:pPr>
          </w:p>
          <w:p w14:paraId="7FA7C0A7" w14:textId="51F2A88D" w:rsidR="00EA5066" w:rsidRPr="00C5075C" w:rsidRDefault="00EA5066" w:rsidP="00E66021">
            <w:pPr>
              <w:jc w:val="both"/>
              <w:textAlignment w:val="baseline"/>
              <w:rPr>
                <w:rFonts w:ascii="Arial" w:hAnsi="Arial" w:cs="Arial"/>
                <w:sz w:val="22"/>
                <w:szCs w:val="22"/>
                <w:lang w:val="es-CO"/>
              </w:rPr>
            </w:pPr>
            <w:r w:rsidRPr="00C5075C">
              <w:rPr>
                <w:rFonts w:ascii="Arial" w:hAnsi="Arial" w:cs="Arial"/>
                <w:sz w:val="22"/>
                <w:szCs w:val="22"/>
                <w:lang w:val="es-CO"/>
              </w:rPr>
              <w:t>Todos los documentos exigidos en el presente capítulo son habilitantes, no otorgan puntaje y por lo tanto SON SUBSANABLES. </w:t>
            </w:r>
          </w:p>
          <w:p w14:paraId="0380A030" w14:textId="6435890D" w:rsidR="007C734A" w:rsidRPr="00C5075C" w:rsidRDefault="00EA5066" w:rsidP="00D27E55">
            <w:pPr>
              <w:ind w:right="333"/>
              <w:jc w:val="both"/>
              <w:textAlignment w:val="baseline"/>
              <w:rPr>
                <w:rFonts w:ascii="Arial" w:hAnsi="Arial" w:cs="Arial"/>
                <w:sz w:val="22"/>
                <w:szCs w:val="22"/>
                <w:lang w:val="es-CO"/>
              </w:rPr>
            </w:pPr>
            <w:r w:rsidRPr="00C5075C">
              <w:rPr>
                <w:rFonts w:ascii="Arial" w:hAnsi="Arial" w:cs="Arial"/>
                <w:sz w:val="22"/>
                <w:szCs w:val="22"/>
                <w:lang w:val="es-CO"/>
              </w:rPr>
              <w:t> </w:t>
            </w:r>
          </w:p>
          <w:p w14:paraId="69073625" w14:textId="3D874B0B" w:rsidR="00A10B35" w:rsidRPr="00C5075C" w:rsidRDefault="00A10B35" w:rsidP="00E66021">
            <w:pPr>
              <w:jc w:val="both"/>
              <w:textAlignment w:val="baseline"/>
              <w:rPr>
                <w:rFonts w:ascii="Arial" w:hAnsi="Arial" w:cs="Arial"/>
                <w:b/>
                <w:bCs/>
                <w:sz w:val="22"/>
                <w:szCs w:val="22"/>
                <w:lang w:val="es-CO" w:eastAsia="es-CO"/>
              </w:rPr>
            </w:pPr>
            <w:r w:rsidRPr="00C5075C">
              <w:rPr>
                <w:rFonts w:ascii="Arial" w:hAnsi="Arial" w:cs="Arial"/>
                <w:b/>
                <w:bCs/>
                <w:sz w:val="22"/>
                <w:szCs w:val="22"/>
                <w:lang w:val="es-CO" w:eastAsia="es-CO"/>
              </w:rPr>
              <w:t>CRITERIOS DIFERENCIALES</w:t>
            </w:r>
            <w:r w:rsidR="008A588C" w:rsidRPr="00C5075C">
              <w:rPr>
                <w:rFonts w:ascii="Arial" w:hAnsi="Arial" w:cs="Arial"/>
                <w:b/>
                <w:bCs/>
                <w:sz w:val="22"/>
                <w:szCs w:val="22"/>
                <w:lang w:val="es-CO" w:eastAsia="es-CO"/>
              </w:rPr>
              <w:t xml:space="preserve"> EN FAVOR DE LAS MIPYME</w:t>
            </w:r>
            <w:r w:rsidRPr="00C5075C">
              <w:rPr>
                <w:rFonts w:ascii="Arial" w:hAnsi="Arial" w:cs="Arial"/>
                <w:b/>
                <w:bCs/>
                <w:sz w:val="22"/>
                <w:szCs w:val="22"/>
                <w:lang w:val="es-CO" w:eastAsia="es-CO"/>
              </w:rPr>
              <w:t xml:space="preserve"> PARA </w:t>
            </w:r>
            <w:r w:rsidR="008A588C" w:rsidRPr="00C5075C">
              <w:rPr>
                <w:rFonts w:ascii="Arial" w:hAnsi="Arial" w:cs="Arial"/>
                <w:b/>
                <w:bCs/>
                <w:sz w:val="22"/>
                <w:szCs w:val="22"/>
                <w:lang w:val="es-CO" w:eastAsia="es-CO"/>
              </w:rPr>
              <w:t xml:space="preserve">ACREDITAR </w:t>
            </w:r>
            <w:r w:rsidRPr="00C5075C">
              <w:rPr>
                <w:rFonts w:ascii="Arial" w:hAnsi="Arial" w:cs="Arial"/>
                <w:b/>
                <w:bCs/>
                <w:sz w:val="22"/>
                <w:szCs w:val="22"/>
                <w:lang w:val="es-CO" w:eastAsia="es-CO"/>
              </w:rPr>
              <w:t xml:space="preserve">LA EXPERIENCIA </w:t>
            </w:r>
          </w:p>
          <w:p w14:paraId="54B52AEB" w14:textId="77777777" w:rsidR="00A10B35" w:rsidRPr="00C5075C" w:rsidRDefault="00A10B35" w:rsidP="00D27E55">
            <w:pPr>
              <w:ind w:right="758"/>
              <w:jc w:val="both"/>
              <w:rPr>
                <w:rFonts w:ascii="Arial" w:hAnsi="Arial" w:cs="Arial"/>
                <w:b/>
                <w:bCs/>
                <w:sz w:val="22"/>
                <w:szCs w:val="22"/>
                <w:lang w:val="es-CO" w:eastAsia="es-CO"/>
              </w:rPr>
            </w:pPr>
          </w:p>
          <w:p w14:paraId="453C4E6A" w14:textId="411063BA" w:rsidR="00A10B35" w:rsidRPr="00C5075C" w:rsidRDefault="00A10B35" w:rsidP="00E66021">
            <w:pPr>
              <w:pStyle w:val="Prrafodelista"/>
              <w:numPr>
                <w:ilvl w:val="0"/>
                <w:numId w:val="40"/>
              </w:numPr>
              <w:ind w:right="758"/>
              <w:rPr>
                <w:rFonts w:ascii="Arial" w:hAnsi="Arial" w:cs="Arial"/>
                <w:b/>
                <w:bCs/>
                <w:sz w:val="22"/>
                <w:szCs w:val="22"/>
                <w:lang w:val="es-CO" w:eastAsia="es-CO"/>
              </w:rPr>
            </w:pPr>
            <w:r w:rsidRPr="00C5075C">
              <w:rPr>
                <w:rFonts w:ascii="Arial" w:hAnsi="Arial" w:cs="Arial"/>
                <w:b/>
                <w:bCs/>
                <w:sz w:val="22"/>
                <w:szCs w:val="22"/>
                <w:lang w:val="es-CO" w:eastAsia="es-CO"/>
              </w:rPr>
              <w:t xml:space="preserve">EMPRESAS QUE CUMPLEN LA CONDICIÓN DE MIPYME DOMICILIADAS EN COLOMBIA </w:t>
            </w:r>
          </w:p>
          <w:p w14:paraId="35991891" w14:textId="77777777" w:rsidR="00A10B35" w:rsidRPr="00C5075C" w:rsidRDefault="00A10B35" w:rsidP="00D27E55">
            <w:pPr>
              <w:ind w:right="758"/>
              <w:jc w:val="both"/>
              <w:rPr>
                <w:rFonts w:ascii="Arial" w:hAnsi="Arial" w:cs="Arial"/>
                <w:bCs/>
                <w:sz w:val="22"/>
                <w:szCs w:val="22"/>
                <w:lang w:val="es-CO" w:eastAsia="es-CO"/>
              </w:rPr>
            </w:pPr>
          </w:p>
          <w:p w14:paraId="4D504745" w14:textId="4954DAB3" w:rsidR="00A10B35" w:rsidRPr="00C5075C" w:rsidRDefault="00A10B35" w:rsidP="00E66021">
            <w:pPr>
              <w:jc w:val="both"/>
              <w:textAlignment w:val="baseline"/>
              <w:rPr>
                <w:rFonts w:ascii="Arial" w:hAnsi="Arial" w:cs="Arial"/>
                <w:bCs/>
                <w:sz w:val="22"/>
                <w:szCs w:val="22"/>
                <w:lang w:val="es-CO" w:eastAsia="es-CO"/>
              </w:rPr>
            </w:pPr>
            <w:r w:rsidRPr="00C5075C">
              <w:rPr>
                <w:rFonts w:ascii="Arial" w:hAnsi="Arial" w:cs="Arial"/>
                <w:bCs/>
                <w:sz w:val="22"/>
                <w:szCs w:val="22"/>
                <w:lang w:val="es-CO" w:eastAsia="es-CO"/>
              </w:rPr>
              <w:t xml:space="preserve">De acuerdo con el artículo 2.2.1.2.4.2.18. de Decreto 1082 de 2015, modificado por el artículo 3 del Decreto 1860 de 2021, como criterio diferencial para las empresas que cumplen la condición de Mipyme domiciliadas en Colombia, para acreditar la experiencia general podrá acreditarla con dos (2) contratos adicionales a </w:t>
            </w:r>
            <w:proofErr w:type="gramStart"/>
            <w:r w:rsidRPr="00C5075C">
              <w:rPr>
                <w:rFonts w:ascii="Arial" w:hAnsi="Arial" w:cs="Arial"/>
                <w:bCs/>
                <w:sz w:val="22"/>
                <w:szCs w:val="22"/>
                <w:lang w:val="es-CO" w:eastAsia="es-CO"/>
              </w:rPr>
              <w:t xml:space="preserve">los </w:t>
            </w:r>
            <w:r w:rsidR="00531B9A">
              <w:rPr>
                <w:rFonts w:ascii="Arial" w:hAnsi="Arial" w:cs="Arial"/>
                <w:bCs/>
                <w:sz w:val="22"/>
                <w:szCs w:val="22"/>
                <w:lang w:val="es-CO" w:eastAsia="es-CO"/>
              </w:rPr>
              <w:t xml:space="preserve"> </w:t>
            </w:r>
            <w:r w:rsidR="00531B9A" w:rsidRPr="00B36CA6">
              <w:rPr>
                <w:rFonts w:ascii="Arial" w:hAnsi="Arial" w:cs="Arial"/>
                <w:bCs/>
                <w:sz w:val="22"/>
                <w:szCs w:val="22"/>
                <w:highlight w:val="lightGray"/>
                <w:lang w:val="es-CO" w:eastAsia="es-CO"/>
              </w:rPr>
              <w:t>[</w:t>
            </w:r>
            <w:proofErr w:type="gramEnd"/>
            <w:r w:rsidR="00531B9A" w:rsidRPr="00B36CA6">
              <w:rPr>
                <w:rFonts w:ascii="Arial" w:hAnsi="Arial" w:cs="Arial"/>
                <w:bCs/>
                <w:sz w:val="22"/>
                <w:szCs w:val="22"/>
                <w:highlight w:val="lightGray"/>
                <w:lang w:val="es-CO" w:eastAsia="es-CO"/>
              </w:rPr>
              <w:t xml:space="preserve">Incluir el número de certificaciones </w:t>
            </w:r>
            <w:r w:rsidR="00B36CA6" w:rsidRPr="00B36CA6">
              <w:rPr>
                <w:rFonts w:ascii="Arial" w:hAnsi="Arial" w:cs="Arial"/>
                <w:bCs/>
                <w:sz w:val="22"/>
                <w:szCs w:val="22"/>
                <w:highlight w:val="lightGray"/>
                <w:lang w:val="es-CO" w:eastAsia="es-CO"/>
              </w:rPr>
              <w:t>requeridas]</w:t>
            </w:r>
            <w:r w:rsidR="00B36CA6">
              <w:rPr>
                <w:rFonts w:ascii="Arial" w:hAnsi="Arial" w:cs="Arial"/>
                <w:bCs/>
                <w:sz w:val="22"/>
                <w:szCs w:val="22"/>
                <w:lang w:val="es-CO" w:eastAsia="es-CO"/>
              </w:rPr>
              <w:t xml:space="preserve"> </w:t>
            </w:r>
            <w:r w:rsidRPr="00C5075C">
              <w:rPr>
                <w:rFonts w:ascii="Arial" w:hAnsi="Arial" w:cs="Arial"/>
                <w:bCs/>
                <w:sz w:val="22"/>
                <w:szCs w:val="22"/>
                <w:lang w:val="es-CO" w:eastAsia="es-CO"/>
              </w:rPr>
              <w:t xml:space="preserve">inicialmente definidos para el cumplimiento </w:t>
            </w:r>
            <w:r w:rsidRPr="00C5075C">
              <w:rPr>
                <w:rFonts w:ascii="Arial" w:hAnsi="Arial" w:cs="Arial"/>
                <w:sz w:val="22"/>
                <w:szCs w:val="22"/>
                <w:lang w:val="es-CO"/>
              </w:rPr>
              <w:t>de</w:t>
            </w:r>
            <w:r w:rsidRPr="00C5075C">
              <w:rPr>
                <w:rFonts w:ascii="Arial" w:hAnsi="Arial" w:cs="Arial"/>
                <w:bCs/>
                <w:sz w:val="22"/>
                <w:szCs w:val="22"/>
                <w:lang w:val="es-CO" w:eastAsia="es-CO"/>
              </w:rPr>
              <w:t xml:space="preserve"> la experiencia. </w:t>
            </w:r>
          </w:p>
          <w:p w14:paraId="1BCAFEAE" w14:textId="77777777" w:rsidR="00A10B35" w:rsidRPr="00C5075C" w:rsidRDefault="00A10B35" w:rsidP="00E66021">
            <w:pPr>
              <w:jc w:val="both"/>
              <w:rPr>
                <w:rFonts w:ascii="Arial" w:hAnsi="Arial" w:cs="Arial"/>
                <w:bCs/>
                <w:sz w:val="22"/>
                <w:szCs w:val="22"/>
                <w:lang w:val="es-CO" w:eastAsia="es-CO"/>
              </w:rPr>
            </w:pPr>
          </w:p>
          <w:p w14:paraId="5599202B" w14:textId="22CA353D" w:rsidR="00A10B35" w:rsidRPr="00C5075C" w:rsidRDefault="00A10B35" w:rsidP="00E66021">
            <w:pPr>
              <w:jc w:val="both"/>
              <w:textAlignment w:val="baseline"/>
              <w:rPr>
                <w:rFonts w:ascii="Arial" w:hAnsi="Arial" w:cs="Arial"/>
                <w:bCs/>
                <w:sz w:val="22"/>
                <w:szCs w:val="22"/>
                <w:lang w:val="es-CO" w:eastAsia="es-CO"/>
              </w:rPr>
            </w:pPr>
            <w:r w:rsidRPr="00C5075C">
              <w:rPr>
                <w:rFonts w:ascii="Arial" w:hAnsi="Arial" w:cs="Arial"/>
                <w:bCs/>
                <w:sz w:val="22"/>
                <w:szCs w:val="22"/>
                <w:lang w:val="es-CO" w:eastAsia="es-CO"/>
              </w:rPr>
              <w:t>Para dar cumplimiento al requisito anterior en el caso de proponentes plurales se debe atender lo establecido en el parágrafo 2, del artículo 2.2.1.2.4.2.18 del Decreto 1082 de 2015, adicionado por el artículo 3</w:t>
            </w:r>
            <w:r w:rsidR="00321468">
              <w:rPr>
                <w:rFonts w:ascii="Arial" w:hAnsi="Arial" w:cs="Arial"/>
                <w:bCs/>
                <w:sz w:val="22"/>
                <w:szCs w:val="22"/>
                <w:lang w:val="es-CO" w:eastAsia="es-CO"/>
              </w:rPr>
              <w:t xml:space="preserve"> del Decreto 1860 de 2021</w:t>
            </w:r>
            <w:r w:rsidRPr="00C5075C">
              <w:rPr>
                <w:rFonts w:ascii="Arial" w:hAnsi="Arial" w:cs="Arial"/>
                <w:bCs/>
                <w:sz w:val="22"/>
                <w:szCs w:val="22"/>
                <w:lang w:val="es-CO" w:eastAsia="es-CO"/>
              </w:rPr>
              <w:t xml:space="preserve">, el cual señala: </w:t>
            </w:r>
          </w:p>
          <w:p w14:paraId="6E73EBFB" w14:textId="77777777" w:rsidR="00A10B35" w:rsidRPr="00C5075C" w:rsidRDefault="00A10B35" w:rsidP="00E66021">
            <w:pPr>
              <w:ind w:left="709"/>
              <w:jc w:val="both"/>
              <w:rPr>
                <w:rFonts w:ascii="Arial" w:hAnsi="Arial" w:cs="Arial"/>
                <w:bCs/>
                <w:i/>
                <w:iCs/>
                <w:sz w:val="22"/>
                <w:szCs w:val="22"/>
                <w:lang w:val="es-CO" w:eastAsia="es-CO"/>
              </w:rPr>
            </w:pPr>
          </w:p>
          <w:p w14:paraId="7030FEA2" w14:textId="5943D503" w:rsidR="00A10B35" w:rsidRPr="00C5075C" w:rsidRDefault="00A10B35" w:rsidP="00E66021">
            <w:pPr>
              <w:ind w:left="709"/>
              <w:jc w:val="both"/>
              <w:rPr>
                <w:rFonts w:ascii="Arial" w:hAnsi="Arial" w:cs="Arial"/>
                <w:bCs/>
                <w:i/>
                <w:iCs/>
                <w:sz w:val="22"/>
                <w:szCs w:val="22"/>
                <w:lang w:val="es-CO" w:eastAsia="es-CO"/>
              </w:rPr>
            </w:pPr>
            <w:r w:rsidRPr="00C5075C">
              <w:rPr>
                <w:rFonts w:ascii="Arial" w:hAnsi="Arial" w:cs="Arial"/>
                <w:bCs/>
                <w:i/>
                <w:iCs/>
                <w:sz w:val="22"/>
                <w:szCs w:val="22"/>
                <w:lang w:val="es-CO" w:eastAsia="es-CO"/>
              </w:rPr>
              <w:t xml:space="preserve">PARÁGRAFO </w:t>
            </w:r>
            <w:r w:rsidR="009C208C" w:rsidRPr="00C5075C">
              <w:rPr>
                <w:rFonts w:ascii="Arial" w:hAnsi="Arial" w:cs="Arial"/>
                <w:bCs/>
                <w:i/>
                <w:iCs/>
                <w:sz w:val="22"/>
                <w:szCs w:val="22"/>
                <w:lang w:val="es-CO" w:eastAsia="es-CO"/>
              </w:rPr>
              <w:t>2</w:t>
            </w:r>
            <w:r w:rsidRPr="00C5075C">
              <w:rPr>
                <w:rFonts w:ascii="Arial" w:hAnsi="Arial" w:cs="Arial"/>
                <w:bCs/>
                <w:i/>
                <w:iCs/>
                <w:sz w:val="22"/>
                <w:szCs w:val="22"/>
                <w:lang w:val="es-CO" w:eastAsia="es-CO"/>
              </w:rPr>
              <w:t>.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22A56FD5" w14:textId="77777777" w:rsidR="00A10B35" w:rsidRPr="00C5075C" w:rsidRDefault="00A10B35" w:rsidP="00E66021">
            <w:pPr>
              <w:jc w:val="both"/>
              <w:rPr>
                <w:rFonts w:ascii="Arial" w:hAnsi="Arial" w:cs="Arial"/>
                <w:bCs/>
                <w:sz w:val="22"/>
                <w:szCs w:val="22"/>
                <w:lang w:val="es-CO" w:eastAsia="es-CO"/>
              </w:rPr>
            </w:pPr>
          </w:p>
          <w:p w14:paraId="3FC01645" w14:textId="062A0382" w:rsidR="00A10B35" w:rsidRDefault="00A10B35" w:rsidP="00E66021">
            <w:pPr>
              <w:jc w:val="both"/>
              <w:rPr>
                <w:rFonts w:ascii="Arial" w:hAnsi="Arial" w:cs="Arial"/>
                <w:bCs/>
                <w:sz w:val="22"/>
                <w:szCs w:val="22"/>
                <w:lang w:val="es-CO" w:eastAsia="es-CO"/>
              </w:rPr>
            </w:pPr>
            <w:r w:rsidRPr="00C5075C">
              <w:rPr>
                <w:rFonts w:ascii="Arial" w:hAnsi="Arial" w:cs="Arial"/>
                <w:bCs/>
                <w:sz w:val="22"/>
                <w:szCs w:val="22"/>
                <w:lang w:val="es-CO" w:eastAsia="es-CO"/>
              </w:rPr>
              <w:t xml:space="preserve">Para que el proponente acredite la calidad de Mipyme debe presentar diligenciado en debida forma el anexo “FORMATO 13 – ACREDITACIÓN DE MYPIME” y aportar la documentación requerida en el artículo 2.2.1.2.4.2.4 del Decreto 1082 de 2015 modificado por el artículo 5 del Decreto 1860 de 2021. </w:t>
            </w:r>
          </w:p>
          <w:p w14:paraId="14D54482" w14:textId="77F02CBE" w:rsidR="00C96E18" w:rsidRDefault="00C96E18" w:rsidP="00E66021">
            <w:pPr>
              <w:jc w:val="both"/>
              <w:rPr>
                <w:rFonts w:ascii="Arial" w:hAnsi="Arial" w:cs="Arial"/>
                <w:bCs/>
                <w:sz w:val="22"/>
                <w:szCs w:val="22"/>
                <w:lang w:val="es-CO" w:eastAsia="es-CO"/>
              </w:rPr>
            </w:pPr>
          </w:p>
          <w:p w14:paraId="7EDBDD4D" w14:textId="66E695FF" w:rsidR="00C96E18" w:rsidRPr="00C96E18" w:rsidRDefault="00C96E18" w:rsidP="00C96E18">
            <w:pPr>
              <w:jc w:val="both"/>
              <w:textAlignment w:val="baseline"/>
              <w:rPr>
                <w:rFonts w:ascii="Arial" w:hAnsi="Arial" w:cs="Arial"/>
                <w:bCs/>
                <w:sz w:val="22"/>
                <w:szCs w:val="22"/>
                <w:lang w:val="es-CO" w:eastAsia="es-CO"/>
              </w:rPr>
            </w:pPr>
            <w:r w:rsidRPr="00C96E18">
              <w:rPr>
                <w:rFonts w:ascii="Arial" w:hAnsi="Arial" w:cs="Arial"/>
                <w:bCs/>
                <w:sz w:val="22"/>
                <w:szCs w:val="22"/>
                <w:highlight w:val="lightGray"/>
                <w:lang w:val="es-CO" w:eastAsia="es-CO"/>
              </w:rPr>
              <w:t>[Incluir estos requisitos diferenciales en favor de los emprendimientos y /o empresas de mujeres en las modalidades de selección de licitación pública, selección abreviada de menor cuantía y concurso de méritos, de acuerdo con el resultado del análisis del sector]</w:t>
            </w:r>
          </w:p>
          <w:p w14:paraId="66E17B7D" w14:textId="77777777" w:rsidR="00C96E18" w:rsidRDefault="00C96E18" w:rsidP="00C96E18">
            <w:pPr>
              <w:jc w:val="both"/>
              <w:textAlignment w:val="baseline"/>
              <w:rPr>
                <w:rFonts w:ascii="Arial" w:hAnsi="Arial" w:cs="Arial"/>
                <w:b/>
                <w:bCs/>
                <w:sz w:val="22"/>
                <w:szCs w:val="22"/>
                <w:lang w:val="es-CO" w:eastAsia="es-CO"/>
              </w:rPr>
            </w:pPr>
          </w:p>
          <w:p w14:paraId="594DF1CB" w14:textId="706A1C08" w:rsidR="00C96E18" w:rsidRDefault="00C96E18" w:rsidP="00C96E18">
            <w:pPr>
              <w:jc w:val="both"/>
              <w:textAlignment w:val="baseline"/>
              <w:rPr>
                <w:rFonts w:ascii="Arial" w:hAnsi="Arial" w:cs="Arial"/>
                <w:b/>
                <w:bCs/>
                <w:sz w:val="22"/>
                <w:szCs w:val="22"/>
                <w:lang w:val="es-CO" w:eastAsia="es-CO"/>
              </w:rPr>
            </w:pPr>
            <w:r w:rsidRPr="00C5075C">
              <w:rPr>
                <w:rFonts w:ascii="Arial" w:hAnsi="Arial" w:cs="Arial"/>
                <w:b/>
                <w:bCs/>
                <w:sz w:val="22"/>
                <w:szCs w:val="22"/>
                <w:lang w:val="es-CO" w:eastAsia="es-CO"/>
              </w:rPr>
              <w:t xml:space="preserve">CRITERIOS DIFERENCIALES EN FAVOR DE </w:t>
            </w:r>
            <w:r>
              <w:rPr>
                <w:rFonts w:ascii="Arial" w:hAnsi="Arial" w:cs="Arial"/>
                <w:b/>
                <w:bCs/>
                <w:sz w:val="22"/>
                <w:szCs w:val="22"/>
                <w:lang w:val="es-CO" w:eastAsia="es-CO"/>
              </w:rPr>
              <w:t>LOS EMPRENDIMIENTOS Y/O EMPRESAS DE MUJERES</w:t>
            </w:r>
            <w:r w:rsidRPr="00C5075C">
              <w:rPr>
                <w:rFonts w:ascii="Arial" w:hAnsi="Arial" w:cs="Arial"/>
                <w:b/>
                <w:bCs/>
                <w:sz w:val="22"/>
                <w:szCs w:val="22"/>
                <w:lang w:val="es-CO" w:eastAsia="es-CO"/>
              </w:rPr>
              <w:t xml:space="preserve"> PARA ACREDITAR LA EXPERIENCIA </w:t>
            </w:r>
          </w:p>
          <w:p w14:paraId="31C24615" w14:textId="0507721E" w:rsidR="00C96E18" w:rsidRDefault="00C96E18" w:rsidP="00C96E18">
            <w:pPr>
              <w:jc w:val="both"/>
              <w:textAlignment w:val="baseline"/>
              <w:rPr>
                <w:rFonts w:ascii="Arial" w:hAnsi="Arial" w:cs="Arial"/>
                <w:b/>
                <w:bCs/>
                <w:sz w:val="22"/>
                <w:szCs w:val="22"/>
                <w:lang w:val="es-CO" w:eastAsia="es-CO"/>
              </w:rPr>
            </w:pPr>
          </w:p>
          <w:p w14:paraId="000DB6D2" w14:textId="3167E44A" w:rsidR="00C96E18" w:rsidRDefault="00C96E18" w:rsidP="00321468">
            <w:pPr>
              <w:jc w:val="both"/>
              <w:textAlignment w:val="baseline"/>
              <w:rPr>
                <w:rFonts w:ascii="Arial" w:hAnsi="Arial" w:cs="Arial"/>
                <w:bCs/>
                <w:sz w:val="22"/>
                <w:szCs w:val="22"/>
                <w:lang w:val="es-CO" w:eastAsia="es-CO"/>
              </w:rPr>
            </w:pPr>
            <w:r w:rsidRPr="00C5075C">
              <w:rPr>
                <w:rFonts w:ascii="Arial" w:hAnsi="Arial" w:cs="Arial"/>
                <w:bCs/>
                <w:sz w:val="22"/>
                <w:szCs w:val="22"/>
                <w:lang w:val="es-CO" w:eastAsia="es-CO"/>
              </w:rPr>
              <w:t>De acuerdo con el artículo 2.2.1.2.4.2.</w:t>
            </w:r>
            <w:r w:rsidRPr="00C96E18">
              <w:rPr>
                <w:rFonts w:ascii="Arial" w:hAnsi="Arial" w:cs="Arial"/>
                <w:bCs/>
                <w:sz w:val="22"/>
                <w:szCs w:val="22"/>
                <w:lang w:val="es-CO" w:eastAsia="es-CO"/>
              </w:rPr>
              <w:t>15. del Decreto 1082 de 2015</w:t>
            </w:r>
            <w:r>
              <w:rPr>
                <w:rFonts w:ascii="Arial" w:hAnsi="Arial" w:cs="Arial"/>
                <w:bCs/>
                <w:sz w:val="22"/>
                <w:szCs w:val="22"/>
                <w:lang w:val="es-CO" w:eastAsia="es-CO"/>
              </w:rPr>
              <w:t xml:space="preserve">, modificado por el artículo 2 del Decreto 1860 de 2021, </w:t>
            </w:r>
            <w:r w:rsidRPr="00C5075C">
              <w:rPr>
                <w:rFonts w:ascii="Arial" w:hAnsi="Arial" w:cs="Arial"/>
                <w:bCs/>
                <w:sz w:val="22"/>
                <w:szCs w:val="22"/>
                <w:lang w:val="es-CO" w:eastAsia="es-CO"/>
              </w:rPr>
              <w:t>como criterio diferencial para l</w:t>
            </w:r>
            <w:r w:rsidR="00321468">
              <w:rPr>
                <w:rFonts w:ascii="Arial" w:hAnsi="Arial" w:cs="Arial"/>
                <w:bCs/>
                <w:sz w:val="22"/>
                <w:szCs w:val="22"/>
                <w:lang w:val="es-CO" w:eastAsia="es-CO"/>
              </w:rPr>
              <w:t xml:space="preserve">os emprendimientos y empresas de mujeres, </w:t>
            </w:r>
            <w:r w:rsidR="00321468" w:rsidRPr="00C5075C">
              <w:rPr>
                <w:rFonts w:ascii="Arial" w:hAnsi="Arial" w:cs="Arial"/>
                <w:bCs/>
                <w:sz w:val="22"/>
                <w:szCs w:val="22"/>
                <w:lang w:val="es-CO" w:eastAsia="es-CO"/>
              </w:rPr>
              <w:t xml:space="preserve">para acreditar la experiencia general podrá acreditarla con dos (2) contratos adicionales a los </w:t>
            </w:r>
            <w:r w:rsidR="00321468" w:rsidRPr="00B36CA6">
              <w:rPr>
                <w:rFonts w:ascii="Arial" w:hAnsi="Arial" w:cs="Arial"/>
                <w:bCs/>
                <w:sz w:val="22"/>
                <w:szCs w:val="22"/>
                <w:highlight w:val="lightGray"/>
                <w:lang w:val="es-CO" w:eastAsia="es-CO"/>
              </w:rPr>
              <w:t>[Incluir el número de certificaciones requeridas]</w:t>
            </w:r>
            <w:r w:rsidR="00321468">
              <w:rPr>
                <w:rFonts w:ascii="Arial" w:hAnsi="Arial" w:cs="Arial"/>
                <w:bCs/>
                <w:sz w:val="22"/>
                <w:szCs w:val="22"/>
                <w:lang w:val="es-CO" w:eastAsia="es-CO"/>
              </w:rPr>
              <w:t xml:space="preserve"> </w:t>
            </w:r>
            <w:r w:rsidR="00321468" w:rsidRPr="00C5075C">
              <w:rPr>
                <w:rFonts w:ascii="Arial" w:hAnsi="Arial" w:cs="Arial"/>
                <w:bCs/>
                <w:sz w:val="22"/>
                <w:szCs w:val="22"/>
                <w:lang w:val="es-CO" w:eastAsia="es-CO"/>
              </w:rPr>
              <w:t xml:space="preserve">inicialmente definidos para el cumplimiento </w:t>
            </w:r>
            <w:r w:rsidR="00321468" w:rsidRPr="00C5075C">
              <w:rPr>
                <w:rFonts w:ascii="Arial" w:hAnsi="Arial" w:cs="Arial"/>
                <w:sz w:val="22"/>
                <w:szCs w:val="22"/>
                <w:lang w:val="es-CO"/>
              </w:rPr>
              <w:t>de</w:t>
            </w:r>
            <w:r w:rsidR="00321468" w:rsidRPr="00C5075C">
              <w:rPr>
                <w:rFonts w:ascii="Arial" w:hAnsi="Arial" w:cs="Arial"/>
                <w:bCs/>
                <w:sz w:val="22"/>
                <w:szCs w:val="22"/>
                <w:lang w:val="es-CO" w:eastAsia="es-CO"/>
              </w:rPr>
              <w:t xml:space="preserve"> la experiencia</w:t>
            </w:r>
            <w:r w:rsidR="00321468">
              <w:rPr>
                <w:rFonts w:ascii="Arial" w:hAnsi="Arial" w:cs="Arial"/>
                <w:bCs/>
                <w:sz w:val="22"/>
                <w:szCs w:val="22"/>
                <w:lang w:val="es-CO" w:eastAsia="es-CO"/>
              </w:rPr>
              <w:t>.</w:t>
            </w:r>
          </w:p>
          <w:p w14:paraId="79ADC086" w14:textId="19BFC620" w:rsidR="00321468" w:rsidRDefault="00321468" w:rsidP="00321468">
            <w:pPr>
              <w:jc w:val="both"/>
              <w:textAlignment w:val="baseline"/>
              <w:rPr>
                <w:rFonts w:ascii="Arial" w:hAnsi="Arial" w:cs="Arial"/>
                <w:b/>
                <w:bCs/>
                <w:sz w:val="22"/>
                <w:szCs w:val="22"/>
                <w:lang w:val="es-CO" w:eastAsia="es-CO"/>
              </w:rPr>
            </w:pPr>
          </w:p>
          <w:p w14:paraId="6D206D66" w14:textId="713E9F04" w:rsidR="00321468" w:rsidRPr="00C5075C" w:rsidRDefault="00321468" w:rsidP="00321468">
            <w:pPr>
              <w:jc w:val="both"/>
              <w:textAlignment w:val="baseline"/>
              <w:rPr>
                <w:rFonts w:ascii="Arial" w:hAnsi="Arial" w:cs="Arial"/>
                <w:b/>
                <w:bCs/>
                <w:sz w:val="22"/>
                <w:szCs w:val="22"/>
                <w:lang w:val="es-CO" w:eastAsia="es-CO"/>
              </w:rPr>
            </w:pPr>
            <w:r w:rsidRPr="00C5075C">
              <w:rPr>
                <w:rFonts w:ascii="Arial" w:hAnsi="Arial" w:cs="Arial"/>
                <w:bCs/>
                <w:sz w:val="22"/>
                <w:szCs w:val="22"/>
                <w:lang w:val="es-CO" w:eastAsia="es-CO"/>
              </w:rPr>
              <w:t xml:space="preserve">Para dar cumplimiento al requisito anterior en el caso de proponentes plurales se debe atender lo establecido en el parágrafo </w:t>
            </w:r>
            <w:r>
              <w:rPr>
                <w:rFonts w:ascii="Arial" w:hAnsi="Arial" w:cs="Arial"/>
                <w:bCs/>
                <w:sz w:val="22"/>
                <w:szCs w:val="22"/>
                <w:lang w:val="es-CO" w:eastAsia="es-CO"/>
              </w:rPr>
              <w:t>1</w:t>
            </w:r>
            <w:r w:rsidRPr="00C5075C">
              <w:rPr>
                <w:rFonts w:ascii="Arial" w:hAnsi="Arial" w:cs="Arial"/>
                <w:bCs/>
                <w:sz w:val="22"/>
                <w:szCs w:val="22"/>
                <w:lang w:val="es-CO" w:eastAsia="es-CO"/>
              </w:rPr>
              <w:t>, del artículo 2.2.1.2.4.2.1</w:t>
            </w:r>
            <w:r>
              <w:rPr>
                <w:rFonts w:ascii="Arial" w:hAnsi="Arial" w:cs="Arial"/>
                <w:bCs/>
                <w:sz w:val="22"/>
                <w:szCs w:val="22"/>
                <w:lang w:val="es-CO" w:eastAsia="es-CO"/>
              </w:rPr>
              <w:t>5</w:t>
            </w:r>
            <w:r w:rsidRPr="00C5075C">
              <w:rPr>
                <w:rFonts w:ascii="Arial" w:hAnsi="Arial" w:cs="Arial"/>
                <w:bCs/>
                <w:sz w:val="22"/>
                <w:szCs w:val="22"/>
                <w:lang w:val="es-CO" w:eastAsia="es-CO"/>
              </w:rPr>
              <w:t xml:space="preserve"> del Decreto 1082 de 2015, adicionado por el artículo </w:t>
            </w:r>
            <w:r>
              <w:rPr>
                <w:rFonts w:ascii="Arial" w:hAnsi="Arial" w:cs="Arial"/>
                <w:bCs/>
                <w:sz w:val="22"/>
                <w:szCs w:val="22"/>
                <w:lang w:val="es-CO" w:eastAsia="es-CO"/>
              </w:rPr>
              <w:t>2 del Decreto 1860 de 2021</w:t>
            </w:r>
            <w:r w:rsidRPr="00C5075C">
              <w:rPr>
                <w:rFonts w:ascii="Arial" w:hAnsi="Arial" w:cs="Arial"/>
                <w:bCs/>
                <w:sz w:val="22"/>
                <w:szCs w:val="22"/>
                <w:lang w:val="es-CO" w:eastAsia="es-CO"/>
              </w:rPr>
              <w:t>, el cual señala</w:t>
            </w:r>
          </w:p>
          <w:p w14:paraId="53F17E24" w14:textId="77777777" w:rsidR="00C96E18" w:rsidRPr="00321468" w:rsidRDefault="00C96E18" w:rsidP="00321468">
            <w:pPr>
              <w:ind w:left="709"/>
              <w:jc w:val="both"/>
              <w:rPr>
                <w:rFonts w:ascii="Arial" w:hAnsi="Arial" w:cs="Arial"/>
                <w:bCs/>
                <w:i/>
                <w:sz w:val="22"/>
                <w:szCs w:val="22"/>
                <w:lang w:val="es-CO" w:eastAsia="es-CO"/>
              </w:rPr>
            </w:pPr>
          </w:p>
          <w:bookmarkEnd w:id="27"/>
          <w:p w14:paraId="3A014EB6" w14:textId="7528F65E" w:rsidR="00EA5066" w:rsidRPr="00321468" w:rsidRDefault="00321468" w:rsidP="00321468">
            <w:pPr>
              <w:pStyle w:val="TableParagraph"/>
              <w:spacing w:before="1"/>
              <w:ind w:left="709"/>
              <w:jc w:val="both"/>
              <w:rPr>
                <w:bCs/>
                <w:i/>
                <w:lang w:eastAsia="es-CO"/>
              </w:rPr>
            </w:pPr>
            <w:r w:rsidRPr="00321468">
              <w:rPr>
                <w:i/>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igualo superior al diez por ciento (10%) en el consorcio o la unión temporal</w:t>
            </w:r>
          </w:p>
          <w:p w14:paraId="22CF9499" w14:textId="77777777" w:rsidR="00321468" w:rsidRDefault="00321468" w:rsidP="00E66021">
            <w:pPr>
              <w:pStyle w:val="TableParagraph"/>
              <w:spacing w:before="1"/>
              <w:jc w:val="both"/>
              <w:rPr>
                <w:bCs/>
                <w:lang w:eastAsia="es-CO"/>
              </w:rPr>
            </w:pPr>
          </w:p>
          <w:p w14:paraId="7D69A22D" w14:textId="5F35822B" w:rsidR="00321468" w:rsidRPr="00C5075C" w:rsidRDefault="00321468" w:rsidP="00E66021">
            <w:pPr>
              <w:pStyle w:val="TableParagraph"/>
              <w:spacing w:before="1"/>
              <w:jc w:val="both"/>
              <w:rPr>
                <w:bCs/>
                <w:lang w:eastAsia="es-CO"/>
              </w:rPr>
            </w:pPr>
          </w:p>
        </w:tc>
      </w:tr>
      <w:tr w:rsidR="001820B3" w:rsidRPr="0079205C" w14:paraId="474E82B8" w14:textId="77777777" w:rsidTr="3BF6AE2A">
        <w:trPr>
          <w:trHeight w:val="20"/>
          <w:jc w:val="center"/>
        </w:trPr>
        <w:tc>
          <w:tcPr>
            <w:tcW w:w="10593" w:type="dxa"/>
            <w:gridSpan w:val="9"/>
            <w:shd w:val="clear" w:color="auto" w:fill="D9D9D9" w:themeFill="background1" w:themeFillShade="D9"/>
          </w:tcPr>
          <w:p w14:paraId="30CD1940" w14:textId="21763AB7" w:rsidR="00E1015F" w:rsidRPr="0079205C" w:rsidRDefault="00A54AC8" w:rsidP="00D27E55">
            <w:pPr>
              <w:ind w:right="333"/>
              <w:jc w:val="both"/>
              <w:rPr>
                <w:rFonts w:ascii="Arial" w:hAnsi="Arial" w:cs="Arial"/>
                <w:bCs/>
                <w:sz w:val="22"/>
                <w:szCs w:val="22"/>
                <w:lang w:eastAsia="es-CO"/>
              </w:rPr>
            </w:pPr>
            <w:r w:rsidRPr="0079205C">
              <w:rPr>
                <w:rFonts w:ascii="Arial" w:hAnsi="Arial" w:cs="Arial"/>
                <w:bCs/>
                <w:sz w:val="22"/>
                <w:szCs w:val="22"/>
                <w:lang w:eastAsia="es-CO"/>
              </w:rPr>
              <w:lastRenderedPageBreak/>
              <w:t>3.5.</w:t>
            </w:r>
            <w:r w:rsidR="00FE72E1" w:rsidRPr="0079205C">
              <w:rPr>
                <w:rFonts w:ascii="Arial" w:hAnsi="Arial" w:cs="Arial"/>
                <w:bCs/>
                <w:sz w:val="22"/>
                <w:szCs w:val="22"/>
                <w:lang w:eastAsia="es-CO"/>
              </w:rPr>
              <w:t>1.4</w:t>
            </w:r>
            <w:r w:rsidRPr="0079205C">
              <w:rPr>
                <w:rFonts w:ascii="Arial" w:hAnsi="Arial" w:cs="Arial"/>
                <w:bCs/>
                <w:sz w:val="22"/>
                <w:szCs w:val="22"/>
                <w:lang w:eastAsia="es-CO"/>
              </w:rPr>
              <w:t xml:space="preserve"> Documentos Técnicos</w:t>
            </w:r>
          </w:p>
        </w:tc>
      </w:tr>
      <w:tr w:rsidR="001820B3" w:rsidRPr="0079205C" w14:paraId="48458C6C" w14:textId="77777777" w:rsidTr="3BF6AE2A">
        <w:trPr>
          <w:trHeight w:val="20"/>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9F997D9" w14:textId="7BC24044" w:rsidR="00D86415" w:rsidRPr="0079205C" w:rsidRDefault="00D86415" w:rsidP="008713F0">
            <w:pPr>
              <w:ind w:left="1583" w:right="333"/>
              <w:jc w:val="both"/>
              <w:rPr>
                <w:rFonts w:ascii="Arial" w:hAnsi="Arial" w:cs="Arial"/>
                <w:bCs/>
                <w:sz w:val="22"/>
                <w:szCs w:val="22"/>
              </w:rPr>
            </w:pPr>
          </w:p>
          <w:p w14:paraId="1802B8ED" w14:textId="09ACFB58" w:rsidR="00D86415" w:rsidRPr="0079205C" w:rsidRDefault="00D86415" w:rsidP="008713F0">
            <w:pPr>
              <w:ind w:right="333"/>
              <w:jc w:val="both"/>
              <w:rPr>
                <w:rFonts w:ascii="Arial" w:hAnsi="Arial" w:cs="Arial"/>
                <w:b/>
                <w:sz w:val="22"/>
                <w:szCs w:val="22"/>
                <w:u w:val="single"/>
              </w:rPr>
            </w:pPr>
            <w:bookmarkStart w:id="32" w:name="_Hlk176442504"/>
            <w:r w:rsidRPr="0079205C">
              <w:rPr>
                <w:rFonts w:ascii="Arial" w:hAnsi="Arial" w:cs="Arial"/>
                <w:b/>
                <w:sz w:val="22"/>
                <w:szCs w:val="22"/>
                <w:u w:val="single"/>
              </w:rPr>
              <w:t>EVALUACIÓN TÉCNICA DE LA PROPUESTA</w:t>
            </w:r>
            <w:r w:rsidR="000A08CB" w:rsidRPr="0079205C">
              <w:rPr>
                <w:rFonts w:ascii="Arial" w:hAnsi="Arial" w:cs="Arial"/>
                <w:b/>
                <w:sz w:val="22"/>
                <w:szCs w:val="22"/>
                <w:u w:val="single"/>
              </w:rPr>
              <w:t>:</w:t>
            </w:r>
          </w:p>
          <w:p w14:paraId="60A21885" w14:textId="77777777" w:rsidR="00D208D2" w:rsidRDefault="00D208D2" w:rsidP="008C1441">
            <w:pPr>
              <w:tabs>
                <w:tab w:val="left" w:pos="0"/>
              </w:tabs>
              <w:ind w:right="225"/>
              <w:jc w:val="both"/>
              <w:rPr>
                <w:rFonts w:ascii="Arial" w:eastAsia="Arial" w:hAnsi="Arial" w:cs="Arial"/>
                <w:bCs/>
                <w:sz w:val="22"/>
                <w:szCs w:val="22"/>
              </w:rPr>
            </w:pPr>
            <w:bookmarkStart w:id="33" w:name="_Hlk139440178"/>
            <w:bookmarkStart w:id="34" w:name="_Hlk176427076"/>
            <w:bookmarkStart w:id="35" w:name="_Hlk163210555"/>
            <w:bookmarkStart w:id="36" w:name="_Hlk178945477"/>
            <w:bookmarkStart w:id="37" w:name="_Hlk178930930"/>
          </w:p>
          <w:p w14:paraId="1FE09A4F" w14:textId="47806736" w:rsidR="008C1441" w:rsidRDefault="008C1441" w:rsidP="001D25D4">
            <w:pPr>
              <w:tabs>
                <w:tab w:val="left" w:pos="0"/>
              </w:tabs>
              <w:ind w:right="225"/>
              <w:jc w:val="both"/>
              <w:rPr>
                <w:rFonts w:ascii="Arial" w:eastAsia="Arial" w:hAnsi="Arial" w:cs="Arial"/>
                <w:bCs/>
                <w:sz w:val="22"/>
                <w:szCs w:val="22"/>
              </w:rPr>
            </w:pPr>
            <w:r w:rsidRPr="001F6DBE">
              <w:rPr>
                <w:rFonts w:ascii="Arial" w:eastAsia="Arial" w:hAnsi="Arial" w:cs="Arial"/>
                <w:bCs/>
                <w:sz w:val="22"/>
                <w:szCs w:val="22"/>
                <w:highlight w:val="lightGray"/>
              </w:rPr>
              <w:t>[La Entidad incluirá en este ap</w:t>
            </w:r>
            <w:r w:rsidR="00606AF9" w:rsidRPr="001F6DBE">
              <w:rPr>
                <w:rFonts w:ascii="Arial" w:eastAsia="Arial" w:hAnsi="Arial" w:cs="Arial"/>
                <w:bCs/>
                <w:sz w:val="22"/>
                <w:szCs w:val="22"/>
                <w:highlight w:val="lightGray"/>
              </w:rPr>
              <w:t xml:space="preserve">arte </w:t>
            </w:r>
            <w:r w:rsidR="001F6DBE" w:rsidRPr="001F6DBE">
              <w:rPr>
                <w:rFonts w:ascii="Arial" w:eastAsia="Arial" w:hAnsi="Arial" w:cs="Arial"/>
                <w:bCs/>
                <w:sz w:val="22"/>
                <w:szCs w:val="22"/>
                <w:highlight w:val="lightGray"/>
              </w:rPr>
              <w:t>los requisitos técnicos que requerirá la oferta para garantizar la idoneidad del futuro contratista para ejecutar el proyecto]</w:t>
            </w:r>
          </w:p>
          <w:bookmarkEnd w:id="33"/>
          <w:bookmarkEnd w:id="34"/>
          <w:p w14:paraId="5B8831B6" w14:textId="12E7EE99" w:rsidR="00D208D2" w:rsidRPr="0079205C" w:rsidRDefault="00D208D2" w:rsidP="008713F0">
            <w:pPr>
              <w:spacing w:before="1"/>
              <w:ind w:right="333"/>
              <w:jc w:val="both"/>
              <w:rPr>
                <w:rFonts w:ascii="Arial" w:eastAsia="Arial" w:hAnsi="Arial" w:cs="Arial"/>
                <w:bCs/>
                <w:sz w:val="22"/>
                <w:szCs w:val="22"/>
              </w:rPr>
            </w:pPr>
          </w:p>
          <w:p w14:paraId="17D7ECC2" w14:textId="6AD3B747" w:rsidR="00CF0374" w:rsidRPr="0079205C" w:rsidRDefault="00CF0374" w:rsidP="00916620">
            <w:pPr>
              <w:jc w:val="both"/>
              <w:rPr>
                <w:rFonts w:ascii="Arial" w:eastAsia="Arial" w:hAnsi="Arial" w:cs="Arial"/>
                <w:sz w:val="22"/>
                <w:szCs w:val="22"/>
              </w:rPr>
            </w:pPr>
            <w:r w:rsidRPr="0079205C">
              <w:rPr>
                <w:rFonts w:ascii="Arial" w:eastAsia="Arial" w:hAnsi="Arial" w:cs="Arial"/>
                <w:b/>
                <w:sz w:val="22"/>
                <w:szCs w:val="22"/>
              </w:rPr>
              <w:t>N</w:t>
            </w:r>
            <w:r w:rsidR="009D7D02" w:rsidRPr="0079205C">
              <w:rPr>
                <w:rFonts w:ascii="Arial" w:eastAsia="Arial" w:hAnsi="Arial" w:cs="Arial"/>
                <w:b/>
                <w:sz w:val="22"/>
                <w:szCs w:val="22"/>
              </w:rPr>
              <w:t>ota</w:t>
            </w:r>
            <w:r w:rsidRPr="0079205C">
              <w:rPr>
                <w:rFonts w:ascii="Arial" w:eastAsia="Arial" w:hAnsi="Arial" w:cs="Arial"/>
                <w:b/>
                <w:sz w:val="22"/>
                <w:szCs w:val="22"/>
              </w:rPr>
              <w:t xml:space="preserve"> 1:</w:t>
            </w:r>
            <w:r w:rsidRPr="0079205C">
              <w:rPr>
                <w:rFonts w:ascii="Arial" w:eastAsia="Arial" w:hAnsi="Arial" w:cs="Arial"/>
                <w:sz w:val="22"/>
                <w:szCs w:val="22"/>
              </w:rPr>
              <w:t xml:space="preserve"> La Dirección Ejecutiva de Administración Judicial debe solicitar las aclaraciones, información y soportes que considere necesarios para verificar la información presentada y el proponente debe entregarlos, de conformidad con </w:t>
            </w:r>
            <w:r w:rsidR="006C246D" w:rsidRPr="0079205C">
              <w:rPr>
                <w:rFonts w:ascii="Arial" w:hAnsi="Arial" w:cs="Arial"/>
                <w:sz w:val="22"/>
                <w:szCs w:val="22"/>
                <w:lang w:val="es-CO"/>
              </w:rPr>
              <w:t>establecido en el pliego de condiciones</w:t>
            </w:r>
            <w:r w:rsidRPr="0079205C">
              <w:rPr>
                <w:rFonts w:ascii="Arial" w:eastAsia="Arial" w:hAnsi="Arial" w:cs="Arial"/>
                <w:sz w:val="22"/>
                <w:szCs w:val="22"/>
              </w:rPr>
              <w:t>.</w:t>
            </w:r>
          </w:p>
          <w:p w14:paraId="51A29EF3" w14:textId="77777777" w:rsidR="00CF0374" w:rsidRPr="0079205C" w:rsidRDefault="00CF0374" w:rsidP="008713F0">
            <w:pPr>
              <w:ind w:left="224"/>
              <w:jc w:val="both"/>
              <w:rPr>
                <w:rFonts w:ascii="Arial" w:eastAsia="Arial" w:hAnsi="Arial" w:cs="Arial"/>
                <w:sz w:val="22"/>
                <w:szCs w:val="22"/>
              </w:rPr>
            </w:pPr>
          </w:p>
          <w:p w14:paraId="66B8AD43" w14:textId="1CE2278B" w:rsidR="00CF0374" w:rsidRPr="0079205C" w:rsidRDefault="00CF0374" w:rsidP="00916620">
            <w:pPr>
              <w:jc w:val="both"/>
              <w:rPr>
                <w:rFonts w:ascii="Arial" w:eastAsia="Arial" w:hAnsi="Arial" w:cs="Arial"/>
                <w:sz w:val="22"/>
                <w:szCs w:val="22"/>
              </w:rPr>
            </w:pPr>
            <w:r w:rsidRPr="0079205C">
              <w:rPr>
                <w:rFonts w:ascii="Arial" w:eastAsia="Arial" w:hAnsi="Arial" w:cs="Arial"/>
                <w:b/>
                <w:sz w:val="22"/>
                <w:szCs w:val="22"/>
              </w:rPr>
              <w:t>N</w:t>
            </w:r>
            <w:r w:rsidR="009D7D02" w:rsidRPr="0079205C">
              <w:rPr>
                <w:rFonts w:ascii="Arial" w:eastAsia="Arial" w:hAnsi="Arial" w:cs="Arial"/>
                <w:b/>
                <w:sz w:val="22"/>
                <w:szCs w:val="22"/>
              </w:rPr>
              <w:t>ota</w:t>
            </w:r>
            <w:r w:rsidRPr="0079205C">
              <w:rPr>
                <w:rFonts w:ascii="Arial" w:eastAsia="Arial" w:hAnsi="Arial" w:cs="Arial"/>
                <w:b/>
                <w:sz w:val="22"/>
                <w:szCs w:val="22"/>
              </w:rPr>
              <w:t xml:space="preserve"> 2</w:t>
            </w:r>
            <w:r w:rsidRPr="0079205C">
              <w:rPr>
                <w:rFonts w:ascii="Arial" w:eastAsia="Arial" w:hAnsi="Arial" w:cs="Arial"/>
                <w:sz w:val="22"/>
                <w:szCs w:val="22"/>
              </w:rPr>
              <w:t>: El deber de subsanar los requisitos habilitantes es exclusivo del proponente. Si el proponente acredita todos los requisitos técnicos habilitantes exigidos, se califica como “CUMPLE” y por lo tanto la propuesta queda HABILITADA, en caso contrario, se califica como “NO CUMPLE” y por lo tanto la propuesta queda NO HABILITADA</w:t>
            </w:r>
            <w:bookmarkEnd w:id="35"/>
            <w:r w:rsidRPr="0079205C">
              <w:rPr>
                <w:rFonts w:ascii="Arial" w:eastAsia="Arial" w:hAnsi="Arial" w:cs="Arial"/>
                <w:sz w:val="22"/>
                <w:szCs w:val="22"/>
              </w:rPr>
              <w:t>.</w:t>
            </w:r>
          </w:p>
          <w:bookmarkEnd w:id="32"/>
          <w:bookmarkEnd w:id="36"/>
          <w:bookmarkEnd w:id="37"/>
          <w:p w14:paraId="0E03F11D" w14:textId="2D991091" w:rsidR="00A54AC8" w:rsidRPr="0079205C" w:rsidRDefault="00A54AC8" w:rsidP="00416E3B">
            <w:pPr>
              <w:shd w:val="clear" w:color="auto" w:fill="FFFFFF"/>
              <w:suppressAutoHyphens w:val="0"/>
              <w:ind w:right="333"/>
              <w:jc w:val="both"/>
              <w:textAlignment w:val="baseline"/>
              <w:rPr>
                <w:rFonts w:ascii="Arial" w:hAnsi="Arial" w:cs="Arial"/>
                <w:bCs/>
                <w:sz w:val="22"/>
                <w:szCs w:val="22"/>
                <w:lang w:eastAsia="es-CO"/>
              </w:rPr>
            </w:pPr>
          </w:p>
        </w:tc>
      </w:tr>
      <w:tr w:rsidR="001820B3" w:rsidRPr="0079205C" w14:paraId="50786999" w14:textId="77777777" w:rsidTr="3BF6AE2A">
        <w:trPr>
          <w:trHeight w:val="20"/>
          <w:jc w:val="center"/>
        </w:trPr>
        <w:tc>
          <w:tcPr>
            <w:tcW w:w="10593" w:type="dxa"/>
            <w:gridSpan w:val="9"/>
            <w:shd w:val="clear" w:color="auto" w:fill="D9D9D9" w:themeFill="background1" w:themeFillShade="D9"/>
          </w:tcPr>
          <w:p w14:paraId="2F28EF7D" w14:textId="77777777" w:rsidR="001140AB" w:rsidRPr="0079205C" w:rsidRDefault="001140AB" w:rsidP="066DEA8B">
            <w:pPr>
              <w:ind w:right="333"/>
              <w:jc w:val="both"/>
              <w:rPr>
                <w:rFonts w:ascii="Arial" w:hAnsi="Arial" w:cs="Arial"/>
                <w:sz w:val="22"/>
                <w:szCs w:val="22"/>
                <w:lang w:eastAsia="es-CO"/>
              </w:rPr>
            </w:pPr>
            <w:r w:rsidRPr="0079205C">
              <w:rPr>
                <w:rFonts w:ascii="Arial" w:hAnsi="Arial" w:cs="Arial"/>
                <w:sz w:val="22"/>
                <w:szCs w:val="22"/>
                <w:lang w:eastAsia="es-CO"/>
              </w:rPr>
              <w:t>3.5.1.</w:t>
            </w:r>
            <w:r w:rsidR="00164BF9" w:rsidRPr="0079205C">
              <w:rPr>
                <w:rFonts w:ascii="Arial" w:hAnsi="Arial" w:cs="Arial"/>
                <w:sz w:val="22"/>
                <w:szCs w:val="22"/>
                <w:lang w:eastAsia="es-CO"/>
              </w:rPr>
              <w:t>4</w:t>
            </w:r>
            <w:r w:rsidRPr="0079205C">
              <w:rPr>
                <w:rFonts w:ascii="Arial" w:hAnsi="Arial" w:cs="Arial"/>
                <w:sz w:val="22"/>
                <w:szCs w:val="22"/>
                <w:lang w:eastAsia="es-CO"/>
              </w:rPr>
              <w:t xml:space="preserve"> Capacidad financiera</w:t>
            </w:r>
          </w:p>
        </w:tc>
      </w:tr>
      <w:tr w:rsidR="001820B3" w:rsidRPr="0079205C" w14:paraId="0CAFCD91" w14:textId="77777777" w:rsidTr="3BF6AE2A">
        <w:trPr>
          <w:trHeight w:val="20"/>
          <w:jc w:val="center"/>
        </w:trPr>
        <w:tc>
          <w:tcPr>
            <w:tcW w:w="10593" w:type="dxa"/>
            <w:gridSpan w:val="9"/>
            <w:shd w:val="clear" w:color="auto" w:fill="auto"/>
          </w:tcPr>
          <w:p w14:paraId="565C7256" w14:textId="559A1486" w:rsidR="00C93855" w:rsidRDefault="00A1405E" w:rsidP="00916620">
            <w:pPr>
              <w:pStyle w:val="TableParagraph"/>
              <w:spacing w:before="1"/>
              <w:ind w:right="86"/>
              <w:jc w:val="both"/>
              <w:rPr>
                <w:lang w:val="es-CO"/>
              </w:rPr>
            </w:pPr>
            <w:bookmarkStart w:id="38" w:name="_Hlk163209757"/>
            <w:r w:rsidRPr="0079205C">
              <w:rPr>
                <w:lang w:val="es-CO"/>
              </w:rPr>
              <w:t xml:space="preserve">Los indicadores financieros requeridos para verificar la capacidad financiera y organizacional de los oferentes en el presente proceso de contratación son el resultado de un análisis realizado en el estudio de </w:t>
            </w:r>
            <w:r w:rsidRPr="0079205C">
              <w:rPr>
                <w:lang w:val="es-CO"/>
              </w:rPr>
              <w:lastRenderedPageBreak/>
              <w:t xml:space="preserve">sector, adjunto al presente documento. La finalidad de los indicadores que se </w:t>
            </w:r>
            <w:r w:rsidRPr="00916620">
              <w:rPr>
                <w:rFonts w:eastAsia="Times New Roman"/>
                <w:lang w:val="es-CO" w:eastAsia="ar-SA"/>
              </w:rPr>
              <w:t>establecen</w:t>
            </w:r>
            <w:r w:rsidRPr="0079205C">
              <w:rPr>
                <w:lang w:val="es-CO"/>
              </w:rPr>
              <w:t xml:space="preserve"> en el presente documento es garantizar la minimización de los riesgos implícitos dentro del proceso y permitir la participación de pluralidad de compañías con solvencia económica, que le brinden seguridad a la Entidad para la ejecución del contrato. Lo anterior atendiendo lo dispuesto en los artículos 2.2.1.1.1.5.3 y 2.2.1.1.1.6.2 del Decreto No. 1082 de 2015, en el Manual para determinar y verificar los requisitos habilitantes en los procesos de contratación expedido por Colombia Compra Eficiente y en concordancia con el Manual de Contratación de la Dirección Ejecutiva de Administración Judicial mediante Resolución 7025 del 31 de diciembre de 2019</w:t>
            </w:r>
            <w:r w:rsidR="7D554E2F" w:rsidRPr="0079205C">
              <w:rPr>
                <w:lang w:val="es-CO"/>
              </w:rPr>
              <w:t xml:space="preserve">. </w:t>
            </w:r>
          </w:p>
          <w:p w14:paraId="131237E1" w14:textId="77777777" w:rsidR="00916620" w:rsidRPr="0079205C" w:rsidRDefault="00916620" w:rsidP="00916620">
            <w:pPr>
              <w:pStyle w:val="TableParagraph"/>
              <w:spacing w:before="1"/>
              <w:ind w:right="86"/>
              <w:jc w:val="both"/>
            </w:pPr>
          </w:p>
          <w:p w14:paraId="6391E05B" w14:textId="4952A299" w:rsidR="009A0A4D" w:rsidRPr="0079205C" w:rsidRDefault="7D554E2F" w:rsidP="00916620">
            <w:pPr>
              <w:pStyle w:val="TableParagraph"/>
              <w:spacing w:before="1"/>
              <w:ind w:right="86"/>
              <w:jc w:val="both"/>
            </w:pPr>
            <w:bookmarkStart w:id="39" w:name="_Hlk176442285"/>
            <w:r w:rsidRPr="0079205C">
              <w:rPr>
                <w:i/>
                <w:iCs/>
                <w:lang w:val="es-CO"/>
              </w:rPr>
              <w:t>Nota 1</w:t>
            </w:r>
            <w:r w:rsidRPr="0079205C">
              <w:rPr>
                <w:lang w:val="es-CO"/>
              </w:rPr>
              <w:t xml:space="preserve">: Para los casos en que las empresas a presentarse estén constituidas como Empresas Sin Ánimo de Lucro, con el fin de verificar la capacidad financiera, de conformidad con el numeral 3 del artículo 2.2.1.1.1.5.3 del Decreto No. 1082 de 2015, al margen solicitado para el presente proceso de selección, queda así: </w:t>
            </w:r>
          </w:p>
          <w:p w14:paraId="5ED70671" w14:textId="1625C97C" w:rsidR="00C93855" w:rsidRPr="0079205C" w:rsidRDefault="00C93855" w:rsidP="00916620">
            <w:pPr>
              <w:pStyle w:val="TableParagraph"/>
              <w:spacing w:before="1"/>
              <w:ind w:right="86"/>
              <w:jc w:val="both"/>
            </w:pPr>
            <w:r w:rsidRPr="0079205C">
              <w:br/>
            </w:r>
            <w:r w:rsidR="2F01B572" w:rsidRPr="0079205C">
              <w:rPr>
                <w:lang w:val="es-CO"/>
              </w:rPr>
              <w:t>Cuando las empresas se presenten se constituyan como empresas sin ánimo de lucro – ESAL o Universidades Públicas, se considera la naturaleza y fines del negocio para lo que se constituyeron.</w:t>
            </w:r>
            <w:r w:rsidR="7D554E2F" w:rsidRPr="0079205C">
              <w:rPr>
                <w:lang w:val="es-CO"/>
              </w:rPr>
              <w:t xml:space="preserve"> Para la verificación financiera, en estos casos cuando no tengan utilidad operacional o esta sea negativa o su nivel este por debajo de lo solicitado, no se tienen en cuenta para la verificación de la capacidad financiera del Indicador de Razón de cobertura de Intereses, Rentabilidad del Patrimonio y Rentabilidad del Activo, es decir que independientemente de su resultado se entiende que cumple con este Indicador. </w:t>
            </w:r>
          </w:p>
          <w:p w14:paraId="4A3273EC" w14:textId="42AF6187" w:rsidR="00C93855" w:rsidRDefault="7D554E2F" w:rsidP="00916620">
            <w:pPr>
              <w:pStyle w:val="TableParagraph"/>
              <w:spacing w:before="1"/>
              <w:ind w:right="86"/>
              <w:jc w:val="both"/>
              <w:rPr>
                <w:lang w:val="es-CO"/>
              </w:rPr>
            </w:pPr>
            <w:r w:rsidRPr="0079205C">
              <w:rPr>
                <w:lang w:val="es-CO"/>
              </w:rPr>
              <w:t xml:space="preserve"> </w:t>
            </w:r>
            <w:r w:rsidR="00C93855" w:rsidRPr="0079205C">
              <w:br/>
            </w:r>
            <w:r w:rsidRPr="0079205C">
              <w:rPr>
                <w:i/>
                <w:iCs/>
                <w:lang w:val="es-CO"/>
              </w:rPr>
              <w:t>Nota 2</w:t>
            </w:r>
            <w:r w:rsidRPr="0079205C">
              <w:rPr>
                <w:lang w:val="es-CO"/>
              </w:rPr>
              <w:t xml:space="preserve">: Cuando el proponente sea una persona jurídica Sin Ánimo de Lucro independientemente de su domicilio, debe presentar el Certificado de inspección, vigilancia y control, con una vigencia máxima de treinta (30) días calendario anteriores a la fecha definitiva de cierre del presente proceso de selección, expedido por la Entidad que ejerza el control y vigilancia de Personas Jurídicas, Sin Ánimo de Lucro en el cual conste que la sociedad puede ejercer su objeto social, que cumple con los requisitos exigidos y no tiene sanciones o límites a su ejercicio social. Así mismo, su objeto social debe permitir la ejecución del objeto a contratar del presente proceso de selección. </w:t>
            </w:r>
          </w:p>
          <w:p w14:paraId="7E66BA4F" w14:textId="77777777" w:rsidR="00192314" w:rsidRPr="0079205C" w:rsidRDefault="00192314" w:rsidP="00916620">
            <w:pPr>
              <w:pStyle w:val="TableParagraph"/>
              <w:spacing w:before="1"/>
              <w:ind w:right="86"/>
              <w:jc w:val="both"/>
            </w:pPr>
          </w:p>
          <w:p w14:paraId="6BEEB91A" w14:textId="3634155B" w:rsidR="00C93855" w:rsidRPr="0079205C" w:rsidRDefault="7D554E2F" w:rsidP="00916620">
            <w:pPr>
              <w:pStyle w:val="TableParagraph"/>
              <w:spacing w:before="1"/>
              <w:ind w:right="86"/>
              <w:jc w:val="both"/>
            </w:pPr>
            <w:r w:rsidRPr="0079205C">
              <w:rPr>
                <w:lang w:val="es-CO"/>
              </w:rPr>
              <w:t xml:space="preserve">Los indicadores y el margen solicitado para el proceso de selección, de conformidad con los numerales 3 y 4 del artículo 2.2.1.1.1.5.3 Decreto No. 1082 de 2015, son los que se relacionan a continuación: </w:t>
            </w:r>
            <w:bookmarkEnd w:id="38"/>
          </w:p>
          <w:bookmarkEnd w:id="39"/>
          <w:p w14:paraId="10B39CFB" w14:textId="77777777" w:rsidR="00916620" w:rsidRDefault="00916620" w:rsidP="030A30B0">
            <w:pPr>
              <w:pStyle w:val="Prrafodelista"/>
              <w:tabs>
                <w:tab w:val="left" w:pos="720"/>
              </w:tabs>
              <w:spacing w:after="160" w:line="257" w:lineRule="auto"/>
              <w:ind w:left="180" w:right="135" w:firstLine="200"/>
              <w:rPr>
                <w:rFonts w:ascii="Arial" w:eastAsia="Arial" w:hAnsi="Arial" w:cs="Arial"/>
                <w:b/>
                <w:bCs/>
                <w:sz w:val="22"/>
                <w:szCs w:val="22"/>
                <w:lang w:val="es-CO"/>
              </w:rPr>
            </w:pPr>
          </w:p>
          <w:p w14:paraId="17BE089E" w14:textId="55FD1072" w:rsidR="00C93855" w:rsidRPr="00321468" w:rsidRDefault="7D554E2F" w:rsidP="00321468">
            <w:pPr>
              <w:pStyle w:val="Prrafodelista"/>
              <w:numPr>
                <w:ilvl w:val="0"/>
                <w:numId w:val="48"/>
              </w:numPr>
              <w:tabs>
                <w:tab w:val="left" w:pos="720"/>
              </w:tabs>
              <w:spacing w:after="160" w:line="257" w:lineRule="auto"/>
              <w:ind w:right="135"/>
              <w:rPr>
                <w:rFonts w:ascii="Arial" w:eastAsia="Arial" w:hAnsi="Arial" w:cs="Arial"/>
                <w:b/>
                <w:bCs/>
                <w:sz w:val="22"/>
                <w:szCs w:val="22"/>
                <w:lang w:val="es-CO"/>
              </w:rPr>
            </w:pPr>
            <w:r w:rsidRPr="00321468">
              <w:rPr>
                <w:rFonts w:ascii="Arial" w:eastAsia="Arial" w:hAnsi="Arial" w:cs="Arial"/>
                <w:b/>
                <w:bCs/>
                <w:sz w:val="22"/>
                <w:szCs w:val="22"/>
                <w:lang w:val="es-CO"/>
              </w:rPr>
              <w:t xml:space="preserve">Capacidad financiera  </w:t>
            </w:r>
          </w:p>
          <w:p w14:paraId="70D5711D" w14:textId="170E6F0C" w:rsidR="6810A1C9" w:rsidRDefault="6810A1C9" w:rsidP="00B06176">
            <w:pPr>
              <w:pStyle w:val="TableParagraph"/>
              <w:spacing w:before="1"/>
              <w:ind w:right="86"/>
              <w:jc w:val="both"/>
              <w:rPr>
                <w:lang w:val="es-CO"/>
              </w:rPr>
            </w:pPr>
            <w:bookmarkStart w:id="40" w:name="_Hlk176442184"/>
            <w:bookmarkStart w:id="41" w:name="_Hlk163209799"/>
            <w:r w:rsidRPr="3309EB9C">
              <w:rPr>
                <w:lang w:val="es-CO"/>
              </w:rPr>
              <w:t>La entidad revisó la base de datos Sistema de Información empresarial – Reportes bajo NIIF de la Superintendencia de Sociedades, correspondiente a los estados financieros de la vigencia 202</w:t>
            </w:r>
            <w:r w:rsidR="00E52C72">
              <w:rPr>
                <w:lang w:val="es-CO"/>
              </w:rPr>
              <w:t>X</w:t>
            </w:r>
            <w:r w:rsidRPr="3309EB9C">
              <w:rPr>
                <w:b/>
                <w:bCs/>
                <w:lang w:val="es-CO"/>
              </w:rPr>
              <w:t>,</w:t>
            </w:r>
            <w:r w:rsidRPr="3309EB9C">
              <w:rPr>
                <w:lang w:val="es-CO"/>
              </w:rPr>
              <w:t xml:space="preserve"> para el sector que se relaciona con actividades propias</w:t>
            </w:r>
            <w:r w:rsidRPr="3309EB9C">
              <w:rPr>
                <w:color w:val="1A1818"/>
                <w:lang w:val="es-CO"/>
              </w:rPr>
              <w:t xml:space="preserve"> del comportamiento financiero del sector</w:t>
            </w:r>
            <w:r w:rsidR="00E52C72">
              <w:rPr>
                <w:color w:val="1A1818"/>
                <w:lang w:val="es-CO"/>
              </w:rPr>
              <w:t xml:space="preserve"> </w:t>
            </w:r>
            <w:r w:rsidR="00E52C72" w:rsidRPr="00E52C72">
              <w:rPr>
                <w:color w:val="1A1818"/>
                <w:highlight w:val="lightGray"/>
                <w:lang w:val="es-CO"/>
              </w:rPr>
              <w:t>[Señalar el sector aplicable]</w:t>
            </w:r>
            <w:r w:rsidRPr="3309EB9C">
              <w:rPr>
                <w:color w:val="1A1818"/>
                <w:lang w:val="es-CO"/>
              </w:rPr>
              <w:t xml:space="preserve">, se elaboró una muestra de </w:t>
            </w:r>
            <w:r w:rsidR="00E52C72" w:rsidRPr="00E52C72">
              <w:rPr>
                <w:color w:val="1A1818"/>
                <w:highlight w:val="lightGray"/>
                <w:lang w:val="es-CO"/>
              </w:rPr>
              <w:t>[Enunciar el número de empresas]</w:t>
            </w:r>
            <w:r w:rsidRPr="3309EB9C">
              <w:rPr>
                <w:color w:val="1A1818"/>
                <w:lang w:val="es-CO"/>
              </w:rPr>
              <w:t xml:space="preserve"> empresas con base en la información de la Superintendencia de Sociedades. Para el efecto se filtró el código </w:t>
            </w:r>
            <w:r w:rsidR="00E52C72" w:rsidRPr="00E52C72">
              <w:rPr>
                <w:color w:val="1A1818"/>
                <w:highlight w:val="lightGray"/>
                <w:lang w:val="es-CO"/>
              </w:rPr>
              <w:t>[Relacionar el código aplicable]</w:t>
            </w:r>
            <w:r w:rsidR="00E52C72">
              <w:rPr>
                <w:color w:val="1A1818"/>
                <w:lang w:val="es-CO"/>
              </w:rPr>
              <w:t xml:space="preserve"> </w:t>
            </w:r>
            <w:r w:rsidRPr="3309EB9C">
              <w:rPr>
                <w:color w:val="1A1818"/>
                <w:lang w:val="es-CO"/>
              </w:rPr>
              <w:t>correspondientes a</w:t>
            </w:r>
            <w:r w:rsidR="00E52C72">
              <w:rPr>
                <w:color w:val="1A1818"/>
                <w:lang w:val="es-CO"/>
              </w:rPr>
              <w:t xml:space="preserve"> </w:t>
            </w:r>
            <w:r w:rsidR="00E52C72" w:rsidRPr="00E52C72">
              <w:rPr>
                <w:color w:val="1A1818"/>
                <w:highlight w:val="lightGray"/>
                <w:lang w:val="es-CO"/>
              </w:rPr>
              <w:t>[Enunciar el nombre del código]</w:t>
            </w:r>
            <w:r w:rsidRPr="3309EB9C">
              <w:rPr>
                <w:lang w:val="es-CO"/>
              </w:rPr>
              <w:t>. </w:t>
            </w:r>
            <w:r w:rsidR="6A87B63F" w:rsidRPr="3309EB9C">
              <w:rPr>
                <w:lang w:val="es-CO"/>
              </w:rPr>
              <w:t xml:space="preserve"> La Entidad realizo el análisis de las estadísticas de los indicadores financieros, determinado la media del conjunto de datos, y teniendo en cuenta el nivel de confianza del 95% se estipulan los indicadores máximos que aseguren la participación en el presente proceso, procedimiento que se muestra a continuación:</w:t>
            </w:r>
          </w:p>
          <w:p w14:paraId="31E01C66" w14:textId="77777777" w:rsidR="00B06176" w:rsidRDefault="00B06176" w:rsidP="00916620">
            <w:pPr>
              <w:pStyle w:val="TableParagraph"/>
              <w:spacing w:before="1"/>
              <w:ind w:right="86"/>
              <w:jc w:val="both"/>
              <w:rPr>
                <w:lang w:val="es-CO"/>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4196"/>
              <w:gridCol w:w="2977"/>
            </w:tblGrid>
            <w:tr w:rsidR="4DDC3C7C" w:rsidRPr="0079205C" w14:paraId="2F000873" w14:textId="77777777" w:rsidTr="00916620">
              <w:trPr>
                <w:trHeight w:val="257"/>
                <w:jc w:val="center"/>
              </w:trPr>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AD3EF84" w14:textId="1E5CD687" w:rsidR="4DDC3C7C" w:rsidRPr="00916620" w:rsidRDefault="4DDC3C7C" w:rsidP="00916620">
                  <w:pPr>
                    <w:spacing w:after="160" w:line="257" w:lineRule="auto"/>
                    <w:ind w:left="-20" w:right="-20"/>
                    <w:jc w:val="center"/>
                    <w:rPr>
                      <w:b/>
                      <w:bCs/>
                    </w:rPr>
                  </w:pPr>
                  <w:bookmarkStart w:id="42" w:name="_Hlk176442199"/>
                  <w:bookmarkEnd w:id="40"/>
                  <w:r w:rsidRPr="00916620">
                    <w:rPr>
                      <w:rFonts w:ascii="Arial" w:eastAsia="Arial" w:hAnsi="Arial" w:cs="Arial"/>
                      <w:b/>
                      <w:bCs/>
                      <w:sz w:val="22"/>
                      <w:szCs w:val="22"/>
                    </w:rPr>
                    <w:t>Índice</w:t>
                  </w:r>
                </w:p>
              </w:tc>
              <w:tc>
                <w:tcPr>
                  <w:tcW w:w="41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BA099D9" w14:textId="6A9ECAF0" w:rsidR="4DDC3C7C" w:rsidRPr="00916620" w:rsidRDefault="4DDC3C7C" w:rsidP="00916620">
                  <w:pPr>
                    <w:spacing w:line="257" w:lineRule="auto"/>
                    <w:ind w:left="-20" w:right="-20"/>
                    <w:jc w:val="center"/>
                    <w:rPr>
                      <w:b/>
                      <w:bCs/>
                    </w:rPr>
                  </w:pPr>
                  <w:r w:rsidRPr="00916620">
                    <w:rPr>
                      <w:rFonts w:ascii="Arial" w:eastAsia="Arial" w:hAnsi="Arial" w:cs="Arial"/>
                      <w:b/>
                      <w:bCs/>
                      <w:sz w:val="22"/>
                      <w:szCs w:val="22"/>
                    </w:rPr>
                    <w:t>Forma de calcular el valor o porcentaje</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F6F4534" w14:textId="68DC477B" w:rsidR="4DDC3C7C" w:rsidRPr="00916620" w:rsidRDefault="4DDC3C7C" w:rsidP="00916620">
                  <w:pPr>
                    <w:spacing w:after="160" w:line="257" w:lineRule="auto"/>
                    <w:ind w:left="-20" w:right="-20"/>
                    <w:jc w:val="center"/>
                    <w:rPr>
                      <w:b/>
                      <w:bCs/>
                    </w:rPr>
                  </w:pPr>
                  <w:r w:rsidRPr="00916620">
                    <w:rPr>
                      <w:rFonts w:ascii="Arial" w:eastAsia="Arial" w:hAnsi="Arial" w:cs="Arial"/>
                      <w:b/>
                      <w:bCs/>
                      <w:sz w:val="22"/>
                      <w:szCs w:val="22"/>
                    </w:rPr>
                    <w:t>Valor o porcentaje mínimo</w:t>
                  </w:r>
                </w:p>
              </w:tc>
            </w:tr>
            <w:tr w:rsidR="4DDC3C7C" w:rsidRPr="0079205C" w14:paraId="6AAB3821" w14:textId="77777777" w:rsidTr="00916620">
              <w:trPr>
                <w:trHeight w:val="285"/>
                <w:jc w:val="center"/>
              </w:trPr>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780F84" w14:textId="4DFDD263" w:rsidR="4DDC3C7C" w:rsidRPr="0079205C" w:rsidRDefault="4DDC3C7C" w:rsidP="4DDC3C7C">
                  <w:pPr>
                    <w:spacing w:after="160" w:line="257" w:lineRule="auto"/>
                    <w:ind w:left="-20" w:right="-20"/>
                  </w:pPr>
                  <w:r w:rsidRPr="0079205C">
                    <w:rPr>
                      <w:rFonts w:ascii="Arial" w:eastAsia="Arial" w:hAnsi="Arial" w:cs="Arial"/>
                      <w:sz w:val="22"/>
                      <w:szCs w:val="22"/>
                    </w:rPr>
                    <w:t xml:space="preserve">Índice de liquidez </w:t>
                  </w:r>
                </w:p>
              </w:tc>
              <w:tc>
                <w:tcPr>
                  <w:tcW w:w="41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90197E" w14:textId="5143DD2E" w:rsidR="4DDC3C7C" w:rsidRPr="0079205C" w:rsidRDefault="4DDC3C7C" w:rsidP="005C32A5">
                  <w:pPr>
                    <w:spacing w:after="160" w:line="257" w:lineRule="auto"/>
                    <w:ind w:left="-20" w:right="-20"/>
                  </w:pPr>
                  <w:r w:rsidRPr="0079205C">
                    <w:rPr>
                      <w:rFonts w:ascii="Arial" w:eastAsia="Arial" w:hAnsi="Arial" w:cs="Arial"/>
                      <w:sz w:val="22"/>
                      <w:szCs w:val="22"/>
                    </w:rPr>
                    <w:t>Activo corriente sobre pasivo</w:t>
                  </w:r>
                  <w:r w:rsidR="005C32A5">
                    <w:rPr>
                      <w:rFonts w:ascii="Arial" w:eastAsia="Arial" w:hAnsi="Arial" w:cs="Arial"/>
                      <w:sz w:val="22"/>
                      <w:szCs w:val="22"/>
                    </w:rPr>
                    <w:t xml:space="preserve"> </w:t>
                  </w:r>
                  <w:r w:rsidRPr="0079205C">
                    <w:rPr>
                      <w:rFonts w:ascii="Arial" w:eastAsia="Arial" w:hAnsi="Arial" w:cs="Arial"/>
                      <w:sz w:val="22"/>
                      <w:szCs w:val="22"/>
                    </w:rPr>
                    <w:t xml:space="preserve">Corriente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9D9ECF" w14:textId="2DB10B20" w:rsidR="4DDC3C7C" w:rsidRPr="0079205C" w:rsidRDefault="61EDF5A3" w:rsidP="4DDC3C7C">
                  <w:pPr>
                    <w:spacing w:after="160" w:line="257" w:lineRule="auto"/>
                    <w:ind w:left="-20" w:right="-20"/>
                    <w:rPr>
                      <w:rFonts w:ascii="Arial" w:eastAsia="Arial" w:hAnsi="Arial" w:cs="Arial"/>
                      <w:sz w:val="22"/>
                      <w:szCs w:val="22"/>
                    </w:rPr>
                  </w:pPr>
                  <w:r w:rsidRPr="3309EB9C">
                    <w:rPr>
                      <w:rFonts w:ascii="Arial" w:eastAsia="Arial" w:hAnsi="Arial" w:cs="Arial"/>
                      <w:sz w:val="22"/>
                      <w:szCs w:val="22"/>
                    </w:rPr>
                    <w:t xml:space="preserve">Mayor o igual a </w:t>
                  </w:r>
                  <w:r w:rsidR="006B0D0C" w:rsidRPr="006B0D0C">
                    <w:rPr>
                      <w:rFonts w:ascii="Arial" w:eastAsia="Arial" w:hAnsi="Arial" w:cs="Arial"/>
                      <w:sz w:val="22"/>
                      <w:szCs w:val="22"/>
                      <w:highlight w:val="lightGray"/>
                    </w:rPr>
                    <w:t>[XX]</w:t>
                  </w:r>
                </w:p>
              </w:tc>
            </w:tr>
            <w:tr w:rsidR="4DDC3C7C" w:rsidRPr="006B0D0C" w14:paraId="4A86811E" w14:textId="77777777" w:rsidTr="00916620">
              <w:trPr>
                <w:trHeight w:val="405"/>
                <w:jc w:val="center"/>
              </w:trPr>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9B51B2" w14:textId="45020A66" w:rsidR="4DDC3C7C" w:rsidRPr="0079205C" w:rsidRDefault="4DDC3C7C" w:rsidP="4DDC3C7C">
                  <w:pPr>
                    <w:spacing w:after="160" w:line="257" w:lineRule="auto"/>
                    <w:ind w:left="-20" w:right="-20"/>
                  </w:pPr>
                  <w:r w:rsidRPr="0079205C">
                    <w:rPr>
                      <w:rFonts w:ascii="Arial" w:eastAsia="Arial" w:hAnsi="Arial" w:cs="Arial"/>
                      <w:sz w:val="22"/>
                      <w:szCs w:val="22"/>
                    </w:rPr>
                    <w:lastRenderedPageBreak/>
                    <w:t xml:space="preserve">Índice de endeudamiento </w:t>
                  </w:r>
                </w:p>
              </w:tc>
              <w:tc>
                <w:tcPr>
                  <w:tcW w:w="41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055152" w14:textId="195F0560" w:rsidR="4DDC3C7C" w:rsidRPr="0079205C" w:rsidRDefault="4DDC3C7C" w:rsidP="4DDC3C7C">
                  <w:pPr>
                    <w:spacing w:after="160" w:line="257" w:lineRule="auto"/>
                    <w:ind w:left="-20" w:right="-20"/>
                  </w:pPr>
                  <w:r w:rsidRPr="0079205C">
                    <w:rPr>
                      <w:rFonts w:ascii="Arial" w:eastAsia="Arial" w:hAnsi="Arial" w:cs="Arial"/>
                      <w:sz w:val="22"/>
                      <w:szCs w:val="22"/>
                    </w:rPr>
                    <w:t xml:space="preserve">Pasivo total sobre activo total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C0EB50" w14:textId="091A6ED0" w:rsidR="4DDC3C7C" w:rsidRPr="006B0D0C" w:rsidRDefault="4380B149" w:rsidP="4DDC3C7C">
                  <w:pPr>
                    <w:spacing w:after="160" w:line="257" w:lineRule="auto"/>
                    <w:ind w:left="-20" w:right="-20"/>
                    <w:rPr>
                      <w:rFonts w:ascii="Arial" w:eastAsia="Arial" w:hAnsi="Arial" w:cs="Arial"/>
                      <w:sz w:val="22"/>
                      <w:szCs w:val="22"/>
                      <w:lang w:val="pt-BR"/>
                    </w:rPr>
                  </w:pPr>
                  <w:r w:rsidRPr="006B0D0C">
                    <w:rPr>
                      <w:rFonts w:ascii="Arial" w:eastAsia="Arial" w:hAnsi="Arial" w:cs="Arial"/>
                      <w:sz w:val="22"/>
                      <w:szCs w:val="22"/>
                      <w:lang w:val="pt-BR"/>
                    </w:rPr>
                    <w:t>M</w:t>
                  </w:r>
                  <w:r w:rsidR="61EDF5A3" w:rsidRPr="006B0D0C">
                    <w:rPr>
                      <w:rFonts w:ascii="Arial" w:eastAsia="Arial" w:hAnsi="Arial" w:cs="Arial"/>
                      <w:sz w:val="22"/>
                      <w:szCs w:val="22"/>
                      <w:lang w:val="pt-BR"/>
                    </w:rPr>
                    <w:t xml:space="preserve">enor o igual a </w:t>
                  </w:r>
                  <w:r w:rsidR="006B0D0C" w:rsidRPr="006B0D0C">
                    <w:rPr>
                      <w:rFonts w:ascii="Arial" w:eastAsia="Arial" w:hAnsi="Arial" w:cs="Arial"/>
                      <w:sz w:val="22"/>
                      <w:szCs w:val="22"/>
                      <w:highlight w:val="lightGray"/>
                      <w:lang w:val="pt-BR"/>
                    </w:rPr>
                    <w:t>[XX</w:t>
                  </w:r>
                  <w:r w:rsidR="61EDF5A3" w:rsidRPr="006B0D0C">
                    <w:rPr>
                      <w:rFonts w:ascii="Arial" w:eastAsia="Arial" w:hAnsi="Arial" w:cs="Arial"/>
                      <w:sz w:val="22"/>
                      <w:szCs w:val="22"/>
                      <w:highlight w:val="lightGray"/>
                      <w:lang w:val="pt-BR"/>
                    </w:rPr>
                    <w:t>%</w:t>
                  </w:r>
                  <w:r w:rsidR="006B0D0C" w:rsidRPr="006B0D0C">
                    <w:rPr>
                      <w:rFonts w:ascii="Arial" w:eastAsia="Arial" w:hAnsi="Arial" w:cs="Arial"/>
                      <w:sz w:val="22"/>
                      <w:szCs w:val="22"/>
                      <w:highlight w:val="lightGray"/>
                      <w:lang w:val="pt-BR"/>
                    </w:rPr>
                    <w:t>]</w:t>
                  </w:r>
                  <w:r w:rsidR="61EDF5A3" w:rsidRPr="006B0D0C">
                    <w:rPr>
                      <w:rFonts w:ascii="Arial" w:eastAsia="Arial" w:hAnsi="Arial" w:cs="Arial"/>
                      <w:sz w:val="22"/>
                      <w:szCs w:val="22"/>
                      <w:lang w:val="pt-BR"/>
                    </w:rPr>
                    <w:t xml:space="preserve"> </w:t>
                  </w:r>
                </w:p>
              </w:tc>
            </w:tr>
            <w:tr w:rsidR="4DDC3C7C" w:rsidRPr="0079205C" w14:paraId="20741301" w14:textId="77777777" w:rsidTr="00916620">
              <w:trPr>
                <w:trHeight w:val="224"/>
                <w:jc w:val="center"/>
              </w:trPr>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F93D26" w14:textId="42034395" w:rsidR="4DDC3C7C" w:rsidRPr="0079205C" w:rsidRDefault="4DDC3C7C" w:rsidP="00916620">
                  <w:pPr>
                    <w:spacing w:line="257" w:lineRule="auto"/>
                    <w:ind w:left="-20" w:right="-20"/>
                  </w:pPr>
                  <w:r w:rsidRPr="0079205C">
                    <w:rPr>
                      <w:rFonts w:ascii="Arial" w:eastAsia="Arial" w:hAnsi="Arial" w:cs="Arial"/>
                      <w:sz w:val="22"/>
                      <w:szCs w:val="22"/>
                    </w:rPr>
                    <w:t xml:space="preserve">Razón de Cobertura de Intereses </w:t>
                  </w:r>
                </w:p>
              </w:tc>
              <w:tc>
                <w:tcPr>
                  <w:tcW w:w="41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3C55C3" w14:textId="1E2F7FAB" w:rsidR="4DDC3C7C" w:rsidRPr="0079205C" w:rsidRDefault="4DDC3C7C" w:rsidP="00916620">
                  <w:pPr>
                    <w:spacing w:line="257" w:lineRule="auto"/>
                    <w:ind w:left="-20" w:right="-20"/>
                  </w:pPr>
                  <w:r w:rsidRPr="0079205C">
                    <w:rPr>
                      <w:rFonts w:ascii="Arial" w:eastAsia="Arial" w:hAnsi="Arial" w:cs="Arial"/>
                      <w:sz w:val="22"/>
                      <w:szCs w:val="22"/>
                    </w:rPr>
                    <w:t xml:space="preserve">Utilidad operacional sobre gastos de intereses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1CAD57" w14:textId="002AFD3C" w:rsidR="4DDC3C7C" w:rsidRPr="0079205C" w:rsidRDefault="61EDF5A3" w:rsidP="00916620">
                  <w:pPr>
                    <w:spacing w:line="257" w:lineRule="auto"/>
                    <w:ind w:left="-20" w:right="-20"/>
                    <w:rPr>
                      <w:rFonts w:ascii="Arial" w:eastAsia="Arial" w:hAnsi="Arial" w:cs="Arial"/>
                      <w:sz w:val="22"/>
                      <w:szCs w:val="22"/>
                    </w:rPr>
                  </w:pPr>
                  <w:r w:rsidRPr="3309EB9C">
                    <w:rPr>
                      <w:rFonts w:ascii="Arial" w:eastAsia="Arial" w:hAnsi="Arial" w:cs="Arial"/>
                      <w:sz w:val="22"/>
                      <w:szCs w:val="22"/>
                    </w:rPr>
                    <w:t xml:space="preserve">Mayor o igual a </w:t>
                  </w:r>
                  <w:r w:rsidR="006B0D0C" w:rsidRPr="006B0D0C">
                    <w:rPr>
                      <w:rFonts w:ascii="Arial" w:eastAsia="Arial" w:hAnsi="Arial" w:cs="Arial"/>
                      <w:sz w:val="22"/>
                      <w:szCs w:val="22"/>
                      <w:highlight w:val="lightGray"/>
                    </w:rPr>
                    <w:t>[XX]</w:t>
                  </w:r>
                  <w:r w:rsidR="64DCD41D" w:rsidRPr="3309EB9C">
                    <w:rPr>
                      <w:rFonts w:ascii="Arial" w:eastAsia="Arial" w:hAnsi="Arial" w:cs="Arial"/>
                      <w:sz w:val="22"/>
                      <w:szCs w:val="22"/>
                    </w:rPr>
                    <w:t xml:space="preserve"> </w:t>
                  </w:r>
                  <w:r w:rsidRPr="3309EB9C">
                    <w:rPr>
                      <w:rFonts w:ascii="Arial" w:eastAsia="Arial" w:hAnsi="Arial" w:cs="Arial"/>
                      <w:sz w:val="22"/>
                      <w:szCs w:val="22"/>
                    </w:rPr>
                    <w:t xml:space="preserve">veces </w:t>
                  </w:r>
                </w:p>
              </w:tc>
            </w:tr>
            <w:bookmarkEnd w:id="42"/>
          </w:tbl>
          <w:p w14:paraId="2A03D591" w14:textId="0F813AA6" w:rsidR="00C93855" w:rsidRPr="0079205C" w:rsidRDefault="00C93855" w:rsidP="4DDC3C7C"/>
          <w:p w14:paraId="3E1A1989" w14:textId="0C8259A5" w:rsidR="00C93855" w:rsidRPr="0079205C" w:rsidRDefault="38DDD4D9" w:rsidP="006B0D0C">
            <w:pPr>
              <w:spacing w:after="160" w:line="257" w:lineRule="auto"/>
              <w:ind w:left="-20" w:right="-20"/>
            </w:pPr>
            <w:bookmarkStart w:id="43" w:name="_Hlk176442215"/>
            <w:r w:rsidRPr="3309EB9C">
              <w:rPr>
                <w:rFonts w:ascii="Arial" w:eastAsia="Arial" w:hAnsi="Arial" w:cs="Arial"/>
                <w:sz w:val="22"/>
                <w:szCs w:val="22"/>
                <w:lang w:val="es-CO"/>
              </w:rPr>
              <w:t xml:space="preserve">Para el índice de liquidez mayor o igual a </w:t>
            </w:r>
            <w:r w:rsidR="006B0D0C" w:rsidRPr="006B0D0C">
              <w:rPr>
                <w:rFonts w:ascii="Arial" w:eastAsia="Arial" w:hAnsi="Arial" w:cs="Arial"/>
                <w:sz w:val="22"/>
                <w:szCs w:val="22"/>
                <w:highlight w:val="lightGray"/>
                <w:lang w:val="es-CO"/>
              </w:rPr>
              <w:t>[XX]</w:t>
            </w:r>
            <w:r w:rsidR="17046289" w:rsidRPr="3309EB9C">
              <w:rPr>
                <w:rFonts w:ascii="Arial" w:eastAsia="Arial" w:hAnsi="Arial" w:cs="Arial"/>
                <w:sz w:val="22"/>
                <w:szCs w:val="22"/>
                <w:lang w:val="es-CO"/>
              </w:rPr>
              <w:t xml:space="preserve"> </w:t>
            </w:r>
            <w:r w:rsidRPr="3309EB9C">
              <w:rPr>
                <w:rFonts w:ascii="Arial" w:eastAsia="Arial" w:hAnsi="Arial" w:cs="Arial"/>
                <w:sz w:val="22"/>
                <w:szCs w:val="22"/>
                <w:lang w:val="es-CO"/>
              </w:rPr>
              <w:t xml:space="preserve">podría participar el </w:t>
            </w:r>
            <w:r w:rsidR="006B0D0C" w:rsidRPr="0028505F">
              <w:rPr>
                <w:rFonts w:ascii="Arial" w:eastAsia="Arial" w:hAnsi="Arial" w:cs="Arial"/>
                <w:sz w:val="22"/>
                <w:szCs w:val="22"/>
                <w:highlight w:val="lightGray"/>
                <w:lang w:val="es-CO"/>
              </w:rPr>
              <w:t>[XX</w:t>
            </w:r>
            <w:r w:rsidRPr="0028505F">
              <w:rPr>
                <w:rFonts w:ascii="Arial" w:eastAsia="Arial" w:hAnsi="Arial" w:cs="Arial"/>
                <w:sz w:val="22"/>
                <w:szCs w:val="22"/>
                <w:highlight w:val="lightGray"/>
                <w:lang w:val="es-CO"/>
              </w:rPr>
              <w:t>%</w:t>
            </w:r>
            <w:r w:rsidR="006B0D0C" w:rsidRPr="0028505F">
              <w:rPr>
                <w:rFonts w:ascii="Arial" w:eastAsia="Arial" w:hAnsi="Arial" w:cs="Arial"/>
                <w:sz w:val="22"/>
                <w:szCs w:val="22"/>
                <w:highlight w:val="lightGray"/>
                <w:lang w:val="es-CO"/>
              </w:rPr>
              <w:t>]</w:t>
            </w:r>
            <w:r w:rsidRPr="3309EB9C">
              <w:rPr>
                <w:rFonts w:ascii="Arial" w:eastAsia="Arial" w:hAnsi="Arial" w:cs="Arial"/>
                <w:sz w:val="22"/>
                <w:szCs w:val="22"/>
                <w:lang w:val="es-CO"/>
              </w:rPr>
              <w:t xml:space="preserve"> del mercado. </w:t>
            </w:r>
          </w:p>
          <w:p w14:paraId="23119E09" w14:textId="37FE0EF7" w:rsidR="00C93855" w:rsidRPr="0079205C" w:rsidRDefault="38DDD4D9" w:rsidP="00C63A79">
            <w:pPr>
              <w:spacing w:after="160" w:line="257" w:lineRule="auto"/>
              <w:ind w:left="-20" w:right="277"/>
              <w:jc w:val="both"/>
            </w:pPr>
            <w:r w:rsidRPr="3309EB9C">
              <w:rPr>
                <w:rFonts w:ascii="Arial" w:eastAsia="Arial" w:hAnsi="Arial" w:cs="Arial"/>
                <w:sz w:val="22"/>
                <w:szCs w:val="22"/>
                <w:lang w:val="es-CO"/>
              </w:rPr>
              <w:t xml:space="preserve">Para el índice de endeudamiento menor o igual al </w:t>
            </w:r>
            <w:r w:rsidR="006B0D0C" w:rsidRPr="0028505F">
              <w:rPr>
                <w:rFonts w:ascii="Arial" w:eastAsia="Arial" w:hAnsi="Arial" w:cs="Arial"/>
                <w:sz w:val="22"/>
                <w:szCs w:val="22"/>
                <w:highlight w:val="lightGray"/>
                <w:lang w:val="es-CO"/>
              </w:rPr>
              <w:t>[XX</w:t>
            </w:r>
            <w:r w:rsidRPr="0028505F">
              <w:rPr>
                <w:rFonts w:ascii="Arial" w:eastAsia="Arial" w:hAnsi="Arial" w:cs="Arial"/>
                <w:sz w:val="22"/>
                <w:szCs w:val="22"/>
                <w:highlight w:val="lightGray"/>
                <w:lang w:val="es-CO"/>
              </w:rPr>
              <w:t>%</w:t>
            </w:r>
            <w:r w:rsidR="006B0D0C" w:rsidRPr="0028505F">
              <w:rPr>
                <w:rFonts w:ascii="Arial" w:eastAsia="Arial" w:hAnsi="Arial" w:cs="Arial"/>
                <w:sz w:val="22"/>
                <w:szCs w:val="22"/>
                <w:highlight w:val="lightGray"/>
                <w:lang w:val="es-CO"/>
              </w:rPr>
              <w:t>]</w:t>
            </w:r>
            <w:r w:rsidRPr="3309EB9C">
              <w:rPr>
                <w:rFonts w:ascii="Arial" w:eastAsia="Arial" w:hAnsi="Arial" w:cs="Arial"/>
                <w:sz w:val="22"/>
                <w:szCs w:val="22"/>
                <w:lang w:val="es-CO"/>
              </w:rPr>
              <w:t xml:space="preserve"> podría participar el </w:t>
            </w:r>
            <w:r w:rsidR="006B0D0C" w:rsidRPr="0028505F">
              <w:rPr>
                <w:rFonts w:ascii="Arial" w:eastAsia="Arial" w:hAnsi="Arial" w:cs="Arial"/>
                <w:sz w:val="22"/>
                <w:szCs w:val="22"/>
                <w:highlight w:val="lightGray"/>
                <w:lang w:val="es-CO"/>
              </w:rPr>
              <w:t>[XX</w:t>
            </w:r>
            <w:r w:rsidRPr="0028505F">
              <w:rPr>
                <w:rFonts w:ascii="Arial" w:eastAsia="Arial" w:hAnsi="Arial" w:cs="Arial"/>
                <w:sz w:val="22"/>
                <w:szCs w:val="22"/>
                <w:highlight w:val="lightGray"/>
                <w:lang w:val="es-CO"/>
              </w:rPr>
              <w:t>%</w:t>
            </w:r>
            <w:r w:rsidR="006B0D0C" w:rsidRPr="0028505F">
              <w:rPr>
                <w:rFonts w:ascii="Arial" w:eastAsia="Arial" w:hAnsi="Arial" w:cs="Arial"/>
                <w:sz w:val="22"/>
                <w:szCs w:val="22"/>
                <w:highlight w:val="lightGray"/>
                <w:lang w:val="es-CO"/>
              </w:rPr>
              <w:t>]</w:t>
            </w:r>
            <w:r w:rsidRPr="3309EB9C">
              <w:rPr>
                <w:rFonts w:ascii="Arial" w:eastAsia="Arial" w:hAnsi="Arial" w:cs="Arial"/>
                <w:sz w:val="22"/>
                <w:szCs w:val="22"/>
                <w:lang w:val="es-CO"/>
              </w:rPr>
              <w:t xml:space="preserve"> del mercado. </w:t>
            </w:r>
          </w:p>
          <w:p w14:paraId="1FDCE89C" w14:textId="1C47BCD3" w:rsidR="00C93855" w:rsidRPr="0079205C" w:rsidRDefault="38DDD4D9" w:rsidP="00162983">
            <w:pPr>
              <w:spacing w:after="160" w:line="257" w:lineRule="auto"/>
              <w:ind w:left="-20" w:right="277"/>
              <w:jc w:val="both"/>
            </w:pPr>
            <w:r w:rsidRPr="3309EB9C">
              <w:rPr>
                <w:rFonts w:ascii="Arial" w:eastAsia="Arial" w:hAnsi="Arial" w:cs="Arial"/>
                <w:sz w:val="22"/>
                <w:szCs w:val="22"/>
                <w:lang w:val="es-CO"/>
              </w:rPr>
              <w:t xml:space="preserve">Para el índice de Cobertura de intereses mayor o igual a </w:t>
            </w:r>
            <w:r w:rsidR="006B0D0C" w:rsidRPr="0028505F">
              <w:rPr>
                <w:rFonts w:ascii="Arial" w:eastAsia="Arial" w:hAnsi="Arial" w:cs="Arial"/>
                <w:sz w:val="22"/>
                <w:szCs w:val="22"/>
                <w:highlight w:val="lightGray"/>
                <w:lang w:val="es-CO"/>
              </w:rPr>
              <w:t>[XX]</w:t>
            </w:r>
            <w:r w:rsidRPr="3309EB9C">
              <w:rPr>
                <w:rFonts w:ascii="Arial" w:eastAsia="Arial" w:hAnsi="Arial" w:cs="Arial"/>
                <w:i/>
                <w:iCs/>
                <w:sz w:val="22"/>
                <w:szCs w:val="22"/>
                <w:lang w:val="es-CO"/>
              </w:rPr>
              <w:t xml:space="preserve"> </w:t>
            </w:r>
            <w:r w:rsidRPr="3309EB9C">
              <w:rPr>
                <w:rFonts w:ascii="Arial" w:eastAsia="Arial" w:hAnsi="Arial" w:cs="Arial"/>
                <w:sz w:val="22"/>
                <w:szCs w:val="22"/>
                <w:lang w:val="es-CO"/>
              </w:rPr>
              <w:t xml:space="preserve">se estableció que el </w:t>
            </w:r>
            <w:r w:rsidR="006B0D0C" w:rsidRPr="0028505F">
              <w:rPr>
                <w:rFonts w:ascii="Arial" w:eastAsia="Arial" w:hAnsi="Arial" w:cs="Arial"/>
                <w:sz w:val="22"/>
                <w:szCs w:val="22"/>
                <w:highlight w:val="lightGray"/>
                <w:lang w:val="es-CO"/>
              </w:rPr>
              <w:t>[XX</w:t>
            </w:r>
            <w:r w:rsidRPr="0028505F">
              <w:rPr>
                <w:rFonts w:ascii="Arial" w:eastAsia="Arial" w:hAnsi="Arial" w:cs="Arial"/>
                <w:sz w:val="22"/>
                <w:szCs w:val="22"/>
                <w:highlight w:val="lightGray"/>
                <w:lang w:val="es-CO"/>
              </w:rPr>
              <w:t>%</w:t>
            </w:r>
            <w:r w:rsidR="0028505F" w:rsidRPr="0028505F">
              <w:rPr>
                <w:rFonts w:ascii="Arial" w:eastAsia="Arial" w:hAnsi="Arial" w:cs="Arial"/>
                <w:sz w:val="22"/>
                <w:szCs w:val="22"/>
                <w:highlight w:val="lightGray"/>
                <w:lang w:val="es-CO"/>
              </w:rPr>
              <w:t>]</w:t>
            </w:r>
            <w:r w:rsidRPr="3309EB9C">
              <w:rPr>
                <w:rFonts w:ascii="Arial" w:eastAsia="Arial" w:hAnsi="Arial" w:cs="Arial"/>
                <w:sz w:val="22"/>
                <w:szCs w:val="22"/>
                <w:lang w:val="es-CO"/>
              </w:rPr>
              <w:t xml:space="preserve"> satisfacen la razón de cobertura de intereses, garantizando de esta forma la participación en este proceso. </w:t>
            </w:r>
          </w:p>
          <w:p w14:paraId="65275D22" w14:textId="6DB8EC9E" w:rsidR="00C93855" w:rsidRPr="0079205C" w:rsidRDefault="7D554E2F" w:rsidP="00916620">
            <w:pPr>
              <w:spacing w:after="160" w:line="257" w:lineRule="auto"/>
              <w:ind w:left="-20"/>
              <w:jc w:val="both"/>
            </w:pPr>
            <w:r w:rsidRPr="00F5041D">
              <w:rPr>
                <w:rFonts w:ascii="Arial" w:eastAsia="Arial" w:hAnsi="Arial" w:cs="Arial"/>
                <w:b/>
                <w:bCs/>
                <w:i/>
                <w:iCs/>
                <w:sz w:val="22"/>
                <w:szCs w:val="22"/>
                <w:lang w:val="es-CO"/>
              </w:rPr>
              <w:t>Nota 1:</w:t>
            </w:r>
            <w:r w:rsidRPr="0079205C">
              <w:rPr>
                <w:rFonts w:ascii="Arial" w:eastAsia="Arial" w:hAnsi="Arial" w:cs="Arial"/>
                <w:sz w:val="22"/>
                <w:szCs w:val="22"/>
                <w:lang w:val="es-CO"/>
              </w:rPr>
              <w:t xml:space="preserve"> Si al realizar la verificación de la razón de cobertura de interés, el oferente no presenta obligaciones financieras por no tener gastos que generen intereses, registrando el saldo de su cuenta de Gastos por Interés en cero (0), se establece como CUMPLE para el caso del indicador en mención. </w:t>
            </w:r>
          </w:p>
          <w:p w14:paraId="19751E73" w14:textId="051B8008" w:rsidR="00162983" w:rsidRDefault="7D554E2F" w:rsidP="00916620">
            <w:pPr>
              <w:spacing w:after="160" w:line="257" w:lineRule="auto"/>
              <w:ind w:left="-20" w:right="277"/>
              <w:jc w:val="both"/>
              <w:rPr>
                <w:rFonts w:ascii="Arial" w:eastAsia="Arial" w:hAnsi="Arial" w:cs="Arial"/>
                <w:sz w:val="22"/>
                <w:szCs w:val="22"/>
                <w:lang w:val="es-CO"/>
              </w:rPr>
            </w:pPr>
            <w:r w:rsidRPr="00F5041D">
              <w:rPr>
                <w:rFonts w:ascii="Arial" w:eastAsia="Arial" w:hAnsi="Arial" w:cs="Arial"/>
                <w:b/>
                <w:bCs/>
                <w:sz w:val="22"/>
                <w:szCs w:val="22"/>
                <w:lang w:val="es-CO"/>
              </w:rPr>
              <w:t>Nota 2</w:t>
            </w:r>
            <w:r w:rsidRPr="00916620">
              <w:rPr>
                <w:rFonts w:ascii="Arial" w:eastAsia="Arial" w:hAnsi="Arial" w:cs="Arial"/>
                <w:sz w:val="22"/>
                <w:szCs w:val="22"/>
                <w:lang w:val="es-CO"/>
              </w:rPr>
              <w:t>: Los proponentes sean Personas Naturales o Jurídicas y para el caso de Consorcios, Uniones</w:t>
            </w:r>
            <w:r w:rsidR="00B06176" w:rsidRPr="00916620">
              <w:rPr>
                <w:rFonts w:ascii="Arial" w:eastAsia="Arial" w:hAnsi="Arial" w:cs="Arial"/>
                <w:sz w:val="22"/>
                <w:szCs w:val="22"/>
                <w:lang w:val="es-CO"/>
              </w:rPr>
              <w:t xml:space="preserve"> </w:t>
            </w:r>
            <w:r w:rsidRPr="00916620">
              <w:rPr>
                <w:rFonts w:ascii="Arial" w:eastAsia="Arial" w:hAnsi="Arial" w:cs="Arial"/>
                <w:sz w:val="22"/>
                <w:szCs w:val="22"/>
                <w:lang w:val="es-CO"/>
              </w:rPr>
              <w:t xml:space="preserve">Temporales o Promesas de Sociedad Futura, acreditan el cumplimiento de los Requisitos Financieros Habilitantes, adjuntando el Registro Único de Proponentes (RUP), expedido por la Cámara de Comercio de su jurisdicción. </w:t>
            </w:r>
          </w:p>
          <w:p w14:paraId="238C9F23" w14:textId="55C649E4" w:rsidR="00162983" w:rsidRPr="00916620" w:rsidRDefault="7D554E2F" w:rsidP="00916620">
            <w:pPr>
              <w:spacing w:after="160" w:line="257" w:lineRule="auto"/>
              <w:ind w:left="-20" w:right="277"/>
              <w:jc w:val="both"/>
              <w:rPr>
                <w:rFonts w:ascii="Arial" w:eastAsia="Arial" w:hAnsi="Arial" w:cs="Arial"/>
                <w:sz w:val="22"/>
                <w:szCs w:val="22"/>
                <w:lang w:val="es-CO"/>
              </w:rPr>
            </w:pPr>
            <w:r w:rsidRPr="00916620">
              <w:rPr>
                <w:rFonts w:ascii="Arial" w:eastAsia="Arial" w:hAnsi="Arial" w:cs="Arial"/>
                <w:sz w:val="22"/>
                <w:szCs w:val="22"/>
                <w:lang w:val="es-CO"/>
              </w:rPr>
              <w:t xml:space="preserve">Los Indicadores Financieros para Consorcios, Uniones Temporales o Promesas de Sociedad Futura, se calculan tomando la sumatoria de cada una de las partidas correspondientes de los Estados Financieros del último año fiscal de cada uno de sus integrantes y no por el porcentaje de participación de éstos, dentro de la Alianza Estratégica. </w:t>
            </w:r>
          </w:p>
          <w:p w14:paraId="0CC56B3D" w14:textId="6BD19783" w:rsidR="00916620" w:rsidRPr="0079205C" w:rsidRDefault="38DDD4D9" w:rsidP="00E94038">
            <w:pPr>
              <w:pStyle w:val="TableParagraph"/>
              <w:spacing w:before="1"/>
              <w:ind w:right="86"/>
              <w:jc w:val="both"/>
            </w:pPr>
            <w:r w:rsidRPr="3309EB9C">
              <w:rPr>
                <w:lang w:val="es-CO"/>
              </w:rPr>
              <w:t>La información exigida se debe presentar en idioma castellano y moneda legal colombiana. Si el proponente no cumple este requisito a la fecha de cierre del presente proceso de selección, su propuesta no será habilitada.</w:t>
            </w:r>
            <w:bookmarkEnd w:id="43"/>
            <w:bookmarkEnd w:id="41"/>
          </w:p>
        </w:tc>
      </w:tr>
      <w:tr w:rsidR="001820B3" w:rsidRPr="0079205C" w14:paraId="4868DC66" w14:textId="77777777" w:rsidTr="3BF6AE2A">
        <w:trPr>
          <w:trHeight w:val="20"/>
          <w:jc w:val="center"/>
        </w:trPr>
        <w:tc>
          <w:tcPr>
            <w:tcW w:w="10593" w:type="dxa"/>
            <w:gridSpan w:val="9"/>
            <w:shd w:val="clear" w:color="auto" w:fill="D9D9D9" w:themeFill="background1" w:themeFillShade="D9"/>
          </w:tcPr>
          <w:p w14:paraId="4F6DF550"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lastRenderedPageBreak/>
              <w:t>3.5.1.</w:t>
            </w:r>
            <w:r w:rsidR="00A0142C" w:rsidRPr="0079205C">
              <w:rPr>
                <w:rFonts w:ascii="Arial" w:hAnsi="Arial" w:cs="Arial"/>
                <w:bCs/>
                <w:sz w:val="22"/>
                <w:szCs w:val="22"/>
                <w:lang w:eastAsia="es-CO"/>
              </w:rPr>
              <w:t>4.1</w:t>
            </w:r>
            <w:r w:rsidRPr="0079205C">
              <w:rPr>
                <w:rFonts w:ascii="Arial" w:hAnsi="Arial" w:cs="Arial"/>
                <w:bCs/>
                <w:sz w:val="22"/>
                <w:szCs w:val="22"/>
                <w:lang w:eastAsia="es-CO"/>
              </w:rPr>
              <w:t xml:space="preserve"> Capacidad organizacional</w:t>
            </w:r>
          </w:p>
        </w:tc>
      </w:tr>
      <w:tr w:rsidR="001820B3" w:rsidRPr="0079205C" w14:paraId="41A858A6" w14:textId="77777777" w:rsidTr="3BF6AE2A">
        <w:trPr>
          <w:trHeight w:val="20"/>
          <w:jc w:val="center"/>
        </w:trPr>
        <w:tc>
          <w:tcPr>
            <w:tcW w:w="10593" w:type="dxa"/>
            <w:gridSpan w:val="9"/>
            <w:shd w:val="clear" w:color="auto" w:fill="auto"/>
          </w:tcPr>
          <w:p w14:paraId="64C51D2B" w14:textId="46278A35" w:rsidR="3D7554C0" w:rsidRPr="0079205C" w:rsidRDefault="3D7554C0" w:rsidP="006751AB">
            <w:pPr>
              <w:pStyle w:val="Prrafodelista"/>
              <w:numPr>
                <w:ilvl w:val="0"/>
                <w:numId w:val="12"/>
              </w:numPr>
              <w:tabs>
                <w:tab w:val="left" w:pos="0"/>
                <w:tab w:val="left" w:pos="720"/>
              </w:tabs>
              <w:spacing w:after="160" w:line="257" w:lineRule="auto"/>
              <w:ind w:left="-20" w:right="-20"/>
              <w:rPr>
                <w:rFonts w:ascii="Arial" w:eastAsia="Arial" w:hAnsi="Arial" w:cs="Arial"/>
                <w:b/>
                <w:bCs/>
                <w:sz w:val="22"/>
                <w:szCs w:val="22"/>
                <w:lang w:val="es-CO"/>
              </w:rPr>
            </w:pPr>
            <w:r w:rsidRPr="0079205C">
              <w:rPr>
                <w:rFonts w:ascii="Arial" w:eastAsia="Arial" w:hAnsi="Arial" w:cs="Arial"/>
                <w:b/>
                <w:bCs/>
                <w:sz w:val="22"/>
                <w:szCs w:val="22"/>
                <w:lang w:val="es-CO"/>
              </w:rPr>
              <w:t>Capacidad Organizacional.</w:t>
            </w:r>
          </w:p>
          <w:p w14:paraId="63236F70" w14:textId="43CD21F8" w:rsidR="3D7554C0" w:rsidRPr="0079205C" w:rsidRDefault="3D7554C0" w:rsidP="00780CF1">
            <w:pPr>
              <w:spacing w:after="160" w:line="257" w:lineRule="auto"/>
              <w:ind w:left="-20" w:right="-20"/>
              <w:rPr>
                <w:rFonts w:ascii="Arial" w:eastAsia="Arial" w:hAnsi="Arial" w:cs="Arial"/>
                <w:b/>
                <w:bCs/>
                <w:sz w:val="22"/>
                <w:szCs w:val="22"/>
                <w:lang w:val="es-CO"/>
              </w:rPr>
            </w:pPr>
            <w:bookmarkStart w:id="44" w:name="_Hlk176442315"/>
            <w:r w:rsidRPr="0079205C">
              <w:rPr>
                <w:rFonts w:ascii="Arial" w:eastAsia="Arial" w:hAnsi="Arial" w:cs="Arial"/>
                <w:b/>
                <w:bCs/>
                <w:sz w:val="22"/>
                <w:szCs w:val="22"/>
                <w:lang w:val="es-CO"/>
              </w:rPr>
              <w:t>Reglas generales para el requisito de capacidad organizacional.</w:t>
            </w:r>
          </w:p>
          <w:p w14:paraId="706059BD" w14:textId="341FEF2C" w:rsidR="3D7554C0" w:rsidRDefault="3D7554C0" w:rsidP="00916620">
            <w:pPr>
              <w:spacing w:after="160" w:line="257" w:lineRule="auto"/>
              <w:ind w:left="-20" w:right="-20"/>
              <w:jc w:val="both"/>
              <w:rPr>
                <w:rFonts w:ascii="Arial" w:eastAsia="Arial" w:hAnsi="Arial" w:cs="Arial"/>
                <w:sz w:val="22"/>
                <w:szCs w:val="22"/>
                <w:lang w:val="es-CO"/>
              </w:rPr>
            </w:pPr>
            <w:bookmarkStart w:id="45" w:name="_Hlk163209827"/>
            <w:r w:rsidRPr="0079205C">
              <w:rPr>
                <w:rFonts w:ascii="Arial" w:eastAsia="Arial" w:hAnsi="Arial" w:cs="Arial"/>
                <w:sz w:val="22"/>
                <w:szCs w:val="22"/>
                <w:lang w:val="es-CO"/>
              </w:rPr>
              <w:t>Para calcular el margen solicitado para la capacidad organizacional, se deben considerar los indicadores, las fórmulas para calcularla y el margen solicitado, de acuerdo con lo que se señala en el siguiente cuadro:</w:t>
            </w:r>
            <w:bookmarkEnd w:id="45"/>
          </w:p>
          <w:p w14:paraId="5C8973DB" w14:textId="77777777" w:rsidR="00E94038" w:rsidRPr="0079205C" w:rsidRDefault="00E94038" w:rsidP="00916620">
            <w:pPr>
              <w:spacing w:after="160" w:line="257" w:lineRule="auto"/>
              <w:ind w:left="-20" w:right="-20"/>
              <w:jc w:val="both"/>
              <w:rPr>
                <w:b/>
                <w:bCs/>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86"/>
              <w:gridCol w:w="2359"/>
              <w:gridCol w:w="2788"/>
            </w:tblGrid>
            <w:tr w:rsidR="4DDC3C7C" w:rsidRPr="0079205C" w14:paraId="78D76E7E" w14:textId="77777777" w:rsidTr="3309EB9C">
              <w:trPr>
                <w:trHeight w:val="232"/>
                <w:jc w:val="center"/>
              </w:trPr>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FAD20AD" w14:textId="22BF4466" w:rsidR="4DDC3C7C" w:rsidRPr="00321468" w:rsidRDefault="4DDC3C7C" w:rsidP="00321468">
                  <w:pPr>
                    <w:spacing w:after="160" w:line="257" w:lineRule="auto"/>
                    <w:ind w:left="-20" w:right="-20"/>
                    <w:jc w:val="center"/>
                    <w:rPr>
                      <w:rFonts w:ascii="Arial" w:eastAsia="Arial" w:hAnsi="Arial" w:cs="Arial"/>
                      <w:b/>
                      <w:bCs/>
                      <w:sz w:val="22"/>
                      <w:szCs w:val="22"/>
                    </w:rPr>
                  </w:pPr>
                  <w:bookmarkStart w:id="46" w:name="_Hlk163209835"/>
                  <w:r w:rsidRPr="00321468">
                    <w:rPr>
                      <w:rFonts w:ascii="Arial" w:eastAsia="Arial" w:hAnsi="Arial" w:cs="Arial"/>
                      <w:b/>
                      <w:bCs/>
                      <w:sz w:val="22"/>
                      <w:szCs w:val="22"/>
                    </w:rPr>
                    <w:t>Indicador</w:t>
                  </w: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4A05D7C2" w14:textId="1EAFC8A9" w:rsidR="4DDC3C7C" w:rsidRPr="00321468" w:rsidRDefault="4DDC3C7C" w:rsidP="00321468">
                  <w:pPr>
                    <w:spacing w:after="160" w:line="257" w:lineRule="auto"/>
                    <w:ind w:left="-20" w:right="-20"/>
                    <w:jc w:val="center"/>
                    <w:rPr>
                      <w:rFonts w:ascii="Arial" w:eastAsia="Arial" w:hAnsi="Arial" w:cs="Arial"/>
                      <w:b/>
                      <w:bCs/>
                      <w:sz w:val="22"/>
                      <w:szCs w:val="22"/>
                    </w:rPr>
                  </w:pPr>
                  <w:r w:rsidRPr="00321468">
                    <w:rPr>
                      <w:rFonts w:ascii="Arial" w:eastAsia="Arial" w:hAnsi="Arial" w:cs="Arial"/>
                      <w:b/>
                      <w:bCs/>
                      <w:sz w:val="22"/>
                      <w:szCs w:val="22"/>
                    </w:rPr>
                    <w:t>Formula</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16A02095" w14:textId="58B1B96F" w:rsidR="4DDC3C7C" w:rsidRPr="00321468" w:rsidRDefault="4DDC3C7C" w:rsidP="00321468">
                  <w:pPr>
                    <w:spacing w:after="160" w:line="257" w:lineRule="auto"/>
                    <w:ind w:left="-20" w:right="-20"/>
                    <w:jc w:val="center"/>
                    <w:rPr>
                      <w:rFonts w:ascii="Arial" w:eastAsia="Arial" w:hAnsi="Arial" w:cs="Arial"/>
                      <w:b/>
                      <w:bCs/>
                      <w:sz w:val="22"/>
                      <w:szCs w:val="22"/>
                    </w:rPr>
                  </w:pPr>
                  <w:r w:rsidRPr="00321468">
                    <w:rPr>
                      <w:rFonts w:ascii="Arial" w:eastAsia="Arial" w:hAnsi="Arial" w:cs="Arial"/>
                      <w:b/>
                      <w:bCs/>
                      <w:sz w:val="22"/>
                      <w:szCs w:val="22"/>
                    </w:rPr>
                    <w:t>Margen solicitado</w:t>
                  </w:r>
                </w:p>
              </w:tc>
            </w:tr>
            <w:tr w:rsidR="4DDC3C7C" w:rsidRPr="0079205C" w14:paraId="28EF5B2C" w14:textId="77777777" w:rsidTr="00916620">
              <w:trPr>
                <w:trHeight w:val="211"/>
                <w:jc w:val="center"/>
              </w:trPr>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D1AB9" w14:textId="3B7A72D9" w:rsidR="4DDC3C7C" w:rsidRPr="00321468" w:rsidRDefault="4DDC3C7C" w:rsidP="00916620">
                  <w:pPr>
                    <w:spacing w:line="257" w:lineRule="auto"/>
                    <w:ind w:left="-20" w:right="-20"/>
                    <w:jc w:val="center"/>
                    <w:rPr>
                      <w:rFonts w:ascii="Arial" w:eastAsia="Arial" w:hAnsi="Arial" w:cs="Arial"/>
                      <w:sz w:val="22"/>
                      <w:szCs w:val="22"/>
                    </w:rPr>
                  </w:pPr>
                  <w:r w:rsidRPr="00321468">
                    <w:rPr>
                      <w:rFonts w:ascii="Arial" w:eastAsia="Arial" w:hAnsi="Arial" w:cs="Arial"/>
                      <w:sz w:val="22"/>
                      <w:szCs w:val="22"/>
                    </w:rPr>
                    <w:t>Rentabilidad del Patrimonio</w:t>
                  </w: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A1BF3" w14:textId="6394AFDE" w:rsidR="4DDC3C7C" w:rsidRPr="00321468" w:rsidRDefault="4DDC3C7C" w:rsidP="00916620">
                  <w:pPr>
                    <w:spacing w:line="257" w:lineRule="auto"/>
                    <w:ind w:left="-20" w:right="-20"/>
                    <w:jc w:val="center"/>
                    <w:rPr>
                      <w:rFonts w:ascii="Arial" w:eastAsia="Arial" w:hAnsi="Arial" w:cs="Arial"/>
                      <w:sz w:val="22"/>
                      <w:szCs w:val="22"/>
                    </w:rPr>
                  </w:pPr>
                  <w:r w:rsidRPr="00321468">
                    <w:rPr>
                      <w:rFonts w:ascii="Arial" w:eastAsia="Arial" w:hAnsi="Arial" w:cs="Arial"/>
                      <w:sz w:val="22"/>
                      <w:szCs w:val="22"/>
                    </w:rPr>
                    <w:t>Utilidad operacional sobre patrimonio</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B351E8" w14:textId="40E8FC9A" w:rsidR="4DDC3C7C" w:rsidRPr="00321468" w:rsidRDefault="61EDF5A3" w:rsidP="00916620">
                  <w:pPr>
                    <w:spacing w:line="257" w:lineRule="auto"/>
                    <w:ind w:left="-20" w:right="-20"/>
                    <w:jc w:val="center"/>
                    <w:rPr>
                      <w:rFonts w:ascii="Arial" w:eastAsia="Arial" w:hAnsi="Arial" w:cs="Arial"/>
                      <w:sz w:val="22"/>
                      <w:szCs w:val="22"/>
                    </w:rPr>
                  </w:pPr>
                  <w:r w:rsidRPr="00321468">
                    <w:rPr>
                      <w:rFonts w:ascii="Arial" w:eastAsia="Arial" w:hAnsi="Arial" w:cs="Arial"/>
                      <w:sz w:val="22"/>
                      <w:szCs w:val="22"/>
                    </w:rPr>
                    <w:t xml:space="preserve">Mayor o igual a </w:t>
                  </w:r>
                  <w:r w:rsidR="00E94038" w:rsidRPr="00321468">
                    <w:rPr>
                      <w:rFonts w:ascii="Arial" w:eastAsia="Arial" w:hAnsi="Arial" w:cs="Arial"/>
                      <w:sz w:val="22"/>
                      <w:szCs w:val="22"/>
                      <w:highlight w:val="lightGray"/>
                    </w:rPr>
                    <w:t>[XX]</w:t>
                  </w:r>
                </w:p>
              </w:tc>
            </w:tr>
            <w:tr w:rsidR="4DDC3C7C" w:rsidRPr="0079205C" w14:paraId="014273A3" w14:textId="77777777" w:rsidTr="3309EB9C">
              <w:trPr>
                <w:trHeight w:val="162"/>
                <w:jc w:val="center"/>
              </w:trPr>
              <w:tc>
                <w:tcPr>
                  <w:tcW w:w="1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0F7488" w14:textId="3523C073" w:rsidR="4DDC3C7C" w:rsidRPr="00321468" w:rsidRDefault="4DDC3C7C" w:rsidP="00916620">
                  <w:pPr>
                    <w:spacing w:line="257" w:lineRule="auto"/>
                    <w:ind w:left="-20" w:right="-20"/>
                    <w:jc w:val="center"/>
                    <w:rPr>
                      <w:rFonts w:ascii="Arial" w:eastAsia="Arial" w:hAnsi="Arial" w:cs="Arial"/>
                      <w:sz w:val="22"/>
                      <w:szCs w:val="22"/>
                    </w:rPr>
                  </w:pPr>
                  <w:r w:rsidRPr="00321468">
                    <w:rPr>
                      <w:rFonts w:ascii="Arial" w:eastAsia="Arial" w:hAnsi="Arial" w:cs="Arial"/>
                      <w:sz w:val="22"/>
                      <w:szCs w:val="22"/>
                    </w:rPr>
                    <w:t>Rentabilidad del Activo</w:t>
                  </w: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B4E34C" w14:textId="379ACF8C" w:rsidR="4DDC3C7C" w:rsidRPr="00321468" w:rsidRDefault="4DDC3C7C" w:rsidP="00916620">
                  <w:pPr>
                    <w:spacing w:line="257" w:lineRule="auto"/>
                    <w:ind w:left="-20" w:right="-20"/>
                    <w:jc w:val="center"/>
                    <w:rPr>
                      <w:rFonts w:ascii="Arial" w:eastAsia="Arial" w:hAnsi="Arial" w:cs="Arial"/>
                      <w:sz w:val="22"/>
                      <w:szCs w:val="22"/>
                    </w:rPr>
                  </w:pPr>
                  <w:r w:rsidRPr="00321468">
                    <w:rPr>
                      <w:rFonts w:ascii="Arial" w:eastAsia="Arial" w:hAnsi="Arial" w:cs="Arial"/>
                      <w:sz w:val="22"/>
                      <w:szCs w:val="22"/>
                    </w:rPr>
                    <w:t>Utilidad operacional sobre Activo Total</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D508F" w14:textId="2FD6A2C6" w:rsidR="4DDC3C7C" w:rsidRPr="00321468" w:rsidRDefault="61EDF5A3" w:rsidP="00916620">
                  <w:pPr>
                    <w:spacing w:line="257" w:lineRule="auto"/>
                    <w:ind w:left="-20" w:right="-20"/>
                    <w:jc w:val="center"/>
                    <w:rPr>
                      <w:rFonts w:ascii="Arial" w:eastAsia="Arial" w:hAnsi="Arial" w:cs="Arial"/>
                      <w:sz w:val="22"/>
                      <w:szCs w:val="22"/>
                    </w:rPr>
                  </w:pPr>
                  <w:r w:rsidRPr="00321468">
                    <w:rPr>
                      <w:rFonts w:ascii="Arial" w:eastAsia="Arial" w:hAnsi="Arial" w:cs="Arial"/>
                      <w:sz w:val="22"/>
                      <w:szCs w:val="22"/>
                    </w:rPr>
                    <w:t xml:space="preserve">Mayor o igual a </w:t>
                  </w:r>
                  <w:r w:rsidR="00E94038" w:rsidRPr="00321468">
                    <w:rPr>
                      <w:rFonts w:ascii="Arial" w:eastAsia="Arial" w:hAnsi="Arial" w:cs="Arial"/>
                      <w:sz w:val="22"/>
                      <w:szCs w:val="22"/>
                    </w:rPr>
                    <w:t>[XX]</w:t>
                  </w:r>
                </w:p>
              </w:tc>
            </w:tr>
            <w:bookmarkEnd w:id="46"/>
          </w:tbl>
          <w:p w14:paraId="4CBBFC69" w14:textId="0B8B21CE" w:rsidR="3D7554C0" w:rsidRPr="0079205C" w:rsidRDefault="3D7554C0" w:rsidP="4DDC3C7C">
            <w:pPr>
              <w:spacing w:after="160" w:line="257" w:lineRule="auto"/>
              <w:ind w:left="-20" w:right="-20"/>
            </w:pPr>
          </w:p>
          <w:p w14:paraId="7DE5BD89" w14:textId="2F68EECD" w:rsidR="3D7554C0" w:rsidRPr="0079205C" w:rsidRDefault="497C17BF" w:rsidP="3309EB9C">
            <w:pPr>
              <w:spacing w:after="160" w:line="257" w:lineRule="auto"/>
              <w:ind w:left="-20" w:right="-20"/>
              <w:jc w:val="both"/>
              <w:rPr>
                <w:rFonts w:ascii="Arial" w:eastAsia="Arial" w:hAnsi="Arial" w:cs="Arial"/>
                <w:sz w:val="22"/>
                <w:szCs w:val="22"/>
                <w:lang w:val="es-CO"/>
              </w:rPr>
            </w:pPr>
            <w:bookmarkStart w:id="47" w:name="_Hlk163209854"/>
            <w:r w:rsidRPr="3309EB9C">
              <w:rPr>
                <w:rFonts w:ascii="Arial" w:eastAsia="Arial" w:hAnsi="Arial" w:cs="Arial"/>
                <w:sz w:val="22"/>
                <w:szCs w:val="22"/>
                <w:lang w:val="es-CO"/>
              </w:rPr>
              <w:lastRenderedPageBreak/>
              <w:t xml:space="preserve">Para Rentabilidad de Patrimonio </w:t>
            </w:r>
            <w:r w:rsidR="00E94038" w:rsidRPr="00E94038">
              <w:rPr>
                <w:rFonts w:ascii="Arial" w:eastAsia="Arial" w:hAnsi="Arial" w:cs="Arial"/>
                <w:sz w:val="22"/>
                <w:szCs w:val="22"/>
                <w:highlight w:val="lightGray"/>
                <w:lang w:val="es-CO"/>
              </w:rPr>
              <w:t>[XX]</w:t>
            </w:r>
            <w:r w:rsidR="1CB8C3CF" w:rsidRPr="3309EB9C">
              <w:rPr>
                <w:rFonts w:ascii="Arial" w:eastAsia="Arial" w:hAnsi="Arial" w:cs="Arial"/>
                <w:sz w:val="22"/>
                <w:szCs w:val="22"/>
                <w:lang w:val="es-CO"/>
              </w:rPr>
              <w:t xml:space="preserve"> </w:t>
            </w:r>
            <w:r w:rsidRPr="3309EB9C">
              <w:rPr>
                <w:rFonts w:ascii="Arial" w:eastAsia="Arial" w:hAnsi="Arial" w:cs="Arial"/>
                <w:sz w:val="22"/>
                <w:szCs w:val="22"/>
                <w:lang w:val="es-CO"/>
              </w:rPr>
              <w:t xml:space="preserve">y Rentabilidad del Activo mayor o igual a </w:t>
            </w:r>
            <w:r w:rsidR="00E94038" w:rsidRPr="00E94038">
              <w:rPr>
                <w:rFonts w:ascii="Arial" w:eastAsia="Arial" w:hAnsi="Arial" w:cs="Arial"/>
                <w:sz w:val="22"/>
                <w:szCs w:val="22"/>
                <w:highlight w:val="lightGray"/>
                <w:lang w:val="es-CO"/>
              </w:rPr>
              <w:t>[XX]</w:t>
            </w:r>
            <w:r w:rsidRPr="3309EB9C">
              <w:rPr>
                <w:rFonts w:ascii="Arial" w:eastAsia="Arial" w:hAnsi="Arial" w:cs="Arial"/>
                <w:i/>
                <w:iCs/>
                <w:sz w:val="22"/>
                <w:szCs w:val="22"/>
                <w:lang w:val="es-CO"/>
              </w:rPr>
              <w:t xml:space="preserve"> </w:t>
            </w:r>
            <w:r w:rsidRPr="3309EB9C">
              <w:rPr>
                <w:rFonts w:ascii="Arial" w:eastAsia="Arial" w:hAnsi="Arial" w:cs="Arial"/>
                <w:sz w:val="22"/>
                <w:szCs w:val="22"/>
                <w:lang w:val="es-CO"/>
              </w:rPr>
              <w:t xml:space="preserve">se estableció que el </w:t>
            </w:r>
            <w:r w:rsidR="00E94038">
              <w:rPr>
                <w:rFonts w:ascii="Arial" w:eastAsia="Arial" w:hAnsi="Arial" w:cs="Arial"/>
                <w:sz w:val="22"/>
                <w:szCs w:val="22"/>
                <w:lang w:val="es-CO"/>
              </w:rPr>
              <w:t>[</w:t>
            </w:r>
            <w:r w:rsidR="00E94038" w:rsidRPr="00E94038">
              <w:rPr>
                <w:rFonts w:ascii="Arial" w:eastAsia="Arial" w:hAnsi="Arial" w:cs="Arial"/>
                <w:sz w:val="22"/>
                <w:szCs w:val="22"/>
                <w:highlight w:val="lightGray"/>
                <w:lang w:val="es-CO"/>
              </w:rPr>
              <w:t>XX]</w:t>
            </w:r>
            <w:r w:rsidRPr="3309EB9C">
              <w:rPr>
                <w:rFonts w:ascii="Arial" w:eastAsia="Arial" w:hAnsi="Arial" w:cs="Arial"/>
                <w:sz w:val="22"/>
                <w:szCs w:val="22"/>
                <w:lang w:val="es-CO"/>
              </w:rPr>
              <w:t>%</w:t>
            </w:r>
            <w:r w:rsidR="1B09F5CF" w:rsidRPr="3309EB9C">
              <w:rPr>
                <w:rFonts w:ascii="Arial" w:eastAsia="Arial" w:hAnsi="Arial" w:cs="Arial"/>
                <w:sz w:val="22"/>
                <w:szCs w:val="22"/>
                <w:lang w:val="es-CO"/>
              </w:rPr>
              <w:t xml:space="preserve"> y </w:t>
            </w:r>
            <w:r w:rsidR="00E94038" w:rsidRPr="00E94038">
              <w:rPr>
                <w:rFonts w:ascii="Arial" w:eastAsia="Arial" w:hAnsi="Arial" w:cs="Arial"/>
                <w:sz w:val="22"/>
                <w:szCs w:val="22"/>
                <w:highlight w:val="lightGray"/>
                <w:lang w:val="es-CO"/>
              </w:rPr>
              <w:t>[XX]</w:t>
            </w:r>
            <w:r w:rsidR="1B09F5CF" w:rsidRPr="3309EB9C">
              <w:rPr>
                <w:rFonts w:ascii="Arial" w:eastAsia="Arial" w:hAnsi="Arial" w:cs="Arial"/>
                <w:sz w:val="22"/>
                <w:szCs w:val="22"/>
                <w:lang w:val="es-CO"/>
              </w:rPr>
              <w:t>%</w:t>
            </w:r>
            <w:r w:rsidRPr="3309EB9C">
              <w:rPr>
                <w:rFonts w:ascii="Arial" w:eastAsia="Arial" w:hAnsi="Arial" w:cs="Arial"/>
                <w:sz w:val="22"/>
                <w:szCs w:val="22"/>
                <w:lang w:val="es-CO"/>
              </w:rPr>
              <w:t xml:space="preserve"> respectivamente del mercado, puede participar en el proceso.</w:t>
            </w:r>
          </w:p>
          <w:p w14:paraId="4EF695AE" w14:textId="0A982AEC" w:rsidR="3D7554C0" w:rsidRDefault="3D7554C0" w:rsidP="00916620">
            <w:pPr>
              <w:ind w:left="-23" w:right="-23"/>
              <w:jc w:val="both"/>
              <w:rPr>
                <w:rFonts w:ascii="Arial" w:eastAsia="Arial" w:hAnsi="Arial" w:cs="Arial"/>
                <w:sz w:val="22"/>
                <w:szCs w:val="22"/>
                <w:lang w:val="es-CO"/>
              </w:rPr>
            </w:pPr>
            <w:r w:rsidRPr="00916620">
              <w:rPr>
                <w:rFonts w:ascii="Arial" w:eastAsia="Arial" w:hAnsi="Arial" w:cs="Arial"/>
                <w:b/>
                <w:i/>
                <w:iCs/>
                <w:sz w:val="22"/>
                <w:szCs w:val="22"/>
                <w:lang w:val="es-CO"/>
              </w:rPr>
              <w:t>Nota 1:</w:t>
            </w:r>
            <w:r w:rsidRPr="0079205C">
              <w:rPr>
                <w:rFonts w:ascii="Arial" w:eastAsia="Arial" w:hAnsi="Arial" w:cs="Arial"/>
                <w:sz w:val="22"/>
                <w:szCs w:val="22"/>
                <w:lang w:val="es-CO"/>
              </w:rPr>
              <w:t xml:space="preserve"> Para tal efecto los proponentes deben acreditar el cumplimiento de los requisitos financieros habilitantes, adjuntando el Registro Único de Proponentes, expedido por la Cámara de Comercio de su jurisdicción.</w:t>
            </w:r>
          </w:p>
          <w:p w14:paraId="0AB3578F" w14:textId="77777777" w:rsidR="00916620" w:rsidRPr="0079205C" w:rsidRDefault="00916620" w:rsidP="00916620">
            <w:pPr>
              <w:ind w:left="-23" w:right="-23"/>
              <w:jc w:val="both"/>
            </w:pPr>
          </w:p>
          <w:p w14:paraId="5F893D36" w14:textId="1D32C8CA" w:rsidR="3D7554C0" w:rsidRDefault="3D7554C0" w:rsidP="00916620">
            <w:pPr>
              <w:ind w:left="-23" w:right="-23"/>
              <w:jc w:val="both"/>
              <w:rPr>
                <w:rFonts w:ascii="Arial" w:eastAsia="Arial" w:hAnsi="Arial" w:cs="Arial"/>
                <w:sz w:val="22"/>
                <w:szCs w:val="22"/>
                <w:lang w:val="es-CO"/>
              </w:rPr>
            </w:pPr>
            <w:r w:rsidRPr="00916620">
              <w:rPr>
                <w:rFonts w:ascii="Arial" w:eastAsia="Arial" w:hAnsi="Arial" w:cs="Arial"/>
                <w:b/>
                <w:i/>
                <w:iCs/>
                <w:sz w:val="22"/>
                <w:szCs w:val="22"/>
                <w:lang w:val="es-CO"/>
              </w:rPr>
              <w:t>Nota 2:</w:t>
            </w:r>
            <w:r w:rsidRPr="0079205C">
              <w:rPr>
                <w:rFonts w:ascii="Arial" w:eastAsia="Arial" w:hAnsi="Arial" w:cs="Arial"/>
                <w:sz w:val="22"/>
                <w:szCs w:val="22"/>
                <w:lang w:val="es-CO"/>
              </w:rPr>
              <w:t xml:space="preserve"> Los indicadores financieros para Consorcios, Uniones Temporales o Promesas de Sociedad Futura, se calculan tomando la sumatoria de cada una de las partidas correspondientes de los Estados Financieros del último año fiscal registrados en el Registro Único de Proponentes de cada uno de los integrantes, dentro de la alianza estratégica y no por el porcentaje de participación.</w:t>
            </w:r>
          </w:p>
          <w:p w14:paraId="404DBDEE" w14:textId="77777777" w:rsidR="00916620" w:rsidRPr="0079205C" w:rsidRDefault="00916620" w:rsidP="00916620">
            <w:pPr>
              <w:ind w:left="-23" w:right="-23"/>
              <w:jc w:val="both"/>
            </w:pPr>
          </w:p>
          <w:p w14:paraId="7E23E22A" w14:textId="1B1AEAC2" w:rsidR="00B568CF" w:rsidRPr="0079205C" w:rsidRDefault="3D7554C0" w:rsidP="00916620">
            <w:pPr>
              <w:ind w:left="-23" w:right="-23"/>
              <w:jc w:val="both"/>
              <w:rPr>
                <w:rFonts w:ascii="Arial" w:eastAsia="Arial" w:hAnsi="Arial" w:cs="Arial"/>
                <w:sz w:val="22"/>
                <w:szCs w:val="22"/>
                <w:lang w:val="es-CO"/>
              </w:rPr>
            </w:pPr>
            <w:r w:rsidRPr="00916620">
              <w:rPr>
                <w:rFonts w:ascii="Arial" w:eastAsia="Arial" w:hAnsi="Arial" w:cs="Arial"/>
                <w:b/>
                <w:i/>
                <w:iCs/>
                <w:sz w:val="22"/>
                <w:szCs w:val="22"/>
                <w:lang w:val="es-CO"/>
              </w:rPr>
              <w:t>Nota 3:</w:t>
            </w:r>
            <w:r w:rsidRPr="0079205C">
              <w:rPr>
                <w:rFonts w:ascii="Arial" w:eastAsia="Arial" w:hAnsi="Arial" w:cs="Arial"/>
                <w:sz w:val="22"/>
                <w:szCs w:val="22"/>
                <w:lang w:val="es-CO"/>
              </w:rPr>
              <w:t xml:space="preserve"> Si el proponente no cumple este requisito a la fecha de cierre del presente proceso de selección, su propuesta no se habilita.</w:t>
            </w:r>
            <w:bookmarkEnd w:id="44"/>
            <w:bookmarkEnd w:id="47"/>
          </w:p>
        </w:tc>
      </w:tr>
      <w:tr w:rsidR="001820B3" w:rsidRPr="0079205C" w14:paraId="0DF59939" w14:textId="77777777" w:rsidTr="3BF6AE2A">
        <w:trPr>
          <w:trHeight w:val="20"/>
          <w:jc w:val="center"/>
        </w:trPr>
        <w:tc>
          <w:tcPr>
            <w:tcW w:w="10593" w:type="dxa"/>
            <w:gridSpan w:val="9"/>
            <w:shd w:val="clear" w:color="auto" w:fill="D0CECE" w:themeFill="background2" w:themeFillShade="E6"/>
          </w:tcPr>
          <w:p w14:paraId="725DA7A7" w14:textId="77777777" w:rsidR="005C5A1E" w:rsidRPr="0079205C" w:rsidRDefault="45A6CD4F" w:rsidP="00D27E55">
            <w:pPr>
              <w:pStyle w:val="TableParagraph"/>
              <w:ind w:left="66" w:right="333"/>
              <w:jc w:val="both"/>
            </w:pPr>
            <w:r w:rsidRPr="0079205C">
              <w:lastRenderedPageBreak/>
              <w:t>3.5.1.</w:t>
            </w:r>
            <w:r w:rsidR="14CC364B" w:rsidRPr="0079205C">
              <w:t>4.2</w:t>
            </w:r>
            <w:r w:rsidRPr="0079205C">
              <w:t xml:space="preserve"> Información</w:t>
            </w:r>
            <w:r w:rsidRPr="0079205C">
              <w:rPr>
                <w:spacing w:val="4"/>
              </w:rPr>
              <w:t xml:space="preserve"> </w:t>
            </w:r>
            <w:r w:rsidRPr="0079205C">
              <w:t>financiera</w:t>
            </w:r>
            <w:r w:rsidRPr="0079205C">
              <w:rPr>
                <w:spacing w:val="-2"/>
              </w:rPr>
              <w:t xml:space="preserve"> </w:t>
            </w:r>
            <w:r w:rsidRPr="0079205C">
              <w:t>para</w:t>
            </w:r>
            <w:r w:rsidRPr="0079205C">
              <w:rPr>
                <w:spacing w:val="-5"/>
              </w:rPr>
              <w:t xml:space="preserve"> </w:t>
            </w:r>
            <w:r w:rsidRPr="0079205C">
              <w:t>proponentes</w:t>
            </w:r>
            <w:r w:rsidRPr="0079205C">
              <w:rPr>
                <w:spacing w:val="-15"/>
              </w:rPr>
              <w:t xml:space="preserve"> </w:t>
            </w:r>
            <w:r w:rsidRPr="0079205C">
              <w:t>extranjeros</w:t>
            </w:r>
            <w:r w:rsidRPr="0079205C">
              <w:rPr>
                <w:spacing w:val="-1"/>
              </w:rPr>
              <w:t xml:space="preserve"> </w:t>
            </w:r>
            <w:r w:rsidRPr="0079205C">
              <w:t>sin</w:t>
            </w:r>
            <w:r w:rsidRPr="0079205C">
              <w:rPr>
                <w:spacing w:val="-3"/>
              </w:rPr>
              <w:t xml:space="preserve"> </w:t>
            </w:r>
            <w:r w:rsidRPr="0079205C">
              <w:t>domicilio</w:t>
            </w:r>
            <w:r w:rsidRPr="0079205C">
              <w:rPr>
                <w:spacing w:val="-2"/>
              </w:rPr>
              <w:t xml:space="preserve"> </w:t>
            </w:r>
            <w:r w:rsidRPr="0079205C">
              <w:t>en</w:t>
            </w:r>
            <w:r w:rsidRPr="0079205C">
              <w:rPr>
                <w:spacing w:val="-3"/>
              </w:rPr>
              <w:t xml:space="preserve"> </w:t>
            </w:r>
            <w:r w:rsidRPr="0079205C">
              <w:t>el</w:t>
            </w:r>
            <w:r w:rsidRPr="0079205C">
              <w:rPr>
                <w:spacing w:val="-8"/>
              </w:rPr>
              <w:t xml:space="preserve"> </w:t>
            </w:r>
            <w:r w:rsidRPr="0079205C">
              <w:t>país</w:t>
            </w:r>
          </w:p>
        </w:tc>
      </w:tr>
      <w:tr w:rsidR="001820B3" w:rsidRPr="0079205C" w14:paraId="3ED916F9" w14:textId="77777777" w:rsidTr="3BF6AE2A">
        <w:trPr>
          <w:trHeight w:val="20"/>
          <w:jc w:val="center"/>
        </w:trPr>
        <w:tc>
          <w:tcPr>
            <w:tcW w:w="10593" w:type="dxa"/>
            <w:gridSpan w:val="9"/>
            <w:shd w:val="clear" w:color="auto" w:fill="auto"/>
          </w:tcPr>
          <w:p w14:paraId="639204E9" w14:textId="2321BC03" w:rsidR="005C5A1E" w:rsidRPr="0079205C" w:rsidRDefault="61F7B950" w:rsidP="4DDC3C7C">
            <w:pPr>
              <w:spacing w:after="160" w:line="257" w:lineRule="auto"/>
              <w:ind w:left="-20" w:right="-20"/>
              <w:jc w:val="both"/>
            </w:pPr>
            <w:bookmarkStart w:id="48" w:name="_Hlk176442349"/>
            <w:r w:rsidRPr="0079205C">
              <w:rPr>
                <w:rFonts w:ascii="Arial" w:eastAsia="Arial" w:hAnsi="Arial" w:cs="Arial"/>
                <w:sz w:val="22"/>
                <w:szCs w:val="22"/>
              </w:rPr>
              <w:t xml:space="preserve">Los Proponentes extranjeros deben presentar la información financiera que se relaciona a continuación, de conformidad con la legislación propia del país de origen, avalados con la firma de quien tenga la facultad de hacerlo. Los cortes de los estados financieros de las empresas extranjeras son los que rijan en el país de origen y así deben informarlo expresamente.  </w:t>
            </w:r>
          </w:p>
          <w:p w14:paraId="17CC9AF1" w14:textId="0D70452B" w:rsidR="005C5A1E" w:rsidRPr="0079205C" w:rsidRDefault="61F7B950" w:rsidP="4DDC3C7C">
            <w:pPr>
              <w:spacing w:after="160" w:line="257" w:lineRule="auto"/>
              <w:ind w:left="-20" w:right="-20"/>
              <w:jc w:val="both"/>
            </w:pPr>
            <w:r w:rsidRPr="0079205C">
              <w:rPr>
                <w:rFonts w:ascii="Arial" w:eastAsia="Arial" w:hAnsi="Arial" w:cs="Arial"/>
                <w:sz w:val="22"/>
                <w:szCs w:val="22"/>
              </w:rPr>
              <w:t xml:space="preserve"> Así, sus cifras deben estar representadas en pesos colombianos en la forma descrita en el Capítulo I literal “g” y deben estar avalados por contador público de la siguiente manera:  </w:t>
            </w:r>
          </w:p>
          <w:p w14:paraId="20F359E4" w14:textId="0DEBC687" w:rsidR="005C5A1E" w:rsidRPr="0079205C" w:rsidRDefault="61F7B950" w:rsidP="4DDC3C7C">
            <w:pPr>
              <w:spacing w:after="160" w:line="257" w:lineRule="auto"/>
              <w:ind w:left="-20" w:right="-20"/>
              <w:jc w:val="both"/>
            </w:pPr>
            <w:r w:rsidRPr="0079205C">
              <w:rPr>
                <w:rFonts w:ascii="Arial" w:eastAsia="Arial" w:hAnsi="Arial" w:cs="Arial"/>
                <w:sz w:val="22"/>
                <w:szCs w:val="22"/>
              </w:rPr>
              <w:t xml:space="preserve"> •  Cálculo de los indicadores financieros solicitados en la capacidad financiera y la capacidad organizacional del capítulo de requisitos financieros habilitantes y, los Estados Financieros del último periodo fiscal que se encuentren “aprobados”, que permitan su verificación así: Balance General (Estado de Situación Financiera), Estado de Resultados y Notas a los Estados Financieros.  </w:t>
            </w:r>
          </w:p>
          <w:p w14:paraId="75BF16C2" w14:textId="5E3873B8" w:rsidR="00916620" w:rsidRPr="0079205C" w:rsidRDefault="61F7B950" w:rsidP="00970ACF">
            <w:pPr>
              <w:spacing w:after="160" w:line="257" w:lineRule="auto"/>
              <w:ind w:left="-20" w:right="-20"/>
              <w:jc w:val="both"/>
            </w:pPr>
            <w:r w:rsidRPr="0079205C">
              <w:rPr>
                <w:rFonts w:ascii="Arial" w:eastAsia="Arial" w:hAnsi="Arial" w:cs="Arial"/>
                <w:sz w:val="22"/>
                <w:szCs w:val="22"/>
              </w:rPr>
              <w:t xml:space="preserve"> Si el Proponente no cumple este requisito a la fecha de cierre del presente proceso de selección, su propuesta no se habilita.</w:t>
            </w:r>
            <w:bookmarkEnd w:id="48"/>
          </w:p>
        </w:tc>
      </w:tr>
      <w:tr w:rsidR="001820B3" w:rsidRPr="0079205C" w14:paraId="7682BA2D" w14:textId="77777777" w:rsidTr="3BF6AE2A">
        <w:trPr>
          <w:trHeight w:val="20"/>
          <w:jc w:val="center"/>
        </w:trPr>
        <w:tc>
          <w:tcPr>
            <w:tcW w:w="10593" w:type="dxa"/>
            <w:gridSpan w:val="9"/>
            <w:shd w:val="clear" w:color="auto" w:fill="D9D9D9" w:themeFill="background1" w:themeFillShade="D9"/>
          </w:tcPr>
          <w:p w14:paraId="29532A19" w14:textId="7511EFD5" w:rsidR="001140AB" w:rsidRPr="0079205C" w:rsidRDefault="001140AB" w:rsidP="00F35CEF">
            <w:pPr>
              <w:ind w:right="333"/>
              <w:jc w:val="both"/>
              <w:rPr>
                <w:rFonts w:ascii="Arial" w:hAnsi="Arial" w:cs="Arial"/>
                <w:bCs/>
                <w:sz w:val="22"/>
                <w:szCs w:val="22"/>
                <w:lang w:eastAsia="es-CO"/>
              </w:rPr>
            </w:pPr>
            <w:r w:rsidRPr="0079205C">
              <w:rPr>
                <w:rFonts w:ascii="Arial" w:hAnsi="Arial" w:cs="Arial"/>
                <w:bCs/>
                <w:sz w:val="22"/>
                <w:szCs w:val="22"/>
                <w:lang w:eastAsia="es-CO"/>
              </w:rPr>
              <w:t>3.5.2 Factores de evaluación</w:t>
            </w:r>
            <w:r w:rsidR="00113B2C" w:rsidRPr="0079205C">
              <w:rPr>
                <w:rFonts w:ascii="Arial" w:hAnsi="Arial" w:cs="Arial"/>
                <w:bCs/>
                <w:sz w:val="22"/>
                <w:szCs w:val="22"/>
                <w:lang w:eastAsia="es-CO"/>
              </w:rPr>
              <w:t xml:space="preserve"> </w:t>
            </w:r>
          </w:p>
        </w:tc>
      </w:tr>
      <w:tr w:rsidR="001820B3" w:rsidRPr="0079205C" w14:paraId="3213EA07" w14:textId="77777777" w:rsidTr="3BF6AE2A">
        <w:trPr>
          <w:trHeight w:val="20"/>
          <w:jc w:val="center"/>
        </w:trPr>
        <w:tc>
          <w:tcPr>
            <w:tcW w:w="10593" w:type="dxa"/>
            <w:gridSpan w:val="9"/>
          </w:tcPr>
          <w:p w14:paraId="102D39ED" w14:textId="18D24B63" w:rsidR="005D5466" w:rsidRPr="0079205C" w:rsidRDefault="001205FE" w:rsidP="001205FE">
            <w:pPr>
              <w:ind w:right="135"/>
              <w:contextualSpacing/>
              <w:jc w:val="both"/>
              <w:rPr>
                <w:rFonts w:ascii="Arial" w:hAnsi="Arial" w:cs="Arial"/>
                <w:sz w:val="22"/>
                <w:szCs w:val="22"/>
                <w:lang w:val="es-MX" w:eastAsia="es-ES"/>
              </w:rPr>
            </w:pPr>
            <w:r w:rsidRPr="001205FE">
              <w:rPr>
                <w:rFonts w:ascii="Arial" w:hAnsi="Arial" w:cs="Arial"/>
                <w:sz w:val="22"/>
                <w:szCs w:val="22"/>
                <w:highlight w:val="lightGray"/>
                <w:lang w:eastAsia="es-ES"/>
              </w:rPr>
              <w:t>[Los factores de evaluación del proceso deben ser claros y precisos en la forma en que se acredita su cumplimiento. Además, se debe especificar de qué manera se distribuye el puntaje, asegurando que la suma total no supere los 100 puntos. Es fundamental que cada criterio de evaluación esté bien definido y que los proponentes comprendan cómo se asignarán los puntos para cada factor, garantizando transparencia y equidad en el proceso de selección. Los factores variarán dependiendo del objeto contractual y la modalidad de contratación aplicable]</w:t>
            </w:r>
            <w:r w:rsidRPr="001205FE">
              <w:rPr>
                <w:rFonts w:ascii="Arial" w:hAnsi="Arial" w:cs="Arial"/>
                <w:sz w:val="22"/>
                <w:szCs w:val="22"/>
                <w:lang w:eastAsia="es-ES"/>
              </w:rPr>
              <w:t>.</w:t>
            </w:r>
          </w:p>
        </w:tc>
      </w:tr>
      <w:tr w:rsidR="00321468" w:rsidRPr="0079205C" w14:paraId="1758EDA0" w14:textId="77777777" w:rsidTr="3BF6AE2A">
        <w:trPr>
          <w:trHeight w:val="20"/>
          <w:jc w:val="center"/>
        </w:trPr>
        <w:tc>
          <w:tcPr>
            <w:tcW w:w="10593" w:type="dxa"/>
            <w:gridSpan w:val="9"/>
            <w:shd w:val="clear" w:color="auto" w:fill="D9D9D9" w:themeFill="background1" w:themeFillShade="D9"/>
          </w:tcPr>
          <w:p w14:paraId="621694D7" w14:textId="3CBD716E" w:rsidR="00321468" w:rsidRPr="00321468" w:rsidRDefault="00321468" w:rsidP="00D27E55">
            <w:pPr>
              <w:ind w:right="333"/>
              <w:jc w:val="both"/>
              <w:rPr>
                <w:rFonts w:ascii="Arial" w:hAnsi="Arial" w:cs="Arial"/>
                <w:bCs/>
                <w:sz w:val="22"/>
                <w:szCs w:val="22"/>
                <w:lang w:eastAsia="es-CO"/>
              </w:rPr>
            </w:pPr>
            <w:r>
              <w:rPr>
                <w:rFonts w:ascii="Arial" w:hAnsi="Arial" w:cs="Arial"/>
                <w:bCs/>
                <w:sz w:val="22"/>
                <w:szCs w:val="22"/>
                <w:lang w:eastAsia="es-CO"/>
              </w:rPr>
              <w:t xml:space="preserve">3.5.2.1 </w:t>
            </w:r>
            <w:proofErr w:type="spellStart"/>
            <w:r w:rsidR="00E51B74">
              <w:rPr>
                <w:rFonts w:ascii="Arial" w:hAnsi="Arial" w:cs="Arial"/>
                <w:bCs/>
                <w:sz w:val="22"/>
                <w:szCs w:val="22"/>
                <w:lang w:eastAsia="es-CO"/>
              </w:rPr>
              <w:t>Mipyme</w:t>
            </w:r>
            <w:proofErr w:type="spellEnd"/>
            <w:r w:rsidR="00E51B74">
              <w:rPr>
                <w:rFonts w:ascii="Arial" w:hAnsi="Arial" w:cs="Arial"/>
                <w:bCs/>
                <w:sz w:val="22"/>
                <w:szCs w:val="22"/>
                <w:lang w:eastAsia="es-CO"/>
              </w:rPr>
              <w:t xml:space="preserve"> domiciliada en Colombia</w:t>
            </w:r>
            <w:r>
              <w:rPr>
                <w:rFonts w:ascii="Arial" w:hAnsi="Arial" w:cs="Arial"/>
                <w:bCs/>
                <w:sz w:val="22"/>
                <w:szCs w:val="22"/>
                <w:lang w:eastAsia="es-CO"/>
              </w:rPr>
              <w:t xml:space="preserve"> (Este factor de evaluación </w:t>
            </w:r>
            <w:r w:rsidRPr="00321468">
              <w:rPr>
                <w:rFonts w:ascii="Arial" w:hAnsi="Arial" w:cs="Arial"/>
                <w:b/>
                <w:bCs/>
                <w:sz w:val="22"/>
                <w:szCs w:val="22"/>
                <w:lang w:eastAsia="es-CO"/>
              </w:rPr>
              <w:t>NO</w:t>
            </w:r>
            <w:r>
              <w:rPr>
                <w:rFonts w:ascii="Arial" w:hAnsi="Arial" w:cs="Arial"/>
                <w:b/>
                <w:bCs/>
                <w:sz w:val="22"/>
                <w:szCs w:val="22"/>
                <w:lang w:eastAsia="es-CO"/>
              </w:rPr>
              <w:t xml:space="preserve"> </w:t>
            </w:r>
            <w:r>
              <w:rPr>
                <w:rFonts w:ascii="Arial" w:hAnsi="Arial" w:cs="Arial"/>
                <w:bCs/>
                <w:sz w:val="22"/>
                <w:szCs w:val="22"/>
                <w:lang w:eastAsia="es-CO"/>
              </w:rPr>
              <w:t>se incluirá en los procedimientos de selección abreviada por subasta inversa y de mínima cuantía. Para las demás modalidades de selección, la Entidad podrá incluir este criterio de evaluación)</w:t>
            </w:r>
          </w:p>
        </w:tc>
      </w:tr>
      <w:tr w:rsidR="00321468" w:rsidRPr="0079205C" w14:paraId="72B77966" w14:textId="77777777" w:rsidTr="00321468">
        <w:trPr>
          <w:trHeight w:val="20"/>
          <w:jc w:val="center"/>
        </w:trPr>
        <w:tc>
          <w:tcPr>
            <w:tcW w:w="10593" w:type="dxa"/>
            <w:gridSpan w:val="9"/>
            <w:shd w:val="clear" w:color="auto" w:fill="auto"/>
          </w:tcPr>
          <w:p w14:paraId="63CD2297" w14:textId="77777777" w:rsidR="00321468" w:rsidRPr="00321468" w:rsidRDefault="00321468" w:rsidP="00D27E55">
            <w:pPr>
              <w:ind w:right="333"/>
              <w:jc w:val="both"/>
              <w:rPr>
                <w:rFonts w:ascii="Arial" w:eastAsia="Arial" w:hAnsi="Arial" w:cs="Arial"/>
                <w:sz w:val="22"/>
                <w:szCs w:val="22"/>
              </w:rPr>
            </w:pPr>
          </w:p>
          <w:p w14:paraId="6A2201DF" w14:textId="2594C96E" w:rsidR="00321468" w:rsidRDefault="00321468" w:rsidP="00D27E55">
            <w:pPr>
              <w:ind w:right="333"/>
              <w:jc w:val="both"/>
              <w:rPr>
                <w:rFonts w:ascii="Arial" w:eastAsia="Arial" w:hAnsi="Arial" w:cs="Arial"/>
                <w:sz w:val="22"/>
                <w:szCs w:val="22"/>
              </w:rPr>
            </w:pPr>
            <w:r w:rsidRPr="00321468">
              <w:rPr>
                <w:rFonts w:ascii="Arial" w:eastAsia="Arial" w:hAnsi="Arial" w:cs="Arial"/>
                <w:sz w:val="22"/>
                <w:szCs w:val="22"/>
              </w:rPr>
              <w:t xml:space="preserve">La Entidad otorgará un puntaje de </w:t>
            </w:r>
            <w:proofErr w:type="gramStart"/>
            <w:r w:rsidRPr="00321468">
              <w:rPr>
                <w:rFonts w:ascii="Arial" w:eastAsia="Arial" w:hAnsi="Arial" w:cs="Arial"/>
                <w:sz w:val="22"/>
                <w:szCs w:val="22"/>
              </w:rPr>
              <w:t>cero punto</w:t>
            </w:r>
            <w:proofErr w:type="gramEnd"/>
            <w:r w:rsidRPr="00321468">
              <w:rPr>
                <w:rFonts w:ascii="Arial" w:eastAsia="Arial" w:hAnsi="Arial" w:cs="Arial"/>
                <w:sz w:val="22"/>
                <w:szCs w:val="22"/>
              </w:rPr>
              <w:t xml:space="preserve"> veinticinco (0.25) puntos al Proponente que acredite la calidad de </w:t>
            </w:r>
            <w:proofErr w:type="spellStart"/>
            <w:r w:rsidRPr="00321468">
              <w:rPr>
                <w:rFonts w:ascii="Arial" w:eastAsia="Arial" w:hAnsi="Arial" w:cs="Arial"/>
                <w:sz w:val="22"/>
                <w:szCs w:val="22"/>
              </w:rPr>
              <w:t>Mipyme</w:t>
            </w:r>
            <w:proofErr w:type="spellEnd"/>
            <w:r w:rsidRPr="00321468">
              <w:rPr>
                <w:rFonts w:ascii="Arial" w:eastAsia="Arial" w:hAnsi="Arial" w:cs="Arial"/>
                <w:sz w:val="22"/>
                <w:szCs w:val="22"/>
              </w:rPr>
              <w:t xml:space="preserve"> domiciliada en Colombia de conformidad con el artículo 2.2.1.2.4.2.4 del Decreto 1082 de 2015, en concordancia con el parágrafo del artículo 2.2.1.13.2.4 del Decreto 1074 de 2015, o la norma que lo modifique, complemente o sustituya</w:t>
            </w:r>
          </w:p>
          <w:p w14:paraId="5800352F" w14:textId="1B053D12" w:rsidR="00321468" w:rsidRDefault="00321468" w:rsidP="00D27E55">
            <w:pPr>
              <w:ind w:right="333"/>
              <w:jc w:val="both"/>
              <w:rPr>
                <w:rFonts w:ascii="Arial" w:eastAsia="Arial" w:hAnsi="Arial" w:cs="Arial"/>
                <w:sz w:val="22"/>
                <w:szCs w:val="22"/>
              </w:rPr>
            </w:pPr>
          </w:p>
          <w:p w14:paraId="33048BB8" w14:textId="26CF7335" w:rsidR="00321468" w:rsidRPr="00321468" w:rsidRDefault="00321468" w:rsidP="00321468">
            <w:pPr>
              <w:spacing w:line="276" w:lineRule="auto"/>
              <w:rPr>
                <w:rFonts w:ascii="Arial" w:eastAsia="Arial" w:hAnsi="Arial" w:cs="Arial"/>
                <w:sz w:val="22"/>
                <w:szCs w:val="22"/>
              </w:rPr>
            </w:pPr>
            <w:r w:rsidRPr="00321468">
              <w:rPr>
                <w:rFonts w:ascii="Arial" w:eastAsia="Arial" w:hAnsi="Arial" w:cs="Arial"/>
                <w:sz w:val="22"/>
                <w:szCs w:val="22"/>
              </w:rPr>
              <w:t xml:space="preserve">Tratándose de Proponentes Plurales este puntaje se otorgará si por lo menos uno de los integrantes acredita la calidad de </w:t>
            </w:r>
            <w:proofErr w:type="spellStart"/>
            <w:r w:rsidRPr="00321468">
              <w:rPr>
                <w:rFonts w:ascii="Arial" w:eastAsia="Arial" w:hAnsi="Arial" w:cs="Arial"/>
                <w:sz w:val="22"/>
                <w:szCs w:val="22"/>
              </w:rPr>
              <w:t>Mipyme</w:t>
            </w:r>
            <w:proofErr w:type="spellEnd"/>
            <w:r w:rsidRPr="00321468">
              <w:rPr>
                <w:rFonts w:ascii="Arial" w:eastAsia="Arial" w:hAnsi="Arial" w:cs="Arial"/>
                <w:sz w:val="22"/>
                <w:szCs w:val="22"/>
              </w:rPr>
              <w:t xml:space="preserve"> y tiene una participación igual o superior al diez por ciento (10 %) en el Consorcio o en la Unión Temporal.</w:t>
            </w:r>
          </w:p>
          <w:p w14:paraId="3900E755" w14:textId="4FB4E780" w:rsidR="00321468" w:rsidRPr="00321468" w:rsidRDefault="00321468" w:rsidP="00D27E55">
            <w:pPr>
              <w:ind w:right="333"/>
              <w:jc w:val="both"/>
              <w:rPr>
                <w:rFonts w:ascii="Arial" w:eastAsia="Arial" w:hAnsi="Arial" w:cs="Arial"/>
                <w:sz w:val="22"/>
                <w:szCs w:val="22"/>
              </w:rPr>
            </w:pPr>
          </w:p>
        </w:tc>
      </w:tr>
      <w:tr w:rsidR="00321468" w:rsidRPr="0079205C" w14:paraId="070C2F41" w14:textId="77777777" w:rsidTr="3BF6AE2A">
        <w:trPr>
          <w:trHeight w:val="20"/>
          <w:jc w:val="center"/>
        </w:trPr>
        <w:tc>
          <w:tcPr>
            <w:tcW w:w="10593" w:type="dxa"/>
            <w:gridSpan w:val="9"/>
            <w:shd w:val="clear" w:color="auto" w:fill="D9D9D9" w:themeFill="background1" w:themeFillShade="D9"/>
          </w:tcPr>
          <w:p w14:paraId="75603633" w14:textId="1B60F258" w:rsidR="00321468" w:rsidRPr="0079205C" w:rsidRDefault="00321468" w:rsidP="00D27E55">
            <w:pPr>
              <w:ind w:right="333"/>
              <w:jc w:val="both"/>
              <w:rPr>
                <w:rFonts w:ascii="Arial" w:hAnsi="Arial" w:cs="Arial"/>
                <w:bCs/>
                <w:sz w:val="22"/>
                <w:szCs w:val="22"/>
                <w:lang w:eastAsia="es-CO"/>
              </w:rPr>
            </w:pPr>
            <w:r>
              <w:rPr>
                <w:rFonts w:ascii="Arial" w:hAnsi="Arial" w:cs="Arial"/>
                <w:bCs/>
                <w:sz w:val="22"/>
                <w:szCs w:val="22"/>
                <w:lang w:eastAsia="es-CO"/>
              </w:rPr>
              <w:lastRenderedPageBreak/>
              <w:t xml:space="preserve">3.5.2.2 </w:t>
            </w:r>
            <w:r w:rsidR="00E51B74">
              <w:rPr>
                <w:rFonts w:ascii="Arial" w:hAnsi="Arial" w:cs="Arial"/>
                <w:bCs/>
                <w:sz w:val="22"/>
                <w:szCs w:val="22"/>
                <w:lang w:eastAsia="es-CO"/>
              </w:rPr>
              <w:t>Emprendimientos y empresas de mujeres</w:t>
            </w:r>
          </w:p>
        </w:tc>
      </w:tr>
      <w:tr w:rsidR="00E51B74" w:rsidRPr="0079205C" w14:paraId="490EDC4F" w14:textId="77777777" w:rsidTr="00E51B74">
        <w:trPr>
          <w:trHeight w:val="20"/>
          <w:jc w:val="center"/>
        </w:trPr>
        <w:tc>
          <w:tcPr>
            <w:tcW w:w="10593" w:type="dxa"/>
            <w:gridSpan w:val="9"/>
            <w:shd w:val="clear" w:color="auto" w:fill="auto"/>
          </w:tcPr>
          <w:p w14:paraId="7200DD48" w14:textId="7747C158" w:rsidR="00E51B74" w:rsidRDefault="00E51B74" w:rsidP="00E51B74">
            <w:pPr>
              <w:pStyle w:val="Captulo9"/>
              <w:numPr>
                <w:ilvl w:val="0"/>
                <w:numId w:val="0"/>
              </w:numPr>
              <w:tabs>
                <w:tab w:val="left" w:pos="993"/>
              </w:tabs>
              <w:spacing w:after="160"/>
              <w:jc w:val="both"/>
              <w:rPr>
                <w:rFonts w:eastAsia="Arial"/>
                <w:b w:val="0"/>
                <w:bCs w:val="0"/>
                <w:color w:val="auto"/>
                <w:sz w:val="22"/>
                <w:szCs w:val="22"/>
                <w:lang w:val="es-ES" w:eastAsia="ar-SA"/>
              </w:rPr>
            </w:pPr>
            <w:r w:rsidRPr="00E51B74">
              <w:rPr>
                <w:rFonts w:eastAsia="Arial"/>
                <w:b w:val="0"/>
                <w:bCs w:val="0"/>
                <w:color w:val="auto"/>
                <w:sz w:val="22"/>
                <w:szCs w:val="22"/>
                <w:lang w:val="es-ES" w:eastAsia="ar-SA"/>
              </w:rPr>
              <w:t xml:space="preserve">La Entidad asignará un puntaje de </w:t>
            </w:r>
            <w:proofErr w:type="gramStart"/>
            <w:r w:rsidRPr="00E51B74">
              <w:rPr>
                <w:rFonts w:eastAsia="Arial"/>
                <w:b w:val="0"/>
                <w:bCs w:val="0"/>
                <w:color w:val="auto"/>
                <w:sz w:val="22"/>
                <w:szCs w:val="22"/>
                <w:lang w:val="es-ES" w:eastAsia="ar-SA"/>
              </w:rPr>
              <w:t>cero punto</w:t>
            </w:r>
            <w:proofErr w:type="gramEnd"/>
            <w:r w:rsidRPr="00E51B74">
              <w:rPr>
                <w:rFonts w:eastAsia="Arial"/>
                <w:b w:val="0"/>
                <w:bCs w:val="0"/>
                <w:color w:val="auto"/>
                <w:sz w:val="22"/>
                <w:szCs w:val="22"/>
                <w:lang w:val="es-ES" w:eastAsia="ar-SA"/>
              </w:rPr>
              <w:t xml:space="preserve"> veinticinco (0.25) puntos al Proponente que acredite la calidad de emprendimientos y empresas de mujeres con domicilio en el territorio nacional de conformidad con lo previsto en el artículo 2.2.1.2.4.2.14. del Decreto 1082 de 2015 o la norma que lo modifique, sustituya o complemente.</w:t>
            </w:r>
          </w:p>
          <w:p w14:paraId="16D1423C" w14:textId="77777777" w:rsidR="00E51B74" w:rsidRPr="00E51B74" w:rsidRDefault="00E51B74" w:rsidP="00E51B74">
            <w:pPr>
              <w:pStyle w:val="Captulo9"/>
              <w:numPr>
                <w:ilvl w:val="0"/>
                <w:numId w:val="0"/>
              </w:numPr>
              <w:tabs>
                <w:tab w:val="left" w:pos="993"/>
              </w:tabs>
              <w:spacing w:after="160"/>
              <w:jc w:val="both"/>
              <w:rPr>
                <w:rFonts w:eastAsia="Arial"/>
                <w:b w:val="0"/>
                <w:bCs w:val="0"/>
                <w:color w:val="auto"/>
                <w:sz w:val="22"/>
                <w:szCs w:val="22"/>
                <w:lang w:val="es-ES" w:eastAsia="ar-SA"/>
              </w:rPr>
            </w:pPr>
          </w:p>
          <w:p w14:paraId="1D79B7B5" w14:textId="701FCA56" w:rsidR="00E51B74" w:rsidRPr="00E51B74" w:rsidRDefault="00E51B74" w:rsidP="00E51B74">
            <w:pPr>
              <w:pStyle w:val="Captulo9"/>
              <w:numPr>
                <w:ilvl w:val="0"/>
                <w:numId w:val="0"/>
              </w:numPr>
              <w:tabs>
                <w:tab w:val="left" w:pos="993"/>
              </w:tabs>
              <w:spacing w:after="160"/>
              <w:jc w:val="both"/>
              <w:rPr>
                <w:rFonts w:eastAsia="Arial"/>
                <w:b w:val="0"/>
                <w:bCs w:val="0"/>
                <w:color w:val="auto"/>
                <w:sz w:val="22"/>
                <w:szCs w:val="22"/>
                <w:lang w:val="es-ES" w:eastAsia="ar-SA"/>
              </w:rPr>
            </w:pPr>
            <w:r w:rsidRPr="00E51B74">
              <w:rPr>
                <w:rFonts w:eastAsia="Arial"/>
                <w:b w:val="0"/>
                <w:bCs w:val="0"/>
                <w:color w:val="auto"/>
                <w:sz w:val="22"/>
                <w:szCs w:val="22"/>
                <w:lang w:val="es-ES" w:eastAsia="ar-SA"/>
              </w:rPr>
              <w:t>Tratándose de Proponentes Plurales este puntaje solo se otorgará si por lo menos uno de los integrantes acredita la calidad de emprendimientos y empresas de mujeres y tiene una participación igual o superior al diez por ciento (10 %) en el Consorcio o en la Unión Temporal.</w:t>
            </w:r>
          </w:p>
          <w:p w14:paraId="0EA24B98" w14:textId="77777777" w:rsidR="00E51B74" w:rsidRPr="00E51B74" w:rsidRDefault="00E51B74" w:rsidP="00E51B74">
            <w:pPr>
              <w:pStyle w:val="Captulo9"/>
              <w:numPr>
                <w:ilvl w:val="0"/>
                <w:numId w:val="0"/>
              </w:numPr>
              <w:tabs>
                <w:tab w:val="left" w:pos="993"/>
              </w:tabs>
              <w:spacing w:after="160"/>
              <w:jc w:val="both"/>
              <w:rPr>
                <w:rFonts w:eastAsia="Arial"/>
                <w:b w:val="0"/>
                <w:bCs w:val="0"/>
                <w:color w:val="auto"/>
                <w:sz w:val="22"/>
                <w:szCs w:val="22"/>
                <w:lang w:val="es-ES" w:eastAsia="ar-SA"/>
              </w:rPr>
            </w:pPr>
          </w:p>
          <w:p w14:paraId="44E6105F" w14:textId="74E6B59C" w:rsidR="00E51B74" w:rsidRPr="00E51B74" w:rsidRDefault="00E51B74" w:rsidP="00E51B74">
            <w:pPr>
              <w:pStyle w:val="Captulo9"/>
              <w:numPr>
                <w:ilvl w:val="0"/>
                <w:numId w:val="0"/>
              </w:numPr>
              <w:tabs>
                <w:tab w:val="left" w:pos="993"/>
              </w:tabs>
              <w:spacing w:after="160"/>
              <w:jc w:val="both"/>
              <w:rPr>
                <w:rFonts w:eastAsia="Arial"/>
                <w:b w:val="0"/>
                <w:bCs w:val="0"/>
                <w:color w:val="auto"/>
                <w:sz w:val="22"/>
                <w:szCs w:val="22"/>
                <w:lang w:val="es-ES" w:eastAsia="ar-SA"/>
              </w:rPr>
            </w:pPr>
            <w:r w:rsidRPr="00E51B74">
              <w:rPr>
                <w:rFonts w:eastAsia="Arial"/>
                <w:b w:val="0"/>
                <w:bCs w:val="0"/>
                <w:color w:val="auto"/>
                <w:sz w:val="22"/>
                <w:szCs w:val="22"/>
                <w:lang w:val="es-ES" w:eastAsia="ar-SA"/>
              </w:rPr>
              <w:t xml:space="preserve">La asignación de este puntaje no excluye la aplicación del puntaje para </w:t>
            </w:r>
            <w:proofErr w:type="spellStart"/>
            <w:r w:rsidRPr="00E51B74">
              <w:rPr>
                <w:rFonts w:eastAsia="Arial"/>
                <w:b w:val="0"/>
                <w:bCs w:val="0"/>
                <w:color w:val="auto"/>
                <w:sz w:val="22"/>
                <w:szCs w:val="22"/>
                <w:lang w:val="es-ES" w:eastAsia="ar-SA"/>
              </w:rPr>
              <w:t>Mipyme</w:t>
            </w:r>
            <w:proofErr w:type="spellEnd"/>
            <w:r w:rsidRPr="00E51B74">
              <w:rPr>
                <w:rFonts w:eastAsia="Arial"/>
                <w:b w:val="0"/>
                <w:bCs w:val="0"/>
                <w:color w:val="auto"/>
                <w:sz w:val="22"/>
                <w:szCs w:val="22"/>
                <w:lang w:val="es-ES" w:eastAsia="ar-SA"/>
              </w:rPr>
              <w:t>.</w:t>
            </w:r>
          </w:p>
        </w:tc>
      </w:tr>
      <w:tr w:rsidR="001820B3" w:rsidRPr="0079205C" w14:paraId="1874C303" w14:textId="77777777" w:rsidTr="3BF6AE2A">
        <w:trPr>
          <w:trHeight w:val="20"/>
          <w:jc w:val="center"/>
        </w:trPr>
        <w:tc>
          <w:tcPr>
            <w:tcW w:w="10593" w:type="dxa"/>
            <w:gridSpan w:val="9"/>
            <w:shd w:val="clear" w:color="auto" w:fill="D9D9D9" w:themeFill="background1" w:themeFillShade="D9"/>
          </w:tcPr>
          <w:p w14:paraId="4105D979"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3.5.3 Reglas de desempate de ofertas</w:t>
            </w:r>
          </w:p>
        </w:tc>
      </w:tr>
      <w:tr w:rsidR="001820B3" w:rsidRPr="0079205C" w14:paraId="494AFD2A" w14:textId="77777777" w:rsidTr="3BF6AE2A">
        <w:trPr>
          <w:trHeight w:val="20"/>
          <w:jc w:val="center"/>
        </w:trPr>
        <w:tc>
          <w:tcPr>
            <w:tcW w:w="10593" w:type="dxa"/>
            <w:gridSpan w:val="9"/>
          </w:tcPr>
          <w:p w14:paraId="1C7C4D6C" w14:textId="77777777" w:rsidR="007142FC" w:rsidRPr="0079205C" w:rsidRDefault="007142FC" w:rsidP="00C63A79">
            <w:pPr>
              <w:pStyle w:val="TableParagraph"/>
              <w:spacing w:before="48"/>
              <w:ind w:left="66" w:right="135"/>
              <w:jc w:val="both"/>
              <w:rPr>
                <w:lang w:val="es-MX"/>
              </w:rPr>
            </w:pPr>
            <w:r w:rsidRPr="0079205C">
              <w:rPr>
                <w:lang w:val="es-MX"/>
              </w:rPr>
              <w:t>En caso de empate, la Entidad Estatal aplicará los criterios de que trata el artículo 35 de la Ley 2069 de 2020 “</w:t>
            </w:r>
            <w:r w:rsidRPr="0079205C">
              <w:rPr>
                <w:i/>
                <w:lang w:val="es-MX"/>
              </w:rPr>
              <w:t>Por medio de la cual se impulsa el emprendimiento en Colombia</w:t>
            </w:r>
            <w:r w:rsidRPr="0079205C">
              <w:rPr>
                <w:lang w:val="es-MX"/>
              </w:rPr>
              <w:t>”, reglamentado por el Decreto 1860 de 2021, o normas que la modifiquen, adicionen o sustituyan, conforme a los medios de acreditación contemplados en ella, en forma sucesiva y excluyente para seleccionar al oferente favorecido.</w:t>
            </w:r>
          </w:p>
          <w:p w14:paraId="67B2E9B8" w14:textId="77777777" w:rsidR="007142FC" w:rsidRPr="0079205C" w:rsidRDefault="007142FC" w:rsidP="00C63A79">
            <w:pPr>
              <w:pStyle w:val="TableParagraph"/>
              <w:spacing w:before="48"/>
              <w:ind w:left="66" w:right="135"/>
              <w:jc w:val="both"/>
              <w:rPr>
                <w:lang w:val="es-MX"/>
              </w:rPr>
            </w:pPr>
          </w:p>
          <w:p w14:paraId="55BD2E9B" w14:textId="77777777" w:rsidR="007142FC" w:rsidRPr="0079205C" w:rsidRDefault="007142FC" w:rsidP="00C63A79">
            <w:pPr>
              <w:pStyle w:val="TableParagraph"/>
              <w:spacing w:before="48"/>
              <w:ind w:left="66" w:right="135"/>
              <w:jc w:val="both"/>
              <w:rPr>
                <w:lang w:val="es-MX"/>
              </w:rPr>
            </w:pPr>
            <w:r w:rsidRPr="0079205C">
              <w:rPr>
                <w:lang w:val="es-CO"/>
              </w:rPr>
              <w:t>En caso de persistir el empate, como método aleatorio la Entidad lo resuelve a favor del oferente que haya presentado primero la oferta en el tiempo.</w:t>
            </w:r>
          </w:p>
          <w:p w14:paraId="55B1C653" w14:textId="77777777" w:rsidR="007142FC" w:rsidRPr="0079205C" w:rsidRDefault="007142FC" w:rsidP="00C63A79">
            <w:pPr>
              <w:pStyle w:val="TableParagraph"/>
              <w:spacing w:before="48"/>
              <w:ind w:left="66" w:right="135"/>
              <w:jc w:val="both"/>
              <w:rPr>
                <w:lang w:val="es-MX"/>
              </w:rPr>
            </w:pPr>
          </w:p>
          <w:p w14:paraId="526A0B94" w14:textId="20124C13" w:rsidR="008E2742" w:rsidRPr="0079205C" w:rsidRDefault="007142FC" w:rsidP="00C63A79">
            <w:pPr>
              <w:ind w:right="135"/>
              <w:jc w:val="both"/>
              <w:rPr>
                <w:rFonts w:ascii="Arial" w:hAnsi="Arial" w:cs="Arial"/>
                <w:sz w:val="22"/>
                <w:szCs w:val="22"/>
                <w:lang w:val="es-MX" w:eastAsia="es-ES"/>
              </w:rPr>
            </w:pPr>
            <w:r w:rsidRPr="0079205C">
              <w:rPr>
                <w:rFonts w:ascii="Arial" w:hAnsi="Arial" w:cs="Arial"/>
                <w:sz w:val="22"/>
                <w:szCs w:val="22"/>
                <w:lang w:val="es-MX"/>
              </w:rPr>
              <w:t>El oferente deberá diligenciar el “ANEXO – CRITERIOS DE DESEMPATE”, el cual será suministrado por la Entidad.</w:t>
            </w:r>
            <w:r w:rsidRPr="0079205C">
              <w:rPr>
                <w:rFonts w:ascii="Arial" w:hAnsi="Arial" w:cs="Arial"/>
                <w:bCs/>
                <w:sz w:val="22"/>
                <w:szCs w:val="22"/>
                <w:lang w:val="es-CO"/>
              </w:rPr>
              <w:t xml:space="preserve"> </w:t>
            </w:r>
            <w:r w:rsidRPr="0079205C">
              <w:rPr>
                <w:rFonts w:ascii="Arial" w:hAnsi="Arial" w:cs="Arial"/>
                <w:sz w:val="22"/>
                <w:szCs w:val="22"/>
                <w:lang w:val="es-MX"/>
              </w:rPr>
              <w:t>El efecto de acreditar dichas circunstancias consistirá en beneficiarse del criterio de desempate.</w:t>
            </w:r>
          </w:p>
        </w:tc>
      </w:tr>
      <w:tr w:rsidR="001820B3" w:rsidRPr="0079205C" w14:paraId="739A0D59" w14:textId="77777777" w:rsidTr="3BF6AE2A">
        <w:trPr>
          <w:trHeight w:val="20"/>
          <w:jc w:val="center"/>
        </w:trPr>
        <w:tc>
          <w:tcPr>
            <w:tcW w:w="10593" w:type="dxa"/>
            <w:gridSpan w:val="9"/>
            <w:shd w:val="clear" w:color="auto" w:fill="D9D9D9" w:themeFill="background1" w:themeFillShade="D9"/>
          </w:tcPr>
          <w:p w14:paraId="5CDF0A46" w14:textId="77777777" w:rsidR="001140AB" w:rsidRPr="0079205C" w:rsidRDefault="001140AB" w:rsidP="00D27E55">
            <w:pPr>
              <w:ind w:right="333"/>
              <w:jc w:val="both"/>
              <w:rPr>
                <w:rFonts w:ascii="Arial" w:hAnsi="Arial" w:cs="Arial"/>
                <w:sz w:val="22"/>
                <w:szCs w:val="22"/>
                <w:lang w:val="es-MX" w:eastAsia="es-ES"/>
              </w:rPr>
            </w:pPr>
            <w:r w:rsidRPr="0079205C">
              <w:rPr>
                <w:rFonts w:ascii="Arial" w:hAnsi="Arial" w:cs="Arial"/>
                <w:bCs/>
                <w:sz w:val="22"/>
                <w:szCs w:val="22"/>
                <w:lang w:eastAsia="es-CO"/>
              </w:rPr>
              <w:t>3</w:t>
            </w:r>
            <w:r w:rsidR="00113B2C" w:rsidRPr="0079205C">
              <w:rPr>
                <w:rFonts w:ascii="Arial" w:hAnsi="Arial" w:cs="Arial"/>
                <w:bCs/>
                <w:sz w:val="22"/>
                <w:szCs w:val="22"/>
                <w:lang w:eastAsia="es-CO"/>
              </w:rPr>
              <w:t>.6 ANÁLISIS DE RIESGOS Y FORMA DE MITIGARLO</w:t>
            </w:r>
          </w:p>
        </w:tc>
      </w:tr>
      <w:tr w:rsidR="001820B3" w:rsidRPr="0079205C" w14:paraId="0464BD94" w14:textId="77777777" w:rsidTr="3BF6AE2A">
        <w:trPr>
          <w:trHeight w:val="20"/>
          <w:jc w:val="center"/>
        </w:trPr>
        <w:tc>
          <w:tcPr>
            <w:tcW w:w="10593" w:type="dxa"/>
            <w:gridSpan w:val="9"/>
          </w:tcPr>
          <w:p w14:paraId="77FEFB13" w14:textId="77777777" w:rsidR="001140AB" w:rsidRPr="0079205C" w:rsidRDefault="001140AB" w:rsidP="00C63A79">
            <w:pPr>
              <w:ind w:right="135"/>
              <w:jc w:val="both"/>
              <w:rPr>
                <w:rFonts w:ascii="Arial" w:hAnsi="Arial" w:cs="Arial"/>
                <w:sz w:val="22"/>
                <w:szCs w:val="22"/>
                <w:lang w:eastAsia="es-ES"/>
              </w:rPr>
            </w:pPr>
            <w:r w:rsidRPr="0079205C">
              <w:rPr>
                <w:rFonts w:ascii="Arial" w:hAnsi="Arial" w:cs="Arial"/>
                <w:sz w:val="22"/>
                <w:szCs w:val="22"/>
                <w:lang w:eastAsia="es-ES"/>
              </w:rPr>
              <w:t>El Consejo Superior de la Judicatura, de acuerdo con las disp</w:t>
            </w:r>
            <w:r w:rsidR="00113B2C" w:rsidRPr="0079205C">
              <w:rPr>
                <w:rFonts w:ascii="Arial" w:hAnsi="Arial" w:cs="Arial"/>
                <w:sz w:val="22"/>
                <w:szCs w:val="22"/>
                <w:lang w:eastAsia="es-ES"/>
              </w:rPr>
              <w:t>osiciones del artículo 4 de la L</w:t>
            </w:r>
            <w:r w:rsidRPr="0079205C">
              <w:rPr>
                <w:rFonts w:ascii="Arial" w:hAnsi="Arial" w:cs="Arial"/>
                <w:sz w:val="22"/>
                <w:szCs w:val="22"/>
                <w:lang w:eastAsia="es-ES"/>
              </w:rPr>
              <w:t xml:space="preserve">ey 1150 de 2007 y de los artículos 2.2.1.1.1.6.1 y el numeral 2 del artículo 2.2.1.2.5.2 del Decreto 1082 de 2015 y con base en la Metodología para identificar y clasificar los </w:t>
            </w:r>
            <w:r w:rsidR="00113B2C" w:rsidRPr="0079205C">
              <w:rPr>
                <w:rFonts w:ascii="Arial" w:hAnsi="Arial" w:cs="Arial"/>
                <w:sz w:val="22"/>
                <w:szCs w:val="22"/>
                <w:lang w:eastAsia="es-ES"/>
              </w:rPr>
              <w:t>r</w:t>
            </w:r>
            <w:r w:rsidRPr="0079205C">
              <w:rPr>
                <w:rFonts w:ascii="Arial" w:hAnsi="Arial" w:cs="Arial"/>
                <w:sz w:val="22"/>
                <w:szCs w:val="22"/>
                <w:lang w:eastAsia="es-ES"/>
              </w:rPr>
              <w:t>iesgos elaborado por Colombia Compra Eficiente procede a tipificar, estimar y asignar los riesgos de la contratación.</w:t>
            </w:r>
            <w:r w:rsidR="00586FC2" w:rsidRPr="0079205C">
              <w:rPr>
                <w:rFonts w:ascii="Arial" w:hAnsi="Arial" w:cs="Arial"/>
                <w:sz w:val="22"/>
                <w:szCs w:val="22"/>
                <w:lang w:eastAsia="es-ES"/>
              </w:rPr>
              <w:t xml:space="preserve"> </w:t>
            </w:r>
          </w:p>
          <w:p w14:paraId="0BF30FE7" w14:textId="77777777" w:rsidR="001140AB" w:rsidRPr="0079205C" w:rsidRDefault="001140AB" w:rsidP="00C63A79">
            <w:pPr>
              <w:ind w:right="135"/>
              <w:jc w:val="both"/>
              <w:rPr>
                <w:rFonts w:ascii="Arial" w:hAnsi="Arial" w:cs="Arial"/>
                <w:sz w:val="22"/>
                <w:szCs w:val="22"/>
                <w:lang w:eastAsia="es-ES"/>
              </w:rPr>
            </w:pPr>
          </w:p>
          <w:p w14:paraId="06B5B81C" w14:textId="60038DBA" w:rsidR="00D177F0" w:rsidRPr="0079205C" w:rsidRDefault="001140AB" w:rsidP="00C63A79">
            <w:pPr>
              <w:ind w:right="135"/>
              <w:jc w:val="both"/>
              <w:rPr>
                <w:rFonts w:ascii="Arial" w:hAnsi="Arial" w:cs="Arial"/>
                <w:sz w:val="22"/>
                <w:szCs w:val="22"/>
                <w:lang w:eastAsia="es-ES"/>
              </w:rPr>
            </w:pPr>
            <w:r w:rsidRPr="0079205C">
              <w:rPr>
                <w:rFonts w:ascii="Arial" w:hAnsi="Arial" w:cs="Arial"/>
                <w:sz w:val="22"/>
                <w:szCs w:val="22"/>
                <w:lang w:eastAsia="es-ES"/>
              </w:rPr>
              <w:t xml:space="preserve">La matriz de </w:t>
            </w:r>
            <w:r w:rsidR="00E56D6A" w:rsidRPr="0079205C">
              <w:rPr>
                <w:rFonts w:ascii="Arial" w:hAnsi="Arial" w:cs="Arial"/>
                <w:sz w:val="22"/>
                <w:szCs w:val="22"/>
                <w:lang w:eastAsia="es-ES"/>
              </w:rPr>
              <w:t>Riesgos</w:t>
            </w:r>
            <w:r w:rsidRPr="0079205C">
              <w:rPr>
                <w:rFonts w:ascii="Arial" w:hAnsi="Arial" w:cs="Arial"/>
                <w:sz w:val="22"/>
                <w:szCs w:val="22"/>
                <w:lang w:eastAsia="es-ES"/>
              </w:rPr>
              <w:t xml:space="preserve"> se incluye como documento anexo</w:t>
            </w:r>
            <w:r w:rsidR="00113B2C" w:rsidRPr="0079205C">
              <w:rPr>
                <w:rFonts w:ascii="Arial" w:hAnsi="Arial" w:cs="Arial"/>
                <w:sz w:val="22"/>
                <w:szCs w:val="22"/>
                <w:lang w:eastAsia="es-ES"/>
              </w:rPr>
              <w:t>.</w:t>
            </w:r>
          </w:p>
        </w:tc>
      </w:tr>
      <w:tr w:rsidR="001820B3" w:rsidRPr="0079205C" w14:paraId="77849851" w14:textId="77777777" w:rsidTr="3BF6AE2A">
        <w:trPr>
          <w:trHeight w:val="20"/>
          <w:jc w:val="center"/>
        </w:trPr>
        <w:tc>
          <w:tcPr>
            <w:tcW w:w="10593" w:type="dxa"/>
            <w:gridSpan w:val="9"/>
            <w:shd w:val="clear" w:color="auto" w:fill="D9D9D9" w:themeFill="background1" w:themeFillShade="D9"/>
          </w:tcPr>
          <w:p w14:paraId="27C97B1C" w14:textId="77777777" w:rsidR="001140AB" w:rsidRPr="0079205C" w:rsidRDefault="00113B2C" w:rsidP="00D27E55">
            <w:pPr>
              <w:ind w:right="333"/>
              <w:jc w:val="both"/>
              <w:rPr>
                <w:rFonts w:ascii="Arial" w:hAnsi="Arial" w:cs="Arial"/>
                <w:sz w:val="22"/>
                <w:szCs w:val="22"/>
                <w:lang w:val="es-MX" w:eastAsia="es-ES"/>
              </w:rPr>
            </w:pPr>
            <w:r w:rsidRPr="0079205C">
              <w:rPr>
                <w:rFonts w:ascii="Arial" w:hAnsi="Arial" w:cs="Arial"/>
                <w:bCs/>
                <w:sz w:val="22"/>
                <w:szCs w:val="22"/>
                <w:lang w:eastAsia="es-CO"/>
              </w:rPr>
              <w:t>3.7 GARANTÍAS EXIGIDAS EN EL PROCESO DE CONTRATACIÓN</w:t>
            </w:r>
          </w:p>
        </w:tc>
      </w:tr>
      <w:tr w:rsidR="001820B3" w:rsidRPr="0079205C" w14:paraId="500015ED" w14:textId="77777777" w:rsidTr="3BF6AE2A">
        <w:trPr>
          <w:trHeight w:val="20"/>
          <w:jc w:val="center"/>
        </w:trPr>
        <w:tc>
          <w:tcPr>
            <w:tcW w:w="10593" w:type="dxa"/>
            <w:gridSpan w:val="9"/>
            <w:shd w:val="clear" w:color="auto" w:fill="D9D9D9" w:themeFill="background1" w:themeFillShade="D9"/>
          </w:tcPr>
          <w:p w14:paraId="34D44FA4" w14:textId="77777777" w:rsidR="001140AB" w:rsidRPr="0079205C" w:rsidRDefault="001140AB" w:rsidP="00D27E55">
            <w:pPr>
              <w:ind w:right="333"/>
              <w:jc w:val="both"/>
              <w:rPr>
                <w:rFonts w:ascii="Arial" w:hAnsi="Arial" w:cs="Arial"/>
                <w:bCs/>
                <w:sz w:val="22"/>
                <w:szCs w:val="22"/>
                <w:lang w:eastAsia="es-CO"/>
              </w:rPr>
            </w:pPr>
            <w:r w:rsidRPr="0079205C">
              <w:rPr>
                <w:rFonts w:ascii="Arial" w:hAnsi="Arial" w:cs="Arial"/>
                <w:bCs/>
                <w:sz w:val="22"/>
                <w:szCs w:val="22"/>
                <w:lang w:eastAsia="es-CO"/>
              </w:rPr>
              <w:t>3.7.1 Garantía de Seriedad de la Oferta</w:t>
            </w:r>
            <w:r w:rsidR="00113B2C" w:rsidRPr="0079205C">
              <w:rPr>
                <w:rFonts w:ascii="Arial" w:hAnsi="Arial" w:cs="Arial"/>
                <w:bCs/>
                <w:sz w:val="22"/>
                <w:szCs w:val="22"/>
                <w:lang w:eastAsia="es-CO"/>
              </w:rPr>
              <w:t xml:space="preserve"> </w:t>
            </w:r>
            <w:r w:rsidR="00113B2C" w:rsidRPr="0079205C">
              <w:rPr>
                <w:rFonts w:ascii="Arial" w:hAnsi="Arial" w:cs="Arial"/>
                <w:bCs/>
                <w:sz w:val="22"/>
                <w:szCs w:val="22"/>
                <w:lang w:val="es-MX" w:eastAsia="es-CO"/>
              </w:rPr>
              <w:t>(Cuando aplique)</w:t>
            </w:r>
          </w:p>
        </w:tc>
      </w:tr>
      <w:tr w:rsidR="001820B3" w:rsidRPr="0079205C" w14:paraId="64C7E0E3" w14:textId="77777777" w:rsidTr="3BF6AE2A">
        <w:trPr>
          <w:trHeight w:val="20"/>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auto"/>
          </w:tcPr>
          <w:p w14:paraId="36301732" w14:textId="541D6E2C" w:rsidR="00811D25" w:rsidRDefault="001140AB" w:rsidP="00B06176">
            <w:pPr>
              <w:ind w:right="135"/>
              <w:jc w:val="both"/>
              <w:rPr>
                <w:rFonts w:ascii="Arial" w:hAnsi="Arial" w:cs="Arial"/>
                <w:i/>
                <w:iCs/>
                <w:sz w:val="22"/>
                <w:szCs w:val="22"/>
              </w:rPr>
            </w:pPr>
            <w:r w:rsidRPr="0079205C">
              <w:rPr>
                <w:rFonts w:ascii="Arial" w:hAnsi="Arial" w:cs="Arial"/>
                <w:sz w:val="22"/>
                <w:szCs w:val="22"/>
                <w:lang w:val="es-MX" w:eastAsia="en-US"/>
              </w:rPr>
              <w:t> </w:t>
            </w:r>
            <w:r w:rsidR="00811D25" w:rsidRPr="0079205C">
              <w:rPr>
                <w:rFonts w:ascii="Arial" w:hAnsi="Arial" w:cs="Arial"/>
                <w:sz w:val="22"/>
                <w:szCs w:val="22"/>
              </w:rPr>
              <w:t xml:space="preserve">El oferente garantiza el cumplimiento de la oferta que presenta, de conformidad con lo dispuesto por el artículo 7 de la Ley 1150 de 2007, en concordancia con el artículo 2.2.1.2.3.1.9 del Decreto 1082 de </w:t>
            </w:r>
            <w:r w:rsidR="00811D25" w:rsidRPr="0079205C">
              <w:rPr>
                <w:rFonts w:ascii="Arial" w:hAnsi="Arial" w:cs="Arial"/>
                <w:sz w:val="22"/>
                <w:szCs w:val="22"/>
                <w:lang w:eastAsia="es-ES"/>
              </w:rPr>
              <w:t>2015</w:t>
            </w:r>
            <w:r w:rsidR="00811D25" w:rsidRPr="0079205C">
              <w:rPr>
                <w:rFonts w:ascii="Arial" w:hAnsi="Arial" w:cs="Arial"/>
                <w:sz w:val="22"/>
                <w:szCs w:val="22"/>
              </w:rPr>
              <w:t xml:space="preserve">, mediante la constitución de una garantía de seriedad de la misma, a favor de la Nación Consejo Superior de la Judicatura con NIT 800.093.816-3, por el diez (10%) del valor del presupuesto oficial establecido para </w:t>
            </w:r>
            <w:r w:rsidR="00811D25" w:rsidRPr="0079205C">
              <w:rPr>
                <w:rFonts w:ascii="Arial" w:hAnsi="Arial" w:cs="Arial"/>
                <w:sz w:val="22"/>
                <w:szCs w:val="22"/>
              </w:rPr>
              <w:lastRenderedPageBreak/>
              <w:t xml:space="preserve">la </w:t>
            </w:r>
            <w:r w:rsidR="00811D25" w:rsidRPr="0079205C">
              <w:rPr>
                <w:rFonts w:ascii="Arial" w:hAnsi="Arial" w:cs="Arial"/>
                <w:sz w:val="22"/>
                <w:szCs w:val="22"/>
                <w:lang w:val="es-CO"/>
              </w:rPr>
              <w:t xml:space="preserve">presente </w:t>
            </w:r>
            <w:r w:rsidR="00811D25" w:rsidRPr="0079205C">
              <w:rPr>
                <w:rFonts w:ascii="Arial" w:hAnsi="Arial" w:cs="Arial"/>
                <w:sz w:val="22"/>
                <w:szCs w:val="22"/>
              </w:rPr>
              <w:t>contratación</w:t>
            </w:r>
            <w:r w:rsidR="00711BAE" w:rsidRPr="0079205C">
              <w:rPr>
                <w:rFonts w:ascii="Arial" w:hAnsi="Arial" w:cs="Arial"/>
                <w:sz w:val="22"/>
                <w:szCs w:val="22"/>
              </w:rPr>
              <w:t xml:space="preserve"> </w:t>
            </w:r>
            <w:bookmarkStart w:id="49" w:name="_Hlk164243848"/>
            <w:r w:rsidR="00711BAE" w:rsidRPr="0079205C">
              <w:rPr>
                <w:rFonts w:ascii="Arial" w:hAnsi="Arial" w:cs="Arial"/>
                <w:sz w:val="22"/>
                <w:szCs w:val="22"/>
              </w:rPr>
              <w:t xml:space="preserve">que tiene como objeto el </w:t>
            </w:r>
            <w:r w:rsidR="00711BAE" w:rsidRPr="0079205C">
              <w:rPr>
                <w:rFonts w:ascii="Arial" w:hAnsi="Arial" w:cs="Arial"/>
                <w:i/>
                <w:iCs/>
                <w:sz w:val="22"/>
                <w:szCs w:val="22"/>
              </w:rPr>
              <w:t>“</w:t>
            </w:r>
            <w:r w:rsidR="00BB0950" w:rsidRPr="00BB0950">
              <w:rPr>
                <w:rFonts w:ascii="Arial" w:hAnsi="Arial" w:cs="Arial"/>
                <w:i/>
                <w:iCs/>
                <w:sz w:val="22"/>
                <w:szCs w:val="22"/>
                <w:highlight w:val="lightGray"/>
              </w:rPr>
              <w:t>[Incluir y señalar el objeto contractual que pretende celebrarse]</w:t>
            </w:r>
            <w:r w:rsidR="00711BAE" w:rsidRPr="0079205C">
              <w:rPr>
                <w:rFonts w:ascii="Arial" w:hAnsi="Arial" w:cs="Arial"/>
                <w:i/>
                <w:iCs/>
                <w:sz w:val="22"/>
                <w:szCs w:val="22"/>
              </w:rPr>
              <w:t>.”</w:t>
            </w:r>
            <w:bookmarkEnd w:id="49"/>
          </w:p>
          <w:p w14:paraId="534C3F7A" w14:textId="77777777" w:rsidR="00B06176" w:rsidRPr="00BB0950" w:rsidRDefault="00B06176" w:rsidP="00916620">
            <w:pPr>
              <w:ind w:right="135"/>
              <w:jc w:val="both"/>
              <w:rPr>
                <w:rFonts w:ascii="Arial" w:hAnsi="Arial" w:cs="Arial"/>
                <w:sz w:val="22"/>
                <w:szCs w:val="22"/>
              </w:rPr>
            </w:pPr>
          </w:p>
          <w:p w14:paraId="6DF6994D" w14:textId="77777777" w:rsidR="00811D25" w:rsidRDefault="00811D25" w:rsidP="00B06176">
            <w:pPr>
              <w:ind w:right="135"/>
              <w:jc w:val="both"/>
              <w:rPr>
                <w:rFonts w:ascii="Arial" w:hAnsi="Arial" w:cs="Arial"/>
                <w:bCs/>
                <w:sz w:val="22"/>
                <w:szCs w:val="22"/>
              </w:rPr>
            </w:pPr>
            <w:r w:rsidRPr="0079205C">
              <w:rPr>
                <w:rFonts w:ascii="Arial" w:hAnsi="Arial" w:cs="Arial"/>
                <w:bCs/>
                <w:sz w:val="22"/>
                <w:szCs w:val="22"/>
              </w:rPr>
              <w:t xml:space="preserve">Cuando el valor correspondiente al diez (10%) del valor del presupuesto oficial establecido tenga decimales, se debe establecer en la cifra exacta con decimales o aproximar </w:t>
            </w:r>
            <w:r w:rsidRPr="00B06176">
              <w:rPr>
                <w:rFonts w:ascii="Arial" w:hAnsi="Arial" w:cs="Arial"/>
                <w:sz w:val="22"/>
                <w:szCs w:val="22"/>
              </w:rPr>
              <w:t>los</w:t>
            </w:r>
            <w:r w:rsidRPr="0079205C">
              <w:rPr>
                <w:rFonts w:ascii="Arial" w:hAnsi="Arial" w:cs="Arial"/>
                <w:bCs/>
                <w:sz w:val="22"/>
                <w:szCs w:val="22"/>
              </w:rPr>
              <w:t xml:space="preserve"> centavos al peso siguiente.</w:t>
            </w:r>
          </w:p>
          <w:p w14:paraId="7FC65482" w14:textId="77777777" w:rsidR="00B06176" w:rsidRPr="0079205C" w:rsidRDefault="00B06176" w:rsidP="00916620">
            <w:pPr>
              <w:ind w:right="135"/>
              <w:jc w:val="both"/>
              <w:rPr>
                <w:rFonts w:ascii="Arial" w:hAnsi="Arial" w:cs="Arial"/>
                <w:bCs/>
                <w:sz w:val="22"/>
                <w:szCs w:val="22"/>
              </w:rPr>
            </w:pPr>
          </w:p>
          <w:p w14:paraId="28640B65" w14:textId="7628E53F" w:rsidR="00811D25" w:rsidRDefault="00811D25" w:rsidP="00916620">
            <w:pPr>
              <w:ind w:right="135"/>
              <w:jc w:val="both"/>
              <w:rPr>
                <w:rFonts w:ascii="Arial" w:hAnsi="Arial" w:cs="Arial"/>
                <w:bCs/>
                <w:sz w:val="22"/>
                <w:szCs w:val="22"/>
              </w:rPr>
            </w:pPr>
            <w:r w:rsidRPr="0079205C">
              <w:rPr>
                <w:rFonts w:ascii="Arial" w:hAnsi="Arial" w:cs="Arial"/>
                <w:bCs/>
                <w:sz w:val="22"/>
                <w:szCs w:val="22"/>
              </w:rPr>
              <w:t xml:space="preserve">Tratándose de un Consorcio, Unión Temporal o Promesa de Sociedad Futura, la garantía debe ser otorgada por todos sus integrantes como aparecen en el documento que acredita la existencia y representación legal de cada uno de ellos, e indicando su porcentaje de participación en el </w:t>
            </w:r>
            <w:r w:rsidRPr="00B06176">
              <w:rPr>
                <w:rFonts w:ascii="Arial" w:hAnsi="Arial" w:cs="Arial"/>
                <w:sz w:val="22"/>
                <w:szCs w:val="22"/>
              </w:rPr>
              <w:t>Consorcio</w:t>
            </w:r>
            <w:r w:rsidRPr="0079205C">
              <w:rPr>
                <w:rFonts w:ascii="Arial" w:hAnsi="Arial" w:cs="Arial"/>
                <w:bCs/>
                <w:sz w:val="22"/>
                <w:szCs w:val="22"/>
              </w:rPr>
              <w:t>, Unión Temporal o Promesa de Sociedad Futura.</w:t>
            </w:r>
          </w:p>
          <w:p w14:paraId="19EF979A" w14:textId="77777777" w:rsidR="008561D2" w:rsidRPr="0079205C" w:rsidRDefault="008561D2" w:rsidP="00916620">
            <w:pPr>
              <w:ind w:right="135"/>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741"/>
              <w:gridCol w:w="1993"/>
              <w:gridCol w:w="2482"/>
            </w:tblGrid>
            <w:tr w:rsidR="006437C2" w:rsidRPr="0079205C" w14:paraId="7153FA1C" w14:textId="77777777" w:rsidTr="00916620">
              <w:trPr>
                <w:trHeight w:val="572"/>
                <w:tblHeader/>
                <w:jc w:val="center"/>
              </w:trPr>
              <w:tc>
                <w:tcPr>
                  <w:tcW w:w="1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8D451" w14:textId="77777777" w:rsidR="006437C2" w:rsidRPr="0079205C" w:rsidRDefault="006437C2" w:rsidP="006437C2">
                  <w:pPr>
                    <w:autoSpaceDE w:val="0"/>
                    <w:autoSpaceDN w:val="0"/>
                    <w:adjustRightInd w:val="0"/>
                    <w:ind w:right="333"/>
                    <w:jc w:val="center"/>
                    <w:rPr>
                      <w:rFonts w:ascii="Arial" w:hAnsi="Arial" w:cs="Arial"/>
                      <w:b/>
                      <w:bCs/>
                      <w:sz w:val="16"/>
                      <w:szCs w:val="16"/>
                    </w:rPr>
                  </w:pPr>
                  <w:r w:rsidRPr="0079205C">
                    <w:rPr>
                      <w:rFonts w:ascii="Arial" w:hAnsi="Arial" w:cs="Arial"/>
                      <w:b/>
                      <w:bCs/>
                      <w:sz w:val="16"/>
                      <w:szCs w:val="16"/>
                    </w:rPr>
                    <w:t>AMPARO</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5DAE6" w14:textId="77777777" w:rsidR="006437C2" w:rsidRPr="0079205C" w:rsidRDefault="006437C2" w:rsidP="006437C2">
                  <w:pPr>
                    <w:autoSpaceDE w:val="0"/>
                    <w:autoSpaceDN w:val="0"/>
                    <w:adjustRightInd w:val="0"/>
                    <w:ind w:right="333"/>
                    <w:jc w:val="center"/>
                    <w:rPr>
                      <w:rFonts w:ascii="Arial" w:hAnsi="Arial" w:cs="Arial"/>
                      <w:b/>
                      <w:bCs/>
                      <w:sz w:val="16"/>
                      <w:szCs w:val="16"/>
                    </w:rPr>
                  </w:pPr>
                  <w:r w:rsidRPr="0079205C">
                    <w:rPr>
                      <w:rFonts w:ascii="Arial" w:hAnsi="Arial" w:cs="Arial"/>
                      <w:b/>
                      <w:bCs/>
                      <w:sz w:val="16"/>
                      <w:szCs w:val="16"/>
                    </w:rPr>
                    <w:t>SUFICIENCIA</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BA197" w14:textId="77777777" w:rsidR="006437C2" w:rsidRPr="0079205C" w:rsidRDefault="006437C2" w:rsidP="006437C2">
                  <w:pPr>
                    <w:autoSpaceDE w:val="0"/>
                    <w:autoSpaceDN w:val="0"/>
                    <w:adjustRightInd w:val="0"/>
                    <w:ind w:right="333"/>
                    <w:jc w:val="center"/>
                    <w:rPr>
                      <w:rFonts w:ascii="Arial" w:hAnsi="Arial" w:cs="Arial"/>
                      <w:b/>
                      <w:bCs/>
                      <w:sz w:val="16"/>
                      <w:szCs w:val="16"/>
                    </w:rPr>
                  </w:pPr>
                  <w:r w:rsidRPr="0079205C">
                    <w:rPr>
                      <w:rFonts w:ascii="Arial" w:hAnsi="Arial" w:cs="Arial"/>
                      <w:b/>
                      <w:bCs/>
                      <w:sz w:val="16"/>
                      <w:szCs w:val="16"/>
                    </w:rPr>
                    <w:t>SOBRE EL VALOR</w:t>
                  </w:r>
                </w:p>
              </w:tc>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2F73F" w14:textId="77777777" w:rsidR="006437C2" w:rsidRPr="0079205C" w:rsidRDefault="006437C2" w:rsidP="006437C2">
                  <w:pPr>
                    <w:autoSpaceDE w:val="0"/>
                    <w:autoSpaceDN w:val="0"/>
                    <w:adjustRightInd w:val="0"/>
                    <w:ind w:right="333"/>
                    <w:jc w:val="center"/>
                    <w:rPr>
                      <w:rFonts w:ascii="Arial" w:hAnsi="Arial" w:cs="Arial"/>
                      <w:b/>
                      <w:bCs/>
                      <w:sz w:val="16"/>
                      <w:szCs w:val="16"/>
                    </w:rPr>
                  </w:pPr>
                  <w:r w:rsidRPr="0079205C">
                    <w:rPr>
                      <w:rFonts w:ascii="Arial" w:hAnsi="Arial" w:cs="Arial"/>
                      <w:b/>
                      <w:bCs/>
                      <w:sz w:val="16"/>
                      <w:szCs w:val="16"/>
                    </w:rPr>
                    <w:t>VIGENCIA</w:t>
                  </w:r>
                </w:p>
              </w:tc>
            </w:tr>
            <w:tr w:rsidR="006437C2" w:rsidRPr="0079205C" w14:paraId="482D67A5" w14:textId="77777777" w:rsidTr="00916620">
              <w:trPr>
                <w:trHeight w:val="725"/>
                <w:jc w:val="center"/>
              </w:trPr>
              <w:tc>
                <w:tcPr>
                  <w:tcW w:w="1612" w:type="dxa"/>
                  <w:tcBorders>
                    <w:top w:val="single" w:sz="4" w:space="0" w:color="auto"/>
                    <w:left w:val="single" w:sz="4" w:space="0" w:color="auto"/>
                    <w:bottom w:val="single" w:sz="4" w:space="0" w:color="auto"/>
                    <w:right w:val="single" w:sz="4" w:space="0" w:color="auto"/>
                  </w:tcBorders>
                  <w:vAlign w:val="center"/>
                </w:tcPr>
                <w:p w14:paraId="3DAEF64A" w14:textId="77777777" w:rsidR="006437C2" w:rsidRPr="0079205C" w:rsidRDefault="006437C2" w:rsidP="006437C2">
                  <w:pPr>
                    <w:autoSpaceDE w:val="0"/>
                    <w:autoSpaceDN w:val="0"/>
                    <w:adjustRightInd w:val="0"/>
                    <w:ind w:right="333"/>
                    <w:jc w:val="center"/>
                    <w:rPr>
                      <w:rFonts w:ascii="Arial" w:hAnsi="Arial" w:cs="Arial"/>
                      <w:bCs/>
                      <w:sz w:val="16"/>
                      <w:szCs w:val="16"/>
                    </w:rPr>
                  </w:pPr>
                  <w:r w:rsidRPr="0079205C">
                    <w:rPr>
                      <w:rFonts w:ascii="Arial" w:hAnsi="Arial" w:cs="Arial"/>
                      <w:sz w:val="16"/>
                      <w:szCs w:val="16"/>
                    </w:rPr>
                    <w:t>Seriedad de la Oferta</w:t>
                  </w:r>
                </w:p>
              </w:tc>
              <w:tc>
                <w:tcPr>
                  <w:tcW w:w="1741" w:type="dxa"/>
                  <w:tcBorders>
                    <w:top w:val="single" w:sz="4" w:space="0" w:color="auto"/>
                    <w:left w:val="single" w:sz="4" w:space="0" w:color="auto"/>
                    <w:bottom w:val="single" w:sz="4" w:space="0" w:color="auto"/>
                    <w:right w:val="single" w:sz="4" w:space="0" w:color="auto"/>
                  </w:tcBorders>
                  <w:vAlign w:val="center"/>
                </w:tcPr>
                <w:p w14:paraId="7C2B40EF" w14:textId="77777777" w:rsidR="006437C2" w:rsidRPr="0079205C" w:rsidRDefault="006437C2" w:rsidP="006437C2">
                  <w:pPr>
                    <w:autoSpaceDE w:val="0"/>
                    <w:autoSpaceDN w:val="0"/>
                    <w:adjustRightInd w:val="0"/>
                    <w:ind w:right="333"/>
                    <w:jc w:val="center"/>
                    <w:rPr>
                      <w:rFonts w:ascii="Arial" w:hAnsi="Arial" w:cs="Arial"/>
                      <w:bCs/>
                      <w:sz w:val="16"/>
                      <w:szCs w:val="16"/>
                    </w:rPr>
                  </w:pPr>
                  <w:r w:rsidRPr="0079205C">
                    <w:rPr>
                      <w:rFonts w:ascii="Arial" w:hAnsi="Arial" w:cs="Arial"/>
                      <w:bCs/>
                      <w:sz w:val="16"/>
                      <w:szCs w:val="16"/>
                    </w:rPr>
                    <w:t>10%</w:t>
                  </w:r>
                </w:p>
              </w:tc>
              <w:tc>
                <w:tcPr>
                  <w:tcW w:w="1993" w:type="dxa"/>
                  <w:tcBorders>
                    <w:top w:val="single" w:sz="4" w:space="0" w:color="auto"/>
                    <w:left w:val="single" w:sz="4" w:space="0" w:color="auto"/>
                    <w:bottom w:val="single" w:sz="4" w:space="0" w:color="auto"/>
                    <w:right w:val="single" w:sz="4" w:space="0" w:color="auto"/>
                  </w:tcBorders>
                  <w:vAlign w:val="center"/>
                </w:tcPr>
                <w:p w14:paraId="2266F8AD" w14:textId="77777777" w:rsidR="006437C2" w:rsidRPr="0079205C" w:rsidRDefault="006437C2" w:rsidP="006437C2">
                  <w:pPr>
                    <w:autoSpaceDE w:val="0"/>
                    <w:autoSpaceDN w:val="0"/>
                    <w:adjustRightInd w:val="0"/>
                    <w:ind w:right="333"/>
                    <w:jc w:val="center"/>
                    <w:rPr>
                      <w:rFonts w:ascii="Arial" w:hAnsi="Arial" w:cs="Arial"/>
                      <w:bCs/>
                      <w:sz w:val="16"/>
                      <w:szCs w:val="16"/>
                    </w:rPr>
                  </w:pPr>
                  <w:r w:rsidRPr="0079205C">
                    <w:rPr>
                      <w:rFonts w:ascii="Arial" w:hAnsi="Arial" w:cs="Arial"/>
                      <w:bCs/>
                      <w:sz w:val="16"/>
                      <w:szCs w:val="16"/>
                    </w:rPr>
                    <w:t xml:space="preserve">Del Presupuesto Oficial Establecido </w:t>
                  </w:r>
                </w:p>
              </w:tc>
              <w:tc>
                <w:tcPr>
                  <w:tcW w:w="2482" w:type="dxa"/>
                  <w:tcBorders>
                    <w:top w:val="single" w:sz="4" w:space="0" w:color="auto"/>
                    <w:left w:val="single" w:sz="4" w:space="0" w:color="auto"/>
                    <w:bottom w:val="single" w:sz="4" w:space="0" w:color="auto"/>
                    <w:right w:val="single" w:sz="4" w:space="0" w:color="auto"/>
                  </w:tcBorders>
                  <w:vAlign w:val="center"/>
                </w:tcPr>
                <w:p w14:paraId="635ED565" w14:textId="77777777" w:rsidR="006437C2" w:rsidRPr="0079205C" w:rsidRDefault="006437C2" w:rsidP="006437C2">
                  <w:pPr>
                    <w:autoSpaceDE w:val="0"/>
                    <w:autoSpaceDN w:val="0"/>
                    <w:adjustRightInd w:val="0"/>
                    <w:ind w:right="333"/>
                    <w:jc w:val="both"/>
                    <w:rPr>
                      <w:rFonts w:ascii="Arial" w:hAnsi="Arial" w:cs="Arial"/>
                      <w:spacing w:val="-3"/>
                      <w:sz w:val="16"/>
                      <w:szCs w:val="16"/>
                    </w:rPr>
                  </w:pPr>
                  <w:r w:rsidRPr="0079205C">
                    <w:rPr>
                      <w:rFonts w:ascii="Arial" w:hAnsi="Arial" w:cs="Arial"/>
                      <w:sz w:val="16"/>
                      <w:szCs w:val="16"/>
                    </w:rPr>
                    <w:t xml:space="preserve">Desde la presentación de la Oferta y </w:t>
                  </w:r>
                  <w:r w:rsidRPr="0079205C">
                    <w:rPr>
                      <w:rFonts w:ascii="Arial" w:hAnsi="Arial" w:cs="Arial"/>
                      <w:sz w:val="16"/>
                      <w:szCs w:val="16"/>
                      <w:u w:val="single"/>
                    </w:rPr>
                    <w:t>por tres (3</w:t>
                  </w:r>
                  <w:r w:rsidRPr="0079205C">
                    <w:rPr>
                      <w:rFonts w:ascii="Arial" w:hAnsi="Arial" w:cs="Arial"/>
                      <w:b/>
                      <w:sz w:val="16"/>
                      <w:szCs w:val="16"/>
                      <w:u w:val="single"/>
                    </w:rPr>
                    <w:t>)</w:t>
                  </w:r>
                  <w:r w:rsidRPr="0079205C">
                    <w:rPr>
                      <w:rFonts w:ascii="Arial" w:hAnsi="Arial" w:cs="Arial"/>
                      <w:sz w:val="16"/>
                      <w:szCs w:val="16"/>
                    </w:rPr>
                    <w:t xml:space="preserve"> meses más.</w:t>
                  </w:r>
                </w:p>
              </w:tc>
            </w:tr>
          </w:tbl>
          <w:p w14:paraId="2D06A826" w14:textId="01D84690" w:rsidR="3ABCD79E" w:rsidRDefault="3ABCD79E" w:rsidP="3ABCD79E">
            <w:pPr>
              <w:spacing w:line="259" w:lineRule="auto"/>
              <w:ind w:right="142"/>
              <w:jc w:val="both"/>
              <w:rPr>
                <w:rFonts w:ascii="Arial" w:hAnsi="Arial" w:cs="Arial"/>
                <w:sz w:val="22"/>
                <w:szCs w:val="22"/>
              </w:rPr>
            </w:pPr>
          </w:p>
          <w:p w14:paraId="24D8FFD1" w14:textId="77777777" w:rsidR="00950B40" w:rsidRPr="0079205C" w:rsidRDefault="00950B40" w:rsidP="00950B40">
            <w:pPr>
              <w:spacing w:line="259" w:lineRule="auto"/>
              <w:ind w:right="142"/>
              <w:jc w:val="both"/>
              <w:rPr>
                <w:rFonts w:ascii="Arial" w:hAnsi="Arial" w:cs="Arial"/>
                <w:bCs/>
                <w:sz w:val="22"/>
                <w:szCs w:val="22"/>
              </w:rPr>
            </w:pPr>
            <w:r w:rsidRPr="0079205C">
              <w:rPr>
                <w:rFonts w:ascii="Arial" w:hAnsi="Arial" w:cs="Arial"/>
                <w:bCs/>
                <w:sz w:val="22"/>
                <w:szCs w:val="22"/>
              </w:rPr>
              <w:t>Términos de la garantía de seriedad del ofrecimiento:</w:t>
            </w:r>
          </w:p>
          <w:p w14:paraId="33DAC420" w14:textId="77777777" w:rsidR="00950B40" w:rsidRPr="0079205C" w:rsidRDefault="00950B40" w:rsidP="00950B40">
            <w:pPr>
              <w:spacing w:line="259" w:lineRule="auto"/>
              <w:ind w:right="142"/>
              <w:jc w:val="both"/>
              <w:rPr>
                <w:rFonts w:ascii="Arial" w:hAnsi="Arial" w:cs="Arial"/>
                <w:bCs/>
                <w:sz w:val="22"/>
                <w:szCs w:val="22"/>
              </w:rPr>
            </w:pPr>
          </w:p>
          <w:p w14:paraId="6AA2D93D" w14:textId="77777777" w:rsidR="00950B40" w:rsidRPr="0079205C" w:rsidRDefault="00950B40" w:rsidP="006751AB">
            <w:pPr>
              <w:pStyle w:val="Prrafodelista"/>
              <w:widowControl w:val="0"/>
              <w:numPr>
                <w:ilvl w:val="0"/>
                <w:numId w:val="24"/>
              </w:numPr>
              <w:suppressAutoHyphens w:val="0"/>
              <w:autoSpaceDE w:val="0"/>
              <w:autoSpaceDN w:val="0"/>
              <w:spacing w:line="259" w:lineRule="auto"/>
              <w:ind w:right="142"/>
              <w:rPr>
                <w:rFonts w:ascii="Arial" w:hAnsi="Arial" w:cs="Arial"/>
                <w:bCs/>
                <w:sz w:val="22"/>
                <w:szCs w:val="22"/>
                <w:lang w:val="es-ES"/>
              </w:rPr>
            </w:pPr>
            <w:bookmarkStart w:id="50" w:name="_Hlk164694001"/>
            <w:r w:rsidRPr="0079205C">
              <w:rPr>
                <w:rFonts w:ascii="Arial" w:hAnsi="Arial" w:cs="Arial"/>
                <w:bCs/>
                <w:sz w:val="22"/>
                <w:szCs w:val="22"/>
                <w:lang w:val="es-ES"/>
              </w:rPr>
              <w:t>Los términos de las garantías o pólizas de seguro, según el caso, deben ser los de una garantía a favor de entidades públicas.</w:t>
            </w:r>
          </w:p>
          <w:p w14:paraId="0474DC4B" w14:textId="77777777" w:rsidR="00950B40" w:rsidRPr="0079205C" w:rsidRDefault="00950B40" w:rsidP="006751AB">
            <w:pPr>
              <w:pStyle w:val="Prrafodelista"/>
              <w:widowControl w:val="0"/>
              <w:numPr>
                <w:ilvl w:val="0"/>
                <w:numId w:val="24"/>
              </w:numPr>
              <w:suppressAutoHyphens w:val="0"/>
              <w:autoSpaceDE w:val="0"/>
              <w:autoSpaceDN w:val="0"/>
              <w:spacing w:line="259" w:lineRule="auto"/>
              <w:ind w:right="142"/>
              <w:rPr>
                <w:rFonts w:ascii="Arial" w:hAnsi="Arial" w:cs="Arial"/>
                <w:bCs/>
                <w:sz w:val="22"/>
                <w:szCs w:val="22"/>
                <w:lang w:val="es-ES"/>
              </w:rPr>
            </w:pPr>
            <w:r w:rsidRPr="0079205C">
              <w:rPr>
                <w:rFonts w:ascii="Arial" w:hAnsi="Arial" w:cs="Arial"/>
                <w:bCs/>
                <w:sz w:val="22"/>
                <w:szCs w:val="22"/>
                <w:lang w:val="es-ES"/>
              </w:rPr>
              <w:t>El objeto y el número del proceso relacionados en el documento deben coincidir con el del presente proceso de selección.</w:t>
            </w:r>
          </w:p>
          <w:p w14:paraId="1233E8A3" w14:textId="77777777" w:rsidR="00950B40" w:rsidRPr="0079205C" w:rsidRDefault="00950B40" w:rsidP="006751AB">
            <w:pPr>
              <w:pStyle w:val="Prrafodelista"/>
              <w:widowControl w:val="0"/>
              <w:numPr>
                <w:ilvl w:val="0"/>
                <w:numId w:val="24"/>
              </w:numPr>
              <w:suppressAutoHyphens w:val="0"/>
              <w:autoSpaceDE w:val="0"/>
              <w:autoSpaceDN w:val="0"/>
              <w:spacing w:line="259" w:lineRule="auto"/>
              <w:ind w:right="142"/>
              <w:rPr>
                <w:rFonts w:ascii="Arial" w:hAnsi="Arial" w:cs="Arial"/>
                <w:bCs/>
                <w:sz w:val="22"/>
                <w:szCs w:val="22"/>
                <w:lang w:val="es-ES"/>
              </w:rPr>
            </w:pPr>
            <w:r w:rsidRPr="0079205C">
              <w:rPr>
                <w:rFonts w:ascii="Arial" w:hAnsi="Arial" w:cs="Arial"/>
                <w:bCs/>
                <w:sz w:val="22"/>
                <w:szCs w:val="22"/>
                <w:lang w:val="es-ES"/>
              </w:rPr>
              <w:t>Asegurado y beneficiario: LA NACIÓN – CONSEJO SUPERIOR DE LA JUDICATURA, con NIT No. 800.093.816-3.</w:t>
            </w:r>
          </w:p>
          <w:p w14:paraId="6C708250" w14:textId="77777777" w:rsidR="00950B40" w:rsidRPr="0079205C" w:rsidRDefault="00950B40" w:rsidP="006751AB">
            <w:pPr>
              <w:pStyle w:val="Prrafodelista"/>
              <w:widowControl w:val="0"/>
              <w:numPr>
                <w:ilvl w:val="0"/>
                <w:numId w:val="24"/>
              </w:numPr>
              <w:suppressAutoHyphens w:val="0"/>
              <w:autoSpaceDE w:val="0"/>
              <w:autoSpaceDN w:val="0"/>
              <w:spacing w:line="259" w:lineRule="auto"/>
              <w:ind w:right="142"/>
              <w:rPr>
                <w:rFonts w:ascii="Arial" w:hAnsi="Arial" w:cs="Arial"/>
                <w:bCs/>
                <w:sz w:val="22"/>
                <w:szCs w:val="22"/>
                <w:lang w:val="es-ES"/>
              </w:rPr>
            </w:pPr>
            <w:r w:rsidRPr="0079205C">
              <w:rPr>
                <w:rFonts w:ascii="Arial" w:hAnsi="Arial" w:cs="Arial"/>
                <w:bCs/>
                <w:sz w:val="22"/>
                <w:szCs w:val="22"/>
                <w:lang w:val="es-ES"/>
              </w:rPr>
              <w:t>Tomador/afianzado. La póliza o garantía deberá tomarse con el nombre social del Certificado de Existencia y Representación Legal expedido por la Cámara de Comercio respectiva, y no solo con su sigla, a no ser que en el documento se exprese que la sociedad podrá denominarse así. Tratándose de un Consorcio o Unión Temporal, la garantía debe ser otorgada por todos sus integrantes como aparecen en el documento que acredita la existencia y representación legal de cada uno de ellos, señalando su porcentaje de participación.</w:t>
            </w:r>
          </w:p>
          <w:p w14:paraId="334433BF" w14:textId="77777777" w:rsidR="00950B40" w:rsidRPr="0079205C" w:rsidRDefault="00950B40" w:rsidP="006751AB">
            <w:pPr>
              <w:pStyle w:val="Prrafodelista"/>
              <w:widowControl w:val="0"/>
              <w:numPr>
                <w:ilvl w:val="0"/>
                <w:numId w:val="24"/>
              </w:numPr>
              <w:suppressAutoHyphens w:val="0"/>
              <w:autoSpaceDE w:val="0"/>
              <w:autoSpaceDN w:val="0"/>
              <w:spacing w:line="259" w:lineRule="auto"/>
              <w:ind w:right="142"/>
              <w:rPr>
                <w:rFonts w:ascii="Arial" w:hAnsi="Arial" w:cs="Arial"/>
                <w:bCs/>
                <w:sz w:val="22"/>
                <w:szCs w:val="22"/>
                <w:lang w:val="es-ES"/>
              </w:rPr>
            </w:pPr>
            <w:r w:rsidRPr="0079205C">
              <w:rPr>
                <w:rFonts w:ascii="Arial" w:hAnsi="Arial" w:cs="Arial"/>
                <w:bCs/>
                <w:sz w:val="22"/>
                <w:szCs w:val="22"/>
                <w:lang w:val="es-ES"/>
              </w:rPr>
              <w:t>Valor Asegurado: En cuantía equivalente al diez (10%) por ciento del presupuesto oficial estimado. Si el valor del diez por ciento (10%) tuviere centavos, el valor asegurado debe incluirlos centavos o aproximarse al peso siguiente.</w:t>
            </w:r>
          </w:p>
          <w:p w14:paraId="5A81E374" w14:textId="77777777" w:rsidR="00950B40" w:rsidRPr="0079205C" w:rsidRDefault="00950B40" w:rsidP="006751AB">
            <w:pPr>
              <w:pStyle w:val="Prrafodelista"/>
              <w:widowControl w:val="0"/>
              <w:numPr>
                <w:ilvl w:val="0"/>
                <w:numId w:val="24"/>
              </w:numPr>
              <w:suppressAutoHyphens w:val="0"/>
              <w:autoSpaceDE w:val="0"/>
              <w:autoSpaceDN w:val="0"/>
              <w:spacing w:line="259" w:lineRule="auto"/>
              <w:ind w:right="142"/>
              <w:rPr>
                <w:rFonts w:ascii="Arial" w:hAnsi="Arial" w:cs="Arial"/>
                <w:bCs/>
                <w:sz w:val="22"/>
                <w:szCs w:val="22"/>
                <w:lang w:val="es-ES"/>
              </w:rPr>
            </w:pPr>
            <w:r w:rsidRPr="0079205C">
              <w:rPr>
                <w:rFonts w:ascii="Arial" w:hAnsi="Arial" w:cs="Arial"/>
                <w:bCs/>
                <w:sz w:val="22"/>
                <w:szCs w:val="22"/>
                <w:lang w:val="es-ES"/>
              </w:rPr>
              <w:t>Vigencia de la Garantía: Por el término de tres (3) meses, contados a partir de la fecha de cierre del proceso de selección. (Tenga en cuenta lo establecido en el numeral 3º del artículo 829 del Código de Comercio en concordancia con el artículo 67 del Código Civil Colombiano, para efectos de contar los términos) En todo caso la garantía de la propuesta debe estar vigente hasta el perfeccionamiento del contrato resultante del presente procedimiento de selección.</w:t>
            </w:r>
          </w:p>
          <w:p w14:paraId="43FFB467" w14:textId="77777777" w:rsidR="00950B40" w:rsidRPr="0079205C" w:rsidRDefault="00950B40" w:rsidP="006751AB">
            <w:pPr>
              <w:pStyle w:val="Prrafodelista"/>
              <w:widowControl w:val="0"/>
              <w:numPr>
                <w:ilvl w:val="0"/>
                <w:numId w:val="24"/>
              </w:numPr>
              <w:suppressAutoHyphens w:val="0"/>
              <w:autoSpaceDE w:val="0"/>
              <w:autoSpaceDN w:val="0"/>
              <w:spacing w:line="259" w:lineRule="auto"/>
              <w:ind w:right="142"/>
              <w:rPr>
                <w:rFonts w:ascii="Arial" w:hAnsi="Arial" w:cs="Arial"/>
                <w:bCs/>
                <w:sz w:val="22"/>
                <w:szCs w:val="22"/>
                <w:lang w:val="es-ES"/>
              </w:rPr>
            </w:pPr>
            <w:r w:rsidRPr="0079205C">
              <w:rPr>
                <w:rFonts w:ascii="Arial" w:hAnsi="Arial" w:cs="Arial"/>
                <w:bCs/>
                <w:sz w:val="22"/>
                <w:szCs w:val="22"/>
                <w:lang w:val="es-ES"/>
              </w:rPr>
              <w:t>Esté suscrita por el tomador – afianzado.</w:t>
            </w:r>
          </w:p>
          <w:bookmarkEnd w:id="50"/>
          <w:p w14:paraId="302E93DF" w14:textId="77777777" w:rsidR="002C21DC" w:rsidRDefault="002C21DC" w:rsidP="00916620">
            <w:pPr>
              <w:spacing w:before="240"/>
              <w:ind w:right="135"/>
              <w:jc w:val="both"/>
              <w:rPr>
                <w:rFonts w:ascii="Arial" w:hAnsi="Arial" w:cs="Arial"/>
                <w:sz w:val="22"/>
                <w:szCs w:val="22"/>
              </w:rPr>
            </w:pPr>
            <w:r w:rsidRPr="0079205C">
              <w:rPr>
                <w:rFonts w:ascii="Arial" w:hAnsi="Arial" w:cs="Arial"/>
                <w:sz w:val="22"/>
                <w:szCs w:val="22"/>
              </w:rPr>
              <w:t>En c</w:t>
            </w:r>
            <w:r w:rsidR="00950B40" w:rsidRPr="0079205C">
              <w:rPr>
                <w:rFonts w:ascii="Arial" w:hAnsi="Arial" w:cs="Arial"/>
                <w:sz w:val="22"/>
                <w:szCs w:val="22"/>
              </w:rPr>
              <w:t>o</w:t>
            </w:r>
            <w:r w:rsidRPr="0079205C">
              <w:rPr>
                <w:rFonts w:ascii="Arial" w:hAnsi="Arial" w:cs="Arial"/>
                <w:sz w:val="22"/>
                <w:szCs w:val="22"/>
              </w:rPr>
              <w:t xml:space="preserve">nsonancia con el artículo 2.2.1.2.3.1.6 del Decreto 1082 de 2015, la </w:t>
            </w:r>
            <w:r w:rsidRPr="00B06176">
              <w:rPr>
                <w:rFonts w:ascii="Arial" w:hAnsi="Arial" w:cs="Arial"/>
                <w:bCs/>
                <w:sz w:val="22"/>
                <w:szCs w:val="22"/>
              </w:rPr>
              <w:t>garantía</w:t>
            </w:r>
            <w:r w:rsidRPr="0079205C">
              <w:rPr>
                <w:rFonts w:ascii="Arial" w:hAnsi="Arial" w:cs="Arial"/>
                <w:sz w:val="22"/>
                <w:szCs w:val="22"/>
              </w:rPr>
              <w:t xml:space="preserve"> de seriedad de la oferta debe cubrir la sanción derivada del incumplimiento de la oferta, en los siguientes eventos:</w:t>
            </w:r>
          </w:p>
          <w:p w14:paraId="58E763F7" w14:textId="77777777" w:rsidR="00B06176" w:rsidRPr="0079205C" w:rsidRDefault="00B06176" w:rsidP="00916620">
            <w:pPr>
              <w:ind w:right="135"/>
              <w:jc w:val="both"/>
              <w:rPr>
                <w:rFonts w:ascii="Arial" w:hAnsi="Arial" w:cs="Arial"/>
                <w:sz w:val="22"/>
                <w:szCs w:val="22"/>
              </w:rPr>
            </w:pPr>
          </w:p>
          <w:p w14:paraId="31059A7E" w14:textId="648556FC" w:rsidR="002C21DC" w:rsidRPr="00916620" w:rsidRDefault="0F82EAED" w:rsidP="00916620">
            <w:pPr>
              <w:pStyle w:val="Prrafodelista"/>
              <w:numPr>
                <w:ilvl w:val="0"/>
                <w:numId w:val="33"/>
              </w:numPr>
              <w:spacing w:after="200" w:line="276" w:lineRule="auto"/>
              <w:ind w:right="333"/>
              <w:rPr>
                <w:rFonts w:ascii="Arial" w:hAnsi="Arial" w:cs="Arial"/>
                <w:sz w:val="22"/>
                <w:szCs w:val="22"/>
              </w:rPr>
            </w:pPr>
            <w:r w:rsidRPr="00916620">
              <w:rPr>
                <w:rFonts w:ascii="Arial" w:hAnsi="Arial" w:cs="Arial"/>
                <w:sz w:val="22"/>
                <w:szCs w:val="22"/>
              </w:rPr>
              <w:lastRenderedPageBreak/>
              <w:t>La</w:t>
            </w:r>
            <w:r w:rsidR="002C21DC" w:rsidRPr="00916620">
              <w:rPr>
                <w:rFonts w:ascii="Arial" w:hAnsi="Arial" w:cs="Arial"/>
                <w:sz w:val="22"/>
                <w:szCs w:val="22"/>
              </w:rPr>
              <w:t xml:space="preserve"> no ampliación de la vigencia de la garantía de seriedad de la oferta cuando el plazo para la Adjudicación o para suscribir el contrato es prorrogado, siempre que tal prórroga sea igual o inferior a tres (3) meses.</w:t>
            </w:r>
          </w:p>
          <w:p w14:paraId="3F04B09C" w14:textId="6A66F9F4" w:rsidR="002C21DC" w:rsidRPr="00916620" w:rsidRDefault="002C21DC" w:rsidP="00916620">
            <w:pPr>
              <w:pStyle w:val="Prrafodelista"/>
              <w:numPr>
                <w:ilvl w:val="0"/>
                <w:numId w:val="33"/>
              </w:numPr>
              <w:spacing w:after="200" w:line="276" w:lineRule="auto"/>
              <w:ind w:right="333"/>
              <w:rPr>
                <w:rFonts w:ascii="Arial" w:hAnsi="Arial" w:cs="Arial"/>
                <w:sz w:val="22"/>
                <w:szCs w:val="22"/>
              </w:rPr>
            </w:pPr>
            <w:r w:rsidRPr="00916620">
              <w:rPr>
                <w:rFonts w:ascii="Arial" w:hAnsi="Arial" w:cs="Arial"/>
                <w:sz w:val="22"/>
                <w:szCs w:val="22"/>
              </w:rPr>
              <w:t>El retiro de la oferta después de vencido el plazo fijado para la presentación de las ofertas.</w:t>
            </w:r>
          </w:p>
          <w:p w14:paraId="31F82C89" w14:textId="0B9001E0" w:rsidR="002C21DC" w:rsidRPr="00916620" w:rsidRDefault="002C21DC" w:rsidP="00916620">
            <w:pPr>
              <w:pStyle w:val="Prrafodelista"/>
              <w:numPr>
                <w:ilvl w:val="0"/>
                <w:numId w:val="33"/>
              </w:numPr>
              <w:spacing w:after="200" w:line="276" w:lineRule="auto"/>
              <w:ind w:right="333"/>
              <w:rPr>
                <w:rFonts w:ascii="Arial" w:hAnsi="Arial" w:cs="Arial"/>
                <w:sz w:val="22"/>
                <w:szCs w:val="22"/>
              </w:rPr>
            </w:pPr>
            <w:r w:rsidRPr="00916620">
              <w:rPr>
                <w:rFonts w:ascii="Arial" w:hAnsi="Arial" w:cs="Arial"/>
                <w:sz w:val="22"/>
                <w:szCs w:val="22"/>
              </w:rPr>
              <w:t>La no suscripción del contrato sin justa causa por parte del adjudicatario.</w:t>
            </w:r>
          </w:p>
          <w:p w14:paraId="259B54F7" w14:textId="2EA4A7FF" w:rsidR="002C21DC" w:rsidRPr="00916620" w:rsidRDefault="601D3004" w:rsidP="00916620">
            <w:pPr>
              <w:pStyle w:val="Prrafodelista"/>
              <w:numPr>
                <w:ilvl w:val="0"/>
                <w:numId w:val="33"/>
              </w:numPr>
              <w:spacing w:after="200" w:line="276" w:lineRule="auto"/>
              <w:ind w:right="333"/>
              <w:rPr>
                <w:rFonts w:ascii="Arial" w:hAnsi="Arial" w:cs="Arial"/>
                <w:sz w:val="22"/>
                <w:szCs w:val="22"/>
              </w:rPr>
            </w:pPr>
            <w:r w:rsidRPr="00916620">
              <w:rPr>
                <w:rFonts w:ascii="Arial" w:hAnsi="Arial" w:cs="Arial"/>
                <w:sz w:val="22"/>
                <w:szCs w:val="22"/>
              </w:rPr>
              <w:t>La</w:t>
            </w:r>
            <w:r w:rsidR="002C21DC" w:rsidRPr="00916620">
              <w:rPr>
                <w:rFonts w:ascii="Arial" w:hAnsi="Arial" w:cs="Arial"/>
                <w:sz w:val="22"/>
                <w:szCs w:val="22"/>
              </w:rPr>
              <w:t xml:space="preserve"> falta de otorgamiento por parte del proponente seleccionado de la garantía de cumplimiento del contrato.</w:t>
            </w:r>
          </w:p>
          <w:p w14:paraId="12517AEA" w14:textId="151BC7A4" w:rsidR="00367060" w:rsidRDefault="3C88539C" w:rsidP="00B06176">
            <w:pPr>
              <w:ind w:right="135"/>
              <w:jc w:val="both"/>
              <w:rPr>
                <w:rFonts w:ascii="Arial" w:hAnsi="Arial" w:cs="Arial"/>
                <w:sz w:val="22"/>
                <w:szCs w:val="22"/>
              </w:rPr>
            </w:pPr>
            <w:r w:rsidRPr="0079205C">
              <w:rPr>
                <w:rFonts w:ascii="Arial" w:hAnsi="Arial" w:cs="Arial"/>
                <w:sz w:val="22"/>
                <w:szCs w:val="22"/>
              </w:rPr>
              <w:t>L</w:t>
            </w:r>
            <w:r w:rsidR="00F20075" w:rsidRPr="0079205C">
              <w:rPr>
                <w:rFonts w:ascii="Arial" w:hAnsi="Arial" w:cs="Arial"/>
                <w:sz w:val="22"/>
                <w:szCs w:val="22"/>
              </w:rPr>
              <w:t>a</w:t>
            </w:r>
            <w:r w:rsidR="006437C2" w:rsidRPr="0079205C">
              <w:rPr>
                <w:rFonts w:ascii="Arial" w:hAnsi="Arial" w:cs="Arial"/>
                <w:sz w:val="22"/>
                <w:szCs w:val="22"/>
              </w:rPr>
              <w:t xml:space="preserve"> </w:t>
            </w:r>
            <w:r w:rsidR="00F20075" w:rsidRPr="0079205C">
              <w:rPr>
                <w:rFonts w:ascii="Arial" w:hAnsi="Arial" w:cs="Arial"/>
                <w:sz w:val="22"/>
                <w:szCs w:val="22"/>
              </w:rPr>
              <w:t xml:space="preserve">Entidad hará efectiva la Garantía de Seriedad de la oferta por el 100% del valor de la misma, cuando el adjudicatario no suscriba el contrato correspondiente dentro de los términos señalados en el pliego de condiciones, o no otorgue dentro del plazo señalado en el contrato, la garantía única de cumplimiento exigida por la entidad para amparar el cumplimiento de las obligaciones  del mismo,  quedando a favor de la Nación - Consejo Superior de la Judicatura, en calidad de sanción, dicho valor, sin menoscabo de las acciones legales conducentes al reconocimiento de perjuicios causados y no cubiertos con el valor de la citada garantía (Ley 80 de 1993, articulo 30, numeral 12, inciso 1) </w:t>
            </w:r>
          </w:p>
          <w:p w14:paraId="48F6042E" w14:textId="77777777" w:rsidR="00B06176" w:rsidRPr="0079205C" w:rsidRDefault="00B06176" w:rsidP="00916620">
            <w:pPr>
              <w:ind w:right="135"/>
              <w:jc w:val="both"/>
              <w:rPr>
                <w:rFonts w:ascii="Arial" w:hAnsi="Arial" w:cs="Arial"/>
                <w:sz w:val="22"/>
                <w:szCs w:val="22"/>
              </w:rPr>
            </w:pPr>
          </w:p>
          <w:p w14:paraId="28EBC637" w14:textId="63F96F2C" w:rsidR="001140AB" w:rsidRDefault="00F20075" w:rsidP="00916620">
            <w:pPr>
              <w:ind w:right="135"/>
              <w:jc w:val="both"/>
              <w:rPr>
                <w:rFonts w:ascii="Arial" w:hAnsi="Arial" w:cs="Arial"/>
                <w:bCs/>
                <w:sz w:val="22"/>
                <w:szCs w:val="22"/>
              </w:rPr>
            </w:pPr>
            <w:r w:rsidRPr="0079205C">
              <w:rPr>
                <w:rFonts w:ascii="Arial" w:hAnsi="Arial" w:cs="Arial"/>
                <w:b/>
                <w:bCs/>
                <w:sz w:val="22"/>
                <w:szCs w:val="22"/>
              </w:rPr>
              <w:t>Nota</w:t>
            </w:r>
            <w:r w:rsidR="00B66422">
              <w:rPr>
                <w:rFonts w:ascii="Arial" w:hAnsi="Arial" w:cs="Arial"/>
                <w:b/>
                <w:bCs/>
                <w:sz w:val="22"/>
                <w:szCs w:val="22"/>
              </w:rPr>
              <w:t xml:space="preserve"> 1</w:t>
            </w:r>
            <w:r w:rsidRPr="0079205C">
              <w:rPr>
                <w:rFonts w:ascii="Arial" w:hAnsi="Arial" w:cs="Arial"/>
                <w:b/>
                <w:bCs/>
                <w:sz w:val="22"/>
                <w:szCs w:val="22"/>
              </w:rPr>
              <w:t>:</w:t>
            </w:r>
            <w:r w:rsidRPr="0079205C">
              <w:rPr>
                <w:rFonts w:ascii="Arial" w:hAnsi="Arial" w:cs="Arial"/>
                <w:bCs/>
                <w:sz w:val="22"/>
                <w:szCs w:val="22"/>
              </w:rPr>
              <w:t xml:space="preserve"> La no entrega de la garantía de seriedad junto con la propuesta no será </w:t>
            </w:r>
            <w:r w:rsidRPr="0068720C">
              <w:rPr>
                <w:rFonts w:ascii="Arial" w:hAnsi="Arial" w:cs="Arial"/>
                <w:sz w:val="22"/>
                <w:szCs w:val="22"/>
              </w:rPr>
              <w:t>subsanable</w:t>
            </w:r>
            <w:r w:rsidRPr="0079205C">
              <w:rPr>
                <w:rFonts w:ascii="Arial" w:hAnsi="Arial" w:cs="Arial"/>
                <w:bCs/>
                <w:sz w:val="22"/>
                <w:szCs w:val="22"/>
              </w:rPr>
              <w:t xml:space="preserve"> y será causal de rechazo de la misma (Parágrafo 3 del Artículo 5 de la Ley 1882 de 2018).</w:t>
            </w:r>
            <w:r w:rsidR="00B66422">
              <w:t xml:space="preserve"> </w:t>
            </w:r>
            <w:r w:rsidR="00B66422" w:rsidRPr="00B66422">
              <w:rPr>
                <w:rFonts w:ascii="Arial" w:hAnsi="Arial" w:cs="Arial"/>
                <w:bCs/>
                <w:sz w:val="22"/>
                <w:szCs w:val="22"/>
              </w:rPr>
              <w:t>No obstante, cualquier error o imprecisión en el texto de la garantía, será susceptible de aclaración por el proponente de conformidad con lo solicitado por la entidad.</w:t>
            </w:r>
          </w:p>
          <w:p w14:paraId="2A99B746" w14:textId="77777777" w:rsidR="00B66422" w:rsidRDefault="00B66422" w:rsidP="00916620">
            <w:pPr>
              <w:ind w:right="135"/>
              <w:jc w:val="both"/>
              <w:rPr>
                <w:rFonts w:ascii="Arial" w:hAnsi="Arial" w:cs="Arial"/>
                <w:bCs/>
                <w:sz w:val="22"/>
                <w:szCs w:val="22"/>
              </w:rPr>
            </w:pPr>
          </w:p>
          <w:p w14:paraId="2577175C" w14:textId="47F4F431" w:rsidR="00B66422" w:rsidRPr="0079205C" w:rsidRDefault="003D61E1" w:rsidP="00916620">
            <w:pPr>
              <w:ind w:right="135"/>
              <w:jc w:val="both"/>
              <w:rPr>
                <w:rFonts w:ascii="Arial" w:hAnsi="Arial" w:cs="Arial"/>
                <w:bCs/>
                <w:sz w:val="22"/>
                <w:szCs w:val="22"/>
                <w:lang w:eastAsia="es-CO"/>
              </w:rPr>
            </w:pPr>
            <w:r w:rsidRPr="00C5075C">
              <w:rPr>
                <w:rFonts w:ascii="Arial" w:hAnsi="Arial" w:cs="Arial"/>
                <w:b/>
                <w:sz w:val="22"/>
                <w:szCs w:val="22"/>
                <w:lang w:eastAsia="es-CO"/>
              </w:rPr>
              <w:t>Nota 2</w:t>
            </w:r>
            <w:r w:rsidRPr="003D61E1">
              <w:rPr>
                <w:rFonts w:ascii="Arial" w:hAnsi="Arial" w:cs="Arial"/>
                <w:bCs/>
                <w:sz w:val="22"/>
                <w:szCs w:val="22"/>
                <w:lang w:eastAsia="es-CO"/>
              </w:rPr>
              <w:t>: Si se suspende el proceso de contratación con posterioridad a la fecha límite de presentación de las propuestas, el proponente deberá ampliar el plazo de la póliza, por un término igual al número de días que el proceso fue suspendido.</w:t>
            </w:r>
          </w:p>
        </w:tc>
      </w:tr>
      <w:tr w:rsidR="001820B3" w:rsidRPr="0079205C" w14:paraId="46E56882" w14:textId="77777777" w:rsidTr="3BF6AE2A">
        <w:trPr>
          <w:trHeight w:val="20"/>
          <w:jc w:val="center"/>
        </w:trPr>
        <w:tc>
          <w:tcPr>
            <w:tcW w:w="10593" w:type="dxa"/>
            <w:gridSpan w:val="9"/>
            <w:shd w:val="clear" w:color="auto" w:fill="D9D9D9" w:themeFill="background1" w:themeFillShade="D9"/>
          </w:tcPr>
          <w:p w14:paraId="630B6318" w14:textId="77777777" w:rsidR="001140AB" w:rsidRPr="0079205C" w:rsidRDefault="001140AB" w:rsidP="00D27E55">
            <w:pPr>
              <w:ind w:right="333"/>
              <w:jc w:val="both"/>
              <w:rPr>
                <w:rFonts w:ascii="Arial" w:hAnsi="Arial" w:cs="Arial"/>
                <w:sz w:val="22"/>
                <w:szCs w:val="22"/>
                <w:lang w:eastAsia="es-CO"/>
              </w:rPr>
            </w:pPr>
            <w:r w:rsidRPr="0079205C">
              <w:rPr>
                <w:rFonts w:ascii="Arial" w:hAnsi="Arial" w:cs="Arial"/>
                <w:sz w:val="22"/>
                <w:szCs w:val="22"/>
                <w:lang w:eastAsia="es-CO"/>
              </w:rPr>
              <w:lastRenderedPageBreak/>
              <w:t xml:space="preserve">3.7.2 Análisis de </w:t>
            </w:r>
            <w:r w:rsidR="00113B2C" w:rsidRPr="0079205C">
              <w:rPr>
                <w:rFonts w:ascii="Arial" w:hAnsi="Arial" w:cs="Arial"/>
                <w:sz w:val="22"/>
                <w:szCs w:val="22"/>
                <w:lang w:eastAsia="es-CO"/>
              </w:rPr>
              <w:t>g</w:t>
            </w:r>
            <w:r w:rsidRPr="0079205C">
              <w:rPr>
                <w:rFonts w:ascii="Arial" w:hAnsi="Arial" w:cs="Arial"/>
                <w:sz w:val="22"/>
                <w:szCs w:val="22"/>
                <w:lang w:eastAsia="es-CO"/>
              </w:rPr>
              <w:t>arantías y amparos durante la ejecución del contrato</w:t>
            </w:r>
          </w:p>
        </w:tc>
      </w:tr>
      <w:tr w:rsidR="001820B3" w:rsidRPr="0079205C" w14:paraId="4F5D9C0F" w14:textId="77777777" w:rsidTr="3BF6AE2A">
        <w:trPr>
          <w:trHeight w:val="789"/>
          <w:jc w:val="center"/>
        </w:trPr>
        <w:tc>
          <w:tcPr>
            <w:tcW w:w="10593" w:type="dxa"/>
            <w:gridSpan w:val="9"/>
            <w:tcBorders>
              <w:top w:val="single" w:sz="2" w:space="0" w:color="auto"/>
              <w:left w:val="single" w:sz="2" w:space="0" w:color="auto"/>
              <w:bottom w:val="single" w:sz="2" w:space="0" w:color="auto"/>
              <w:right w:val="single" w:sz="2" w:space="0" w:color="auto"/>
            </w:tcBorders>
          </w:tcPr>
          <w:p w14:paraId="01E1141C" w14:textId="77777777" w:rsidR="007F4138" w:rsidRDefault="007F4138" w:rsidP="00916620">
            <w:pPr>
              <w:ind w:right="135"/>
              <w:jc w:val="both"/>
              <w:rPr>
                <w:rFonts w:ascii="Arial" w:hAnsi="Arial" w:cs="Arial"/>
                <w:sz w:val="22"/>
                <w:szCs w:val="22"/>
                <w:lang w:eastAsia="es-CO"/>
              </w:rPr>
            </w:pPr>
          </w:p>
          <w:p w14:paraId="0613BC57" w14:textId="1A3DCBFE" w:rsidR="007F4138" w:rsidRDefault="007F4138" w:rsidP="00916620">
            <w:pPr>
              <w:ind w:right="135"/>
              <w:jc w:val="both"/>
              <w:rPr>
                <w:rFonts w:ascii="Arial" w:hAnsi="Arial" w:cs="Arial"/>
                <w:sz w:val="22"/>
                <w:szCs w:val="22"/>
                <w:lang w:eastAsia="es-CO"/>
              </w:rPr>
            </w:pPr>
            <w:r w:rsidRPr="007F4138">
              <w:rPr>
                <w:rFonts w:ascii="Arial" w:hAnsi="Arial" w:cs="Arial"/>
                <w:sz w:val="22"/>
                <w:szCs w:val="22"/>
                <w:highlight w:val="lightGray"/>
                <w:lang w:eastAsia="es-CO"/>
              </w:rPr>
              <w:t>[La Entidad deberá incluir las garantías procedentes al proceso, dependiendo de la necesidad del proyecto y la modalidad de selección aplicable. Estas garantías deben ser adecuadas para asegurar el cumplimiento de las obligaciones contractuales y proteger los intereses de la Entidad. Es fundamental que se especifiquen claramente los tipos de garantías requeridas, sus montos y condiciones, así como los procedimientos para su ejecución en caso de incumplimiento]</w:t>
            </w:r>
          </w:p>
          <w:p w14:paraId="6365BDE8" w14:textId="77777777" w:rsidR="007F4138" w:rsidRDefault="007F4138" w:rsidP="00916620">
            <w:pPr>
              <w:ind w:right="135"/>
              <w:jc w:val="both"/>
              <w:rPr>
                <w:rFonts w:ascii="Arial" w:hAnsi="Arial" w:cs="Arial"/>
                <w:sz w:val="22"/>
                <w:szCs w:val="22"/>
                <w:lang w:eastAsia="es-CO"/>
              </w:rPr>
            </w:pPr>
          </w:p>
          <w:p w14:paraId="69E7266E" w14:textId="3E2D1AB1" w:rsidR="001140AB" w:rsidRPr="0079205C" w:rsidRDefault="001140AB" w:rsidP="00916620">
            <w:pPr>
              <w:ind w:right="135"/>
              <w:jc w:val="both"/>
              <w:rPr>
                <w:rFonts w:ascii="Arial" w:hAnsi="Arial" w:cs="Arial"/>
                <w:sz w:val="22"/>
                <w:szCs w:val="22"/>
                <w:lang w:eastAsia="es-CO"/>
              </w:rPr>
            </w:pPr>
            <w:r w:rsidRPr="0079205C">
              <w:rPr>
                <w:rFonts w:ascii="Arial" w:hAnsi="Arial" w:cs="Arial"/>
                <w:sz w:val="22"/>
                <w:szCs w:val="22"/>
                <w:lang w:eastAsia="es-CO"/>
              </w:rPr>
              <w:t xml:space="preserve">En virtud del artículo 2.2.1.2.3.1.1. del Decreto 1082 de 2015, el CONTRATISTA deberá otorgar </w:t>
            </w:r>
            <w:r w:rsidRPr="00916620">
              <w:rPr>
                <w:rFonts w:ascii="Arial" w:hAnsi="Arial" w:cs="Arial"/>
                <w:bCs/>
                <w:sz w:val="22"/>
                <w:szCs w:val="22"/>
              </w:rPr>
              <w:t>garantía</w:t>
            </w:r>
            <w:r w:rsidRPr="0079205C">
              <w:rPr>
                <w:rFonts w:ascii="Arial" w:hAnsi="Arial" w:cs="Arial"/>
                <w:sz w:val="22"/>
                <w:szCs w:val="22"/>
                <w:lang w:eastAsia="es-CO"/>
              </w:rPr>
              <w:t xml:space="preserve"> con los siguientes </w:t>
            </w:r>
            <w:r w:rsidR="00063DAC" w:rsidRPr="0079205C">
              <w:rPr>
                <w:rFonts w:ascii="Arial" w:hAnsi="Arial" w:cs="Arial"/>
                <w:sz w:val="22"/>
                <w:szCs w:val="22"/>
                <w:lang w:eastAsia="es-CO"/>
              </w:rPr>
              <w:t>amparos:</w:t>
            </w:r>
          </w:p>
          <w:p w14:paraId="1BA1DA43" w14:textId="77777777" w:rsidR="00D73C7C" w:rsidRPr="0079205C" w:rsidRDefault="00D73C7C" w:rsidP="00D27E55">
            <w:pPr>
              <w:ind w:right="333"/>
              <w:jc w:val="both"/>
              <w:rPr>
                <w:rFonts w:ascii="Arial" w:hAnsi="Arial" w:cs="Arial"/>
                <w:sz w:val="22"/>
                <w:szCs w:val="22"/>
                <w:lang w:eastAsia="es-CO"/>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1676"/>
              <w:gridCol w:w="1555"/>
              <w:gridCol w:w="3321"/>
            </w:tblGrid>
            <w:tr w:rsidR="001820B3" w:rsidRPr="0079205C" w14:paraId="59487D58" w14:textId="77777777" w:rsidTr="00916620">
              <w:trPr>
                <w:trHeight w:val="94"/>
                <w:jc w:val="center"/>
              </w:trPr>
              <w:tc>
                <w:tcPr>
                  <w:tcW w:w="2966" w:type="dxa"/>
                  <w:shd w:val="clear" w:color="auto" w:fill="D9D9D9" w:themeFill="background1" w:themeFillShade="D9"/>
                  <w:vAlign w:val="center"/>
                </w:tcPr>
                <w:p w14:paraId="426321B6" w14:textId="77777777" w:rsidR="008439F4" w:rsidRPr="00E51B74" w:rsidRDefault="008439F4" w:rsidP="00D27E55">
                  <w:pPr>
                    <w:ind w:right="333"/>
                    <w:jc w:val="center"/>
                    <w:rPr>
                      <w:rFonts w:ascii="Arial" w:eastAsia="Arial" w:hAnsi="Arial" w:cs="Arial"/>
                      <w:b/>
                      <w:bCs/>
                      <w:lang w:val="es-CO"/>
                    </w:rPr>
                  </w:pPr>
                  <w:bookmarkStart w:id="51" w:name="_Hlk163464028"/>
                  <w:r w:rsidRPr="00E51B74">
                    <w:rPr>
                      <w:rFonts w:ascii="Arial" w:eastAsia="Arial" w:hAnsi="Arial" w:cs="Arial"/>
                      <w:b/>
                      <w:bCs/>
                      <w:lang w:val="es-CO"/>
                    </w:rPr>
                    <w:t>AMPARO</w:t>
                  </w:r>
                </w:p>
              </w:tc>
              <w:tc>
                <w:tcPr>
                  <w:tcW w:w="1676" w:type="dxa"/>
                  <w:shd w:val="clear" w:color="auto" w:fill="D9D9D9" w:themeFill="background1" w:themeFillShade="D9"/>
                  <w:vAlign w:val="center"/>
                </w:tcPr>
                <w:p w14:paraId="70112C17" w14:textId="77777777" w:rsidR="008439F4" w:rsidRPr="00E51B74" w:rsidRDefault="008439F4" w:rsidP="00E51B74">
                  <w:pPr>
                    <w:ind w:right="-18"/>
                    <w:jc w:val="center"/>
                    <w:rPr>
                      <w:rFonts w:ascii="Arial" w:eastAsia="Arial" w:hAnsi="Arial" w:cs="Arial"/>
                      <w:b/>
                      <w:bCs/>
                      <w:lang w:val="es-CO"/>
                    </w:rPr>
                  </w:pPr>
                  <w:r w:rsidRPr="00E51B74">
                    <w:rPr>
                      <w:rFonts w:ascii="Arial" w:eastAsia="Arial" w:hAnsi="Arial" w:cs="Arial"/>
                      <w:b/>
                      <w:bCs/>
                      <w:lang w:val="es-CO"/>
                    </w:rPr>
                    <w:t>SUFICIENCIA</w:t>
                  </w:r>
                </w:p>
              </w:tc>
              <w:tc>
                <w:tcPr>
                  <w:tcW w:w="1555" w:type="dxa"/>
                  <w:shd w:val="clear" w:color="auto" w:fill="D9D9D9" w:themeFill="background1" w:themeFillShade="D9"/>
                  <w:vAlign w:val="center"/>
                </w:tcPr>
                <w:p w14:paraId="5DD55A8D" w14:textId="77777777" w:rsidR="008439F4" w:rsidRPr="00E51B74" w:rsidRDefault="008439F4" w:rsidP="00D27E55">
                  <w:pPr>
                    <w:ind w:right="333"/>
                    <w:jc w:val="center"/>
                    <w:rPr>
                      <w:rFonts w:ascii="Arial" w:eastAsia="Arial" w:hAnsi="Arial" w:cs="Arial"/>
                      <w:b/>
                      <w:bCs/>
                      <w:lang w:val="es-CO"/>
                    </w:rPr>
                  </w:pPr>
                  <w:r w:rsidRPr="00E51B74">
                    <w:rPr>
                      <w:rFonts w:ascii="Arial" w:eastAsia="Arial" w:hAnsi="Arial" w:cs="Arial"/>
                      <w:b/>
                      <w:bCs/>
                      <w:lang w:val="es-CO"/>
                    </w:rPr>
                    <w:t>SOBRE EL VALOR</w:t>
                  </w:r>
                </w:p>
              </w:tc>
              <w:tc>
                <w:tcPr>
                  <w:tcW w:w="3321" w:type="dxa"/>
                  <w:shd w:val="clear" w:color="auto" w:fill="D9D9D9" w:themeFill="background1" w:themeFillShade="D9"/>
                  <w:vAlign w:val="center"/>
                </w:tcPr>
                <w:p w14:paraId="5CFFB826" w14:textId="77777777" w:rsidR="008439F4" w:rsidRPr="00E51B74" w:rsidRDefault="008439F4" w:rsidP="00D27E55">
                  <w:pPr>
                    <w:ind w:right="333"/>
                    <w:jc w:val="center"/>
                    <w:rPr>
                      <w:rFonts w:ascii="Arial" w:eastAsia="Arial" w:hAnsi="Arial" w:cs="Arial"/>
                      <w:b/>
                      <w:bCs/>
                      <w:lang w:val="es-CO"/>
                    </w:rPr>
                  </w:pPr>
                  <w:r w:rsidRPr="00E51B74">
                    <w:rPr>
                      <w:rFonts w:ascii="Arial" w:eastAsia="Arial" w:hAnsi="Arial" w:cs="Arial"/>
                      <w:b/>
                      <w:bCs/>
                      <w:lang w:val="es-CO"/>
                    </w:rPr>
                    <w:t>VIGENCIA</w:t>
                  </w:r>
                </w:p>
              </w:tc>
            </w:tr>
            <w:tr w:rsidR="001820B3" w:rsidRPr="0079205C" w14:paraId="4EB705AB" w14:textId="77777777" w:rsidTr="00916620">
              <w:trPr>
                <w:trHeight w:val="387"/>
                <w:jc w:val="center"/>
              </w:trPr>
              <w:tc>
                <w:tcPr>
                  <w:tcW w:w="2966" w:type="dxa"/>
                  <w:vAlign w:val="center"/>
                </w:tcPr>
                <w:p w14:paraId="4CFD7641" w14:textId="77777777" w:rsidR="008439F4" w:rsidRPr="00E51B74" w:rsidRDefault="008439F4" w:rsidP="00916620">
                  <w:pPr>
                    <w:ind w:right="-151"/>
                    <w:jc w:val="center"/>
                    <w:rPr>
                      <w:rFonts w:ascii="Arial" w:eastAsia="Arial" w:hAnsi="Arial" w:cs="Arial"/>
                      <w:sz w:val="22"/>
                      <w:szCs w:val="22"/>
                      <w:lang w:val="es-CO"/>
                    </w:rPr>
                  </w:pPr>
                  <w:r w:rsidRPr="00E51B74">
                    <w:rPr>
                      <w:rFonts w:ascii="Arial" w:eastAsia="Arial" w:hAnsi="Arial" w:cs="Arial"/>
                      <w:sz w:val="22"/>
                      <w:szCs w:val="22"/>
                      <w:lang w:val="es-CO"/>
                    </w:rPr>
                    <w:t>Cumplimiento</w:t>
                  </w:r>
                </w:p>
              </w:tc>
              <w:tc>
                <w:tcPr>
                  <w:tcW w:w="1676" w:type="dxa"/>
                  <w:vAlign w:val="center"/>
                </w:tcPr>
                <w:p w14:paraId="32AE7AEC" w14:textId="6236419B" w:rsidR="008439F4" w:rsidRPr="00E51B74" w:rsidRDefault="007F4138" w:rsidP="00916620">
                  <w:pPr>
                    <w:jc w:val="center"/>
                    <w:rPr>
                      <w:rFonts w:ascii="Arial" w:eastAsia="Arial" w:hAnsi="Arial" w:cs="Arial"/>
                      <w:sz w:val="22"/>
                      <w:szCs w:val="22"/>
                      <w:lang w:val="es-CO"/>
                    </w:rPr>
                  </w:pPr>
                  <w:r w:rsidRPr="00E51B74">
                    <w:rPr>
                      <w:rFonts w:ascii="Arial" w:eastAsia="Arial" w:hAnsi="Arial" w:cs="Arial"/>
                      <w:sz w:val="22"/>
                      <w:szCs w:val="22"/>
                      <w:highlight w:val="lightGray"/>
                      <w:lang w:val="es-CO"/>
                    </w:rPr>
                    <w:t>[XX</w:t>
                  </w:r>
                  <w:r w:rsidR="008439F4" w:rsidRPr="00E51B74">
                    <w:rPr>
                      <w:rFonts w:ascii="Arial" w:eastAsia="Arial" w:hAnsi="Arial" w:cs="Arial"/>
                      <w:sz w:val="22"/>
                      <w:szCs w:val="22"/>
                      <w:highlight w:val="lightGray"/>
                      <w:lang w:val="es-CO"/>
                    </w:rPr>
                    <w:t>%</w:t>
                  </w:r>
                  <w:r w:rsidRPr="00E51B74">
                    <w:rPr>
                      <w:rFonts w:ascii="Arial" w:eastAsia="Arial" w:hAnsi="Arial" w:cs="Arial"/>
                      <w:sz w:val="22"/>
                      <w:szCs w:val="22"/>
                      <w:highlight w:val="lightGray"/>
                      <w:lang w:val="es-CO"/>
                    </w:rPr>
                    <w:t>]</w:t>
                  </w:r>
                </w:p>
              </w:tc>
              <w:tc>
                <w:tcPr>
                  <w:tcW w:w="1555" w:type="dxa"/>
                  <w:vAlign w:val="center"/>
                </w:tcPr>
                <w:p w14:paraId="6AAE8B5F" w14:textId="77777777" w:rsidR="008439F4" w:rsidRPr="00E51B74" w:rsidRDefault="008439F4" w:rsidP="00916620">
                  <w:pPr>
                    <w:ind w:right="-151"/>
                    <w:jc w:val="center"/>
                    <w:rPr>
                      <w:rFonts w:ascii="Arial" w:eastAsia="Arial" w:hAnsi="Arial" w:cs="Arial"/>
                      <w:sz w:val="22"/>
                      <w:szCs w:val="22"/>
                      <w:lang w:val="es-CO"/>
                    </w:rPr>
                  </w:pPr>
                  <w:r w:rsidRPr="00E51B74">
                    <w:rPr>
                      <w:rFonts w:ascii="Arial" w:eastAsia="Arial" w:hAnsi="Arial" w:cs="Arial"/>
                      <w:sz w:val="22"/>
                      <w:szCs w:val="22"/>
                      <w:lang w:val="es-CO"/>
                    </w:rPr>
                    <w:t>Del valor del Contrato</w:t>
                  </w:r>
                </w:p>
              </w:tc>
              <w:tc>
                <w:tcPr>
                  <w:tcW w:w="3321" w:type="dxa"/>
                  <w:vAlign w:val="center"/>
                </w:tcPr>
                <w:p w14:paraId="45259AF8" w14:textId="57525C47" w:rsidR="008439F4" w:rsidRPr="00E51B74" w:rsidRDefault="00E51B74" w:rsidP="00416E3B">
                  <w:pPr>
                    <w:ind w:right="333"/>
                    <w:jc w:val="center"/>
                    <w:rPr>
                      <w:rFonts w:ascii="Arial" w:eastAsia="Arial" w:hAnsi="Arial" w:cs="Arial"/>
                      <w:sz w:val="22"/>
                      <w:szCs w:val="22"/>
                      <w:lang w:val="es-CO"/>
                    </w:rPr>
                  </w:pPr>
                  <w:r>
                    <w:rPr>
                      <w:rFonts w:ascii="Arial" w:eastAsia="Arial" w:hAnsi="Arial" w:cs="Arial"/>
                      <w:sz w:val="22"/>
                      <w:szCs w:val="22"/>
                      <w:lang w:val="es-CO"/>
                    </w:rPr>
                    <w:t>Hasta la liquidación del contrato</w:t>
                  </w:r>
                </w:p>
              </w:tc>
            </w:tr>
            <w:tr w:rsidR="001820B3" w:rsidRPr="0079205C" w14:paraId="54AE09B1" w14:textId="77777777" w:rsidTr="00916620">
              <w:trPr>
                <w:trHeight w:val="387"/>
                <w:jc w:val="center"/>
              </w:trPr>
              <w:tc>
                <w:tcPr>
                  <w:tcW w:w="2966" w:type="dxa"/>
                  <w:vAlign w:val="center"/>
                </w:tcPr>
                <w:p w14:paraId="5E614856" w14:textId="77777777" w:rsidR="008439F4" w:rsidRPr="00E51B74" w:rsidRDefault="42E33E73" w:rsidP="00916620">
                  <w:pPr>
                    <w:ind w:right="-116"/>
                    <w:jc w:val="center"/>
                    <w:rPr>
                      <w:rFonts w:ascii="Arial" w:eastAsia="Arial" w:hAnsi="Arial" w:cs="Arial"/>
                      <w:sz w:val="22"/>
                      <w:szCs w:val="22"/>
                      <w:lang w:val="es-CO"/>
                    </w:rPr>
                  </w:pPr>
                  <w:r w:rsidRPr="00E51B74">
                    <w:rPr>
                      <w:rFonts w:ascii="Arial" w:eastAsia="Arial" w:hAnsi="Arial" w:cs="Arial"/>
                      <w:sz w:val="22"/>
                      <w:szCs w:val="22"/>
                      <w:lang w:val="es-CO"/>
                    </w:rPr>
                    <w:t xml:space="preserve">Calidad y </w:t>
                  </w:r>
                  <w:r w:rsidR="25031E11" w:rsidRPr="00E51B74">
                    <w:rPr>
                      <w:rFonts w:ascii="Arial" w:eastAsia="Arial" w:hAnsi="Arial" w:cs="Arial"/>
                      <w:sz w:val="22"/>
                      <w:szCs w:val="22"/>
                      <w:lang w:val="es-CO"/>
                    </w:rPr>
                    <w:t>correcto</w:t>
                  </w:r>
                  <w:r w:rsidRPr="00E51B74">
                    <w:rPr>
                      <w:rFonts w:ascii="Arial" w:eastAsia="Arial" w:hAnsi="Arial" w:cs="Arial"/>
                      <w:sz w:val="22"/>
                      <w:szCs w:val="22"/>
                      <w:lang w:val="es-CO"/>
                    </w:rPr>
                    <w:t xml:space="preserve"> funcionamiento de los bienes</w:t>
                  </w:r>
                </w:p>
              </w:tc>
              <w:tc>
                <w:tcPr>
                  <w:tcW w:w="1676" w:type="dxa"/>
                  <w:vAlign w:val="center"/>
                </w:tcPr>
                <w:p w14:paraId="5520F591" w14:textId="26A283D6" w:rsidR="008439F4" w:rsidRPr="00E51B74" w:rsidRDefault="007F4138" w:rsidP="00916620">
                  <w:pPr>
                    <w:jc w:val="center"/>
                    <w:rPr>
                      <w:rFonts w:ascii="Arial" w:eastAsia="Arial" w:hAnsi="Arial" w:cs="Arial"/>
                      <w:sz w:val="22"/>
                      <w:szCs w:val="22"/>
                      <w:lang w:val="es-CO"/>
                    </w:rPr>
                  </w:pPr>
                  <w:r w:rsidRPr="00E51B74">
                    <w:rPr>
                      <w:rFonts w:ascii="Arial" w:eastAsia="Arial" w:hAnsi="Arial" w:cs="Arial"/>
                      <w:sz w:val="22"/>
                      <w:szCs w:val="22"/>
                      <w:highlight w:val="lightGray"/>
                      <w:lang w:val="es-CO"/>
                    </w:rPr>
                    <w:t>[XX%]</w:t>
                  </w:r>
                </w:p>
              </w:tc>
              <w:tc>
                <w:tcPr>
                  <w:tcW w:w="1555" w:type="dxa"/>
                  <w:vAlign w:val="center"/>
                </w:tcPr>
                <w:p w14:paraId="6C798BD9" w14:textId="77777777" w:rsidR="008439F4" w:rsidRPr="00E51B74" w:rsidRDefault="008439F4" w:rsidP="00916620">
                  <w:pPr>
                    <w:ind w:right="-151"/>
                    <w:jc w:val="center"/>
                    <w:rPr>
                      <w:rFonts w:ascii="Arial" w:eastAsia="Arial" w:hAnsi="Arial" w:cs="Arial"/>
                      <w:sz w:val="22"/>
                      <w:szCs w:val="22"/>
                      <w:lang w:val="es-CO"/>
                    </w:rPr>
                  </w:pPr>
                  <w:r w:rsidRPr="00E51B74">
                    <w:rPr>
                      <w:rFonts w:ascii="Arial" w:eastAsia="Arial" w:hAnsi="Arial" w:cs="Arial"/>
                      <w:sz w:val="22"/>
                      <w:szCs w:val="22"/>
                      <w:lang w:val="es-CO"/>
                    </w:rPr>
                    <w:t>Del Valor del Contrato</w:t>
                  </w:r>
                </w:p>
              </w:tc>
              <w:tc>
                <w:tcPr>
                  <w:tcW w:w="3321" w:type="dxa"/>
                  <w:vAlign w:val="center"/>
                </w:tcPr>
                <w:p w14:paraId="0DF6EB50" w14:textId="64CCAADD" w:rsidR="008439F4" w:rsidRPr="00E51B74" w:rsidRDefault="00E51B74" w:rsidP="00416E3B">
                  <w:pPr>
                    <w:ind w:right="333"/>
                    <w:jc w:val="center"/>
                    <w:rPr>
                      <w:rFonts w:ascii="Arial" w:eastAsia="Arial" w:hAnsi="Arial" w:cs="Arial"/>
                      <w:sz w:val="22"/>
                      <w:szCs w:val="22"/>
                      <w:lang w:val="es-CO"/>
                    </w:rPr>
                  </w:pPr>
                  <w:r>
                    <w:rPr>
                      <w:rFonts w:ascii="Arial" w:eastAsia="Arial" w:hAnsi="Arial" w:cs="Arial"/>
                      <w:sz w:val="22"/>
                      <w:szCs w:val="22"/>
                      <w:lang w:val="es-CO"/>
                    </w:rPr>
                    <w:t>Hasta la liquidación del contrato</w:t>
                  </w:r>
                </w:p>
              </w:tc>
            </w:tr>
            <w:tr w:rsidR="229E008F" w14:paraId="1EBE6F38" w14:textId="77777777" w:rsidTr="00916620">
              <w:trPr>
                <w:trHeight w:val="387"/>
                <w:jc w:val="center"/>
              </w:trPr>
              <w:tc>
                <w:tcPr>
                  <w:tcW w:w="2966" w:type="dxa"/>
                  <w:vAlign w:val="center"/>
                </w:tcPr>
                <w:p w14:paraId="1A0E9DAD" w14:textId="7A0CC23D" w:rsidR="18771CC2" w:rsidRPr="00E51B74" w:rsidRDefault="18771CC2" w:rsidP="00916620">
                  <w:pPr>
                    <w:ind w:right="-151"/>
                    <w:jc w:val="center"/>
                    <w:rPr>
                      <w:rFonts w:ascii="Arial" w:eastAsia="Arial" w:hAnsi="Arial" w:cs="Arial"/>
                      <w:sz w:val="22"/>
                      <w:szCs w:val="22"/>
                      <w:lang w:val="es-CO"/>
                    </w:rPr>
                  </w:pPr>
                  <w:r w:rsidRPr="00E51B74">
                    <w:rPr>
                      <w:rFonts w:ascii="Arial" w:eastAsia="Arial" w:hAnsi="Arial" w:cs="Arial"/>
                      <w:sz w:val="22"/>
                      <w:szCs w:val="22"/>
                      <w:lang w:val="es-CO"/>
                    </w:rPr>
                    <w:t>Buen Manejo y Correcta Inversión del Anticipo</w:t>
                  </w:r>
                </w:p>
              </w:tc>
              <w:tc>
                <w:tcPr>
                  <w:tcW w:w="1676" w:type="dxa"/>
                  <w:vAlign w:val="center"/>
                </w:tcPr>
                <w:p w14:paraId="16F90BDD" w14:textId="26CDB5E0" w:rsidR="18771CC2" w:rsidRPr="00E51B74" w:rsidRDefault="007F4138" w:rsidP="229E008F">
                  <w:pPr>
                    <w:jc w:val="center"/>
                    <w:rPr>
                      <w:rFonts w:ascii="Arial" w:eastAsia="Arial" w:hAnsi="Arial" w:cs="Arial"/>
                      <w:sz w:val="22"/>
                      <w:szCs w:val="22"/>
                      <w:lang w:val="es-CO"/>
                    </w:rPr>
                  </w:pPr>
                  <w:r w:rsidRPr="00E51B74">
                    <w:rPr>
                      <w:rFonts w:ascii="Arial" w:eastAsia="Arial" w:hAnsi="Arial" w:cs="Arial"/>
                      <w:sz w:val="22"/>
                      <w:szCs w:val="22"/>
                      <w:highlight w:val="lightGray"/>
                      <w:lang w:val="es-CO"/>
                    </w:rPr>
                    <w:t>[XX%]</w:t>
                  </w:r>
                </w:p>
              </w:tc>
              <w:tc>
                <w:tcPr>
                  <w:tcW w:w="1555" w:type="dxa"/>
                  <w:vAlign w:val="center"/>
                </w:tcPr>
                <w:p w14:paraId="188923BA" w14:textId="4688BB36" w:rsidR="18771CC2" w:rsidRPr="00E51B74" w:rsidRDefault="18771CC2" w:rsidP="00916620">
                  <w:pPr>
                    <w:ind w:right="-151"/>
                    <w:jc w:val="center"/>
                    <w:rPr>
                      <w:rFonts w:ascii="Arial" w:eastAsia="Arial" w:hAnsi="Arial" w:cs="Arial"/>
                      <w:sz w:val="22"/>
                      <w:szCs w:val="22"/>
                      <w:lang w:val="es-CO"/>
                    </w:rPr>
                  </w:pPr>
                  <w:r w:rsidRPr="00E51B74">
                    <w:rPr>
                      <w:rFonts w:ascii="Arial" w:eastAsia="Arial" w:hAnsi="Arial" w:cs="Arial"/>
                      <w:sz w:val="22"/>
                      <w:szCs w:val="22"/>
                      <w:lang w:val="es-CO"/>
                    </w:rPr>
                    <w:t>Del valor del anticipo</w:t>
                  </w:r>
                </w:p>
              </w:tc>
              <w:tc>
                <w:tcPr>
                  <w:tcW w:w="3321" w:type="dxa"/>
                  <w:vAlign w:val="center"/>
                </w:tcPr>
                <w:p w14:paraId="6460EA44" w14:textId="43FBF511" w:rsidR="001E779B" w:rsidRPr="00E51B74" w:rsidRDefault="001E779B" w:rsidP="229E008F">
                  <w:pPr>
                    <w:jc w:val="center"/>
                    <w:rPr>
                      <w:rFonts w:ascii="Arial" w:eastAsia="Arial" w:hAnsi="Arial" w:cs="Arial"/>
                      <w:sz w:val="22"/>
                      <w:szCs w:val="22"/>
                      <w:lang w:val="es-CO"/>
                    </w:rPr>
                  </w:pPr>
                  <w:r w:rsidRPr="00E51B74">
                    <w:rPr>
                      <w:rFonts w:ascii="Arial" w:eastAsia="Arial" w:hAnsi="Arial" w:cs="Arial"/>
                      <w:sz w:val="22"/>
                      <w:szCs w:val="22"/>
                      <w:lang w:val="es-CO"/>
                    </w:rPr>
                    <w:t>Hasta la amortización del anticipo</w:t>
                  </w:r>
                </w:p>
                <w:p w14:paraId="3E0BC6BD" w14:textId="3935FF40" w:rsidR="229E008F" w:rsidRPr="00E51B74" w:rsidRDefault="229E008F" w:rsidP="229E008F">
                  <w:pPr>
                    <w:jc w:val="center"/>
                    <w:rPr>
                      <w:rFonts w:ascii="Arial" w:hAnsi="Arial" w:cs="Arial"/>
                      <w:sz w:val="22"/>
                      <w:szCs w:val="22"/>
                      <w:highlight w:val="cyan"/>
                      <w:lang w:val="es-CO"/>
                    </w:rPr>
                  </w:pPr>
                </w:p>
              </w:tc>
            </w:tr>
            <w:tr w:rsidR="00E51B74" w14:paraId="6CF6B7A9" w14:textId="77777777" w:rsidTr="00916620">
              <w:trPr>
                <w:trHeight w:val="387"/>
                <w:jc w:val="center"/>
              </w:trPr>
              <w:tc>
                <w:tcPr>
                  <w:tcW w:w="2966" w:type="dxa"/>
                  <w:vAlign w:val="center"/>
                </w:tcPr>
                <w:p w14:paraId="0D12FE63" w14:textId="79AAA563" w:rsidR="00E51B74" w:rsidRPr="00E51B74" w:rsidRDefault="00E51B74" w:rsidP="00916620">
                  <w:pPr>
                    <w:ind w:right="-151"/>
                    <w:jc w:val="center"/>
                    <w:rPr>
                      <w:rFonts w:ascii="Arial" w:eastAsia="Arial" w:hAnsi="Arial" w:cs="Arial"/>
                      <w:sz w:val="22"/>
                      <w:szCs w:val="22"/>
                      <w:highlight w:val="lightGray"/>
                      <w:lang w:val="es-CO"/>
                    </w:rPr>
                  </w:pPr>
                  <w:r w:rsidRPr="00E51B74">
                    <w:rPr>
                      <w:rFonts w:ascii="Arial" w:eastAsia="Arial" w:hAnsi="Arial" w:cs="Arial"/>
                      <w:sz w:val="22"/>
                      <w:szCs w:val="22"/>
                      <w:lang w:val="es-CO"/>
                    </w:rPr>
                    <w:lastRenderedPageBreak/>
                    <w:t>Pago de salarios, prestaciones sociales legales e indemnizaciones laborales</w:t>
                  </w:r>
                </w:p>
              </w:tc>
              <w:tc>
                <w:tcPr>
                  <w:tcW w:w="1676" w:type="dxa"/>
                  <w:vAlign w:val="center"/>
                </w:tcPr>
                <w:p w14:paraId="2CB5C627" w14:textId="62D16BCE" w:rsidR="00E51B74" w:rsidRPr="00E51B74" w:rsidRDefault="00E51B74" w:rsidP="229E008F">
                  <w:pPr>
                    <w:jc w:val="center"/>
                    <w:rPr>
                      <w:rFonts w:ascii="Arial" w:eastAsia="Arial" w:hAnsi="Arial" w:cs="Arial"/>
                      <w:sz w:val="22"/>
                      <w:szCs w:val="22"/>
                      <w:highlight w:val="lightGray"/>
                      <w:lang w:val="es-CO"/>
                    </w:rPr>
                  </w:pPr>
                  <w:r>
                    <w:rPr>
                      <w:rFonts w:ascii="Arial" w:eastAsia="Arial" w:hAnsi="Arial" w:cs="Arial"/>
                      <w:sz w:val="22"/>
                      <w:szCs w:val="22"/>
                      <w:highlight w:val="lightGray"/>
                      <w:lang w:val="es-CO"/>
                    </w:rPr>
                    <w:t>[XX%]</w:t>
                  </w:r>
                </w:p>
              </w:tc>
              <w:tc>
                <w:tcPr>
                  <w:tcW w:w="1555" w:type="dxa"/>
                  <w:vAlign w:val="center"/>
                </w:tcPr>
                <w:p w14:paraId="547F83C2" w14:textId="1BD917C6" w:rsidR="00E51B74" w:rsidRPr="00E51B74" w:rsidRDefault="00E51B74" w:rsidP="00916620">
                  <w:pPr>
                    <w:ind w:right="-151"/>
                    <w:jc w:val="center"/>
                    <w:rPr>
                      <w:rFonts w:ascii="Arial" w:eastAsia="Arial" w:hAnsi="Arial" w:cs="Arial"/>
                      <w:sz w:val="22"/>
                      <w:szCs w:val="22"/>
                      <w:lang w:val="es-CO"/>
                    </w:rPr>
                  </w:pPr>
                  <w:r>
                    <w:rPr>
                      <w:rFonts w:ascii="Arial" w:eastAsia="Arial" w:hAnsi="Arial" w:cs="Arial"/>
                      <w:sz w:val="22"/>
                      <w:szCs w:val="22"/>
                      <w:lang w:val="es-CO"/>
                    </w:rPr>
                    <w:t>Del valor del contrato</w:t>
                  </w:r>
                </w:p>
              </w:tc>
              <w:tc>
                <w:tcPr>
                  <w:tcW w:w="3321" w:type="dxa"/>
                  <w:vAlign w:val="center"/>
                </w:tcPr>
                <w:p w14:paraId="3AEE8F28" w14:textId="023580C5" w:rsidR="00E51B74" w:rsidRPr="00E51B74" w:rsidRDefault="00E51B74" w:rsidP="229E008F">
                  <w:pPr>
                    <w:jc w:val="center"/>
                    <w:rPr>
                      <w:rFonts w:ascii="Arial" w:eastAsia="Arial" w:hAnsi="Arial" w:cs="Arial"/>
                      <w:sz w:val="22"/>
                      <w:szCs w:val="22"/>
                      <w:highlight w:val="lightGray"/>
                      <w:lang w:val="es-CO"/>
                    </w:rPr>
                  </w:pPr>
                  <w:r>
                    <w:rPr>
                      <w:rFonts w:ascii="Arial" w:eastAsia="Arial" w:hAnsi="Arial" w:cs="Arial"/>
                      <w:sz w:val="22"/>
                      <w:szCs w:val="22"/>
                      <w:lang w:val="es-CO"/>
                    </w:rPr>
                    <w:t>E</w:t>
                  </w:r>
                  <w:r w:rsidRPr="00E51B74">
                    <w:rPr>
                      <w:rFonts w:ascii="Arial" w:eastAsia="Arial" w:hAnsi="Arial" w:cs="Arial"/>
                      <w:sz w:val="22"/>
                      <w:szCs w:val="22"/>
                      <w:lang w:val="es-CO"/>
                    </w:rPr>
                    <w:t>l plazo del contrato y tres (3) años más</w:t>
                  </w:r>
                </w:p>
              </w:tc>
            </w:tr>
            <w:tr w:rsidR="007F4138" w14:paraId="7727C053" w14:textId="77777777" w:rsidTr="00916620">
              <w:trPr>
                <w:trHeight w:val="387"/>
                <w:jc w:val="center"/>
              </w:trPr>
              <w:tc>
                <w:tcPr>
                  <w:tcW w:w="2966" w:type="dxa"/>
                  <w:vAlign w:val="center"/>
                </w:tcPr>
                <w:p w14:paraId="033FF86A" w14:textId="60472179" w:rsidR="007F4138" w:rsidRPr="00E51B74" w:rsidRDefault="00880FA4" w:rsidP="00916620">
                  <w:pPr>
                    <w:ind w:right="-151"/>
                    <w:jc w:val="center"/>
                    <w:rPr>
                      <w:rFonts w:ascii="Arial" w:eastAsia="Arial" w:hAnsi="Arial" w:cs="Arial"/>
                      <w:sz w:val="22"/>
                      <w:szCs w:val="22"/>
                      <w:lang w:val="es-CO"/>
                    </w:rPr>
                  </w:pPr>
                  <w:r w:rsidRPr="00E51B74">
                    <w:rPr>
                      <w:rFonts w:ascii="Arial" w:eastAsia="Arial" w:hAnsi="Arial" w:cs="Arial"/>
                      <w:sz w:val="22"/>
                      <w:szCs w:val="22"/>
                      <w:highlight w:val="lightGray"/>
                      <w:lang w:val="es-CO"/>
                    </w:rPr>
                    <w:t>[Incluir demás garantías requeridas dependiendo del objeto contractual]</w:t>
                  </w:r>
                </w:p>
              </w:tc>
              <w:tc>
                <w:tcPr>
                  <w:tcW w:w="1676" w:type="dxa"/>
                  <w:vAlign w:val="center"/>
                </w:tcPr>
                <w:p w14:paraId="4829B64D" w14:textId="0FC3BEAB" w:rsidR="007F4138" w:rsidRPr="00E51B74" w:rsidRDefault="00880FA4" w:rsidP="229E008F">
                  <w:pPr>
                    <w:jc w:val="center"/>
                    <w:rPr>
                      <w:rFonts w:ascii="Arial" w:eastAsia="Arial" w:hAnsi="Arial" w:cs="Arial"/>
                      <w:sz w:val="22"/>
                      <w:szCs w:val="22"/>
                      <w:highlight w:val="lightGray"/>
                      <w:lang w:val="es-CO"/>
                    </w:rPr>
                  </w:pPr>
                  <w:r w:rsidRPr="00E51B74">
                    <w:rPr>
                      <w:rFonts w:ascii="Arial" w:eastAsia="Arial" w:hAnsi="Arial" w:cs="Arial"/>
                      <w:sz w:val="22"/>
                      <w:szCs w:val="22"/>
                      <w:highlight w:val="lightGray"/>
                      <w:lang w:val="es-CO"/>
                    </w:rPr>
                    <w:t>[XX%]</w:t>
                  </w:r>
                </w:p>
              </w:tc>
              <w:tc>
                <w:tcPr>
                  <w:tcW w:w="1555" w:type="dxa"/>
                  <w:vAlign w:val="center"/>
                </w:tcPr>
                <w:p w14:paraId="03437FDF" w14:textId="74A31596" w:rsidR="007F4138" w:rsidRPr="00E51B74" w:rsidRDefault="001F4829" w:rsidP="00916620">
                  <w:pPr>
                    <w:ind w:right="-151"/>
                    <w:jc w:val="center"/>
                    <w:rPr>
                      <w:rFonts w:ascii="Arial" w:eastAsia="Arial" w:hAnsi="Arial" w:cs="Arial"/>
                      <w:sz w:val="22"/>
                      <w:szCs w:val="22"/>
                      <w:lang w:val="es-CO"/>
                    </w:rPr>
                  </w:pPr>
                  <w:r w:rsidRPr="00E51B74">
                    <w:rPr>
                      <w:rFonts w:ascii="Arial" w:eastAsia="Arial" w:hAnsi="Arial" w:cs="Arial"/>
                      <w:sz w:val="22"/>
                      <w:szCs w:val="22"/>
                      <w:lang w:val="es-CO"/>
                    </w:rPr>
                    <w:t>[</w:t>
                  </w:r>
                  <w:r w:rsidRPr="00E51B74">
                    <w:rPr>
                      <w:rFonts w:ascii="Arial" w:eastAsia="Arial" w:hAnsi="Arial" w:cs="Arial"/>
                      <w:sz w:val="22"/>
                      <w:szCs w:val="22"/>
                      <w:highlight w:val="lightGray"/>
                      <w:lang w:val="es-CO"/>
                    </w:rPr>
                    <w:t>Incluir dependiendo de la necesidad de la contratación</w:t>
                  </w:r>
                  <w:r w:rsidRPr="00E51B74">
                    <w:rPr>
                      <w:rFonts w:ascii="Arial" w:eastAsia="Arial" w:hAnsi="Arial" w:cs="Arial"/>
                      <w:sz w:val="22"/>
                      <w:szCs w:val="22"/>
                      <w:lang w:val="es-CO"/>
                    </w:rPr>
                    <w:t xml:space="preserve">] </w:t>
                  </w:r>
                </w:p>
              </w:tc>
              <w:tc>
                <w:tcPr>
                  <w:tcW w:w="3321" w:type="dxa"/>
                  <w:vAlign w:val="center"/>
                </w:tcPr>
                <w:p w14:paraId="4F8D3499" w14:textId="34A9FF76" w:rsidR="007F4138" w:rsidRPr="00E51B74" w:rsidRDefault="001F4829" w:rsidP="229E008F">
                  <w:pPr>
                    <w:jc w:val="center"/>
                    <w:rPr>
                      <w:rFonts w:ascii="Arial" w:eastAsia="Arial" w:hAnsi="Arial" w:cs="Arial"/>
                      <w:sz w:val="22"/>
                      <w:szCs w:val="22"/>
                      <w:lang w:val="es-CO"/>
                    </w:rPr>
                  </w:pPr>
                  <w:r w:rsidRPr="00E51B74">
                    <w:rPr>
                      <w:rFonts w:ascii="Arial" w:eastAsia="Arial" w:hAnsi="Arial" w:cs="Arial"/>
                      <w:sz w:val="22"/>
                      <w:szCs w:val="22"/>
                      <w:highlight w:val="lightGray"/>
                      <w:lang w:val="es-CO"/>
                    </w:rPr>
                    <w:t>[Señalar el plazo de vigencia de la garantía]</w:t>
                  </w:r>
                </w:p>
              </w:tc>
            </w:tr>
            <w:bookmarkEnd w:id="51"/>
          </w:tbl>
          <w:p w14:paraId="5CB80634" w14:textId="77777777" w:rsidR="001140AB" w:rsidRPr="0079205C" w:rsidRDefault="001140AB" w:rsidP="00D27E55">
            <w:pPr>
              <w:ind w:right="333"/>
              <w:jc w:val="both"/>
              <w:rPr>
                <w:rFonts w:ascii="Arial" w:hAnsi="Arial" w:cs="Arial"/>
                <w:sz w:val="22"/>
                <w:szCs w:val="22"/>
                <w:lang w:eastAsia="es-CO"/>
              </w:rPr>
            </w:pPr>
          </w:p>
          <w:p w14:paraId="1AD2D761" w14:textId="77777777" w:rsidR="007142FC" w:rsidRPr="00FA2DCD" w:rsidRDefault="007142FC" w:rsidP="00916620">
            <w:pPr>
              <w:ind w:right="135"/>
              <w:jc w:val="both"/>
              <w:rPr>
                <w:lang w:val="es-CO"/>
              </w:rPr>
            </w:pPr>
            <w:r w:rsidRPr="00916620">
              <w:rPr>
                <w:rFonts w:ascii="Arial" w:hAnsi="Arial" w:cs="Arial"/>
                <w:sz w:val="22"/>
                <w:szCs w:val="22"/>
                <w:lang w:val="es-CO"/>
              </w:rPr>
              <w:t>Cuando con ocasión de las reclamaciones efectuadas por la Entidad el valor de la garantía se reduzca, se solicitará al proveedor restablecer el valor inicial de la garantía. Si el plazo del contrato se prorroga, se exigirá al proveedor ampliar el valor de la garantía única de cumplimiento otorgada o ampliar su vigencia, según el caso.</w:t>
            </w:r>
          </w:p>
          <w:p w14:paraId="259D5997" w14:textId="77777777" w:rsidR="007142FC" w:rsidRPr="00B06176" w:rsidRDefault="007142FC" w:rsidP="005208AD">
            <w:pPr>
              <w:pStyle w:val="TableParagraph"/>
              <w:ind w:left="66" w:right="277"/>
              <w:jc w:val="both"/>
              <w:rPr>
                <w:lang w:val="es-CO"/>
              </w:rPr>
            </w:pPr>
          </w:p>
          <w:p w14:paraId="2082B5EC" w14:textId="77777777" w:rsidR="007142FC" w:rsidRPr="00FA2DCD" w:rsidRDefault="007142FC" w:rsidP="00916620">
            <w:pPr>
              <w:ind w:right="135"/>
              <w:jc w:val="both"/>
              <w:rPr>
                <w:lang w:val="es-CO"/>
              </w:rPr>
            </w:pPr>
            <w:r w:rsidRPr="00916620">
              <w:rPr>
                <w:rFonts w:ascii="Arial" w:hAnsi="Arial" w:cs="Arial"/>
                <w:sz w:val="22"/>
                <w:szCs w:val="22"/>
                <w:lang w:val="es-CO"/>
              </w:rPr>
              <w:t xml:space="preserve">En ese sentido, el contratista se compromete a ajustar la vigencia de los amparos de la garantía a partir del inicio del contrato, así como ampliar el valor de la misma y/o su vigencia, en el evento en que se aumente o adicione el valor del contrato o se prorrogue su término, en virtud de lo consagrado en el Artículo 2.2.1.2.3.1.18 del Decreto 1082 de 2015, para lo cual contará con un </w:t>
            </w:r>
            <w:r w:rsidRPr="00916620">
              <w:rPr>
                <w:rFonts w:ascii="Arial" w:hAnsi="Arial" w:cs="Arial"/>
                <w:bCs/>
                <w:sz w:val="22"/>
                <w:szCs w:val="22"/>
              </w:rPr>
              <w:t>término</w:t>
            </w:r>
            <w:r w:rsidRPr="00916620">
              <w:rPr>
                <w:rFonts w:ascii="Arial" w:hAnsi="Arial" w:cs="Arial"/>
                <w:sz w:val="22"/>
                <w:szCs w:val="22"/>
                <w:lang w:val="es-CO"/>
              </w:rPr>
              <w:t xml:space="preserve"> de tres (3) días para que allegue el correspondiente certificado modificatorio de la póliza en la División de Contratos de la DEAJ, con el fin de evitar el inicio de procesos sancionatorios por presunto incumplimiento en la correspondiente obligación contractual.</w:t>
            </w:r>
          </w:p>
          <w:p w14:paraId="5189DDD3" w14:textId="77777777" w:rsidR="007142FC" w:rsidRPr="00B06176" w:rsidRDefault="007142FC" w:rsidP="00D27E55">
            <w:pPr>
              <w:pStyle w:val="TableParagraph"/>
              <w:ind w:left="66" w:right="758"/>
              <w:jc w:val="both"/>
              <w:rPr>
                <w:lang w:val="es-CO"/>
              </w:rPr>
            </w:pPr>
          </w:p>
          <w:p w14:paraId="3EEE19B9" w14:textId="310FBF3F" w:rsidR="007142FC" w:rsidRPr="0079205C" w:rsidRDefault="007142FC" w:rsidP="00916620">
            <w:pPr>
              <w:ind w:right="135"/>
              <w:jc w:val="both"/>
              <w:rPr>
                <w:rFonts w:ascii="Arial" w:hAnsi="Arial" w:cs="Arial"/>
                <w:sz w:val="22"/>
                <w:szCs w:val="22"/>
                <w:lang w:eastAsia="es-CO"/>
              </w:rPr>
            </w:pPr>
            <w:r w:rsidRPr="00B06176">
              <w:rPr>
                <w:rFonts w:ascii="Arial" w:hAnsi="Arial" w:cs="Arial"/>
                <w:sz w:val="22"/>
                <w:szCs w:val="22"/>
                <w:lang w:val="es-CO"/>
              </w:rPr>
              <w:t xml:space="preserve">NOTA: El valor de todos los amparos se debe establecer en la cifra exacta </w:t>
            </w:r>
            <w:r w:rsidRPr="00916620">
              <w:rPr>
                <w:rFonts w:ascii="Arial" w:hAnsi="Arial" w:cs="Arial"/>
                <w:bCs/>
                <w:sz w:val="22"/>
                <w:szCs w:val="22"/>
              </w:rPr>
              <w:t>con</w:t>
            </w:r>
            <w:r w:rsidRPr="00B06176">
              <w:rPr>
                <w:rFonts w:ascii="Arial" w:hAnsi="Arial" w:cs="Arial"/>
                <w:sz w:val="22"/>
                <w:szCs w:val="22"/>
                <w:lang w:val="es-CO"/>
              </w:rPr>
              <w:t xml:space="preserve"> decimales o aproximar al peso siguiente, con el fin que los porcentajes de suficiencia de la garantía no sean inferiores a los señalados.</w:t>
            </w:r>
          </w:p>
        </w:tc>
      </w:tr>
      <w:tr w:rsidR="001820B3" w:rsidRPr="0079205C" w14:paraId="7C602BC9" w14:textId="77777777" w:rsidTr="3BF6AE2A">
        <w:trPr>
          <w:trHeight w:val="20"/>
          <w:jc w:val="center"/>
        </w:trPr>
        <w:tc>
          <w:tcPr>
            <w:tcW w:w="10593" w:type="dxa"/>
            <w:gridSpan w:val="9"/>
            <w:shd w:val="clear" w:color="auto" w:fill="D9D9D9" w:themeFill="background1" w:themeFillShade="D9"/>
            <w:vAlign w:val="center"/>
          </w:tcPr>
          <w:p w14:paraId="5538BAB9" w14:textId="77777777" w:rsidR="001140AB" w:rsidRPr="0079205C" w:rsidRDefault="001140AB" w:rsidP="00D27E55">
            <w:pPr>
              <w:ind w:right="333"/>
              <w:jc w:val="both"/>
              <w:rPr>
                <w:rFonts w:ascii="Arial" w:hAnsi="Arial" w:cs="Arial"/>
                <w:sz w:val="22"/>
                <w:szCs w:val="22"/>
                <w:lang w:eastAsia="es-CO"/>
              </w:rPr>
            </w:pPr>
            <w:r w:rsidRPr="0079205C">
              <w:rPr>
                <w:rFonts w:ascii="Arial" w:hAnsi="Arial" w:cs="Arial"/>
                <w:bCs/>
                <w:sz w:val="22"/>
                <w:szCs w:val="22"/>
                <w:lang w:eastAsia="es-CO"/>
              </w:rPr>
              <w:lastRenderedPageBreak/>
              <w:t xml:space="preserve">3.8. </w:t>
            </w:r>
            <w:r w:rsidR="00552DA0" w:rsidRPr="0079205C">
              <w:rPr>
                <w:rFonts w:ascii="Arial" w:hAnsi="Arial" w:cs="Arial"/>
                <w:bCs/>
                <w:sz w:val="22"/>
                <w:szCs w:val="22"/>
                <w:lang w:eastAsia="es-CO"/>
              </w:rPr>
              <w:t>COBERTURA DE ACUERDOS COMERCIALES</w:t>
            </w:r>
          </w:p>
        </w:tc>
      </w:tr>
      <w:tr w:rsidR="001820B3" w:rsidRPr="0079205C" w14:paraId="264FB857" w14:textId="77777777" w:rsidTr="3BF6AE2A">
        <w:trPr>
          <w:trHeight w:val="20"/>
          <w:jc w:val="center"/>
        </w:trPr>
        <w:tc>
          <w:tcPr>
            <w:tcW w:w="10593" w:type="dxa"/>
            <w:gridSpan w:val="9"/>
            <w:vAlign w:val="center"/>
          </w:tcPr>
          <w:p w14:paraId="107CC365" w14:textId="262FC369" w:rsidR="00552DA0" w:rsidRPr="0079205C" w:rsidRDefault="00552DA0" w:rsidP="00916620">
            <w:pPr>
              <w:ind w:right="135"/>
              <w:jc w:val="both"/>
              <w:rPr>
                <w:rFonts w:ascii="Arial" w:hAnsi="Arial" w:cs="Arial"/>
                <w:sz w:val="22"/>
                <w:szCs w:val="22"/>
                <w:lang w:eastAsia="es-ES"/>
              </w:rPr>
            </w:pPr>
            <w:r w:rsidRPr="0079205C">
              <w:rPr>
                <w:rFonts w:ascii="Arial" w:hAnsi="Arial" w:cs="Arial"/>
                <w:sz w:val="22"/>
                <w:szCs w:val="22"/>
                <w:lang w:eastAsia="es-ES"/>
              </w:rPr>
              <w:t xml:space="preserve">El Consejo Superior de la Judicatura, de acuerdo con las disposiciones las </w:t>
            </w:r>
            <w:r w:rsidR="007A54B0">
              <w:rPr>
                <w:rFonts w:ascii="Arial" w:hAnsi="Arial" w:cs="Arial"/>
                <w:sz w:val="22"/>
                <w:szCs w:val="22"/>
                <w:lang w:eastAsia="es-ES"/>
              </w:rPr>
              <w:t>L</w:t>
            </w:r>
            <w:r w:rsidRPr="0079205C">
              <w:rPr>
                <w:rFonts w:ascii="Arial" w:hAnsi="Arial" w:cs="Arial"/>
                <w:sz w:val="22"/>
                <w:szCs w:val="22"/>
                <w:lang w:eastAsia="es-ES"/>
              </w:rPr>
              <w:t>eyes 80 de 1993 y 1150 de 2007 y en los artículos 2.2.1.2.4.1.1 y 2.2.1.2.4.1.2 del Decreto 1082 de</w:t>
            </w:r>
            <w:r w:rsidR="008E4534" w:rsidRPr="0079205C">
              <w:rPr>
                <w:rFonts w:ascii="Arial" w:hAnsi="Arial" w:cs="Arial"/>
                <w:sz w:val="22"/>
                <w:szCs w:val="22"/>
                <w:lang w:eastAsia="es-ES"/>
              </w:rPr>
              <w:t xml:space="preserve"> 2015</w:t>
            </w:r>
            <w:r w:rsidRPr="0079205C">
              <w:rPr>
                <w:rFonts w:ascii="Arial" w:hAnsi="Arial" w:cs="Arial"/>
                <w:sz w:val="22"/>
                <w:szCs w:val="22"/>
                <w:lang w:eastAsia="es-ES"/>
              </w:rPr>
              <w:t xml:space="preserve"> y con base en el Manual para el manejo de los acuerdos comerciales en procesos de contratación, elaborado por Colombia Compra Eficiente</w:t>
            </w:r>
            <w:r w:rsidR="008E4534" w:rsidRPr="0079205C">
              <w:rPr>
                <w:rFonts w:ascii="Arial" w:hAnsi="Arial" w:cs="Arial"/>
                <w:sz w:val="22"/>
                <w:szCs w:val="22"/>
                <w:lang w:eastAsia="es-ES"/>
              </w:rPr>
              <w:t>,</w:t>
            </w:r>
            <w:r w:rsidRPr="0079205C">
              <w:rPr>
                <w:rFonts w:ascii="Arial" w:hAnsi="Arial" w:cs="Arial"/>
                <w:sz w:val="22"/>
                <w:szCs w:val="22"/>
                <w:lang w:eastAsia="es-ES"/>
              </w:rPr>
              <w:t xml:space="preserve"> procede a establecer la cobertura de acuerdos aplicables </w:t>
            </w:r>
            <w:r w:rsidRPr="00916620">
              <w:rPr>
                <w:rFonts w:ascii="Arial" w:hAnsi="Arial" w:cs="Arial"/>
                <w:sz w:val="22"/>
                <w:szCs w:val="22"/>
                <w:lang w:val="es-CO"/>
              </w:rPr>
              <w:t>para</w:t>
            </w:r>
            <w:r w:rsidRPr="0079205C">
              <w:rPr>
                <w:rFonts w:ascii="Arial" w:hAnsi="Arial" w:cs="Arial"/>
                <w:sz w:val="22"/>
                <w:szCs w:val="22"/>
                <w:lang w:eastAsia="es-ES"/>
              </w:rPr>
              <w:t xml:space="preserve"> esta contratación: </w:t>
            </w:r>
          </w:p>
          <w:p w14:paraId="1D60B975" w14:textId="77777777" w:rsidR="00DA756C" w:rsidRPr="0079205C" w:rsidRDefault="00DA756C" w:rsidP="00D27E55">
            <w:pPr>
              <w:ind w:right="333"/>
              <w:jc w:val="both"/>
              <w:rPr>
                <w:rFonts w:ascii="Arial" w:hAnsi="Arial"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1327"/>
              <w:gridCol w:w="2728"/>
              <w:gridCol w:w="2029"/>
              <w:gridCol w:w="2023"/>
            </w:tblGrid>
            <w:tr w:rsidR="001820B3" w:rsidRPr="0079205C" w14:paraId="26D96E53" w14:textId="77777777" w:rsidTr="00916620">
              <w:trPr>
                <w:trHeight w:val="612"/>
                <w:tblHeader/>
                <w:jc w:val="center"/>
              </w:trPr>
              <w:tc>
                <w:tcPr>
                  <w:tcW w:w="11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78716" w14:textId="77777777" w:rsidR="00D259CC" w:rsidRPr="0079205C" w:rsidRDefault="00D259CC" w:rsidP="00916620">
                  <w:pPr>
                    <w:spacing w:line="276" w:lineRule="auto"/>
                    <w:ind w:left="-108" w:right="-161"/>
                    <w:contextualSpacing/>
                    <w:jc w:val="center"/>
                    <w:rPr>
                      <w:rFonts w:ascii="Arial" w:hAnsi="Arial" w:cs="Arial"/>
                      <w:b/>
                      <w:sz w:val="16"/>
                      <w:szCs w:val="16"/>
                      <w:lang w:val="es-CO"/>
                    </w:rPr>
                  </w:pPr>
                  <w:bookmarkStart w:id="52" w:name="_Hlk102658142"/>
                  <w:r w:rsidRPr="0079205C">
                    <w:rPr>
                      <w:rFonts w:ascii="Arial" w:hAnsi="Arial" w:cs="Arial"/>
                      <w:b/>
                      <w:sz w:val="16"/>
                      <w:szCs w:val="16"/>
                      <w:lang w:val="es-CO"/>
                    </w:rPr>
                    <w:t>Acuerdo Comercial</w:t>
                  </w:r>
                </w:p>
              </w:tc>
              <w:tc>
                <w:tcPr>
                  <w:tcW w:w="6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618B4" w14:textId="77777777" w:rsidR="00D259CC" w:rsidRPr="0079205C" w:rsidRDefault="00D259CC" w:rsidP="00916620">
                  <w:pPr>
                    <w:spacing w:line="276" w:lineRule="auto"/>
                    <w:ind w:left="-108" w:right="-161"/>
                    <w:contextualSpacing/>
                    <w:jc w:val="center"/>
                    <w:rPr>
                      <w:rFonts w:ascii="Arial" w:hAnsi="Arial" w:cs="Arial"/>
                      <w:b/>
                      <w:sz w:val="16"/>
                      <w:szCs w:val="16"/>
                      <w:lang w:val="es-CO"/>
                    </w:rPr>
                  </w:pPr>
                  <w:r w:rsidRPr="0079205C">
                    <w:rPr>
                      <w:rFonts w:ascii="Arial" w:hAnsi="Arial" w:cs="Arial"/>
                      <w:b/>
                      <w:sz w:val="16"/>
                      <w:szCs w:val="16"/>
                      <w:lang w:val="es-CO"/>
                    </w:rPr>
                    <w:t>Entidad estatal Incluida</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7F453" w14:textId="68510754" w:rsidR="00D259CC" w:rsidRPr="0079205C" w:rsidRDefault="00D259CC" w:rsidP="00916620">
                  <w:pPr>
                    <w:spacing w:line="276" w:lineRule="auto"/>
                    <w:ind w:left="-108" w:right="-161"/>
                    <w:contextualSpacing/>
                    <w:jc w:val="center"/>
                    <w:rPr>
                      <w:rFonts w:ascii="Arial" w:hAnsi="Arial" w:cs="Arial"/>
                      <w:b/>
                      <w:sz w:val="16"/>
                      <w:szCs w:val="16"/>
                      <w:lang w:val="es-CO"/>
                    </w:rPr>
                  </w:pPr>
                  <w:r w:rsidRPr="0079205C">
                    <w:rPr>
                      <w:rFonts w:ascii="Arial" w:hAnsi="Arial" w:cs="Arial"/>
                      <w:b/>
                      <w:sz w:val="16"/>
                      <w:szCs w:val="16"/>
                      <w:lang w:val="es-CO"/>
                    </w:rPr>
                    <w:t>Valor a partir del cual es aplicable el Acuerdo Comercial</w:t>
                  </w:r>
                </w:p>
              </w:tc>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4B679" w14:textId="77777777" w:rsidR="00D259CC" w:rsidRPr="0079205C" w:rsidRDefault="00D259CC" w:rsidP="00916620">
                  <w:pPr>
                    <w:spacing w:line="276" w:lineRule="auto"/>
                    <w:ind w:left="-108" w:right="-161"/>
                    <w:contextualSpacing/>
                    <w:jc w:val="center"/>
                    <w:rPr>
                      <w:rFonts w:ascii="Arial" w:hAnsi="Arial" w:cs="Arial"/>
                      <w:b/>
                      <w:sz w:val="16"/>
                      <w:szCs w:val="16"/>
                      <w:lang w:val="es-CO"/>
                    </w:rPr>
                  </w:pPr>
                  <w:r w:rsidRPr="0079205C">
                    <w:rPr>
                      <w:rFonts w:ascii="Arial" w:hAnsi="Arial" w:cs="Arial"/>
                      <w:b/>
                      <w:sz w:val="16"/>
                      <w:szCs w:val="16"/>
                      <w:lang w:val="es-CO"/>
                    </w:rPr>
                    <w:t>Excepción Aplicable al Proceso de Contratación</w:t>
                  </w:r>
                </w:p>
              </w:tc>
              <w:tc>
                <w:tcPr>
                  <w:tcW w:w="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8FAC7" w14:textId="77777777" w:rsidR="00D259CC" w:rsidRPr="0079205C" w:rsidRDefault="00D259CC" w:rsidP="00916620">
                  <w:pPr>
                    <w:spacing w:line="276" w:lineRule="auto"/>
                    <w:ind w:left="-108" w:right="-161"/>
                    <w:contextualSpacing/>
                    <w:jc w:val="center"/>
                    <w:rPr>
                      <w:rFonts w:ascii="Arial" w:hAnsi="Arial" w:cs="Arial"/>
                      <w:b/>
                      <w:sz w:val="16"/>
                      <w:szCs w:val="16"/>
                      <w:lang w:val="es-CO"/>
                    </w:rPr>
                  </w:pPr>
                  <w:r w:rsidRPr="0079205C">
                    <w:rPr>
                      <w:rFonts w:ascii="Arial" w:hAnsi="Arial" w:cs="Arial"/>
                      <w:b/>
                      <w:sz w:val="16"/>
                      <w:szCs w:val="16"/>
                      <w:lang w:val="es-CO"/>
                    </w:rPr>
                    <w:t>Proceso de Contratación Cubierto por Acuerdo Comercial</w:t>
                  </w:r>
                </w:p>
              </w:tc>
            </w:tr>
            <w:tr w:rsidR="001820B3" w:rsidRPr="0079205C" w14:paraId="534CE647" w14:textId="77777777" w:rsidTr="00916620">
              <w:trPr>
                <w:trHeight w:val="821"/>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7E6A2B4F"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Canadá</w:t>
                  </w:r>
                </w:p>
              </w:tc>
              <w:tc>
                <w:tcPr>
                  <w:tcW w:w="634" w:type="pct"/>
                  <w:tcBorders>
                    <w:top w:val="single" w:sz="4" w:space="0" w:color="auto"/>
                    <w:left w:val="single" w:sz="4" w:space="0" w:color="auto"/>
                    <w:bottom w:val="single" w:sz="4" w:space="0" w:color="auto"/>
                    <w:right w:val="single" w:sz="4" w:space="0" w:color="auto"/>
                  </w:tcBorders>
                  <w:vAlign w:val="center"/>
                  <w:hideMark/>
                </w:tcPr>
                <w:p w14:paraId="4A0C68A4"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SI</w:t>
                  </w:r>
                </w:p>
              </w:tc>
              <w:tc>
                <w:tcPr>
                  <w:tcW w:w="1303" w:type="pct"/>
                  <w:tcBorders>
                    <w:top w:val="single" w:sz="4" w:space="0" w:color="auto"/>
                    <w:left w:val="single" w:sz="4" w:space="0" w:color="auto"/>
                    <w:bottom w:val="single" w:sz="4" w:space="0" w:color="auto"/>
                    <w:right w:val="single" w:sz="4" w:space="0" w:color="auto"/>
                  </w:tcBorders>
                  <w:vAlign w:val="center"/>
                  <w:hideMark/>
                </w:tcPr>
                <w:p w14:paraId="1AB66102" w14:textId="74E8ACE6" w:rsidR="00D259CC" w:rsidRPr="0079205C" w:rsidRDefault="00D259CC" w:rsidP="00916620">
                  <w:pPr>
                    <w:jc w:val="both"/>
                    <w:rPr>
                      <w:rFonts w:ascii="Arial" w:eastAsiaTheme="minorHAnsi" w:hAnsi="Arial" w:cs="Arial"/>
                      <w:sz w:val="16"/>
                      <w:szCs w:val="16"/>
                      <w:lang w:val="es-CO"/>
                    </w:rPr>
                  </w:pPr>
                  <w:r w:rsidRPr="00916620">
                    <w:rPr>
                      <w:rFonts w:ascii="Arial" w:hAnsi="Arial" w:cs="Arial"/>
                      <w:sz w:val="16"/>
                      <w:szCs w:val="16"/>
                      <w:lang w:val="es-ES_tradnl"/>
                    </w:rPr>
                    <w:t>Bienes y servicios</w:t>
                  </w:r>
                  <w:r w:rsidR="00B36082" w:rsidRPr="00916620">
                    <w:rPr>
                      <w:rFonts w:ascii="Arial" w:hAnsi="Arial" w:cs="Arial"/>
                      <w:sz w:val="16"/>
                      <w:szCs w:val="16"/>
                      <w:lang w:val="es-ES_tradnl"/>
                    </w:rPr>
                    <w:t xml:space="preserve"> </w:t>
                  </w:r>
                  <w:r w:rsidRPr="00916620">
                    <w:rPr>
                      <w:rFonts w:ascii="Arial" w:hAnsi="Arial" w:cs="Arial"/>
                      <w:sz w:val="16"/>
                      <w:szCs w:val="16"/>
                      <w:lang w:val="es-ES_tradnl"/>
                    </w:rPr>
                    <w:t>$</w:t>
                  </w:r>
                  <w:r w:rsidR="005D493A" w:rsidRPr="00916620">
                    <w:rPr>
                      <w:rFonts w:ascii="Arial" w:hAnsi="Arial" w:cs="Arial"/>
                      <w:sz w:val="16"/>
                      <w:szCs w:val="16"/>
                      <w:lang w:val="es-ES_tradnl"/>
                    </w:rPr>
                    <w:t>435.580.321</w:t>
                  </w:r>
                  <w:r w:rsidR="00B36082">
                    <w:rPr>
                      <w:rFonts w:ascii="Arial" w:hAnsi="Arial" w:cs="Arial"/>
                      <w:sz w:val="16"/>
                      <w:szCs w:val="16"/>
                      <w:lang w:val="es-ES_tradnl"/>
                    </w:rPr>
                    <w:t xml:space="preserve"> </w:t>
                  </w:r>
                  <w:r w:rsidRPr="0079205C">
                    <w:rPr>
                      <w:rFonts w:ascii="Arial" w:hAnsi="Arial" w:cs="Arial"/>
                      <w:sz w:val="16"/>
                      <w:szCs w:val="16"/>
                      <w:lang w:val="es-ES_tradnl"/>
                    </w:rPr>
                    <w:t>El valor del presupuesto es superior al establecido en el acuerdo comercial.</w:t>
                  </w:r>
                </w:p>
              </w:tc>
              <w:tc>
                <w:tcPr>
                  <w:tcW w:w="969" w:type="pct"/>
                  <w:tcBorders>
                    <w:top w:val="single" w:sz="4" w:space="0" w:color="auto"/>
                    <w:left w:val="single" w:sz="4" w:space="0" w:color="auto"/>
                    <w:bottom w:val="single" w:sz="4" w:space="0" w:color="auto"/>
                    <w:right w:val="single" w:sz="4" w:space="0" w:color="auto"/>
                  </w:tcBorders>
                  <w:vAlign w:val="center"/>
                  <w:hideMark/>
                </w:tcPr>
                <w:p w14:paraId="61B43961" w14:textId="77777777" w:rsidR="00D259CC" w:rsidRPr="0079205C" w:rsidRDefault="00D259CC"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vAlign w:val="center"/>
                  <w:hideMark/>
                </w:tcPr>
                <w:p w14:paraId="5A0A2C28" w14:textId="3251F25C" w:rsidR="00D259CC" w:rsidRPr="0079205C" w:rsidRDefault="001F4829"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w:t>
                  </w:r>
                  <w:r w:rsidR="00D259CC" w:rsidRPr="002026B6">
                    <w:rPr>
                      <w:rFonts w:ascii="Arial" w:hAnsi="Arial" w:cs="Arial"/>
                      <w:sz w:val="16"/>
                      <w:szCs w:val="16"/>
                      <w:highlight w:val="lightGray"/>
                      <w:lang w:val="es-CO"/>
                    </w:rPr>
                    <w:t>SI</w:t>
                  </w:r>
                  <w:r w:rsidRPr="002026B6">
                    <w:rPr>
                      <w:rFonts w:ascii="Arial" w:hAnsi="Arial" w:cs="Arial"/>
                      <w:sz w:val="16"/>
                      <w:szCs w:val="16"/>
                      <w:highlight w:val="lightGray"/>
                      <w:lang w:val="es-CO"/>
                    </w:rPr>
                    <w:t>/NO</w:t>
                  </w:r>
                  <w:r>
                    <w:rPr>
                      <w:rFonts w:ascii="Arial" w:hAnsi="Arial" w:cs="Arial"/>
                      <w:sz w:val="16"/>
                      <w:szCs w:val="16"/>
                      <w:lang w:val="es-CO"/>
                    </w:rPr>
                    <w:t>]</w:t>
                  </w:r>
                </w:p>
              </w:tc>
            </w:tr>
            <w:tr w:rsidR="001820B3" w:rsidRPr="0079205C" w14:paraId="394E05DA" w14:textId="77777777" w:rsidTr="00916620">
              <w:trPr>
                <w:trHeight w:val="223"/>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482B1346"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 xml:space="preserve">Chile </w:t>
                  </w:r>
                </w:p>
              </w:tc>
              <w:tc>
                <w:tcPr>
                  <w:tcW w:w="634" w:type="pct"/>
                  <w:tcBorders>
                    <w:top w:val="single" w:sz="4" w:space="0" w:color="auto"/>
                    <w:left w:val="single" w:sz="4" w:space="0" w:color="auto"/>
                    <w:bottom w:val="single" w:sz="4" w:space="0" w:color="auto"/>
                    <w:right w:val="single" w:sz="4" w:space="0" w:color="auto"/>
                  </w:tcBorders>
                  <w:vAlign w:val="center"/>
                  <w:hideMark/>
                </w:tcPr>
                <w:p w14:paraId="378F4A55"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SI</w:t>
                  </w:r>
                </w:p>
              </w:tc>
              <w:tc>
                <w:tcPr>
                  <w:tcW w:w="1303" w:type="pct"/>
                  <w:tcBorders>
                    <w:top w:val="single" w:sz="4" w:space="0" w:color="auto"/>
                    <w:left w:val="single" w:sz="4" w:space="0" w:color="auto"/>
                    <w:bottom w:val="single" w:sz="4" w:space="0" w:color="auto"/>
                    <w:right w:val="single" w:sz="4" w:space="0" w:color="auto"/>
                  </w:tcBorders>
                  <w:vAlign w:val="center"/>
                  <w:hideMark/>
                </w:tcPr>
                <w:p w14:paraId="767CCB97" w14:textId="113751EA" w:rsidR="00D259CC" w:rsidRPr="0079205C" w:rsidRDefault="00D259CC" w:rsidP="00916620">
                  <w:pPr>
                    <w:jc w:val="both"/>
                    <w:rPr>
                      <w:rFonts w:ascii="Arial" w:eastAsiaTheme="minorHAnsi" w:hAnsi="Arial" w:cs="Arial"/>
                      <w:sz w:val="16"/>
                      <w:szCs w:val="16"/>
                      <w:lang w:val="es-CO"/>
                    </w:rPr>
                  </w:pPr>
                  <w:r w:rsidRPr="0079205C">
                    <w:rPr>
                      <w:rFonts w:ascii="Arial" w:eastAsia="Arial" w:hAnsi="Arial" w:cs="Arial"/>
                      <w:sz w:val="16"/>
                      <w:szCs w:val="16"/>
                      <w:lang w:val="es-CO"/>
                    </w:rPr>
                    <w:t>Bienes y servicios</w:t>
                  </w:r>
                  <w:r w:rsidR="00B36082">
                    <w:rPr>
                      <w:rFonts w:ascii="Arial" w:eastAsia="Arial" w:hAnsi="Arial" w:cs="Arial"/>
                      <w:sz w:val="16"/>
                      <w:szCs w:val="16"/>
                      <w:lang w:val="es-CO"/>
                    </w:rPr>
                    <w:t xml:space="preserve"> </w:t>
                  </w:r>
                  <w:r w:rsidRPr="0079205C">
                    <w:rPr>
                      <w:rFonts w:ascii="Arial" w:eastAsia="Arial" w:hAnsi="Arial" w:cs="Arial"/>
                      <w:sz w:val="16"/>
                      <w:szCs w:val="16"/>
                      <w:lang w:val="es-CO"/>
                    </w:rPr>
                    <w:t>$</w:t>
                  </w:r>
                  <w:r w:rsidR="005D493A" w:rsidRPr="0079205C">
                    <w:rPr>
                      <w:rFonts w:ascii="Arial" w:eastAsia="Arial" w:hAnsi="Arial" w:cs="Arial"/>
                      <w:sz w:val="16"/>
                      <w:szCs w:val="16"/>
                      <w:lang w:val="es-CO"/>
                    </w:rPr>
                    <w:t>287.055.445</w:t>
                  </w:r>
                  <w:r w:rsidR="005C387D">
                    <w:rPr>
                      <w:rFonts w:ascii="Arial" w:eastAsia="Arial" w:hAnsi="Arial" w:cs="Arial"/>
                      <w:sz w:val="16"/>
                      <w:szCs w:val="16"/>
                      <w:lang w:val="es-CO"/>
                    </w:rPr>
                    <w:t>.</w:t>
                  </w:r>
                  <w:r w:rsidR="005C387D">
                    <w:rPr>
                      <w:rFonts w:ascii="Arial" w:hAnsi="Arial" w:cs="Arial"/>
                      <w:sz w:val="16"/>
                      <w:szCs w:val="16"/>
                      <w:lang w:val="es-ES_tradnl"/>
                    </w:rPr>
                    <w:t xml:space="preserve"> </w:t>
                  </w:r>
                  <w:r w:rsidRPr="0079205C">
                    <w:rPr>
                      <w:rFonts w:ascii="Arial" w:hAnsi="Arial" w:cs="Arial"/>
                      <w:sz w:val="16"/>
                      <w:szCs w:val="16"/>
                      <w:lang w:val="es-ES_tradnl"/>
                    </w:rPr>
                    <w:t>El valor del presupuesto es superior al establecido en el acuerdo comercial.</w:t>
                  </w:r>
                </w:p>
              </w:tc>
              <w:tc>
                <w:tcPr>
                  <w:tcW w:w="969" w:type="pct"/>
                  <w:tcBorders>
                    <w:top w:val="single" w:sz="4" w:space="0" w:color="auto"/>
                    <w:left w:val="single" w:sz="4" w:space="0" w:color="auto"/>
                    <w:bottom w:val="single" w:sz="4" w:space="0" w:color="auto"/>
                    <w:right w:val="single" w:sz="4" w:space="0" w:color="auto"/>
                  </w:tcBorders>
                  <w:vAlign w:val="center"/>
                  <w:hideMark/>
                </w:tcPr>
                <w:p w14:paraId="2C9B5A71" w14:textId="77777777" w:rsidR="00D259CC" w:rsidRPr="0079205C" w:rsidRDefault="00D259CC"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vAlign w:val="center"/>
                  <w:hideMark/>
                </w:tcPr>
                <w:p w14:paraId="5EE95AD2" w14:textId="746C979E" w:rsidR="00D259CC" w:rsidRPr="0079205C" w:rsidRDefault="009E6B77"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07113DFF" w14:textId="77777777" w:rsidTr="00916620">
              <w:trPr>
                <w:trHeight w:val="70"/>
                <w:jc w:val="center"/>
              </w:trPr>
              <w:tc>
                <w:tcPr>
                  <w:tcW w:w="1128" w:type="pct"/>
                  <w:tcBorders>
                    <w:top w:val="single" w:sz="4" w:space="0" w:color="auto"/>
                    <w:left w:val="single" w:sz="4" w:space="0" w:color="auto"/>
                    <w:bottom w:val="single" w:sz="4" w:space="0" w:color="auto"/>
                    <w:right w:val="single" w:sz="4" w:space="0" w:color="auto"/>
                  </w:tcBorders>
                  <w:vAlign w:val="center"/>
                </w:tcPr>
                <w:p w14:paraId="014354B1"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 xml:space="preserve">Estados Unidos </w:t>
                  </w:r>
                </w:p>
                <w:p w14:paraId="0F14AB46"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y Costa Rica</w:t>
                  </w:r>
                </w:p>
                <w:p w14:paraId="26FB4CE9"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p>
              </w:tc>
              <w:tc>
                <w:tcPr>
                  <w:tcW w:w="634" w:type="pct"/>
                  <w:tcBorders>
                    <w:top w:val="single" w:sz="4" w:space="0" w:color="auto"/>
                    <w:left w:val="single" w:sz="4" w:space="0" w:color="auto"/>
                    <w:bottom w:val="single" w:sz="4" w:space="0" w:color="auto"/>
                    <w:right w:val="single" w:sz="4" w:space="0" w:color="auto"/>
                  </w:tcBorders>
                  <w:vAlign w:val="center"/>
                  <w:hideMark/>
                </w:tcPr>
                <w:p w14:paraId="11C259A1"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SI</w:t>
                  </w:r>
                </w:p>
              </w:tc>
              <w:tc>
                <w:tcPr>
                  <w:tcW w:w="1303" w:type="pct"/>
                  <w:tcBorders>
                    <w:top w:val="single" w:sz="4" w:space="0" w:color="auto"/>
                    <w:left w:val="single" w:sz="4" w:space="0" w:color="auto"/>
                    <w:bottom w:val="single" w:sz="4" w:space="0" w:color="auto"/>
                    <w:right w:val="single" w:sz="4" w:space="0" w:color="auto"/>
                  </w:tcBorders>
                  <w:vAlign w:val="center"/>
                  <w:hideMark/>
                </w:tcPr>
                <w:p w14:paraId="72C7536E" w14:textId="42BA0039" w:rsidR="00D259CC" w:rsidRPr="0079205C" w:rsidRDefault="00D259CC" w:rsidP="00916620">
                  <w:pPr>
                    <w:jc w:val="both"/>
                    <w:rPr>
                      <w:rFonts w:ascii="Arial" w:eastAsiaTheme="minorHAnsi" w:hAnsi="Arial" w:cs="Arial"/>
                      <w:sz w:val="16"/>
                      <w:szCs w:val="16"/>
                      <w:lang w:val="es-CO"/>
                    </w:rPr>
                  </w:pPr>
                  <w:r w:rsidRPr="0079205C">
                    <w:rPr>
                      <w:rFonts w:ascii="Arial" w:eastAsia="Arial" w:hAnsi="Arial" w:cs="Arial"/>
                      <w:sz w:val="16"/>
                      <w:szCs w:val="16"/>
                      <w:lang w:val="es-CO"/>
                    </w:rPr>
                    <w:t xml:space="preserve">Bienes y </w:t>
                  </w:r>
                  <w:r w:rsidRPr="00916620">
                    <w:rPr>
                      <w:rFonts w:ascii="Arial" w:hAnsi="Arial" w:cs="Arial"/>
                      <w:sz w:val="16"/>
                      <w:szCs w:val="16"/>
                      <w:lang w:val="es-ES_tradnl"/>
                    </w:rPr>
                    <w:t>servicios</w:t>
                  </w:r>
                  <w:r w:rsidR="00B36082">
                    <w:rPr>
                      <w:rFonts w:ascii="Arial" w:eastAsia="Arial" w:hAnsi="Arial" w:cs="Arial"/>
                      <w:sz w:val="16"/>
                      <w:szCs w:val="16"/>
                      <w:lang w:val="es-CO"/>
                    </w:rPr>
                    <w:t xml:space="preserve"> </w:t>
                  </w:r>
                  <w:r w:rsidRPr="0079205C">
                    <w:rPr>
                      <w:rFonts w:ascii="Arial" w:eastAsia="Arial" w:hAnsi="Arial" w:cs="Arial"/>
                      <w:sz w:val="16"/>
                      <w:szCs w:val="16"/>
                      <w:lang w:val="es-CO"/>
                    </w:rPr>
                    <w:t>$</w:t>
                  </w:r>
                  <w:r w:rsidR="005D493A" w:rsidRPr="0079205C">
                    <w:rPr>
                      <w:rFonts w:ascii="Arial" w:eastAsia="Arial" w:hAnsi="Arial" w:cs="Arial"/>
                      <w:sz w:val="16"/>
                      <w:szCs w:val="16"/>
                      <w:lang w:val="es-CO"/>
                    </w:rPr>
                    <w:t>436.349.451</w:t>
                  </w:r>
                  <w:r w:rsidR="00B36082">
                    <w:rPr>
                      <w:rFonts w:ascii="Arial" w:eastAsia="Arial" w:hAnsi="Arial" w:cs="Arial"/>
                      <w:sz w:val="16"/>
                      <w:szCs w:val="16"/>
                      <w:lang w:val="es-CO"/>
                    </w:rPr>
                    <w:t xml:space="preserve">. </w:t>
                  </w:r>
                  <w:r w:rsidRPr="0079205C">
                    <w:rPr>
                      <w:rFonts w:ascii="Arial" w:hAnsi="Arial" w:cs="Arial"/>
                      <w:sz w:val="16"/>
                      <w:szCs w:val="16"/>
                      <w:lang w:val="es-ES_tradnl"/>
                    </w:rPr>
                    <w:t>El valor del presupuesto es superior al establecido en el acuerdo comercial.</w:t>
                  </w:r>
                </w:p>
              </w:tc>
              <w:tc>
                <w:tcPr>
                  <w:tcW w:w="969" w:type="pct"/>
                  <w:tcBorders>
                    <w:top w:val="single" w:sz="4" w:space="0" w:color="auto"/>
                    <w:left w:val="single" w:sz="4" w:space="0" w:color="auto"/>
                    <w:bottom w:val="single" w:sz="4" w:space="0" w:color="auto"/>
                    <w:right w:val="single" w:sz="4" w:space="0" w:color="auto"/>
                  </w:tcBorders>
                  <w:vAlign w:val="center"/>
                  <w:hideMark/>
                </w:tcPr>
                <w:p w14:paraId="63D88DBB" w14:textId="77777777" w:rsidR="00D259CC" w:rsidRPr="0079205C" w:rsidRDefault="00D259CC"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vAlign w:val="center"/>
                  <w:hideMark/>
                </w:tcPr>
                <w:p w14:paraId="05C238FF" w14:textId="313AEB8A" w:rsidR="00D259CC" w:rsidRPr="0079205C" w:rsidRDefault="002026B6" w:rsidP="00B36082">
                  <w:pPr>
                    <w:spacing w:line="276" w:lineRule="auto"/>
                    <w:ind w:right="333"/>
                    <w:contextualSpacing/>
                    <w:jc w:val="center"/>
                    <w:rPr>
                      <w:rFonts w:ascii="Arial" w:hAnsi="Arial" w:cs="Arial"/>
                      <w:sz w:val="16"/>
                      <w:szCs w:val="16"/>
                      <w:lang w:val="es-CO"/>
                    </w:rPr>
                  </w:pPr>
                  <w:r w:rsidRPr="008F1EF8">
                    <w:rPr>
                      <w:rFonts w:ascii="Arial" w:hAnsi="Arial" w:cs="Arial"/>
                      <w:sz w:val="16"/>
                      <w:szCs w:val="16"/>
                      <w:highlight w:val="lightGray"/>
                      <w:lang w:val="es-CO"/>
                    </w:rPr>
                    <w:t>[</w:t>
                  </w:r>
                  <w:r w:rsidR="00D259CC" w:rsidRPr="008F1EF8">
                    <w:rPr>
                      <w:rFonts w:ascii="Arial" w:hAnsi="Arial" w:cs="Arial"/>
                      <w:sz w:val="16"/>
                      <w:szCs w:val="16"/>
                      <w:highlight w:val="lightGray"/>
                      <w:lang w:val="es-CO"/>
                    </w:rPr>
                    <w:t>SI</w:t>
                  </w:r>
                  <w:r w:rsidR="008F1EF8" w:rsidRPr="008F1EF8">
                    <w:rPr>
                      <w:rFonts w:ascii="Arial" w:hAnsi="Arial" w:cs="Arial"/>
                      <w:sz w:val="16"/>
                      <w:szCs w:val="16"/>
                      <w:highlight w:val="lightGray"/>
                      <w:lang w:val="es-CO"/>
                    </w:rPr>
                    <w:t>/NO]</w:t>
                  </w:r>
                </w:p>
              </w:tc>
            </w:tr>
            <w:tr w:rsidR="001820B3" w:rsidRPr="0079205C" w14:paraId="2113DBAD" w14:textId="77777777" w:rsidTr="007142FC">
              <w:trPr>
                <w:trHeight w:val="191"/>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3B840B52"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Estados AELC</w:t>
                  </w:r>
                </w:p>
              </w:tc>
              <w:tc>
                <w:tcPr>
                  <w:tcW w:w="634" w:type="pct"/>
                  <w:tcBorders>
                    <w:top w:val="single" w:sz="4" w:space="0" w:color="auto"/>
                    <w:left w:val="single" w:sz="4" w:space="0" w:color="auto"/>
                    <w:bottom w:val="single" w:sz="4" w:space="0" w:color="auto"/>
                    <w:right w:val="single" w:sz="4" w:space="0" w:color="auto"/>
                  </w:tcBorders>
                  <w:vAlign w:val="center"/>
                  <w:hideMark/>
                </w:tcPr>
                <w:p w14:paraId="53B31EA8" w14:textId="29B797B0" w:rsidR="00D259CC" w:rsidRPr="0079205C" w:rsidRDefault="007701D0"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NO</w:t>
                  </w:r>
                </w:p>
              </w:tc>
              <w:tc>
                <w:tcPr>
                  <w:tcW w:w="1303" w:type="pct"/>
                  <w:tcBorders>
                    <w:top w:val="single" w:sz="4" w:space="0" w:color="auto"/>
                    <w:left w:val="single" w:sz="4" w:space="0" w:color="auto"/>
                    <w:bottom w:val="single" w:sz="4" w:space="0" w:color="auto"/>
                    <w:right w:val="single" w:sz="4" w:space="0" w:color="auto"/>
                  </w:tcBorders>
                  <w:vAlign w:val="center"/>
                  <w:hideMark/>
                </w:tcPr>
                <w:p w14:paraId="30B3A5F0" w14:textId="5879391B" w:rsidR="008369B4" w:rsidRPr="0079205C" w:rsidRDefault="00D259CC" w:rsidP="00916620">
                  <w:pPr>
                    <w:jc w:val="both"/>
                    <w:rPr>
                      <w:rFonts w:ascii="Arial" w:eastAsia="Arial" w:hAnsi="Arial" w:cs="Arial"/>
                      <w:sz w:val="16"/>
                      <w:szCs w:val="16"/>
                      <w:lang w:val="es-CO"/>
                    </w:rPr>
                  </w:pPr>
                  <w:r w:rsidRPr="0079205C">
                    <w:rPr>
                      <w:rFonts w:ascii="Arial" w:eastAsia="Arial" w:hAnsi="Arial" w:cs="Arial"/>
                      <w:sz w:val="16"/>
                      <w:szCs w:val="16"/>
                      <w:lang w:val="es-CO"/>
                    </w:rPr>
                    <w:t xml:space="preserve">Bienes y </w:t>
                  </w:r>
                  <w:r w:rsidRPr="00916620">
                    <w:rPr>
                      <w:rFonts w:ascii="Arial" w:hAnsi="Arial" w:cs="Arial"/>
                      <w:sz w:val="16"/>
                      <w:szCs w:val="16"/>
                      <w:lang w:val="es-ES_tradnl"/>
                    </w:rPr>
                    <w:t>servicios</w:t>
                  </w:r>
                  <w:r w:rsidR="005C387D">
                    <w:rPr>
                      <w:rFonts w:ascii="Arial" w:eastAsia="Arial" w:hAnsi="Arial" w:cs="Arial"/>
                      <w:sz w:val="16"/>
                      <w:szCs w:val="16"/>
                      <w:lang w:val="es-CO"/>
                    </w:rPr>
                    <w:t xml:space="preserve"> </w:t>
                  </w:r>
                  <w:r w:rsidR="008369B4" w:rsidRPr="0079205C">
                    <w:rPr>
                      <w:rFonts w:ascii="Arial" w:eastAsia="Arial" w:hAnsi="Arial" w:cs="Arial"/>
                      <w:sz w:val="16"/>
                      <w:szCs w:val="16"/>
                      <w:lang w:val="es-CO"/>
                    </w:rPr>
                    <w:t>$</w:t>
                  </w:r>
                  <w:r w:rsidR="00752A96" w:rsidRPr="0079205C">
                    <w:rPr>
                      <w:rFonts w:ascii="Arial" w:eastAsia="Arial" w:hAnsi="Arial" w:cs="Arial"/>
                      <w:sz w:val="16"/>
                      <w:szCs w:val="16"/>
                      <w:lang w:val="es-CO"/>
                    </w:rPr>
                    <w:t>696.380.</w:t>
                  </w:r>
                  <w:r w:rsidR="00752A96" w:rsidRPr="00916620">
                    <w:rPr>
                      <w:rFonts w:ascii="Arial" w:hAnsi="Arial" w:cs="Arial"/>
                      <w:sz w:val="16"/>
                      <w:szCs w:val="16"/>
                      <w:lang w:val="es-ES_tradnl"/>
                    </w:rPr>
                    <w:t>112</w:t>
                  </w:r>
                </w:p>
                <w:p w14:paraId="53A115FF" w14:textId="77777777" w:rsidR="00D259CC" w:rsidRPr="0079205C" w:rsidRDefault="00D259CC" w:rsidP="00916620">
                  <w:pPr>
                    <w:jc w:val="both"/>
                    <w:rPr>
                      <w:rFonts w:ascii="Arial" w:eastAsiaTheme="minorHAnsi" w:hAnsi="Arial" w:cs="Arial"/>
                      <w:sz w:val="16"/>
                      <w:szCs w:val="16"/>
                      <w:lang w:val="es-CO"/>
                    </w:rPr>
                  </w:pPr>
                  <w:r w:rsidRPr="0079205C">
                    <w:rPr>
                      <w:rFonts w:ascii="Arial" w:eastAsia="Arial" w:hAnsi="Arial" w:cs="Arial"/>
                      <w:sz w:val="16"/>
                      <w:szCs w:val="16"/>
                      <w:lang w:val="es-CO"/>
                    </w:rPr>
                    <w:lastRenderedPageBreak/>
                    <w:t xml:space="preserve">El valor del presupuesto es </w:t>
                  </w:r>
                  <w:r w:rsidR="00A946B7" w:rsidRPr="0079205C">
                    <w:rPr>
                      <w:rFonts w:ascii="Arial" w:eastAsia="Arial" w:hAnsi="Arial" w:cs="Arial"/>
                      <w:sz w:val="16"/>
                      <w:szCs w:val="16"/>
                      <w:lang w:val="es-CO"/>
                    </w:rPr>
                    <w:t>supe</w:t>
                  </w:r>
                  <w:r w:rsidRPr="0079205C">
                    <w:rPr>
                      <w:rFonts w:ascii="Arial" w:eastAsia="Arial" w:hAnsi="Arial" w:cs="Arial"/>
                      <w:sz w:val="16"/>
                      <w:szCs w:val="16"/>
                      <w:lang w:val="es-CO"/>
                    </w:rPr>
                    <w:t xml:space="preserve">rior al </w:t>
                  </w:r>
                  <w:r w:rsidRPr="00916620">
                    <w:rPr>
                      <w:rFonts w:ascii="Arial" w:hAnsi="Arial" w:cs="Arial"/>
                      <w:sz w:val="16"/>
                      <w:szCs w:val="16"/>
                      <w:lang w:val="es-ES_tradnl"/>
                    </w:rPr>
                    <w:t>establecido</w:t>
                  </w:r>
                  <w:r w:rsidRPr="0079205C">
                    <w:rPr>
                      <w:rFonts w:ascii="Arial" w:eastAsia="Arial" w:hAnsi="Arial" w:cs="Arial"/>
                      <w:sz w:val="16"/>
                      <w:szCs w:val="16"/>
                      <w:lang w:val="es-CO"/>
                    </w:rPr>
                    <w:t xml:space="preserve"> en el acuerdo comercial</w:t>
                  </w:r>
                </w:p>
              </w:tc>
              <w:tc>
                <w:tcPr>
                  <w:tcW w:w="969" w:type="pct"/>
                  <w:tcBorders>
                    <w:top w:val="single" w:sz="4" w:space="0" w:color="auto"/>
                    <w:left w:val="single" w:sz="4" w:space="0" w:color="auto"/>
                    <w:bottom w:val="single" w:sz="4" w:space="0" w:color="auto"/>
                    <w:right w:val="single" w:sz="4" w:space="0" w:color="auto"/>
                  </w:tcBorders>
                  <w:vAlign w:val="center"/>
                  <w:hideMark/>
                </w:tcPr>
                <w:p w14:paraId="65D5C4A8" w14:textId="77777777" w:rsidR="00D259CC" w:rsidRPr="0079205C" w:rsidRDefault="00D259CC"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lastRenderedPageBreak/>
                    <w:t>N/A</w:t>
                  </w:r>
                </w:p>
              </w:tc>
              <w:tc>
                <w:tcPr>
                  <w:tcW w:w="966" w:type="pct"/>
                  <w:tcBorders>
                    <w:top w:val="single" w:sz="4" w:space="0" w:color="auto"/>
                    <w:left w:val="single" w:sz="4" w:space="0" w:color="auto"/>
                    <w:bottom w:val="single" w:sz="4" w:space="0" w:color="auto"/>
                    <w:right w:val="single" w:sz="4" w:space="0" w:color="auto"/>
                  </w:tcBorders>
                  <w:vAlign w:val="center"/>
                  <w:hideMark/>
                </w:tcPr>
                <w:p w14:paraId="54E645E2" w14:textId="1AE05833"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428BC552" w14:textId="77777777" w:rsidTr="00916620">
              <w:trPr>
                <w:trHeight w:val="577"/>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11DF36E5"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Unión Europea</w:t>
                  </w:r>
                </w:p>
              </w:tc>
              <w:tc>
                <w:tcPr>
                  <w:tcW w:w="634" w:type="pct"/>
                  <w:tcBorders>
                    <w:top w:val="single" w:sz="4" w:space="0" w:color="auto"/>
                    <w:left w:val="single" w:sz="4" w:space="0" w:color="auto"/>
                    <w:bottom w:val="single" w:sz="4" w:space="0" w:color="auto"/>
                    <w:right w:val="single" w:sz="4" w:space="0" w:color="auto"/>
                  </w:tcBorders>
                  <w:vAlign w:val="center"/>
                  <w:hideMark/>
                </w:tcPr>
                <w:p w14:paraId="3B49A7C3" w14:textId="7A9E6D11" w:rsidR="00D259CC" w:rsidRPr="0079205C" w:rsidRDefault="00C859CF"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SI</w:t>
                  </w:r>
                </w:p>
              </w:tc>
              <w:tc>
                <w:tcPr>
                  <w:tcW w:w="1303" w:type="pct"/>
                  <w:tcBorders>
                    <w:top w:val="single" w:sz="4" w:space="0" w:color="auto"/>
                    <w:left w:val="single" w:sz="4" w:space="0" w:color="auto"/>
                    <w:bottom w:val="single" w:sz="4" w:space="0" w:color="auto"/>
                    <w:right w:val="single" w:sz="4" w:space="0" w:color="auto"/>
                  </w:tcBorders>
                  <w:vAlign w:val="center"/>
                  <w:hideMark/>
                </w:tcPr>
                <w:p w14:paraId="632CBCD7" w14:textId="44FBB92D" w:rsidR="008369B4" w:rsidRPr="0079205C" w:rsidRDefault="00D259CC" w:rsidP="00916620">
                  <w:pPr>
                    <w:jc w:val="both"/>
                    <w:rPr>
                      <w:rFonts w:ascii="Arial" w:eastAsia="Arial" w:hAnsi="Arial" w:cs="Arial"/>
                      <w:sz w:val="16"/>
                      <w:szCs w:val="16"/>
                      <w:lang w:val="es-CO"/>
                    </w:rPr>
                  </w:pPr>
                  <w:r w:rsidRPr="0079205C">
                    <w:rPr>
                      <w:rFonts w:ascii="Arial" w:eastAsia="Arial" w:hAnsi="Arial" w:cs="Arial"/>
                      <w:sz w:val="16"/>
                      <w:szCs w:val="16"/>
                      <w:lang w:val="es-CO"/>
                    </w:rPr>
                    <w:t xml:space="preserve">Bienes y </w:t>
                  </w:r>
                  <w:r w:rsidRPr="00916620">
                    <w:rPr>
                      <w:rFonts w:ascii="Arial" w:hAnsi="Arial" w:cs="Arial"/>
                      <w:sz w:val="16"/>
                      <w:szCs w:val="16"/>
                      <w:lang w:val="es-ES_tradnl"/>
                    </w:rPr>
                    <w:t>servicios</w:t>
                  </w:r>
                  <w:r w:rsidR="005C387D">
                    <w:rPr>
                      <w:rFonts w:ascii="Arial" w:eastAsia="Arial" w:hAnsi="Arial" w:cs="Arial"/>
                      <w:sz w:val="16"/>
                      <w:szCs w:val="16"/>
                      <w:lang w:val="es-CO"/>
                    </w:rPr>
                    <w:t xml:space="preserve"> </w:t>
                  </w:r>
                  <w:r w:rsidR="008369B4" w:rsidRPr="0079205C">
                    <w:rPr>
                      <w:rFonts w:ascii="Arial" w:eastAsia="Arial" w:hAnsi="Arial" w:cs="Arial"/>
                      <w:sz w:val="16"/>
                      <w:szCs w:val="16"/>
                      <w:lang w:val="es-CO"/>
                    </w:rPr>
                    <w:t>$</w:t>
                  </w:r>
                  <w:r w:rsidR="005D493A" w:rsidRPr="0079205C">
                    <w:rPr>
                      <w:rFonts w:ascii="Arial" w:eastAsia="Arial" w:hAnsi="Arial" w:cs="Arial"/>
                      <w:sz w:val="16"/>
                      <w:szCs w:val="16"/>
                      <w:lang w:val="es-CO"/>
                    </w:rPr>
                    <w:t>696.380.</w:t>
                  </w:r>
                  <w:r w:rsidR="00752A96" w:rsidRPr="0079205C">
                    <w:rPr>
                      <w:rFonts w:ascii="Arial" w:eastAsia="Arial" w:hAnsi="Arial" w:cs="Arial"/>
                      <w:sz w:val="16"/>
                      <w:szCs w:val="16"/>
                      <w:lang w:val="es-CO"/>
                    </w:rPr>
                    <w:t>1</w:t>
                  </w:r>
                  <w:r w:rsidR="005D493A" w:rsidRPr="0079205C">
                    <w:rPr>
                      <w:rFonts w:ascii="Arial" w:eastAsia="Arial" w:hAnsi="Arial" w:cs="Arial"/>
                      <w:sz w:val="16"/>
                      <w:szCs w:val="16"/>
                      <w:lang w:val="es-CO"/>
                    </w:rPr>
                    <w:t>12</w:t>
                  </w:r>
                </w:p>
                <w:p w14:paraId="7CE94EBA" w14:textId="77777777" w:rsidR="00D259CC" w:rsidRPr="0079205C" w:rsidRDefault="00D259CC" w:rsidP="00916620">
                  <w:pPr>
                    <w:jc w:val="both"/>
                    <w:rPr>
                      <w:rFonts w:ascii="Arial" w:eastAsiaTheme="minorHAnsi" w:hAnsi="Arial" w:cs="Arial"/>
                      <w:sz w:val="16"/>
                      <w:szCs w:val="16"/>
                      <w:lang w:val="es-CO"/>
                    </w:rPr>
                  </w:pPr>
                  <w:r w:rsidRPr="0079205C">
                    <w:rPr>
                      <w:rFonts w:ascii="Arial" w:eastAsia="Arial" w:hAnsi="Arial" w:cs="Arial"/>
                      <w:sz w:val="16"/>
                      <w:szCs w:val="16"/>
                      <w:lang w:val="es-CO"/>
                    </w:rPr>
                    <w:t xml:space="preserve">El valor del </w:t>
                  </w:r>
                  <w:r w:rsidRPr="00916620">
                    <w:rPr>
                      <w:rFonts w:ascii="Arial" w:hAnsi="Arial" w:cs="Arial"/>
                      <w:sz w:val="16"/>
                      <w:szCs w:val="16"/>
                      <w:lang w:val="es-ES_tradnl"/>
                    </w:rPr>
                    <w:t>presupuesto</w:t>
                  </w:r>
                  <w:r w:rsidRPr="0079205C">
                    <w:rPr>
                      <w:rFonts w:ascii="Arial" w:eastAsia="Arial" w:hAnsi="Arial" w:cs="Arial"/>
                      <w:sz w:val="16"/>
                      <w:szCs w:val="16"/>
                      <w:lang w:val="es-CO"/>
                    </w:rPr>
                    <w:t xml:space="preserve"> es</w:t>
                  </w:r>
                  <w:r w:rsidR="00A946B7" w:rsidRPr="0079205C">
                    <w:rPr>
                      <w:rFonts w:ascii="Arial" w:eastAsia="Arial" w:hAnsi="Arial" w:cs="Arial"/>
                      <w:sz w:val="16"/>
                      <w:szCs w:val="16"/>
                      <w:lang w:val="es-CO"/>
                    </w:rPr>
                    <w:t xml:space="preserve"> sup</w:t>
                  </w:r>
                  <w:r w:rsidRPr="0079205C">
                    <w:rPr>
                      <w:rFonts w:ascii="Arial" w:eastAsia="Arial" w:hAnsi="Arial" w:cs="Arial"/>
                      <w:sz w:val="16"/>
                      <w:szCs w:val="16"/>
                      <w:lang w:val="es-CO"/>
                    </w:rPr>
                    <w:t>erior al establecido en el acuerdo comercial</w:t>
                  </w:r>
                </w:p>
              </w:tc>
              <w:tc>
                <w:tcPr>
                  <w:tcW w:w="969" w:type="pct"/>
                  <w:tcBorders>
                    <w:top w:val="single" w:sz="4" w:space="0" w:color="auto"/>
                    <w:left w:val="single" w:sz="4" w:space="0" w:color="auto"/>
                    <w:bottom w:val="single" w:sz="4" w:space="0" w:color="auto"/>
                    <w:right w:val="single" w:sz="4" w:space="0" w:color="auto"/>
                  </w:tcBorders>
                  <w:vAlign w:val="center"/>
                  <w:hideMark/>
                </w:tcPr>
                <w:p w14:paraId="1D7E1E66" w14:textId="77777777" w:rsidR="00D259CC" w:rsidRPr="0079205C" w:rsidRDefault="00D259CC"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vAlign w:val="center"/>
                  <w:hideMark/>
                </w:tcPr>
                <w:p w14:paraId="0A60E708" w14:textId="525B2B79"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3D7D01B1" w14:textId="77777777" w:rsidTr="007142FC">
              <w:trPr>
                <w:trHeight w:val="543"/>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071DA319"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Corea</w:t>
                  </w:r>
                </w:p>
              </w:tc>
              <w:tc>
                <w:tcPr>
                  <w:tcW w:w="634" w:type="pct"/>
                  <w:tcBorders>
                    <w:top w:val="single" w:sz="4" w:space="0" w:color="auto"/>
                    <w:left w:val="single" w:sz="4" w:space="0" w:color="auto"/>
                    <w:bottom w:val="single" w:sz="4" w:space="0" w:color="auto"/>
                    <w:right w:val="single" w:sz="4" w:space="0" w:color="auto"/>
                  </w:tcBorders>
                  <w:vAlign w:val="center"/>
                  <w:hideMark/>
                </w:tcPr>
                <w:p w14:paraId="1706B46D"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NO</w:t>
                  </w:r>
                </w:p>
              </w:tc>
              <w:tc>
                <w:tcPr>
                  <w:tcW w:w="1303" w:type="pct"/>
                  <w:tcBorders>
                    <w:top w:val="single" w:sz="4" w:space="0" w:color="auto"/>
                    <w:left w:val="single" w:sz="4" w:space="0" w:color="auto"/>
                    <w:bottom w:val="single" w:sz="4" w:space="0" w:color="auto"/>
                    <w:right w:val="single" w:sz="4" w:space="0" w:color="auto"/>
                  </w:tcBorders>
                  <w:vAlign w:val="center"/>
                  <w:hideMark/>
                </w:tcPr>
                <w:p w14:paraId="774471DE" w14:textId="77777777" w:rsidR="00D259CC" w:rsidRPr="0079205C" w:rsidRDefault="00D259CC" w:rsidP="00B36082">
                  <w:pPr>
                    <w:spacing w:line="276" w:lineRule="auto"/>
                    <w:ind w:right="333"/>
                    <w:contextualSpacing/>
                    <w:jc w:val="center"/>
                    <w:rPr>
                      <w:rFonts w:ascii="Arial" w:hAnsi="Arial" w:cs="Arial"/>
                      <w:sz w:val="16"/>
                      <w:szCs w:val="16"/>
                      <w:lang w:val="es-CO"/>
                    </w:rPr>
                  </w:pPr>
                  <w:r w:rsidRPr="0079205C">
                    <w:rPr>
                      <w:rFonts w:ascii="Arial" w:hAnsi="Arial" w:cs="Arial"/>
                      <w:sz w:val="16"/>
                      <w:szCs w:val="16"/>
                      <w:lang w:val="es-CO"/>
                    </w:rPr>
                    <w:t>NO APLICA</w:t>
                  </w:r>
                </w:p>
              </w:tc>
              <w:tc>
                <w:tcPr>
                  <w:tcW w:w="969" w:type="pct"/>
                  <w:tcBorders>
                    <w:top w:val="single" w:sz="4" w:space="0" w:color="auto"/>
                    <w:left w:val="single" w:sz="4" w:space="0" w:color="auto"/>
                    <w:bottom w:val="single" w:sz="4" w:space="0" w:color="auto"/>
                    <w:right w:val="single" w:sz="4" w:space="0" w:color="auto"/>
                  </w:tcBorders>
                  <w:vAlign w:val="center"/>
                  <w:hideMark/>
                </w:tcPr>
                <w:p w14:paraId="17D13B4D" w14:textId="07FBBC68" w:rsidR="00D259CC" w:rsidRPr="0079205C" w:rsidRDefault="005C387D"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r w:rsidRPr="0079205C" w:rsidDel="005C387D">
                    <w:rPr>
                      <w:rFonts w:ascii="Arial" w:hAnsi="Arial" w:cs="Arial"/>
                      <w:sz w:val="16"/>
                      <w:szCs w:val="16"/>
                      <w:lang w:val="es-CO"/>
                    </w:rPr>
                    <w:t xml:space="preserve"> </w:t>
                  </w:r>
                </w:p>
              </w:tc>
              <w:tc>
                <w:tcPr>
                  <w:tcW w:w="966" w:type="pct"/>
                  <w:tcBorders>
                    <w:top w:val="single" w:sz="4" w:space="0" w:color="auto"/>
                    <w:left w:val="single" w:sz="4" w:space="0" w:color="auto"/>
                    <w:bottom w:val="single" w:sz="4" w:space="0" w:color="auto"/>
                    <w:right w:val="single" w:sz="4" w:space="0" w:color="auto"/>
                  </w:tcBorders>
                  <w:vAlign w:val="center"/>
                  <w:hideMark/>
                </w:tcPr>
                <w:p w14:paraId="50DCB0F2" w14:textId="728F3348"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516E573A" w14:textId="77777777" w:rsidTr="007142FC">
              <w:trPr>
                <w:trHeight w:val="543"/>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7FB6AB9A"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Salvador</w:t>
                  </w:r>
                </w:p>
              </w:tc>
              <w:tc>
                <w:tcPr>
                  <w:tcW w:w="634" w:type="pct"/>
                  <w:tcBorders>
                    <w:top w:val="single" w:sz="4" w:space="0" w:color="auto"/>
                    <w:left w:val="single" w:sz="4" w:space="0" w:color="auto"/>
                    <w:bottom w:val="single" w:sz="4" w:space="0" w:color="auto"/>
                    <w:right w:val="single" w:sz="4" w:space="0" w:color="auto"/>
                  </w:tcBorders>
                  <w:vAlign w:val="center"/>
                  <w:hideMark/>
                </w:tcPr>
                <w:p w14:paraId="1DE23E04"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NO</w:t>
                  </w:r>
                </w:p>
              </w:tc>
              <w:tc>
                <w:tcPr>
                  <w:tcW w:w="1303" w:type="pct"/>
                  <w:tcBorders>
                    <w:top w:val="single" w:sz="4" w:space="0" w:color="auto"/>
                    <w:left w:val="single" w:sz="4" w:space="0" w:color="auto"/>
                    <w:bottom w:val="single" w:sz="4" w:space="0" w:color="auto"/>
                    <w:right w:val="single" w:sz="4" w:space="0" w:color="auto"/>
                  </w:tcBorders>
                  <w:vAlign w:val="center"/>
                  <w:hideMark/>
                </w:tcPr>
                <w:p w14:paraId="0B71D7BA" w14:textId="77777777" w:rsidR="00D259CC" w:rsidRPr="0079205C" w:rsidRDefault="00D259CC" w:rsidP="00B36082">
                  <w:pPr>
                    <w:spacing w:line="276" w:lineRule="auto"/>
                    <w:ind w:right="333"/>
                    <w:contextualSpacing/>
                    <w:jc w:val="center"/>
                    <w:rPr>
                      <w:rFonts w:ascii="Arial" w:hAnsi="Arial" w:cs="Arial"/>
                      <w:sz w:val="16"/>
                      <w:szCs w:val="16"/>
                      <w:lang w:val="es-CO"/>
                    </w:rPr>
                  </w:pPr>
                  <w:r w:rsidRPr="0079205C">
                    <w:rPr>
                      <w:rFonts w:ascii="Arial" w:hAnsi="Arial" w:cs="Arial"/>
                      <w:sz w:val="16"/>
                      <w:szCs w:val="16"/>
                      <w:lang w:val="es-CO"/>
                    </w:rPr>
                    <w:t>NO APLICA</w:t>
                  </w:r>
                </w:p>
              </w:tc>
              <w:tc>
                <w:tcPr>
                  <w:tcW w:w="969" w:type="pct"/>
                  <w:tcBorders>
                    <w:top w:val="single" w:sz="4" w:space="0" w:color="auto"/>
                    <w:left w:val="single" w:sz="4" w:space="0" w:color="auto"/>
                    <w:bottom w:val="single" w:sz="4" w:space="0" w:color="auto"/>
                    <w:right w:val="single" w:sz="4" w:space="0" w:color="auto"/>
                  </w:tcBorders>
                  <w:vAlign w:val="center"/>
                  <w:hideMark/>
                </w:tcPr>
                <w:p w14:paraId="296DBDDC" w14:textId="5F779914" w:rsidR="00D259CC" w:rsidRPr="0079205C" w:rsidRDefault="005C387D"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vAlign w:val="center"/>
                  <w:hideMark/>
                </w:tcPr>
                <w:p w14:paraId="721958BE" w14:textId="333FC59B"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7FE32B33" w14:textId="77777777" w:rsidTr="007142FC">
              <w:trPr>
                <w:trHeight w:val="607"/>
                <w:jc w:val="center"/>
              </w:trPr>
              <w:tc>
                <w:tcPr>
                  <w:tcW w:w="1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51C9F"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Guatemala</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7BD5A"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SI</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80B5F" w14:textId="357B2844" w:rsidR="00D259CC" w:rsidRPr="0079205C" w:rsidRDefault="00D259CC" w:rsidP="00916620">
                  <w:pPr>
                    <w:jc w:val="both"/>
                    <w:rPr>
                      <w:rFonts w:ascii="Arial" w:hAnsi="Arial" w:cs="Arial"/>
                      <w:sz w:val="16"/>
                      <w:szCs w:val="16"/>
                      <w:lang w:val="es-CO"/>
                    </w:rPr>
                  </w:pPr>
                  <w:r w:rsidRPr="0079205C">
                    <w:rPr>
                      <w:rFonts w:ascii="Arial" w:hAnsi="Arial" w:cs="Arial"/>
                      <w:sz w:val="16"/>
                      <w:szCs w:val="16"/>
                      <w:lang w:val="es-CO"/>
                    </w:rPr>
                    <w:t xml:space="preserve">A partir del valor </w:t>
                  </w:r>
                  <w:r w:rsidRPr="00916620">
                    <w:rPr>
                      <w:rFonts w:ascii="Arial" w:hAnsi="Arial" w:cs="Arial"/>
                      <w:sz w:val="16"/>
                      <w:szCs w:val="16"/>
                      <w:lang w:val="es-ES_tradnl"/>
                    </w:rPr>
                    <w:t>de</w:t>
                  </w:r>
                  <w:r w:rsidRPr="0079205C">
                    <w:rPr>
                      <w:rFonts w:ascii="Arial" w:hAnsi="Arial" w:cs="Arial"/>
                      <w:sz w:val="16"/>
                      <w:szCs w:val="16"/>
                      <w:lang w:val="es-CO"/>
                    </w:rPr>
                    <w:t xml:space="preserve"> la menor cuantía de la Entidad</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92815" w14:textId="3E8A1418" w:rsidR="00D259CC" w:rsidRPr="0079205C" w:rsidRDefault="00D259CC"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38F09" w14:textId="1E0A9EDC"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13493A39" w14:textId="77777777" w:rsidTr="007142FC">
              <w:trPr>
                <w:trHeight w:val="275"/>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48FD490D"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Honduras</w:t>
                  </w:r>
                </w:p>
              </w:tc>
              <w:tc>
                <w:tcPr>
                  <w:tcW w:w="634" w:type="pct"/>
                  <w:tcBorders>
                    <w:top w:val="single" w:sz="4" w:space="0" w:color="auto"/>
                    <w:left w:val="single" w:sz="4" w:space="0" w:color="auto"/>
                    <w:bottom w:val="single" w:sz="4" w:space="0" w:color="auto"/>
                    <w:right w:val="single" w:sz="4" w:space="0" w:color="auto"/>
                  </w:tcBorders>
                  <w:vAlign w:val="center"/>
                  <w:hideMark/>
                </w:tcPr>
                <w:p w14:paraId="37E84593"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NO</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1E7AD" w14:textId="77777777" w:rsidR="00D259CC" w:rsidRPr="0079205C" w:rsidRDefault="00D259CC" w:rsidP="00B36082">
                  <w:pPr>
                    <w:spacing w:line="276" w:lineRule="auto"/>
                    <w:ind w:right="333"/>
                    <w:contextualSpacing/>
                    <w:jc w:val="center"/>
                    <w:rPr>
                      <w:rFonts w:ascii="Arial" w:hAnsi="Arial" w:cs="Arial"/>
                      <w:sz w:val="16"/>
                      <w:szCs w:val="16"/>
                      <w:lang w:val="es-CO"/>
                    </w:rPr>
                  </w:pPr>
                  <w:r w:rsidRPr="0079205C">
                    <w:rPr>
                      <w:rFonts w:ascii="Arial" w:hAnsi="Arial" w:cs="Arial"/>
                      <w:sz w:val="16"/>
                      <w:szCs w:val="16"/>
                      <w:lang w:val="es-CO"/>
                    </w:rPr>
                    <w:t>NO APLICA</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1B86D" w14:textId="0A38700E" w:rsidR="00D259CC" w:rsidRPr="0079205C" w:rsidRDefault="005C387D"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D32F8" w14:textId="1FBBE683"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310D1E1F" w14:textId="77777777" w:rsidTr="007142FC">
              <w:trPr>
                <w:trHeight w:val="290"/>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7B4B6649"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México</w:t>
                  </w:r>
                </w:p>
              </w:tc>
              <w:tc>
                <w:tcPr>
                  <w:tcW w:w="634" w:type="pct"/>
                  <w:tcBorders>
                    <w:top w:val="single" w:sz="4" w:space="0" w:color="auto"/>
                    <w:left w:val="single" w:sz="4" w:space="0" w:color="auto"/>
                    <w:bottom w:val="single" w:sz="4" w:space="0" w:color="auto"/>
                    <w:right w:val="single" w:sz="4" w:space="0" w:color="auto"/>
                  </w:tcBorders>
                  <w:vAlign w:val="center"/>
                  <w:hideMark/>
                </w:tcPr>
                <w:p w14:paraId="169FE699"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NO</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E3A9A" w14:textId="77777777" w:rsidR="00D259CC" w:rsidRPr="0079205C" w:rsidRDefault="00D259CC" w:rsidP="00B36082">
                  <w:pPr>
                    <w:spacing w:line="276" w:lineRule="auto"/>
                    <w:ind w:right="333"/>
                    <w:contextualSpacing/>
                    <w:jc w:val="center"/>
                    <w:rPr>
                      <w:rFonts w:ascii="Arial" w:hAnsi="Arial" w:cs="Arial"/>
                      <w:sz w:val="16"/>
                      <w:szCs w:val="16"/>
                      <w:lang w:val="es-CO"/>
                    </w:rPr>
                  </w:pPr>
                  <w:r w:rsidRPr="0079205C">
                    <w:rPr>
                      <w:rFonts w:ascii="Arial" w:hAnsi="Arial" w:cs="Arial"/>
                      <w:sz w:val="16"/>
                      <w:szCs w:val="16"/>
                      <w:lang w:val="es-CO"/>
                    </w:rPr>
                    <w:t>NO APLICA</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AD035" w14:textId="322F901E" w:rsidR="00D259CC" w:rsidRPr="0079205C" w:rsidRDefault="005C387D"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245D1" w14:textId="625842FE"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06EBB1F1" w14:textId="77777777" w:rsidTr="007142FC">
              <w:trPr>
                <w:trHeight w:val="290"/>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5F4951C5" w14:textId="77777777" w:rsidR="00D259CC" w:rsidRPr="0079205C" w:rsidRDefault="00D259CC" w:rsidP="00D27E55">
                  <w:pPr>
                    <w:spacing w:line="276" w:lineRule="auto"/>
                    <w:ind w:right="333"/>
                    <w:jc w:val="center"/>
                    <w:rPr>
                      <w:rFonts w:ascii="Arial" w:hAnsi="Arial" w:cs="Arial"/>
                      <w:b/>
                      <w:sz w:val="16"/>
                      <w:szCs w:val="16"/>
                      <w:lang w:val="es-CO"/>
                    </w:rPr>
                  </w:pPr>
                  <w:r w:rsidRPr="0079205C">
                    <w:rPr>
                      <w:rFonts w:ascii="Arial" w:hAnsi="Arial" w:cs="Arial"/>
                      <w:b/>
                      <w:sz w:val="16"/>
                      <w:szCs w:val="16"/>
                      <w:lang w:val="es-CO"/>
                    </w:rPr>
                    <w:t>Alianza del Pacífico (Chile)</w:t>
                  </w:r>
                </w:p>
              </w:tc>
              <w:tc>
                <w:tcPr>
                  <w:tcW w:w="634" w:type="pct"/>
                  <w:tcBorders>
                    <w:top w:val="single" w:sz="4" w:space="0" w:color="auto"/>
                    <w:left w:val="single" w:sz="4" w:space="0" w:color="auto"/>
                    <w:bottom w:val="single" w:sz="4" w:space="0" w:color="auto"/>
                    <w:right w:val="single" w:sz="4" w:space="0" w:color="auto"/>
                  </w:tcBorders>
                  <w:vAlign w:val="center"/>
                  <w:hideMark/>
                </w:tcPr>
                <w:p w14:paraId="1AD2C97C"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SI</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A3836" w14:textId="0EF161FB" w:rsidR="00D259CC" w:rsidRPr="0079205C" w:rsidRDefault="00D259CC" w:rsidP="00916620">
                  <w:pPr>
                    <w:jc w:val="both"/>
                    <w:rPr>
                      <w:rFonts w:ascii="Arial" w:eastAsia="Arial" w:hAnsi="Arial" w:cs="Arial"/>
                      <w:sz w:val="16"/>
                      <w:szCs w:val="16"/>
                      <w:lang w:val="es-CO"/>
                    </w:rPr>
                  </w:pPr>
                  <w:r w:rsidRPr="0079205C">
                    <w:rPr>
                      <w:rFonts w:ascii="Arial" w:eastAsia="Arial" w:hAnsi="Arial" w:cs="Arial"/>
                      <w:sz w:val="16"/>
                      <w:szCs w:val="16"/>
                      <w:lang w:val="es-CO"/>
                    </w:rPr>
                    <w:t xml:space="preserve">Bienes y </w:t>
                  </w:r>
                  <w:r w:rsidRPr="00916620">
                    <w:rPr>
                      <w:rFonts w:ascii="Arial" w:hAnsi="Arial" w:cs="Arial"/>
                      <w:sz w:val="16"/>
                      <w:szCs w:val="16"/>
                      <w:lang w:val="es-ES_tradnl"/>
                    </w:rPr>
                    <w:t>servicios</w:t>
                  </w:r>
                  <w:r w:rsidR="005C387D">
                    <w:rPr>
                      <w:rFonts w:ascii="Arial" w:eastAsia="Arial" w:hAnsi="Arial" w:cs="Arial"/>
                      <w:sz w:val="16"/>
                      <w:szCs w:val="16"/>
                      <w:lang w:val="es-CO"/>
                    </w:rPr>
                    <w:t xml:space="preserve"> </w:t>
                  </w:r>
                  <w:r w:rsidRPr="0079205C">
                    <w:rPr>
                      <w:rFonts w:ascii="Arial" w:eastAsia="Arial" w:hAnsi="Arial" w:cs="Arial"/>
                      <w:sz w:val="16"/>
                      <w:szCs w:val="16"/>
                      <w:lang w:val="es-CO"/>
                    </w:rPr>
                    <w:t>$</w:t>
                  </w:r>
                  <w:r w:rsidR="005D493A" w:rsidRPr="0079205C">
                    <w:rPr>
                      <w:rFonts w:ascii="Arial" w:eastAsia="Arial" w:hAnsi="Arial" w:cs="Arial"/>
                      <w:sz w:val="16"/>
                      <w:szCs w:val="16"/>
                      <w:lang w:val="es-CO"/>
                    </w:rPr>
                    <w:t>286.754.</w:t>
                  </w:r>
                  <w:r w:rsidR="005D493A" w:rsidRPr="00916620">
                    <w:rPr>
                      <w:rFonts w:ascii="Arial" w:hAnsi="Arial" w:cs="Arial"/>
                      <w:sz w:val="16"/>
                      <w:szCs w:val="16"/>
                      <w:lang w:val="es-ES_tradnl"/>
                    </w:rPr>
                    <w:t>038</w:t>
                  </w:r>
                  <w:r w:rsidR="005C387D">
                    <w:rPr>
                      <w:rFonts w:ascii="Arial" w:hAnsi="Arial" w:cs="Arial"/>
                      <w:sz w:val="16"/>
                      <w:szCs w:val="16"/>
                      <w:lang w:val="es-ES_tradnl"/>
                    </w:rPr>
                    <w:t xml:space="preserve"> </w:t>
                  </w:r>
                  <w:r w:rsidRPr="0079205C">
                    <w:rPr>
                      <w:rFonts w:ascii="Arial" w:hAnsi="Arial" w:cs="Arial"/>
                      <w:sz w:val="16"/>
                      <w:szCs w:val="16"/>
                      <w:lang w:val="es-ES_tradnl"/>
                    </w:rPr>
                    <w:t>El valor del presupuesto es superior al establecido en el acuerdo comercial.</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B5FEF" w14:textId="77777777" w:rsidR="00D259CC" w:rsidRPr="0079205C" w:rsidRDefault="00D259CC" w:rsidP="00916620">
                  <w:pPr>
                    <w:spacing w:line="276" w:lineRule="auto"/>
                    <w:ind w:right="-75"/>
                    <w:contextualSpacing/>
                    <w:jc w:val="center"/>
                    <w:rPr>
                      <w:rFonts w:ascii="Arial" w:eastAsiaTheme="minorHAnsi"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C3860" w14:textId="376E3744"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07D2C8AC" w14:textId="77777777" w:rsidTr="007142FC">
              <w:trPr>
                <w:trHeight w:val="290"/>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1B160FB8" w14:textId="77777777" w:rsidR="00D259CC" w:rsidRPr="0079205C" w:rsidRDefault="00D259CC" w:rsidP="00D27E55">
                  <w:pPr>
                    <w:spacing w:line="276" w:lineRule="auto"/>
                    <w:ind w:right="333"/>
                    <w:jc w:val="center"/>
                    <w:rPr>
                      <w:rFonts w:ascii="Arial" w:hAnsi="Arial" w:cs="Arial"/>
                      <w:b/>
                      <w:sz w:val="16"/>
                      <w:szCs w:val="16"/>
                      <w:lang w:val="es-CO"/>
                    </w:rPr>
                  </w:pPr>
                  <w:r w:rsidRPr="0079205C">
                    <w:rPr>
                      <w:rFonts w:ascii="Arial" w:hAnsi="Arial" w:cs="Arial"/>
                      <w:b/>
                      <w:sz w:val="16"/>
                      <w:szCs w:val="16"/>
                      <w:lang w:val="es-CO"/>
                    </w:rPr>
                    <w:t>Alianza del Pacífico (Perú)</w:t>
                  </w:r>
                </w:p>
              </w:tc>
              <w:tc>
                <w:tcPr>
                  <w:tcW w:w="634" w:type="pct"/>
                  <w:tcBorders>
                    <w:top w:val="single" w:sz="4" w:space="0" w:color="auto"/>
                    <w:left w:val="single" w:sz="4" w:space="0" w:color="auto"/>
                    <w:bottom w:val="single" w:sz="4" w:space="0" w:color="auto"/>
                    <w:right w:val="single" w:sz="4" w:space="0" w:color="auto"/>
                  </w:tcBorders>
                  <w:vAlign w:val="center"/>
                  <w:hideMark/>
                </w:tcPr>
                <w:p w14:paraId="3865BCEB"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SI</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6F3F0" w14:textId="2B1580A1" w:rsidR="00D259CC" w:rsidRPr="0079205C" w:rsidRDefault="00D259CC" w:rsidP="00916620">
                  <w:pPr>
                    <w:jc w:val="both"/>
                    <w:rPr>
                      <w:rFonts w:ascii="Arial" w:eastAsia="Arial" w:hAnsi="Arial" w:cs="Arial"/>
                      <w:sz w:val="16"/>
                      <w:szCs w:val="16"/>
                      <w:lang w:val="es-CO"/>
                    </w:rPr>
                  </w:pPr>
                  <w:r w:rsidRPr="0079205C">
                    <w:rPr>
                      <w:rFonts w:ascii="Arial" w:eastAsia="Arial" w:hAnsi="Arial" w:cs="Arial"/>
                      <w:sz w:val="16"/>
                      <w:szCs w:val="16"/>
                      <w:lang w:val="es-CO"/>
                    </w:rPr>
                    <w:t>Bienes y servicios</w:t>
                  </w:r>
                  <w:r w:rsidR="005C387D">
                    <w:rPr>
                      <w:rFonts w:ascii="Arial" w:eastAsia="Arial" w:hAnsi="Arial" w:cs="Arial"/>
                      <w:sz w:val="16"/>
                      <w:szCs w:val="16"/>
                      <w:lang w:val="es-CO"/>
                    </w:rPr>
                    <w:t xml:space="preserve"> </w:t>
                  </w:r>
                  <w:r w:rsidRPr="0079205C">
                    <w:rPr>
                      <w:rFonts w:ascii="Arial" w:eastAsia="Arial" w:hAnsi="Arial" w:cs="Arial"/>
                      <w:sz w:val="16"/>
                      <w:szCs w:val="16"/>
                      <w:lang w:val="es-CO"/>
                    </w:rPr>
                    <w:t>$</w:t>
                  </w:r>
                  <w:r w:rsidR="005D493A" w:rsidRPr="0079205C">
                    <w:rPr>
                      <w:rFonts w:ascii="Arial" w:eastAsia="Arial" w:hAnsi="Arial" w:cs="Arial"/>
                      <w:sz w:val="16"/>
                      <w:szCs w:val="16"/>
                      <w:lang w:val="es-CO"/>
                    </w:rPr>
                    <w:t>544.832.673</w:t>
                  </w:r>
                  <w:r w:rsidR="005C387D">
                    <w:rPr>
                      <w:rFonts w:ascii="Arial" w:eastAsia="Arial" w:hAnsi="Arial" w:cs="Arial"/>
                      <w:sz w:val="16"/>
                      <w:szCs w:val="16"/>
                      <w:lang w:val="es-CO"/>
                    </w:rPr>
                    <w:t xml:space="preserve"> </w:t>
                  </w:r>
                  <w:r w:rsidRPr="0079205C">
                    <w:rPr>
                      <w:rFonts w:ascii="Arial" w:eastAsia="Arial" w:hAnsi="Arial" w:cs="Arial"/>
                      <w:sz w:val="16"/>
                      <w:szCs w:val="16"/>
                      <w:lang w:val="es-CO"/>
                    </w:rPr>
                    <w:t xml:space="preserve">El valor del presupuesto es </w:t>
                  </w:r>
                  <w:r w:rsidR="00A946B7" w:rsidRPr="00916620">
                    <w:rPr>
                      <w:rFonts w:ascii="Arial" w:hAnsi="Arial" w:cs="Arial"/>
                      <w:sz w:val="16"/>
                      <w:szCs w:val="16"/>
                      <w:lang w:val="es-ES_tradnl"/>
                    </w:rPr>
                    <w:t>supe</w:t>
                  </w:r>
                  <w:r w:rsidRPr="00916620">
                    <w:rPr>
                      <w:rFonts w:ascii="Arial" w:hAnsi="Arial" w:cs="Arial"/>
                      <w:sz w:val="16"/>
                      <w:szCs w:val="16"/>
                      <w:lang w:val="es-ES_tradnl"/>
                    </w:rPr>
                    <w:t>rior</w:t>
                  </w:r>
                  <w:r w:rsidRPr="0079205C">
                    <w:rPr>
                      <w:rFonts w:ascii="Arial" w:eastAsia="Arial" w:hAnsi="Arial" w:cs="Arial"/>
                      <w:sz w:val="16"/>
                      <w:szCs w:val="16"/>
                      <w:lang w:val="es-CO"/>
                    </w:rPr>
                    <w:t xml:space="preserve"> al establecido en el acuerdo comercial</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8FA5B" w14:textId="77777777" w:rsidR="00D259CC" w:rsidRPr="0079205C" w:rsidRDefault="00D259CC" w:rsidP="00916620">
                  <w:pPr>
                    <w:spacing w:line="276" w:lineRule="auto"/>
                    <w:ind w:right="-75"/>
                    <w:contextualSpacing/>
                    <w:jc w:val="center"/>
                    <w:rPr>
                      <w:rFonts w:ascii="Arial" w:eastAsiaTheme="minorHAnsi"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9496E" w14:textId="7FA819D3"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701450E2" w14:textId="77777777" w:rsidTr="007142FC">
              <w:trPr>
                <w:trHeight w:val="290"/>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3C691B71" w14:textId="77777777" w:rsidR="00D259CC" w:rsidRPr="0079205C" w:rsidRDefault="00D259CC" w:rsidP="00D27E55">
                  <w:pPr>
                    <w:spacing w:line="276" w:lineRule="auto"/>
                    <w:ind w:right="333"/>
                    <w:jc w:val="center"/>
                    <w:rPr>
                      <w:rFonts w:ascii="Arial" w:hAnsi="Arial" w:cs="Arial"/>
                      <w:b/>
                      <w:sz w:val="16"/>
                      <w:szCs w:val="16"/>
                      <w:lang w:val="es-CO"/>
                    </w:rPr>
                  </w:pPr>
                  <w:r w:rsidRPr="0079205C">
                    <w:rPr>
                      <w:rFonts w:ascii="Arial" w:hAnsi="Arial" w:cs="Arial"/>
                      <w:b/>
                      <w:sz w:val="16"/>
                      <w:szCs w:val="16"/>
                      <w:lang w:val="es-CO"/>
                    </w:rPr>
                    <w:t>Alianza del Pacífico (México)</w:t>
                  </w:r>
                </w:p>
              </w:tc>
              <w:tc>
                <w:tcPr>
                  <w:tcW w:w="634" w:type="pct"/>
                  <w:tcBorders>
                    <w:top w:val="single" w:sz="4" w:space="0" w:color="auto"/>
                    <w:left w:val="single" w:sz="4" w:space="0" w:color="auto"/>
                    <w:bottom w:val="single" w:sz="4" w:space="0" w:color="auto"/>
                    <w:right w:val="single" w:sz="4" w:space="0" w:color="auto"/>
                  </w:tcBorders>
                  <w:vAlign w:val="center"/>
                  <w:hideMark/>
                </w:tcPr>
                <w:p w14:paraId="274E974B"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NO</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ED88A" w14:textId="77777777" w:rsidR="00D259CC" w:rsidRPr="0079205C" w:rsidRDefault="00D259CC" w:rsidP="00B36082">
                  <w:pPr>
                    <w:spacing w:line="276" w:lineRule="auto"/>
                    <w:ind w:right="333"/>
                    <w:contextualSpacing/>
                    <w:jc w:val="center"/>
                    <w:rPr>
                      <w:rFonts w:ascii="Arial" w:hAnsi="Arial" w:cs="Arial"/>
                      <w:sz w:val="16"/>
                      <w:szCs w:val="16"/>
                      <w:lang w:val="es-CO"/>
                    </w:rPr>
                  </w:pPr>
                  <w:r w:rsidRPr="0079205C">
                    <w:rPr>
                      <w:rFonts w:ascii="Arial" w:hAnsi="Arial" w:cs="Arial"/>
                      <w:sz w:val="16"/>
                      <w:szCs w:val="16"/>
                      <w:lang w:val="es-CO"/>
                    </w:rPr>
                    <w:t>NO APLICA</w:t>
                  </w:r>
                </w:p>
              </w:tc>
              <w:tc>
                <w:tcPr>
                  <w:tcW w:w="9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5D3C4" w14:textId="72F469D7" w:rsidR="00D259CC" w:rsidRPr="0079205C" w:rsidRDefault="005C387D" w:rsidP="00916620">
                  <w:pPr>
                    <w:spacing w:line="276" w:lineRule="auto"/>
                    <w:ind w:right="-75"/>
                    <w:contextualSpacing/>
                    <w:jc w:val="center"/>
                    <w:rPr>
                      <w:rFonts w:ascii="Arial" w:hAnsi="Arial" w:cs="Arial"/>
                      <w:sz w:val="16"/>
                      <w:szCs w:val="16"/>
                      <w:lang w:val="es-CO"/>
                    </w:rPr>
                  </w:pPr>
                  <w:r w:rsidRPr="0079205C">
                    <w:rPr>
                      <w:rFonts w:ascii="Arial" w:hAnsi="Arial" w:cs="Arial"/>
                      <w:sz w:val="16"/>
                      <w:szCs w:val="16"/>
                      <w:lang w:val="es-CO"/>
                    </w:rPr>
                    <w:t>N/A</w:t>
                  </w: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9D16E" w14:textId="40C65FC6" w:rsidR="00D259CC" w:rsidRPr="0079205C" w:rsidRDefault="008F1EF8" w:rsidP="00B36082">
                  <w:pPr>
                    <w:spacing w:line="276" w:lineRule="auto"/>
                    <w:ind w:right="333"/>
                    <w:contextualSpacing/>
                    <w:jc w:val="center"/>
                    <w:rPr>
                      <w:rFonts w:ascii="Arial" w:hAnsi="Arial" w:cs="Arial"/>
                      <w:sz w:val="16"/>
                      <w:szCs w:val="16"/>
                      <w:lang w:val="es-CO"/>
                    </w:rPr>
                  </w:pPr>
                  <w:r w:rsidRPr="002026B6">
                    <w:rPr>
                      <w:rFonts w:ascii="Arial" w:hAnsi="Arial" w:cs="Arial"/>
                      <w:sz w:val="16"/>
                      <w:szCs w:val="16"/>
                      <w:highlight w:val="lightGray"/>
                      <w:lang w:val="es-CO"/>
                    </w:rPr>
                    <w:t>[SI/NO]</w:t>
                  </w:r>
                </w:p>
              </w:tc>
            </w:tr>
            <w:tr w:rsidR="001820B3" w:rsidRPr="0079205C" w14:paraId="7A8A5036" w14:textId="77777777" w:rsidTr="0033179B">
              <w:trPr>
                <w:trHeight w:val="729"/>
                <w:jc w:val="center"/>
              </w:trPr>
              <w:tc>
                <w:tcPr>
                  <w:tcW w:w="1128" w:type="pct"/>
                  <w:tcBorders>
                    <w:top w:val="single" w:sz="4" w:space="0" w:color="auto"/>
                    <w:left w:val="single" w:sz="4" w:space="0" w:color="auto"/>
                    <w:bottom w:val="single" w:sz="4" w:space="0" w:color="auto"/>
                    <w:right w:val="single" w:sz="4" w:space="0" w:color="auto"/>
                  </w:tcBorders>
                  <w:vAlign w:val="center"/>
                  <w:hideMark/>
                </w:tcPr>
                <w:p w14:paraId="566FEBD5"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Comunidad Andina de Naciones</w:t>
                  </w:r>
                </w:p>
                <w:p w14:paraId="1EB71C6E" w14:textId="77777777" w:rsidR="00D259CC" w:rsidRPr="0079205C" w:rsidRDefault="00D259CC" w:rsidP="00D27E55">
                  <w:pPr>
                    <w:spacing w:line="276" w:lineRule="auto"/>
                    <w:ind w:left="-167" w:right="333"/>
                    <w:contextualSpacing/>
                    <w:jc w:val="center"/>
                    <w:rPr>
                      <w:rFonts w:ascii="Arial" w:hAnsi="Arial" w:cs="Arial"/>
                      <w:b/>
                      <w:sz w:val="16"/>
                      <w:szCs w:val="16"/>
                      <w:lang w:val="es-CO"/>
                    </w:rPr>
                  </w:pPr>
                  <w:r w:rsidRPr="0079205C">
                    <w:rPr>
                      <w:rFonts w:ascii="Arial" w:hAnsi="Arial" w:cs="Arial"/>
                      <w:b/>
                      <w:sz w:val="16"/>
                      <w:szCs w:val="16"/>
                      <w:lang w:val="es-CO"/>
                    </w:rPr>
                    <w:t>CAN</w:t>
                  </w:r>
                </w:p>
              </w:tc>
              <w:tc>
                <w:tcPr>
                  <w:tcW w:w="3872" w:type="pct"/>
                  <w:gridSpan w:val="4"/>
                  <w:tcBorders>
                    <w:top w:val="single" w:sz="4" w:space="0" w:color="auto"/>
                    <w:left w:val="single" w:sz="4" w:space="0" w:color="auto"/>
                    <w:bottom w:val="single" w:sz="4" w:space="0" w:color="auto"/>
                    <w:right w:val="single" w:sz="4" w:space="0" w:color="auto"/>
                  </w:tcBorders>
                  <w:vAlign w:val="center"/>
                  <w:hideMark/>
                </w:tcPr>
                <w:p w14:paraId="71CA5776" w14:textId="77777777" w:rsidR="00D259CC" w:rsidRPr="0079205C" w:rsidRDefault="00D259CC" w:rsidP="00916620">
                  <w:pPr>
                    <w:spacing w:line="276" w:lineRule="auto"/>
                    <w:ind w:right="-26"/>
                    <w:contextualSpacing/>
                    <w:jc w:val="center"/>
                    <w:rPr>
                      <w:rFonts w:ascii="Arial" w:hAnsi="Arial" w:cs="Arial"/>
                      <w:sz w:val="16"/>
                      <w:szCs w:val="16"/>
                      <w:lang w:val="es-CO"/>
                    </w:rPr>
                  </w:pPr>
                  <w:r w:rsidRPr="0079205C">
                    <w:rPr>
                      <w:rFonts w:ascii="Arial" w:hAnsi="Arial" w:cs="Arial"/>
                      <w:sz w:val="16"/>
                      <w:szCs w:val="16"/>
                      <w:lang w:val="es-CO"/>
                    </w:rPr>
                    <w:t xml:space="preserve">PAÍSES MIEMBROS DE LA CAN: COLOMBIA, BOLIVIA, ECUADOR Y PERÚ. Decisión 439 de 1998 CAN, incluye obligaciones en materia de trato nacional, la entidad debe dar a los servicios prestados por proponentes de la CAN el mismo trato que da a los servicios </w:t>
                  </w:r>
                  <w:r w:rsidR="00063DAC" w:rsidRPr="0079205C">
                    <w:rPr>
                      <w:rFonts w:ascii="Arial" w:hAnsi="Arial" w:cs="Arial"/>
                      <w:sz w:val="16"/>
                      <w:szCs w:val="16"/>
                      <w:lang w:val="es-CO"/>
                    </w:rPr>
                    <w:t>colombianos</w:t>
                  </w:r>
                  <w:r w:rsidRPr="0079205C">
                    <w:rPr>
                      <w:rFonts w:ascii="Arial" w:hAnsi="Arial" w:cs="Arial"/>
                      <w:sz w:val="16"/>
                      <w:szCs w:val="16"/>
                      <w:lang w:val="es-CO"/>
                    </w:rPr>
                    <w:t>. La única excepción a los servicios de proponentes de la CAN es el servicio de transporte aéreo para el cual no hay trato nacional.</w:t>
                  </w:r>
                </w:p>
              </w:tc>
            </w:tr>
            <w:bookmarkEnd w:id="52"/>
          </w:tbl>
          <w:p w14:paraId="1516C9FD" w14:textId="77777777" w:rsidR="001140AB" w:rsidRPr="0079205C" w:rsidRDefault="001140AB" w:rsidP="00D27E55">
            <w:pPr>
              <w:ind w:right="333"/>
              <w:jc w:val="both"/>
              <w:rPr>
                <w:rFonts w:ascii="Arial" w:hAnsi="Arial" w:cs="Arial"/>
                <w:sz w:val="22"/>
                <w:szCs w:val="22"/>
                <w:lang w:eastAsia="es-CO"/>
              </w:rPr>
            </w:pPr>
          </w:p>
        </w:tc>
      </w:tr>
      <w:tr w:rsidR="00697B4D" w:rsidRPr="0079205C" w14:paraId="47DB399C" w14:textId="77777777" w:rsidTr="3BF6AE2A">
        <w:trPr>
          <w:trHeight w:val="20"/>
          <w:jc w:val="center"/>
        </w:trPr>
        <w:tc>
          <w:tcPr>
            <w:tcW w:w="10593" w:type="dxa"/>
            <w:gridSpan w:val="9"/>
            <w:shd w:val="clear" w:color="auto" w:fill="D9D9D9" w:themeFill="background1" w:themeFillShade="D9"/>
          </w:tcPr>
          <w:p w14:paraId="2623D626" w14:textId="4B9A0D95" w:rsidR="00697B4D" w:rsidRPr="0079205C" w:rsidRDefault="00697B4D" w:rsidP="00D27E55">
            <w:pPr>
              <w:ind w:right="333"/>
              <w:jc w:val="both"/>
              <w:rPr>
                <w:rFonts w:ascii="Arial" w:hAnsi="Arial" w:cs="Arial"/>
                <w:sz w:val="22"/>
                <w:szCs w:val="22"/>
                <w:lang w:eastAsia="es-CO"/>
              </w:rPr>
            </w:pPr>
            <w:r>
              <w:rPr>
                <w:rFonts w:ascii="Arial" w:hAnsi="Arial" w:cs="Arial"/>
                <w:sz w:val="22"/>
                <w:szCs w:val="22"/>
                <w:lang w:eastAsia="es-CO"/>
              </w:rPr>
              <w:lastRenderedPageBreak/>
              <w:t xml:space="preserve">3.9 </w:t>
            </w:r>
            <w:r w:rsidR="00791147" w:rsidRPr="00D10412">
              <w:rPr>
                <w:rFonts w:ascii="Arial" w:hAnsi="Arial" w:cs="Arial"/>
                <w:sz w:val="22"/>
                <w:szCs w:val="22"/>
                <w:highlight w:val="darkGray"/>
                <w:lang w:eastAsia="es-CO"/>
              </w:rPr>
              <w:t>[INCLUIR ESTE ACAPITE EN LAS ORDENES DE COMPRA</w:t>
            </w:r>
            <w:r w:rsidR="00D10412" w:rsidRPr="00D10412">
              <w:rPr>
                <w:rFonts w:ascii="Arial" w:hAnsi="Arial" w:cs="Arial"/>
                <w:sz w:val="22"/>
                <w:szCs w:val="22"/>
                <w:highlight w:val="darkGray"/>
                <w:lang w:eastAsia="es-CO"/>
              </w:rPr>
              <w:t xml:space="preserve"> RELACIONADA CON INSUMOS DE IMPRESION</w:t>
            </w:r>
            <w:r w:rsidR="00791147">
              <w:rPr>
                <w:rFonts w:ascii="Arial" w:hAnsi="Arial" w:cs="Arial"/>
                <w:sz w:val="22"/>
                <w:szCs w:val="22"/>
                <w:lang w:eastAsia="es-CO"/>
              </w:rPr>
              <w:t>]</w:t>
            </w:r>
            <w:r w:rsidR="00D10412">
              <w:rPr>
                <w:rFonts w:ascii="Arial" w:hAnsi="Arial" w:cs="Arial"/>
                <w:sz w:val="22"/>
                <w:szCs w:val="22"/>
                <w:lang w:eastAsia="es-CO"/>
              </w:rPr>
              <w:t xml:space="preserve"> ORDEN DE COMPRA EN LOS PROCESOS DE INSUMOS DE IMPRESIÓN </w:t>
            </w:r>
          </w:p>
        </w:tc>
      </w:tr>
      <w:tr w:rsidR="00127117" w:rsidRPr="0079205C" w14:paraId="59B9B5DE" w14:textId="77777777" w:rsidTr="3BF6AE2A">
        <w:trPr>
          <w:trHeight w:val="20"/>
          <w:jc w:val="center"/>
        </w:trPr>
        <w:tc>
          <w:tcPr>
            <w:tcW w:w="10593" w:type="dxa"/>
            <w:gridSpan w:val="9"/>
            <w:shd w:val="clear" w:color="auto" w:fill="auto"/>
          </w:tcPr>
          <w:p w14:paraId="6E6968AD" w14:textId="64741A9F" w:rsidR="009524D4" w:rsidRDefault="00127117" w:rsidP="00065698">
            <w:pPr>
              <w:ind w:right="333"/>
              <w:jc w:val="both"/>
              <w:rPr>
                <w:rFonts w:ascii="Arial" w:hAnsi="Arial" w:cs="Arial"/>
                <w:sz w:val="22"/>
                <w:szCs w:val="22"/>
                <w:lang w:eastAsia="es-CO"/>
              </w:rPr>
            </w:pPr>
            <w:r>
              <w:rPr>
                <w:rFonts w:ascii="Arial" w:hAnsi="Arial" w:cs="Arial"/>
                <w:sz w:val="22"/>
                <w:szCs w:val="22"/>
                <w:lang w:eastAsia="es-CO"/>
              </w:rPr>
              <w:t>En el siguiente aparte</w:t>
            </w:r>
            <w:r w:rsidR="00FD5717">
              <w:rPr>
                <w:rFonts w:ascii="Arial" w:hAnsi="Arial" w:cs="Arial"/>
                <w:sz w:val="22"/>
                <w:szCs w:val="22"/>
                <w:lang w:eastAsia="es-CO"/>
              </w:rPr>
              <w:t xml:space="preserve">, el equipo estructurador deberá incluir la certificación emitida por parte del almacén respecto de los insumos </w:t>
            </w:r>
            <w:r w:rsidR="009524D4">
              <w:rPr>
                <w:rFonts w:ascii="Arial" w:hAnsi="Arial" w:cs="Arial"/>
                <w:sz w:val="22"/>
                <w:szCs w:val="22"/>
                <w:lang w:eastAsia="es-CO"/>
              </w:rPr>
              <w:t>de impresión requeridos</w:t>
            </w:r>
            <w:r w:rsidR="00DD3F5B">
              <w:rPr>
                <w:rFonts w:ascii="Arial" w:hAnsi="Arial" w:cs="Arial"/>
                <w:sz w:val="22"/>
                <w:szCs w:val="22"/>
                <w:lang w:eastAsia="es-CO"/>
              </w:rPr>
              <w:t>:</w:t>
            </w:r>
          </w:p>
          <w:p w14:paraId="6A1C9376" w14:textId="77777777" w:rsidR="00065698" w:rsidRDefault="00065698" w:rsidP="00065698">
            <w:pPr>
              <w:ind w:right="333"/>
              <w:jc w:val="both"/>
              <w:rPr>
                <w:rFonts w:ascii="Arial" w:hAnsi="Arial" w:cs="Arial"/>
                <w:sz w:val="22"/>
                <w:szCs w:val="22"/>
                <w:lang w:eastAsia="es-CO"/>
              </w:rPr>
            </w:pPr>
          </w:p>
          <w:p w14:paraId="1836ECF3" w14:textId="77777777" w:rsidR="00065698" w:rsidRDefault="00065698" w:rsidP="00065698">
            <w:pPr>
              <w:ind w:right="333"/>
              <w:jc w:val="both"/>
              <w:rPr>
                <w:rFonts w:ascii="Arial" w:hAnsi="Arial" w:cs="Arial"/>
                <w:sz w:val="22"/>
                <w:szCs w:val="22"/>
                <w:lang w:eastAsia="es-CO"/>
              </w:rPr>
            </w:pPr>
          </w:p>
          <w:tbl>
            <w:tblPr>
              <w:tblW w:w="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2223"/>
            </w:tblGrid>
            <w:tr w:rsidR="00065698" w:rsidRPr="0079205C" w14:paraId="60A99E26" w14:textId="77777777" w:rsidTr="00065698">
              <w:trPr>
                <w:trHeight w:val="600"/>
                <w:jc w:val="center"/>
              </w:trPr>
              <w:tc>
                <w:tcPr>
                  <w:tcW w:w="2299" w:type="pct"/>
                  <w:shd w:val="clear" w:color="auto" w:fill="D9D9D9" w:themeFill="background1" w:themeFillShade="D9"/>
                  <w:vAlign w:val="center"/>
                </w:tcPr>
                <w:p w14:paraId="3EC493D3" w14:textId="4EE2D67F" w:rsidR="00065698" w:rsidRPr="0079205C" w:rsidRDefault="00065698" w:rsidP="00DD3F5B">
                  <w:pPr>
                    <w:ind w:right="333"/>
                    <w:jc w:val="center"/>
                    <w:rPr>
                      <w:rFonts w:ascii="Arial" w:hAnsi="Arial" w:cs="Arial"/>
                      <w:b/>
                      <w:bCs/>
                    </w:rPr>
                  </w:pPr>
                  <w:r w:rsidRPr="0079205C">
                    <w:rPr>
                      <w:rFonts w:ascii="Arial" w:hAnsi="Arial" w:cs="Arial"/>
                      <w:b/>
                      <w:bCs/>
                      <w:lang w:eastAsia="es-CO"/>
                    </w:rPr>
                    <w:t>N</w:t>
                  </w:r>
                  <w:r>
                    <w:rPr>
                      <w:rFonts w:ascii="Arial" w:hAnsi="Arial" w:cs="Arial"/>
                      <w:b/>
                      <w:bCs/>
                      <w:lang w:eastAsia="es-CO"/>
                    </w:rPr>
                    <w:t>úmero de certificación</w:t>
                  </w:r>
                </w:p>
              </w:tc>
              <w:tc>
                <w:tcPr>
                  <w:tcW w:w="2701" w:type="pct"/>
                  <w:shd w:val="clear" w:color="auto" w:fill="D9D9D9" w:themeFill="background1" w:themeFillShade="D9"/>
                  <w:vAlign w:val="center"/>
                </w:tcPr>
                <w:p w14:paraId="1667E749" w14:textId="77777777" w:rsidR="00065698" w:rsidRPr="0079205C" w:rsidRDefault="00065698" w:rsidP="00DD3F5B">
                  <w:pPr>
                    <w:ind w:right="333"/>
                    <w:jc w:val="center"/>
                    <w:rPr>
                      <w:rFonts w:ascii="Arial" w:hAnsi="Arial" w:cs="Arial"/>
                      <w:b/>
                      <w:bCs/>
                    </w:rPr>
                  </w:pPr>
                  <w:r w:rsidRPr="0079205C">
                    <w:rPr>
                      <w:rFonts w:ascii="Arial" w:hAnsi="Arial" w:cs="Arial"/>
                      <w:b/>
                      <w:bCs/>
                      <w:lang w:eastAsia="es-CO"/>
                    </w:rPr>
                    <w:t>Fecha</w:t>
                  </w:r>
                </w:p>
              </w:tc>
            </w:tr>
            <w:tr w:rsidR="00065698" w:rsidRPr="0079205C" w14:paraId="047BFDA5" w14:textId="77777777" w:rsidTr="00065698">
              <w:trPr>
                <w:trHeight w:val="238"/>
                <w:jc w:val="center"/>
              </w:trPr>
              <w:tc>
                <w:tcPr>
                  <w:tcW w:w="2299" w:type="pct"/>
                  <w:vAlign w:val="center"/>
                </w:tcPr>
                <w:p w14:paraId="6624F4F0" w14:textId="77777777" w:rsidR="00065698" w:rsidRPr="00A053FA" w:rsidRDefault="00065698" w:rsidP="00DD3F5B">
                  <w:pPr>
                    <w:ind w:right="333"/>
                    <w:jc w:val="center"/>
                    <w:rPr>
                      <w:rFonts w:ascii="Arial" w:hAnsi="Arial" w:cs="Arial"/>
                    </w:rPr>
                  </w:pPr>
                  <w:r w:rsidRPr="00A053FA">
                    <w:rPr>
                      <w:rFonts w:ascii="Arial" w:hAnsi="Arial" w:cs="Arial"/>
                    </w:rPr>
                    <w:t>PCSJSR</w:t>
                  </w:r>
                  <w:r>
                    <w:rPr>
                      <w:rFonts w:ascii="Arial" w:hAnsi="Arial" w:cs="Arial"/>
                    </w:rPr>
                    <w:t>XX</w:t>
                  </w:r>
                  <w:r w:rsidRPr="00A053FA">
                    <w:rPr>
                      <w:rFonts w:ascii="Arial" w:hAnsi="Arial" w:cs="Arial"/>
                    </w:rPr>
                    <w:t>-</w:t>
                  </w:r>
                  <w:r>
                    <w:rPr>
                      <w:rFonts w:ascii="Arial" w:hAnsi="Arial" w:cs="Arial"/>
                    </w:rPr>
                    <w:t>XXX</w:t>
                  </w:r>
                </w:p>
              </w:tc>
              <w:tc>
                <w:tcPr>
                  <w:tcW w:w="2701" w:type="pct"/>
                  <w:vAlign w:val="center"/>
                </w:tcPr>
                <w:p w14:paraId="32D592ED" w14:textId="77777777" w:rsidR="00065698" w:rsidRPr="00A053FA" w:rsidRDefault="00065698" w:rsidP="00DD3F5B">
                  <w:pPr>
                    <w:jc w:val="center"/>
                    <w:rPr>
                      <w:rFonts w:ascii="Arial" w:hAnsi="Arial" w:cs="Arial"/>
                      <w:lang w:val="es-CO"/>
                    </w:rPr>
                  </w:pPr>
                  <w:proofErr w:type="spellStart"/>
                  <w:r>
                    <w:rPr>
                      <w:rFonts w:ascii="Arial" w:hAnsi="Arial" w:cs="Arial"/>
                      <w:lang w:val="es-CO"/>
                    </w:rPr>
                    <w:t>dd</w:t>
                  </w:r>
                  <w:proofErr w:type="spellEnd"/>
                  <w:r w:rsidRPr="00A053FA">
                    <w:rPr>
                      <w:rFonts w:ascii="Arial" w:hAnsi="Arial" w:cs="Arial"/>
                      <w:lang w:val="es-CO"/>
                    </w:rPr>
                    <w:t>/</w:t>
                  </w:r>
                  <w:r>
                    <w:rPr>
                      <w:rFonts w:ascii="Arial" w:hAnsi="Arial" w:cs="Arial"/>
                      <w:lang w:val="es-CO"/>
                    </w:rPr>
                    <w:t>mm</w:t>
                  </w:r>
                  <w:r w:rsidRPr="00A053FA">
                    <w:rPr>
                      <w:rFonts w:ascii="Arial" w:hAnsi="Arial" w:cs="Arial"/>
                      <w:lang w:val="es-CO"/>
                    </w:rPr>
                    <w:t>/</w:t>
                  </w:r>
                  <w:proofErr w:type="spellStart"/>
                  <w:r>
                    <w:rPr>
                      <w:rFonts w:ascii="Arial" w:hAnsi="Arial" w:cs="Arial"/>
                      <w:lang w:val="es-CO"/>
                    </w:rPr>
                    <w:t>aaaa</w:t>
                  </w:r>
                  <w:proofErr w:type="spellEnd"/>
                </w:p>
              </w:tc>
            </w:tr>
          </w:tbl>
          <w:p w14:paraId="36C50103" w14:textId="77777777" w:rsidR="00DD3F5B" w:rsidRDefault="00DD3F5B" w:rsidP="00D27E55">
            <w:pPr>
              <w:ind w:right="333"/>
              <w:jc w:val="both"/>
              <w:rPr>
                <w:rFonts w:ascii="Arial" w:hAnsi="Arial" w:cs="Arial"/>
                <w:sz w:val="22"/>
                <w:szCs w:val="22"/>
                <w:lang w:eastAsia="es-CO"/>
              </w:rPr>
            </w:pPr>
          </w:p>
          <w:p w14:paraId="3A729B39" w14:textId="0600BE30" w:rsidR="009524D4" w:rsidRDefault="009524D4" w:rsidP="00D27E55">
            <w:pPr>
              <w:ind w:right="333"/>
              <w:jc w:val="both"/>
              <w:rPr>
                <w:rFonts w:ascii="Arial" w:hAnsi="Arial" w:cs="Arial"/>
                <w:sz w:val="22"/>
                <w:szCs w:val="22"/>
                <w:lang w:eastAsia="es-CO"/>
              </w:rPr>
            </w:pPr>
          </w:p>
        </w:tc>
      </w:tr>
      <w:tr w:rsidR="001820B3" w:rsidRPr="0079205C" w14:paraId="02B25593" w14:textId="77777777" w:rsidTr="3BF6AE2A">
        <w:trPr>
          <w:trHeight w:val="20"/>
          <w:jc w:val="center"/>
        </w:trPr>
        <w:tc>
          <w:tcPr>
            <w:tcW w:w="10593" w:type="dxa"/>
            <w:gridSpan w:val="9"/>
            <w:shd w:val="clear" w:color="auto" w:fill="D9D9D9" w:themeFill="background1" w:themeFillShade="D9"/>
          </w:tcPr>
          <w:p w14:paraId="5B5FBBBE" w14:textId="204D9BF9" w:rsidR="001140AB" w:rsidRPr="0079205C" w:rsidRDefault="00127117" w:rsidP="00D27E55">
            <w:pPr>
              <w:ind w:right="333"/>
              <w:jc w:val="both"/>
              <w:rPr>
                <w:rFonts w:ascii="Arial" w:hAnsi="Arial" w:cs="Arial"/>
                <w:sz w:val="22"/>
                <w:szCs w:val="22"/>
                <w:lang w:val="es-MX" w:eastAsia="es-ES"/>
              </w:rPr>
            </w:pPr>
            <w:r>
              <w:rPr>
                <w:rFonts w:ascii="Arial" w:hAnsi="Arial" w:cs="Arial"/>
                <w:sz w:val="22"/>
                <w:szCs w:val="22"/>
                <w:lang w:eastAsia="es-CO"/>
              </w:rPr>
              <w:t>3.10</w:t>
            </w:r>
            <w:r w:rsidR="002E7941" w:rsidRPr="0079205C">
              <w:rPr>
                <w:rFonts w:ascii="Arial" w:hAnsi="Arial" w:cs="Arial"/>
                <w:sz w:val="22"/>
                <w:szCs w:val="22"/>
                <w:lang w:eastAsia="es-CO"/>
              </w:rPr>
              <w:t xml:space="preserve">. SUPERVISIÓN </w:t>
            </w:r>
            <w:r w:rsidR="00661D51" w:rsidRPr="0079205C">
              <w:rPr>
                <w:rFonts w:ascii="Arial" w:hAnsi="Arial" w:cs="Arial"/>
                <w:sz w:val="22"/>
                <w:szCs w:val="22"/>
                <w:lang w:eastAsia="es-CO"/>
              </w:rPr>
              <w:t xml:space="preserve">TÉCNICA </w:t>
            </w:r>
            <w:r w:rsidR="002E7941" w:rsidRPr="0079205C">
              <w:rPr>
                <w:rFonts w:ascii="Arial" w:hAnsi="Arial" w:cs="Arial"/>
                <w:sz w:val="22"/>
                <w:szCs w:val="22"/>
                <w:lang w:eastAsia="es-CO"/>
              </w:rPr>
              <w:t>DEL CONTRATO</w:t>
            </w:r>
          </w:p>
        </w:tc>
      </w:tr>
      <w:tr w:rsidR="001820B3" w:rsidRPr="0079205C" w14:paraId="2A63A1FB" w14:textId="77777777" w:rsidTr="3BF6AE2A">
        <w:trPr>
          <w:trHeight w:val="20"/>
          <w:jc w:val="center"/>
        </w:trPr>
        <w:tc>
          <w:tcPr>
            <w:tcW w:w="3531" w:type="dxa"/>
            <w:gridSpan w:val="3"/>
            <w:shd w:val="clear" w:color="auto" w:fill="auto"/>
            <w:vAlign w:val="center"/>
          </w:tcPr>
          <w:p w14:paraId="1A370B6B" w14:textId="18AD8984" w:rsidR="00A74886" w:rsidRPr="00C83295" w:rsidRDefault="00A74886" w:rsidP="00D27E55">
            <w:pPr>
              <w:ind w:right="333"/>
              <w:jc w:val="both"/>
              <w:rPr>
                <w:rFonts w:ascii="Arial" w:hAnsi="Arial" w:cs="Arial"/>
                <w:sz w:val="22"/>
                <w:szCs w:val="22"/>
                <w:lang w:eastAsia="es-CO"/>
              </w:rPr>
            </w:pPr>
            <w:r w:rsidRPr="00C83295">
              <w:rPr>
                <w:rFonts w:ascii="Arial" w:hAnsi="Arial" w:cs="Arial"/>
                <w:sz w:val="22"/>
                <w:szCs w:val="22"/>
                <w:lang w:eastAsia="es-CO"/>
              </w:rPr>
              <w:t>Nombre</w:t>
            </w:r>
          </w:p>
        </w:tc>
        <w:tc>
          <w:tcPr>
            <w:tcW w:w="7062" w:type="dxa"/>
            <w:gridSpan w:val="6"/>
            <w:shd w:val="clear" w:color="auto" w:fill="auto"/>
          </w:tcPr>
          <w:p w14:paraId="4CBDDA11" w14:textId="67E2A2EA" w:rsidR="00A74886" w:rsidRPr="00C83295" w:rsidRDefault="68CD87E9" w:rsidP="00D27E55">
            <w:pPr>
              <w:ind w:right="333"/>
              <w:jc w:val="both"/>
              <w:rPr>
                <w:rFonts w:ascii="Arial" w:hAnsi="Arial" w:cs="Arial"/>
                <w:sz w:val="22"/>
                <w:szCs w:val="22"/>
                <w:lang w:eastAsia="es-CO"/>
              </w:rPr>
            </w:pPr>
            <w:r w:rsidRPr="00C83295">
              <w:rPr>
                <w:rFonts w:ascii="Arial" w:hAnsi="Arial" w:cs="Arial"/>
                <w:sz w:val="22"/>
                <w:szCs w:val="22"/>
                <w:shd w:val="clear" w:color="auto" w:fill="FFFFFF"/>
              </w:rPr>
              <w:t> </w:t>
            </w:r>
            <w:r w:rsidR="008F1EF8" w:rsidRPr="008F1EF8">
              <w:rPr>
                <w:rFonts w:ascii="Arial" w:hAnsi="Arial" w:cs="Arial"/>
                <w:sz w:val="22"/>
                <w:szCs w:val="22"/>
                <w:highlight w:val="lightGray"/>
                <w:shd w:val="clear" w:color="auto" w:fill="FFFFFF"/>
              </w:rPr>
              <w:t xml:space="preserve">[Incluir el nombre de </w:t>
            </w:r>
            <w:r w:rsidR="008F1EF8">
              <w:rPr>
                <w:rFonts w:ascii="Arial" w:hAnsi="Arial" w:cs="Arial"/>
                <w:sz w:val="22"/>
                <w:szCs w:val="22"/>
                <w:highlight w:val="lightGray"/>
                <w:shd w:val="clear" w:color="auto" w:fill="FFFFFF"/>
              </w:rPr>
              <w:t>l</w:t>
            </w:r>
            <w:r w:rsidR="008F1EF8" w:rsidRPr="008F1EF8">
              <w:rPr>
                <w:rFonts w:ascii="Arial" w:hAnsi="Arial" w:cs="Arial"/>
                <w:sz w:val="22"/>
                <w:szCs w:val="22"/>
                <w:highlight w:val="lightGray"/>
                <w:shd w:val="clear" w:color="auto" w:fill="FFFFFF"/>
              </w:rPr>
              <w:t>a supervisión técnica]</w:t>
            </w:r>
          </w:p>
        </w:tc>
      </w:tr>
      <w:tr w:rsidR="001820B3" w:rsidRPr="0079205C" w14:paraId="2AD3FEA6" w14:textId="77777777" w:rsidTr="3BF6AE2A">
        <w:trPr>
          <w:trHeight w:val="20"/>
          <w:jc w:val="center"/>
        </w:trPr>
        <w:tc>
          <w:tcPr>
            <w:tcW w:w="3531" w:type="dxa"/>
            <w:gridSpan w:val="3"/>
            <w:shd w:val="clear" w:color="auto" w:fill="auto"/>
            <w:vAlign w:val="center"/>
          </w:tcPr>
          <w:p w14:paraId="4B49F1ED" w14:textId="54813E54" w:rsidR="00A74886" w:rsidRPr="00C83295" w:rsidRDefault="00A74886" w:rsidP="00D27E55">
            <w:pPr>
              <w:ind w:right="333"/>
              <w:jc w:val="both"/>
              <w:rPr>
                <w:rFonts w:ascii="Arial" w:hAnsi="Arial" w:cs="Arial"/>
                <w:sz w:val="22"/>
                <w:szCs w:val="22"/>
                <w:lang w:eastAsia="es-CO"/>
              </w:rPr>
            </w:pPr>
            <w:r w:rsidRPr="00C83295">
              <w:rPr>
                <w:rFonts w:ascii="Arial" w:hAnsi="Arial" w:cs="Arial"/>
                <w:sz w:val="22"/>
                <w:szCs w:val="22"/>
                <w:lang w:eastAsia="es-CO"/>
              </w:rPr>
              <w:t xml:space="preserve">No. cédula </w:t>
            </w:r>
          </w:p>
        </w:tc>
        <w:tc>
          <w:tcPr>
            <w:tcW w:w="7062" w:type="dxa"/>
            <w:gridSpan w:val="6"/>
            <w:shd w:val="clear" w:color="auto" w:fill="auto"/>
          </w:tcPr>
          <w:p w14:paraId="6ED2DF78" w14:textId="49308FD6" w:rsidR="00A74886" w:rsidRPr="00C83295" w:rsidRDefault="008F1EF8" w:rsidP="00D27E55">
            <w:pPr>
              <w:ind w:right="333"/>
              <w:jc w:val="both"/>
              <w:rPr>
                <w:rFonts w:ascii="Arial" w:hAnsi="Arial" w:cs="Arial"/>
                <w:sz w:val="22"/>
                <w:szCs w:val="22"/>
                <w:lang w:eastAsia="es-CO"/>
              </w:rPr>
            </w:pPr>
            <w:r w:rsidRPr="00507764">
              <w:rPr>
                <w:rFonts w:ascii="Arial" w:hAnsi="Arial" w:cs="Arial"/>
                <w:sz w:val="22"/>
                <w:szCs w:val="22"/>
                <w:highlight w:val="lightGray"/>
                <w:lang w:eastAsia="es-CO"/>
              </w:rPr>
              <w:t>[Enunciar el número de identificación]</w:t>
            </w:r>
            <w:r w:rsidR="6156FD5B" w:rsidRPr="00C83295">
              <w:rPr>
                <w:rFonts w:ascii="Arial" w:hAnsi="Arial" w:cs="Arial"/>
                <w:sz w:val="22"/>
                <w:szCs w:val="22"/>
                <w:lang w:eastAsia="es-CO"/>
              </w:rPr>
              <w:t xml:space="preserve"> de </w:t>
            </w:r>
            <w:r w:rsidR="00697B4D" w:rsidRPr="00697B4D">
              <w:rPr>
                <w:rFonts w:ascii="Arial" w:hAnsi="Arial" w:cs="Arial"/>
                <w:sz w:val="22"/>
                <w:szCs w:val="22"/>
                <w:highlight w:val="lightGray"/>
                <w:lang w:eastAsia="es-CO"/>
              </w:rPr>
              <w:t>[Ciudad]</w:t>
            </w:r>
            <w:r w:rsidR="6156FD5B" w:rsidRPr="00C83295">
              <w:rPr>
                <w:rFonts w:ascii="Arial" w:hAnsi="Arial" w:cs="Arial"/>
                <w:sz w:val="22"/>
                <w:szCs w:val="22"/>
                <w:lang w:eastAsia="es-CO"/>
              </w:rPr>
              <w:t>.</w:t>
            </w:r>
          </w:p>
        </w:tc>
      </w:tr>
      <w:tr w:rsidR="002C7698" w:rsidRPr="0079205C" w14:paraId="5FB504D0" w14:textId="77777777" w:rsidTr="3BF6AE2A">
        <w:trPr>
          <w:trHeight w:val="20"/>
          <w:jc w:val="center"/>
        </w:trPr>
        <w:tc>
          <w:tcPr>
            <w:tcW w:w="3531" w:type="dxa"/>
            <w:gridSpan w:val="3"/>
            <w:shd w:val="clear" w:color="auto" w:fill="auto"/>
            <w:vAlign w:val="center"/>
          </w:tcPr>
          <w:p w14:paraId="1896D020" w14:textId="4D5C2913" w:rsidR="002C7698" w:rsidRPr="00C83295" w:rsidRDefault="002C7698" w:rsidP="002C7698">
            <w:pPr>
              <w:ind w:right="333"/>
              <w:jc w:val="both"/>
              <w:rPr>
                <w:rFonts w:ascii="Arial" w:hAnsi="Arial" w:cs="Arial"/>
                <w:sz w:val="22"/>
                <w:szCs w:val="22"/>
                <w:lang w:eastAsia="es-CO"/>
              </w:rPr>
            </w:pPr>
            <w:r w:rsidRPr="00C83295">
              <w:rPr>
                <w:rFonts w:ascii="Arial" w:hAnsi="Arial" w:cs="Arial"/>
                <w:sz w:val="22"/>
                <w:szCs w:val="22"/>
                <w:lang w:eastAsia="es-CO"/>
              </w:rPr>
              <w:t xml:space="preserve">Cargo </w:t>
            </w:r>
          </w:p>
        </w:tc>
        <w:tc>
          <w:tcPr>
            <w:tcW w:w="7062" w:type="dxa"/>
            <w:gridSpan w:val="6"/>
            <w:shd w:val="clear" w:color="auto" w:fill="auto"/>
          </w:tcPr>
          <w:p w14:paraId="6CBB122C" w14:textId="53700C8A" w:rsidR="002C7698" w:rsidRPr="00C83295" w:rsidRDefault="00507764" w:rsidP="002C7698">
            <w:pPr>
              <w:ind w:right="333"/>
              <w:jc w:val="both"/>
              <w:rPr>
                <w:rFonts w:ascii="Arial" w:hAnsi="Arial" w:cs="Arial"/>
                <w:sz w:val="22"/>
                <w:szCs w:val="22"/>
                <w:lang w:eastAsia="es-CO"/>
              </w:rPr>
            </w:pPr>
            <w:r w:rsidRPr="001E7F66">
              <w:rPr>
                <w:rFonts w:ascii="Arial" w:hAnsi="Arial" w:cs="Arial"/>
                <w:sz w:val="22"/>
                <w:szCs w:val="22"/>
                <w:highlight w:val="lightGray"/>
                <w:lang w:val="es-MX"/>
              </w:rPr>
              <w:t>[Señalar el cargo</w:t>
            </w:r>
            <w:r w:rsidR="001E7F66" w:rsidRPr="001E7F66">
              <w:rPr>
                <w:rFonts w:ascii="Arial" w:hAnsi="Arial" w:cs="Arial"/>
                <w:sz w:val="22"/>
                <w:szCs w:val="22"/>
                <w:highlight w:val="lightGray"/>
                <w:lang w:val="es-MX"/>
              </w:rPr>
              <w:t>]</w:t>
            </w:r>
            <w:r>
              <w:rPr>
                <w:rFonts w:ascii="Arial" w:hAnsi="Arial" w:cs="Arial"/>
                <w:sz w:val="22"/>
                <w:szCs w:val="22"/>
                <w:lang w:val="es-MX"/>
              </w:rPr>
              <w:t xml:space="preserve"> </w:t>
            </w:r>
            <w:r w:rsidR="002C7698" w:rsidRPr="00C83295">
              <w:rPr>
                <w:rFonts w:ascii="Arial" w:hAnsi="Arial" w:cs="Arial"/>
                <w:sz w:val="22"/>
                <w:szCs w:val="22"/>
                <w:lang w:val="es-MX"/>
              </w:rPr>
              <w:t xml:space="preserve"> </w:t>
            </w:r>
          </w:p>
        </w:tc>
      </w:tr>
      <w:tr w:rsidR="002C7698" w:rsidRPr="0079205C" w14:paraId="1F9C040D" w14:textId="77777777" w:rsidTr="3BF6AE2A">
        <w:trPr>
          <w:trHeight w:val="20"/>
          <w:jc w:val="center"/>
        </w:trPr>
        <w:tc>
          <w:tcPr>
            <w:tcW w:w="3531" w:type="dxa"/>
            <w:gridSpan w:val="3"/>
            <w:shd w:val="clear" w:color="auto" w:fill="auto"/>
            <w:vAlign w:val="center"/>
          </w:tcPr>
          <w:p w14:paraId="5BC56CC3" w14:textId="443FC44D" w:rsidR="002C7698" w:rsidRPr="00C83295" w:rsidRDefault="002C7698" w:rsidP="002C7698">
            <w:pPr>
              <w:ind w:right="333"/>
              <w:jc w:val="both"/>
              <w:rPr>
                <w:rFonts w:ascii="Arial" w:hAnsi="Arial" w:cs="Arial"/>
                <w:sz w:val="22"/>
                <w:szCs w:val="22"/>
                <w:lang w:eastAsia="es-CO"/>
              </w:rPr>
            </w:pPr>
            <w:r w:rsidRPr="00C83295">
              <w:rPr>
                <w:rFonts w:ascii="Arial" w:hAnsi="Arial" w:cs="Arial"/>
                <w:sz w:val="22"/>
                <w:szCs w:val="22"/>
                <w:lang w:eastAsia="es-CO"/>
              </w:rPr>
              <w:t xml:space="preserve">Dependencia </w:t>
            </w:r>
          </w:p>
        </w:tc>
        <w:tc>
          <w:tcPr>
            <w:tcW w:w="7062" w:type="dxa"/>
            <w:gridSpan w:val="6"/>
            <w:shd w:val="clear" w:color="auto" w:fill="auto"/>
          </w:tcPr>
          <w:p w14:paraId="3FEA6E73" w14:textId="77EB29C3" w:rsidR="002C7698" w:rsidRPr="00C83295" w:rsidRDefault="001E7F66" w:rsidP="002C7698">
            <w:pPr>
              <w:ind w:right="333"/>
              <w:jc w:val="both"/>
              <w:rPr>
                <w:rFonts w:ascii="Arial" w:hAnsi="Arial" w:cs="Arial"/>
                <w:sz w:val="22"/>
                <w:szCs w:val="22"/>
                <w:lang w:val="es-MX"/>
              </w:rPr>
            </w:pPr>
            <w:r w:rsidRPr="001E7F66">
              <w:rPr>
                <w:rFonts w:ascii="Arial" w:hAnsi="Arial" w:cs="Arial"/>
                <w:sz w:val="22"/>
                <w:szCs w:val="22"/>
                <w:highlight w:val="lightGray"/>
              </w:rPr>
              <w:t>[Indicar la oficina de donde proviene el supervisor técnico]</w:t>
            </w:r>
            <w:r w:rsidR="002C7698" w:rsidRPr="00C83295">
              <w:rPr>
                <w:rFonts w:ascii="Arial" w:hAnsi="Arial" w:cs="Arial"/>
                <w:sz w:val="22"/>
                <w:szCs w:val="22"/>
              </w:rPr>
              <w:t>.</w:t>
            </w:r>
          </w:p>
        </w:tc>
      </w:tr>
      <w:tr w:rsidR="002C7698" w:rsidRPr="0079205C" w14:paraId="1AC94C7D" w14:textId="77777777" w:rsidTr="3BF6AE2A">
        <w:trPr>
          <w:trHeight w:val="20"/>
          <w:jc w:val="center"/>
        </w:trPr>
        <w:tc>
          <w:tcPr>
            <w:tcW w:w="10593" w:type="dxa"/>
            <w:gridSpan w:val="9"/>
            <w:shd w:val="clear" w:color="auto" w:fill="BFBFBF" w:themeFill="background1" w:themeFillShade="BF"/>
            <w:vAlign w:val="center"/>
          </w:tcPr>
          <w:p w14:paraId="50850979" w14:textId="03481C9F" w:rsidR="002C7698" w:rsidRPr="0079205C" w:rsidRDefault="002C7698" w:rsidP="002C7698">
            <w:pPr>
              <w:ind w:right="333"/>
              <w:jc w:val="both"/>
              <w:rPr>
                <w:rFonts w:ascii="Arial" w:hAnsi="Arial" w:cs="Arial"/>
                <w:sz w:val="22"/>
                <w:szCs w:val="22"/>
                <w:lang w:eastAsia="es-CO"/>
              </w:rPr>
            </w:pPr>
            <w:r w:rsidRPr="0079205C">
              <w:rPr>
                <w:rFonts w:ascii="Arial" w:hAnsi="Arial" w:cs="Arial"/>
                <w:sz w:val="22"/>
                <w:szCs w:val="22"/>
                <w:lang w:eastAsia="es-CO"/>
              </w:rPr>
              <w:t>3.</w:t>
            </w:r>
            <w:r w:rsidR="00A32A65">
              <w:rPr>
                <w:rFonts w:ascii="Arial" w:hAnsi="Arial" w:cs="Arial"/>
                <w:sz w:val="22"/>
                <w:szCs w:val="22"/>
                <w:lang w:eastAsia="es-CO"/>
              </w:rPr>
              <w:t>10</w:t>
            </w:r>
            <w:r w:rsidRPr="0079205C">
              <w:rPr>
                <w:rFonts w:ascii="Arial" w:hAnsi="Arial" w:cs="Arial"/>
                <w:sz w:val="22"/>
                <w:szCs w:val="22"/>
                <w:lang w:eastAsia="es-CO"/>
              </w:rPr>
              <w:t>.1 SUPERVISIÓN JURÍDICA, ADMINISTRATIVA Y CONTABLE</w:t>
            </w:r>
          </w:p>
        </w:tc>
      </w:tr>
      <w:tr w:rsidR="001E7F66" w:rsidRPr="0079205C" w14:paraId="2FAAA940" w14:textId="77777777" w:rsidTr="3BF6AE2A">
        <w:trPr>
          <w:trHeight w:val="20"/>
          <w:jc w:val="center"/>
        </w:trPr>
        <w:tc>
          <w:tcPr>
            <w:tcW w:w="3531" w:type="dxa"/>
            <w:gridSpan w:val="3"/>
            <w:shd w:val="clear" w:color="auto" w:fill="auto"/>
            <w:vAlign w:val="center"/>
          </w:tcPr>
          <w:p w14:paraId="0E898AF3" w14:textId="77777777" w:rsidR="001E7F66" w:rsidRPr="002F26F1" w:rsidRDefault="001E7F66" w:rsidP="001E7F66">
            <w:pPr>
              <w:ind w:right="333"/>
              <w:jc w:val="both"/>
              <w:rPr>
                <w:rFonts w:ascii="Arial" w:hAnsi="Arial" w:cs="Arial"/>
                <w:bCs/>
                <w:sz w:val="22"/>
                <w:szCs w:val="22"/>
                <w:lang w:eastAsia="es-CO"/>
              </w:rPr>
            </w:pPr>
            <w:r w:rsidRPr="002F26F1">
              <w:rPr>
                <w:rFonts w:ascii="Arial" w:hAnsi="Arial" w:cs="Arial"/>
                <w:sz w:val="22"/>
                <w:szCs w:val="22"/>
                <w:lang w:eastAsia="es-CO"/>
              </w:rPr>
              <w:lastRenderedPageBreak/>
              <w:t>Nombre</w:t>
            </w:r>
          </w:p>
        </w:tc>
        <w:tc>
          <w:tcPr>
            <w:tcW w:w="7062" w:type="dxa"/>
            <w:gridSpan w:val="6"/>
            <w:shd w:val="clear" w:color="auto" w:fill="auto"/>
          </w:tcPr>
          <w:p w14:paraId="4DA435A4" w14:textId="554D37E0" w:rsidR="001E7F66" w:rsidRPr="002F26F1" w:rsidRDefault="001E7F66" w:rsidP="001E7F66">
            <w:pPr>
              <w:ind w:right="333"/>
              <w:jc w:val="both"/>
              <w:rPr>
                <w:rFonts w:ascii="Arial" w:eastAsia="Arial" w:hAnsi="Arial" w:cs="Arial"/>
                <w:sz w:val="22"/>
                <w:szCs w:val="22"/>
              </w:rPr>
            </w:pPr>
            <w:r w:rsidRPr="00C83295">
              <w:rPr>
                <w:rFonts w:ascii="Arial" w:hAnsi="Arial" w:cs="Arial"/>
                <w:sz w:val="22"/>
                <w:szCs w:val="22"/>
                <w:shd w:val="clear" w:color="auto" w:fill="FFFFFF"/>
              </w:rPr>
              <w:t> </w:t>
            </w:r>
            <w:r w:rsidRPr="008F1EF8">
              <w:rPr>
                <w:rFonts w:ascii="Arial" w:hAnsi="Arial" w:cs="Arial"/>
                <w:sz w:val="22"/>
                <w:szCs w:val="22"/>
                <w:highlight w:val="lightGray"/>
                <w:shd w:val="clear" w:color="auto" w:fill="FFFFFF"/>
              </w:rPr>
              <w:t xml:space="preserve">[Incluir el nombre de </w:t>
            </w:r>
            <w:r>
              <w:rPr>
                <w:rFonts w:ascii="Arial" w:hAnsi="Arial" w:cs="Arial"/>
                <w:sz w:val="22"/>
                <w:szCs w:val="22"/>
                <w:highlight w:val="lightGray"/>
                <w:shd w:val="clear" w:color="auto" w:fill="FFFFFF"/>
              </w:rPr>
              <w:t>l</w:t>
            </w:r>
            <w:r w:rsidRPr="008F1EF8">
              <w:rPr>
                <w:rFonts w:ascii="Arial" w:hAnsi="Arial" w:cs="Arial"/>
                <w:sz w:val="22"/>
                <w:szCs w:val="22"/>
                <w:highlight w:val="lightGray"/>
                <w:shd w:val="clear" w:color="auto" w:fill="FFFFFF"/>
              </w:rPr>
              <w:t xml:space="preserve">a supervisión </w:t>
            </w:r>
            <w:r>
              <w:rPr>
                <w:rFonts w:ascii="Arial" w:hAnsi="Arial" w:cs="Arial"/>
                <w:sz w:val="22"/>
                <w:szCs w:val="22"/>
                <w:highlight w:val="lightGray"/>
                <w:shd w:val="clear" w:color="auto" w:fill="FFFFFF"/>
              </w:rPr>
              <w:t>jurídica, administrativa y contable</w:t>
            </w:r>
            <w:r w:rsidRPr="008F1EF8">
              <w:rPr>
                <w:rFonts w:ascii="Arial" w:hAnsi="Arial" w:cs="Arial"/>
                <w:sz w:val="22"/>
                <w:szCs w:val="22"/>
                <w:highlight w:val="lightGray"/>
                <w:shd w:val="clear" w:color="auto" w:fill="FFFFFF"/>
              </w:rPr>
              <w:t>]</w:t>
            </w:r>
          </w:p>
        </w:tc>
      </w:tr>
      <w:tr w:rsidR="001E7F66" w:rsidRPr="0079205C" w14:paraId="7F659DB2" w14:textId="77777777" w:rsidTr="3BF6AE2A">
        <w:trPr>
          <w:trHeight w:val="20"/>
          <w:jc w:val="center"/>
        </w:trPr>
        <w:tc>
          <w:tcPr>
            <w:tcW w:w="3531" w:type="dxa"/>
            <w:gridSpan w:val="3"/>
            <w:shd w:val="clear" w:color="auto" w:fill="auto"/>
            <w:vAlign w:val="center"/>
          </w:tcPr>
          <w:p w14:paraId="412BB977" w14:textId="77777777" w:rsidR="001E7F66" w:rsidRPr="002F26F1" w:rsidRDefault="001E7F66" w:rsidP="001E7F66">
            <w:pPr>
              <w:ind w:right="333"/>
              <w:jc w:val="both"/>
              <w:rPr>
                <w:rFonts w:ascii="Arial" w:hAnsi="Arial" w:cs="Arial"/>
                <w:bCs/>
                <w:sz w:val="22"/>
                <w:szCs w:val="22"/>
                <w:lang w:eastAsia="es-CO"/>
              </w:rPr>
            </w:pPr>
            <w:r w:rsidRPr="002F26F1">
              <w:rPr>
                <w:rFonts w:ascii="Arial" w:hAnsi="Arial" w:cs="Arial"/>
                <w:sz w:val="22"/>
                <w:szCs w:val="22"/>
                <w:lang w:eastAsia="es-CO"/>
              </w:rPr>
              <w:t xml:space="preserve">No. cédula </w:t>
            </w:r>
          </w:p>
        </w:tc>
        <w:tc>
          <w:tcPr>
            <w:tcW w:w="7062" w:type="dxa"/>
            <w:gridSpan w:val="6"/>
            <w:shd w:val="clear" w:color="auto" w:fill="auto"/>
          </w:tcPr>
          <w:p w14:paraId="4576F36E" w14:textId="567E44C6" w:rsidR="001E7F66" w:rsidRPr="002F26F1" w:rsidRDefault="001E7F66" w:rsidP="001E7F66">
            <w:pPr>
              <w:ind w:right="333"/>
              <w:rPr>
                <w:rFonts w:ascii="Arial" w:eastAsia="Arial" w:hAnsi="Arial" w:cs="Arial"/>
                <w:sz w:val="22"/>
                <w:szCs w:val="22"/>
              </w:rPr>
            </w:pPr>
            <w:r w:rsidRPr="00507764">
              <w:rPr>
                <w:rFonts w:ascii="Arial" w:hAnsi="Arial" w:cs="Arial"/>
                <w:sz w:val="22"/>
                <w:szCs w:val="22"/>
                <w:highlight w:val="lightGray"/>
                <w:lang w:eastAsia="es-CO"/>
              </w:rPr>
              <w:t>[Enunciar el número de identificación]</w:t>
            </w:r>
            <w:r w:rsidRPr="00C83295">
              <w:rPr>
                <w:rFonts w:ascii="Arial" w:hAnsi="Arial" w:cs="Arial"/>
                <w:sz w:val="22"/>
                <w:szCs w:val="22"/>
                <w:lang w:eastAsia="es-CO"/>
              </w:rPr>
              <w:t xml:space="preserve"> de</w:t>
            </w:r>
            <w:r w:rsidR="00697B4D">
              <w:rPr>
                <w:rFonts w:ascii="Arial" w:hAnsi="Arial" w:cs="Arial"/>
                <w:sz w:val="22"/>
                <w:szCs w:val="22"/>
                <w:lang w:eastAsia="es-CO"/>
              </w:rPr>
              <w:t xml:space="preserve"> </w:t>
            </w:r>
            <w:r w:rsidR="00697B4D" w:rsidRPr="00697B4D">
              <w:rPr>
                <w:rFonts w:ascii="Arial" w:hAnsi="Arial" w:cs="Arial"/>
                <w:sz w:val="22"/>
                <w:szCs w:val="22"/>
                <w:highlight w:val="lightGray"/>
                <w:lang w:eastAsia="es-CO"/>
              </w:rPr>
              <w:t>[Ciudad]</w:t>
            </w:r>
            <w:r w:rsidRPr="00C83295">
              <w:rPr>
                <w:rFonts w:ascii="Arial" w:hAnsi="Arial" w:cs="Arial"/>
                <w:sz w:val="22"/>
                <w:szCs w:val="22"/>
                <w:lang w:eastAsia="es-CO"/>
              </w:rPr>
              <w:t>.</w:t>
            </w:r>
          </w:p>
        </w:tc>
      </w:tr>
      <w:tr w:rsidR="001E7F66" w:rsidRPr="0079205C" w14:paraId="3639F5DB" w14:textId="77777777" w:rsidTr="3BF6AE2A">
        <w:trPr>
          <w:trHeight w:val="20"/>
          <w:jc w:val="center"/>
        </w:trPr>
        <w:tc>
          <w:tcPr>
            <w:tcW w:w="3531" w:type="dxa"/>
            <w:gridSpan w:val="3"/>
            <w:shd w:val="clear" w:color="auto" w:fill="auto"/>
            <w:vAlign w:val="center"/>
          </w:tcPr>
          <w:p w14:paraId="785FB497" w14:textId="77777777" w:rsidR="001E7F66" w:rsidRPr="002F26F1" w:rsidRDefault="001E7F66" w:rsidP="001E7F66">
            <w:pPr>
              <w:ind w:right="333"/>
              <w:jc w:val="both"/>
              <w:rPr>
                <w:rFonts w:ascii="Arial" w:hAnsi="Arial" w:cs="Arial"/>
                <w:bCs/>
                <w:sz w:val="22"/>
                <w:szCs w:val="22"/>
                <w:lang w:eastAsia="es-CO"/>
              </w:rPr>
            </w:pPr>
            <w:r w:rsidRPr="002F26F1">
              <w:rPr>
                <w:rFonts w:ascii="Arial" w:hAnsi="Arial" w:cs="Arial"/>
                <w:sz w:val="22"/>
                <w:szCs w:val="22"/>
                <w:lang w:eastAsia="es-CO"/>
              </w:rPr>
              <w:t xml:space="preserve">Cargo </w:t>
            </w:r>
          </w:p>
        </w:tc>
        <w:tc>
          <w:tcPr>
            <w:tcW w:w="7062" w:type="dxa"/>
            <w:gridSpan w:val="6"/>
            <w:shd w:val="clear" w:color="auto" w:fill="auto"/>
          </w:tcPr>
          <w:p w14:paraId="0A9FF9AC" w14:textId="354769BF" w:rsidR="001E7F66" w:rsidRPr="002F26F1" w:rsidRDefault="001E7F66" w:rsidP="001E7F66">
            <w:pPr>
              <w:ind w:right="333"/>
              <w:jc w:val="both"/>
              <w:rPr>
                <w:rFonts w:ascii="Arial" w:hAnsi="Arial" w:cs="Arial"/>
                <w:sz w:val="22"/>
                <w:szCs w:val="22"/>
                <w:lang w:eastAsia="es-CO"/>
              </w:rPr>
            </w:pPr>
            <w:r w:rsidRPr="001E7F66">
              <w:rPr>
                <w:rFonts w:ascii="Arial" w:hAnsi="Arial" w:cs="Arial"/>
                <w:sz w:val="22"/>
                <w:szCs w:val="22"/>
                <w:highlight w:val="lightGray"/>
                <w:lang w:val="es-MX"/>
              </w:rPr>
              <w:t>[Señalar el cargo]</w:t>
            </w:r>
            <w:r>
              <w:rPr>
                <w:rFonts w:ascii="Arial" w:hAnsi="Arial" w:cs="Arial"/>
                <w:sz w:val="22"/>
                <w:szCs w:val="22"/>
                <w:lang w:val="es-MX"/>
              </w:rPr>
              <w:t xml:space="preserve"> </w:t>
            </w:r>
            <w:r w:rsidRPr="00C83295">
              <w:rPr>
                <w:rFonts w:ascii="Arial" w:hAnsi="Arial" w:cs="Arial"/>
                <w:sz w:val="22"/>
                <w:szCs w:val="22"/>
                <w:lang w:val="es-MX"/>
              </w:rPr>
              <w:t xml:space="preserve"> </w:t>
            </w:r>
          </w:p>
        </w:tc>
      </w:tr>
      <w:tr w:rsidR="001E7F66" w:rsidRPr="0079205C" w14:paraId="542DE90F" w14:textId="77777777" w:rsidTr="3BF6AE2A">
        <w:trPr>
          <w:trHeight w:val="20"/>
          <w:jc w:val="center"/>
        </w:trPr>
        <w:tc>
          <w:tcPr>
            <w:tcW w:w="3531" w:type="dxa"/>
            <w:gridSpan w:val="3"/>
            <w:shd w:val="clear" w:color="auto" w:fill="auto"/>
            <w:vAlign w:val="center"/>
          </w:tcPr>
          <w:p w14:paraId="68999924" w14:textId="77777777" w:rsidR="001E7F66" w:rsidRPr="002F26F1" w:rsidRDefault="001E7F66" w:rsidP="001E7F66">
            <w:pPr>
              <w:ind w:right="333"/>
              <w:jc w:val="both"/>
              <w:rPr>
                <w:rFonts w:ascii="Arial" w:hAnsi="Arial" w:cs="Arial"/>
                <w:sz w:val="22"/>
                <w:szCs w:val="22"/>
                <w:lang w:eastAsia="es-CO"/>
              </w:rPr>
            </w:pPr>
            <w:r w:rsidRPr="002F26F1">
              <w:rPr>
                <w:rFonts w:ascii="Arial" w:hAnsi="Arial" w:cs="Arial"/>
                <w:sz w:val="22"/>
                <w:szCs w:val="22"/>
                <w:lang w:eastAsia="es-CO"/>
              </w:rPr>
              <w:t xml:space="preserve">Dependencia </w:t>
            </w:r>
          </w:p>
        </w:tc>
        <w:tc>
          <w:tcPr>
            <w:tcW w:w="7062" w:type="dxa"/>
            <w:gridSpan w:val="6"/>
            <w:shd w:val="clear" w:color="auto" w:fill="auto"/>
          </w:tcPr>
          <w:p w14:paraId="6794D7F6" w14:textId="7B00972B" w:rsidR="001E7F66" w:rsidRPr="002F26F1" w:rsidRDefault="001E7F66" w:rsidP="001E7F66">
            <w:pPr>
              <w:ind w:right="333"/>
              <w:jc w:val="both"/>
              <w:rPr>
                <w:rFonts w:ascii="Arial" w:hAnsi="Arial" w:cs="Arial"/>
                <w:sz w:val="22"/>
                <w:szCs w:val="22"/>
                <w:lang w:eastAsia="es-CO"/>
              </w:rPr>
            </w:pPr>
            <w:r w:rsidRPr="001E7F66">
              <w:rPr>
                <w:rFonts w:ascii="Arial" w:hAnsi="Arial" w:cs="Arial"/>
                <w:sz w:val="22"/>
                <w:szCs w:val="22"/>
                <w:highlight w:val="lightGray"/>
              </w:rPr>
              <w:t xml:space="preserve">[Indicar la oficina de donde proviene el supervisor </w:t>
            </w:r>
            <w:r>
              <w:rPr>
                <w:rFonts w:ascii="Arial" w:hAnsi="Arial" w:cs="Arial"/>
                <w:sz w:val="22"/>
                <w:szCs w:val="22"/>
                <w:highlight w:val="lightGray"/>
                <w:shd w:val="clear" w:color="auto" w:fill="FFFFFF"/>
              </w:rPr>
              <w:t>jurídica, administrativa y contable</w:t>
            </w:r>
            <w:r w:rsidRPr="001E7F66">
              <w:rPr>
                <w:rFonts w:ascii="Arial" w:hAnsi="Arial" w:cs="Arial"/>
                <w:sz w:val="22"/>
                <w:szCs w:val="22"/>
                <w:highlight w:val="lightGray"/>
              </w:rPr>
              <w:t>]</w:t>
            </w:r>
            <w:r w:rsidRPr="00C83295">
              <w:rPr>
                <w:rFonts w:ascii="Arial" w:hAnsi="Arial" w:cs="Arial"/>
                <w:sz w:val="22"/>
                <w:szCs w:val="22"/>
              </w:rPr>
              <w:t>.</w:t>
            </w:r>
          </w:p>
        </w:tc>
      </w:tr>
      <w:tr w:rsidR="002C7698" w:rsidRPr="0079205C" w14:paraId="026EE225" w14:textId="77777777" w:rsidTr="3BF6AE2A">
        <w:trPr>
          <w:trHeight w:val="20"/>
          <w:jc w:val="center"/>
        </w:trPr>
        <w:tc>
          <w:tcPr>
            <w:tcW w:w="10593" w:type="dxa"/>
            <w:gridSpan w:val="9"/>
            <w:shd w:val="clear" w:color="auto" w:fill="D9D9D9" w:themeFill="background1" w:themeFillShade="D9"/>
          </w:tcPr>
          <w:p w14:paraId="0052C57C" w14:textId="7E39BB21" w:rsidR="002C7698" w:rsidRPr="0079205C" w:rsidRDefault="002C7698" w:rsidP="002C7698">
            <w:pPr>
              <w:ind w:right="333"/>
              <w:jc w:val="both"/>
              <w:rPr>
                <w:rFonts w:ascii="Arial" w:hAnsi="Arial" w:cs="Arial"/>
                <w:sz w:val="22"/>
                <w:szCs w:val="22"/>
                <w:lang w:val="es-MX" w:eastAsia="es-ES"/>
              </w:rPr>
            </w:pPr>
            <w:r w:rsidRPr="0079205C">
              <w:rPr>
                <w:rFonts w:ascii="Arial" w:hAnsi="Arial" w:cs="Arial"/>
                <w:sz w:val="22"/>
                <w:szCs w:val="22"/>
                <w:lang w:eastAsia="es-CO"/>
              </w:rPr>
              <w:t>3.</w:t>
            </w:r>
            <w:r w:rsidR="00A32A65">
              <w:rPr>
                <w:rFonts w:ascii="Arial" w:hAnsi="Arial" w:cs="Arial"/>
                <w:sz w:val="22"/>
                <w:szCs w:val="22"/>
                <w:lang w:eastAsia="es-CO"/>
              </w:rPr>
              <w:t>11</w:t>
            </w:r>
            <w:r w:rsidRPr="0079205C">
              <w:rPr>
                <w:rFonts w:ascii="Arial" w:hAnsi="Arial" w:cs="Arial"/>
                <w:sz w:val="22"/>
                <w:szCs w:val="22"/>
                <w:lang w:eastAsia="es-CO"/>
              </w:rPr>
              <w:t xml:space="preserve"> Necesidad de interventoría (cuando se requiera)</w:t>
            </w:r>
          </w:p>
        </w:tc>
      </w:tr>
      <w:tr w:rsidR="002C7698" w:rsidRPr="0079205C" w14:paraId="0810E4E4" w14:textId="77777777" w:rsidTr="3BF6AE2A">
        <w:trPr>
          <w:trHeight w:val="20"/>
          <w:jc w:val="center"/>
        </w:trPr>
        <w:tc>
          <w:tcPr>
            <w:tcW w:w="10593" w:type="dxa"/>
            <w:gridSpan w:val="9"/>
            <w:shd w:val="clear" w:color="auto" w:fill="auto"/>
          </w:tcPr>
          <w:p w14:paraId="72E64C7A" w14:textId="7EDC95FC" w:rsidR="002C7698" w:rsidRPr="00F964C1" w:rsidRDefault="001E7F66" w:rsidP="002C7698">
            <w:pPr>
              <w:ind w:right="333"/>
              <w:jc w:val="both"/>
              <w:rPr>
                <w:rFonts w:ascii="Arial" w:hAnsi="Arial" w:cs="Arial"/>
                <w:bCs/>
                <w:sz w:val="22"/>
                <w:szCs w:val="22"/>
                <w:highlight w:val="lightGray"/>
                <w:lang w:eastAsia="es-CO"/>
              </w:rPr>
            </w:pPr>
            <w:r w:rsidRPr="00F964C1">
              <w:rPr>
                <w:rFonts w:ascii="Arial" w:hAnsi="Arial" w:cs="Arial"/>
                <w:sz w:val="22"/>
                <w:szCs w:val="22"/>
                <w:highlight w:val="lightGray"/>
                <w:lang w:val="es-MX"/>
              </w:rPr>
              <w:t>[Indicar en este apartado si el proceso de contratación requiere o no de interventoría</w:t>
            </w:r>
            <w:r w:rsidR="00F964C1" w:rsidRPr="00F964C1">
              <w:rPr>
                <w:rFonts w:ascii="Arial" w:hAnsi="Arial" w:cs="Arial"/>
                <w:sz w:val="22"/>
                <w:szCs w:val="22"/>
                <w:highlight w:val="lightGray"/>
                <w:lang w:val="es-MX"/>
              </w:rPr>
              <w:t>]</w:t>
            </w:r>
          </w:p>
        </w:tc>
      </w:tr>
      <w:tr w:rsidR="002C7698" w:rsidRPr="0079205C" w14:paraId="57EF7FEC" w14:textId="77777777" w:rsidTr="3BF6AE2A">
        <w:trPr>
          <w:trHeight w:val="20"/>
          <w:jc w:val="center"/>
        </w:trPr>
        <w:tc>
          <w:tcPr>
            <w:tcW w:w="10593" w:type="dxa"/>
            <w:gridSpan w:val="9"/>
            <w:shd w:val="clear" w:color="auto" w:fill="D9D9D9" w:themeFill="background1" w:themeFillShade="D9"/>
          </w:tcPr>
          <w:p w14:paraId="0B29A6C5" w14:textId="248780FF" w:rsidR="002C7698" w:rsidRPr="0079205C" w:rsidRDefault="002C7698" w:rsidP="002C7698">
            <w:pPr>
              <w:ind w:right="333"/>
              <w:jc w:val="both"/>
              <w:rPr>
                <w:rFonts w:ascii="Arial" w:hAnsi="Arial" w:cs="Arial"/>
                <w:sz w:val="22"/>
                <w:szCs w:val="22"/>
                <w:lang w:val="es-MX" w:eastAsia="es-ES"/>
              </w:rPr>
            </w:pPr>
            <w:r w:rsidRPr="0079205C">
              <w:rPr>
                <w:rFonts w:ascii="Arial" w:hAnsi="Arial" w:cs="Arial"/>
                <w:sz w:val="22"/>
                <w:szCs w:val="22"/>
                <w:lang w:eastAsia="es-CO"/>
              </w:rPr>
              <w:t>3.</w:t>
            </w:r>
            <w:r w:rsidR="00A32A65">
              <w:rPr>
                <w:rFonts w:ascii="Arial" w:hAnsi="Arial" w:cs="Arial"/>
                <w:sz w:val="22"/>
                <w:szCs w:val="22"/>
                <w:lang w:eastAsia="es-CO"/>
              </w:rPr>
              <w:t>11.2</w:t>
            </w:r>
            <w:r w:rsidRPr="0079205C">
              <w:rPr>
                <w:rFonts w:ascii="Arial" w:hAnsi="Arial" w:cs="Arial"/>
                <w:sz w:val="22"/>
                <w:szCs w:val="22"/>
                <w:lang w:eastAsia="es-CO"/>
              </w:rPr>
              <w:t xml:space="preserve"> Apoyo supervisión técnica del contrato en los proyectos de inversión a cargo de las unidades del Consejo Superior de la Judicatura (Artículo </w:t>
            </w:r>
            <w:r w:rsidR="00E97A26">
              <w:rPr>
                <w:rFonts w:ascii="Arial" w:hAnsi="Arial" w:cs="Arial"/>
                <w:sz w:val="22"/>
                <w:szCs w:val="22"/>
                <w:lang w:eastAsia="es-CO"/>
              </w:rPr>
              <w:t>8</w:t>
            </w:r>
            <w:r w:rsidRPr="0079205C">
              <w:rPr>
                <w:rFonts w:ascii="Arial" w:hAnsi="Arial" w:cs="Arial"/>
                <w:sz w:val="22"/>
                <w:szCs w:val="22"/>
                <w:lang w:eastAsia="es-CO"/>
              </w:rPr>
              <w:t xml:space="preserve"> </w:t>
            </w:r>
            <w:r w:rsidRPr="0079205C">
              <w:rPr>
                <w:rFonts w:ascii="Arial" w:hAnsi="Arial" w:cs="Arial"/>
                <w:sz w:val="22"/>
                <w:szCs w:val="22"/>
              </w:rPr>
              <w:t xml:space="preserve">del Acuerdo </w:t>
            </w:r>
            <w:r w:rsidR="00E97A26" w:rsidRPr="00B11F8F">
              <w:rPr>
                <w:rFonts w:ascii="Arial" w:hAnsi="Arial" w:cs="Arial"/>
                <w:sz w:val="22"/>
                <w:szCs w:val="22"/>
              </w:rPr>
              <w:t>PCSJA24-12228</w:t>
            </w:r>
            <w:r w:rsidR="00E97A26">
              <w:rPr>
                <w:rFonts w:ascii="Arial" w:hAnsi="Arial" w:cs="Arial"/>
                <w:sz w:val="22"/>
                <w:szCs w:val="22"/>
              </w:rPr>
              <w:t xml:space="preserve"> </w:t>
            </w:r>
            <w:r w:rsidRPr="0079205C">
              <w:rPr>
                <w:rFonts w:ascii="Arial" w:hAnsi="Arial" w:cs="Arial"/>
                <w:sz w:val="22"/>
                <w:szCs w:val="22"/>
              </w:rPr>
              <w:t>de 20</w:t>
            </w:r>
            <w:r w:rsidR="00E97A26">
              <w:rPr>
                <w:rFonts w:ascii="Arial" w:hAnsi="Arial" w:cs="Arial"/>
                <w:sz w:val="22"/>
                <w:szCs w:val="22"/>
              </w:rPr>
              <w:t>24</w:t>
            </w:r>
            <w:r w:rsidRPr="0079205C">
              <w:rPr>
                <w:rFonts w:ascii="Arial" w:hAnsi="Arial" w:cs="Arial"/>
                <w:sz w:val="22"/>
                <w:szCs w:val="22"/>
              </w:rPr>
              <w:t>)</w:t>
            </w:r>
          </w:p>
        </w:tc>
      </w:tr>
      <w:tr w:rsidR="002C7698" w:rsidRPr="0079205C" w14:paraId="1FF3D9A6" w14:textId="77777777" w:rsidTr="3BF6AE2A">
        <w:trPr>
          <w:trHeight w:val="20"/>
          <w:jc w:val="center"/>
        </w:trPr>
        <w:tc>
          <w:tcPr>
            <w:tcW w:w="3531" w:type="dxa"/>
            <w:gridSpan w:val="3"/>
            <w:shd w:val="clear" w:color="auto" w:fill="auto"/>
            <w:vAlign w:val="center"/>
          </w:tcPr>
          <w:p w14:paraId="43670FA0" w14:textId="77777777" w:rsidR="002C7698" w:rsidRPr="0079205C" w:rsidRDefault="002C7698" w:rsidP="002C7698">
            <w:pPr>
              <w:ind w:right="333"/>
              <w:jc w:val="both"/>
              <w:rPr>
                <w:rFonts w:ascii="Arial" w:hAnsi="Arial" w:cs="Arial"/>
                <w:bCs/>
                <w:sz w:val="22"/>
                <w:szCs w:val="22"/>
                <w:lang w:eastAsia="es-CO"/>
              </w:rPr>
            </w:pPr>
            <w:r w:rsidRPr="0079205C">
              <w:rPr>
                <w:rFonts w:ascii="Arial" w:hAnsi="Arial" w:cs="Arial"/>
                <w:sz w:val="22"/>
                <w:szCs w:val="22"/>
                <w:lang w:eastAsia="es-CO"/>
              </w:rPr>
              <w:t>Nombre</w:t>
            </w:r>
          </w:p>
        </w:tc>
        <w:tc>
          <w:tcPr>
            <w:tcW w:w="7062" w:type="dxa"/>
            <w:gridSpan w:val="6"/>
            <w:vAlign w:val="center"/>
          </w:tcPr>
          <w:p w14:paraId="63CF3A13" w14:textId="5D05FD9D" w:rsidR="002C7698" w:rsidRPr="0079205C" w:rsidRDefault="00B36082" w:rsidP="002C7698">
            <w:pPr>
              <w:ind w:right="333"/>
              <w:jc w:val="both"/>
              <w:rPr>
                <w:rFonts w:ascii="Arial" w:hAnsi="Arial" w:cs="Arial"/>
                <w:sz w:val="22"/>
                <w:szCs w:val="22"/>
                <w:lang w:eastAsia="es-CO"/>
              </w:rPr>
            </w:pPr>
            <w:r w:rsidRPr="0079205C">
              <w:rPr>
                <w:rFonts w:ascii="Arial" w:hAnsi="Arial" w:cs="Arial"/>
                <w:sz w:val="22"/>
                <w:szCs w:val="22"/>
                <w:lang w:eastAsia="es-CO"/>
              </w:rPr>
              <w:t>N/A</w:t>
            </w:r>
          </w:p>
        </w:tc>
      </w:tr>
      <w:tr w:rsidR="002C7698" w:rsidRPr="0079205C" w14:paraId="551B8BCD" w14:textId="77777777" w:rsidTr="3BF6AE2A">
        <w:trPr>
          <w:trHeight w:val="20"/>
          <w:jc w:val="center"/>
        </w:trPr>
        <w:tc>
          <w:tcPr>
            <w:tcW w:w="10593" w:type="dxa"/>
            <w:gridSpan w:val="9"/>
            <w:shd w:val="clear" w:color="auto" w:fill="D9D9D9" w:themeFill="background1" w:themeFillShade="D9"/>
            <w:vAlign w:val="center"/>
          </w:tcPr>
          <w:p w14:paraId="4A8B17C4" w14:textId="12DBF92D" w:rsidR="002C7698" w:rsidRPr="0079205C" w:rsidRDefault="002C7698" w:rsidP="002C7698">
            <w:pPr>
              <w:ind w:right="333"/>
              <w:jc w:val="both"/>
              <w:rPr>
                <w:rFonts w:ascii="Arial" w:hAnsi="Arial" w:cs="Arial"/>
                <w:sz w:val="22"/>
                <w:szCs w:val="22"/>
                <w:lang w:eastAsia="es-CO"/>
              </w:rPr>
            </w:pPr>
            <w:r w:rsidRPr="0079205C">
              <w:rPr>
                <w:rFonts w:ascii="Arial" w:hAnsi="Arial" w:cs="Arial"/>
                <w:sz w:val="22"/>
                <w:szCs w:val="22"/>
                <w:lang w:eastAsia="es-CO"/>
              </w:rPr>
              <w:t>3.1</w:t>
            </w:r>
            <w:r w:rsidR="00A32A65">
              <w:rPr>
                <w:rFonts w:ascii="Arial" w:hAnsi="Arial" w:cs="Arial"/>
                <w:sz w:val="22"/>
                <w:szCs w:val="22"/>
                <w:lang w:eastAsia="es-CO"/>
              </w:rPr>
              <w:t>2</w:t>
            </w:r>
            <w:r w:rsidRPr="0079205C">
              <w:rPr>
                <w:rFonts w:ascii="Arial" w:hAnsi="Arial" w:cs="Arial"/>
                <w:sz w:val="22"/>
                <w:szCs w:val="22"/>
                <w:lang w:eastAsia="es-CO"/>
              </w:rPr>
              <w:t xml:space="preserve"> PLAZO Y LUGAR DE EJECUCIÓN DEL CONTRATO</w:t>
            </w:r>
          </w:p>
        </w:tc>
      </w:tr>
      <w:tr w:rsidR="002C7698" w:rsidRPr="0079205C" w14:paraId="29A64183" w14:textId="77777777" w:rsidTr="3BF6AE2A">
        <w:trPr>
          <w:trHeight w:val="20"/>
          <w:jc w:val="center"/>
        </w:trPr>
        <w:tc>
          <w:tcPr>
            <w:tcW w:w="3531" w:type="dxa"/>
            <w:gridSpan w:val="3"/>
            <w:shd w:val="clear" w:color="auto" w:fill="auto"/>
            <w:vAlign w:val="center"/>
          </w:tcPr>
          <w:p w14:paraId="1CCF09E5" w14:textId="77777777" w:rsidR="002C7698" w:rsidRPr="0079205C" w:rsidRDefault="002C7698" w:rsidP="002C7698">
            <w:pPr>
              <w:ind w:right="333"/>
              <w:jc w:val="both"/>
              <w:rPr>
                <w:rFonts w:ascii="Arial" w:hAnsi="Arial" w:cs="Arial"/>
                <w:bCs/>
                <w:sz w:val="22"/>
                <w:szCs w:val="22"/>
                <w:lang w:eastAsia="es-CO"/>
              </w:rPr>
            </w:pPr>
            <w:r w:rsidRPr="0079205C">
              <w:rPr>
                <w:rFonts w:ascii="Arial" w:hAnsi="Arial" w:cs="Arial"/>
                <w:bCs/>
                <w:sz w:val="22"/>
                <w:szCs w:val="22"/>
                <w:lang w:eastAsia="es-CO"/>
              </w:rPr>
              <w:t>Plazo de ejecución</w:t>
            </w:r>
          </w:p>
        </w:tc>
        <w:tc>
          <w:tcPr>
            <w:tcW w:w="7062" w:type="dxa"/>
            <w:gridSpan w:val="6"/>
            <w:vAlign w:val="center"/>
          </w:tcPr>
          <w:p w14:paraId="4DBB6889" w14:textId="51A7669D" w:rsidR="002C7698" w:rsidRPr="00827F71" w:rsidRDefault="00730EF8" w:rsidP="00916620">
            <w:pPr>
              <w:jc w:val="both"/>
              <w:rPr>
                <w:rFonts w:ascii="Arial" w:hAnsi="Arial" w:cs="Arial"/>
                <w:sz w:val="22"/>
                <w:szCs w:val="22"/>
              </w:rPr>
            </w:pPr>
            <w:bookmarkStart w:id="53" w:name="_Hlk163139161"/>
            <w:r w:rsidRPr="00827F71">
              <w:rPr>
                <w:rFonts w:ascii="Arial" w:hAnsi="Arial" w:cs="Arial"/>
                <w:sz w:val="22"/>
                <w:szCs w:val="22"/>
              </w:rPr>
              <w:t>El contrato a suscribir tendrá un plazo de ejecución hasta el</w:t>
            </w:r>
            <w:r w:rsidR="00F964C1">
              <w:rPr>
                <w:rFonts w:ascii="Arial" w:hAnsi="Arial" w:cs="Arial"/>
                <w:sz w:val="22"/>
                <w:szCs w:val="22"/>
              </w:rPr>
              <w:t xml:space="preserve"> </w:t>
            </w:r>
            <w:r w:rsidR="00F964C1" w:rsidRPr="00F964C1">
              <w:rPr>
                <w:rFonts w:ascii="Arial" w:hAnsi="Arial" w:cs="Arial"/>
                <w:sz w:val="22"/>
                <w:szCs w:val="22"/>
                <w:highlight w:val="lightGray"/>
              </w:rPr>
              <w:t>[</w:t>
            </w:r>
            <w:proofErr w:type="spellStart"/>
            <w:r w:rsidR="00F964C1" w:rsidRPr="00F964C1">
              <w:rPr>
                <w:rFonts w:ascii="Arial" w:hAnsi="Arial" w:cs="Arial"/>
                <w:sz w:val="22"/>
                <w:szCs w:val="22"/>
                <w:highlight w:val="lightGray"/>
              </w:rPr>
              <w:t>dd</w:t>
            </w:r>
            <w:proofErr w:type="spellEnd"/>
            <w:r w:rsidR="00F964C1" w:rsidRPr="00F964C1">
              <w:rPr>
                <w:rFonts w:ascii="Arial" w:hAnsi="Arial" w:cs="Arial"/>
                <w:sz w:val="22"/>
                <w:szCs w:val="22"/>
                <w:highlight w:val="lightGray"/>
              </w:rPr>
              <w:t>]</w:t>
            </w:r>
            <w:r w:rsidRPr="00827F71">
              <w:rPr>
                <w:rFonts w:ascii="Arial" w:hAnsi="Arial" w:cs="Arial"/>
                <w:sz w:val="22"/>
                <w:szCs w:val="22"/>
              </w:rPr>
              <w:t xml:space="preserve"> de </w:t>
            </w:r>
            <w:r w:rsidR="00F964C1" w:rsidRPr="00F964C1">
              <w:rPr>
                <w:rFonts w:ascii="Arial" w:hAnsi="Arial" w:cs="Arial"/>
                <w:sz w:val="22"/>
                <w:szCs w:val="22"/>
                <w:highlight w:val="lightGray"/>
              </w:rPr>
              <w:t>[</w:t>
            </w:r>
            <w:proofErr w:type="spellStart"/>
            <w:r w:rsidR="00F964C1" w:rsidRPr="00F964C1">
              <w:rPr>
                <w:rFonts w:ascii="Arial" w:hAnsi="Arial" w:cs="Arial"/>
                <w:sz w:val="22"/>
                <w:szCs w:val="22"/>
                <w:highlight w:val="lightGray"/>
              </w:rPr>
              <w:t>mmm</w:t>
            </w:r>
            <w:proofErr w:type="spellEnd"/>
            <w:r w:rsidR="00F964C1" w:rsidRPr="00F964C1">
              <w:rPr>
                <w:rFonts w:ascii="Arial" w:hAnsi="Arial" w:cs="Arial"/>
                <w:sz w:val="22"/>
                <w:szCs w:val="22"/>
                <w:highlight w:val="lightGray"/>
              </w:rPr>
              <w:t>]</w:t>
            </w:r>
            <w:r w:rsidRPr="00827F71">
              <w:rPr>
                <w:rFonts w:ascii="Arial" w:hAnsi="Arial" w:cs="Arial"/>
                <w:sz w:val="22"/>
                <w:szCs w:val="22"/>
              </w:rPr>
              <w:t xml:space="preserve"> de </w:t>
            </w:r>
            <w:r w:rsidR="00F964C1" w:rsidRPr="00F964C1">
              <w:rPr>
                <w:rFonts w:ascii="Arial" w:hAnsi="Arial" w:cs="Arial"/>
                <w:sz w:val="22"/>
                <w:szCs w:val="22"/>
                <w:highlight w:val="lightGray"/>
              </w:rPr>
              <w:t>[</w:t>
            </w:r>
            <w:proofErr w:type="spellStart"/>
            <w:r w:rsidR="00F964C1" w:rsidRPr="00F964C1">
              <w:rPr>
                <w:rFonts w:ascii="Arial" w:hAnsi="Arial" w:cs="Arial"/>
                <w:sz w:val="22"/>
                <w:szCs w:val="22"/>
                <w:highlight w:val="lightGray"/>
              </w:rPr>
              <w:t>aaaa</w:t>
            </w:r>
            <w:proofErr w:type="spellEnd"/>
            <w:r w:rsidR="00F964C1" w:rsidRPr="00F964C1">
              <w:rPr>
                <w:rFonts w:ascii="Arial" w:hAnsi="Arial" w:cs="Arial"/>
                <w:sz w:val="22"/>
                <w:szCs w:val="22"/>
                <w:highlight w:val="lightGray"/>
              </w:rPr>
              <w:t>]</w:t>
            </w:r>
            <w:r w:rsidRPr="00827F71">
              <w:rPr>
                <w:rFonts w:ascii="Arial" w:hAnsi="Arial" w:cs="Arial"/>
                <w:sz w:val="22"/>
                <w:szCs w:val="22"/>
              </w:rPr>
              <w:t xml:space="preserve"> contado a partir de la aprobación de la Garantía Única, previa expedición del Registro Presupuestal</w:t>
            </w:r>
            <w:bookmarkEnd w:id="53"/>
          </w:p>
        </w:tc>
      </w:tr>
      <w:tr w:rsidR="002C7698" w:rsidRPr="0079205C" w14:paraId="2E99DC55" w14:textId="77777777" w:rsidTr="3BF6AE2A">
        <w:trPr>
          <w:trHeight w:val="20"/>
          <w:jc w:val="center"/>
        </w:trPr>
        <w:tc>
          <w:tcPr>
            <w:tcW w:w="3531" w:type="dxa"/>
            <w:gridSpan w:val="3"/>
            <w:shd w:val="clear" w:color="auto" w:fill="auto"/>
            <w:vAlign w:val="center"/>
          </w:tcPr>
          <w:p w14:paraId="6A2C0E16" w14:textId="77777777" w:rsidR="002C7698" w:rsidRPr="0079205C" w:rsidRDefault="002C7698" w:rsidP="002C7698">
            <w:pPr>
              <w:ind w:right="333"/>
              <w:jc w:val="both"/>
              <w:rPr>
                <w:rFonts w:ascii="Arial" w:hAnsi="Arial" w:cs="Arial"/>
                <w:bCs/>
                <w:sz w:val="22"/>
                <w:szCs w:val="22"/>
                <w:lang w:eastAsia="es-CO"/>
              </w:rPr>
            </w:pPr>
            <w:r w:rsidRPr="0079205C">
              <w:rPr>
                <w:rFonts w:ascii="Arial" w:hAnsi="Arial" w:cs="Arial"/>
                <w:sz w:val="22"/>
                <w:szCs w:val="22"/>
                <w:lang w:eastAsia="es-CO"/>
              </w:rPr>
              <w:t>Lugar de ejecución</w:t>
            </w:r>
          </w:p>
        </w:tc>
        <w:tc>
          <w:tcPr>
            <w:tcW w:w="7062" w:type="dxa"/>
            <w:gridSpan w:val="6"/>
            <w:vAlign w:val="center"/>
          </w:tcPr>
          <w:p w14:paraId="3725577B" w14:textId="5FBD3AE7" w:rsidR="002C7698" w:rsidRPr="00827F71" w:rsidRDefault="002C7698" w:rsidP="00916620">
            <w:pPr>
              <w:jc w:val="both"/>
              <w:rPr>
                <w:rFonts w:ascii="Arial" w:hAnsi="Arial" w:cs="Arial"/>
                <w:sz w:val="22"/>
                <w:szCs w:val="22"/>
                <w:lang w:eastAsia="es-CO"/>
              </w:rPr>
            </w:pPr>
            <w:r w:rsidRPr="00827F71">
              <w:rPr>
                <w:rFonts w:ascii="Arial" w:hAnsi="Arial" w:cs="Arial"/>
                <w:sz w:val="22"/>
                <w:szCs w:val="22"/>
                <w:lang w:eastAsia="es-CO"/>
              </w:rPr>
              <w:t>El contrato se ejecutará</w:t>
            </w:r>
            <w:bookmarkStart w:id="54" w:name="_Hlk163139183"/>
            <w:r w:rsidRPr="00827F71">
              <w:rPr>
                <w:rFonts w:ascii="Arial" w:hAnsi="Arial" w:cs="Arial"/>
                <w:sz w:val="22"/>
                <w:szCs w:val="22"/>
                <w:lang w:eastAsia="es-CO"/>
              </w:rPr>
              <w:t xml:space="preserve"> en la ciudad de</w:t>
            </w:r>
            <w:bookmarkEnd w:id="54"/>
            <w:r w:rsidR="00F964C1">
              <w:rPr>
                <w:rFonts w:ascii="Arial" w:hAnsi="Arial" w:cs="Arial"/>
                <w:sz w:val="22"/>
                <w:szCs w:val="22"/>
                <w:lang w:eastAsia="es-CO"/>
              </w:rPr>
              <w:t xml:space="preserve"> </w:t>
            </w:r>
            <w:r w:rsidR="00F964C1" w:rsidRPr="00F964C1">
              <w:rPr>
                <w:rFonts w:ascii="Arial" w:hAnsi="Arial" w:cs="Arial"/>
                <w:sz w:val="22"/>
                <w:szCs w:val="22"/>
                <w:highlight w:val="lightGray"/>
                <w:lang w:eastAsia="es-CO"/>
              </w:rPr>
              <w:t>[Enunciar el lugar en donde se ejecutará el contrato]</w:t>
            </w:r>
          </w:p>
        </w:tc>
      </w:tr>
      <w:tr w:rsidR="002C7698" w:rsidRPr="0079205C" w14:paraId="1EF51FBF" w14:textId="77777777" w:rsidTr="3BF6AE2A">
        <w:trPr>
          <w:trHeight w:val="20"/>
          <w:jc w:val="center"/>
        </w:trPr>
        <w:tc>
          <w:tcPr>
            <w:tcW w:w="3531" w:type="dxa"/>
            <w:gridSpan w:val="3"/>
            <w:shd w:val="clear" w:color="auto" w:fill="auto"/>
            <w:vAlign w:val="center"/>
          </w:tcPr>
          <w:p w14:paraId="5263E220" w14:textId="0568D195" w:rsidR="002C7698" w:rsidRPr="0079205C" w:rsidRDefault="002C7698" w:rsidP="002C7698">
            <w:pPr>
              <w:ind w:right="333"/>
              <w:jc w:val="both"/>
              <w:rPr>
                <w:rFonts w:ascii="Arial" w:hAnsi="Arial" w:cs="Arial"/>
                <w:sz w:val="22"/>
                <w:szCs w:val="22"/>
                <w:lang w:eastAsia="es-CO"/>
              </w:rPr>
            </w:pPr>
            <w:r w:rsidRPr="0079205C">
              <w:rPr>
                <w:rFonts w:ascii="Arial" w:hAnsi="Arial" w:cs="Arial"/>
                <w:sz w:val="22"/>
                <w:szCs w:val="22"/>
                <w:lang w:eastAsia="es-CO"/>
              </w:rPr>
              <w:t>Liquidación del contrato</w:t>
            </w:r>
          </w:p>
        </w:tc>
        <w:tc>
          <w:tcPr>
            <w:tcW w:w="7062" w:type="dxa"/>
            <w:gridSpan w:val="6"/>
            <w:vAlign w:val="center"/>
          </w:tcPr>
          <w:p w14:paraId="5CE6D7E4" w14:textId="54460E3E" w:rsidR="002C7698" w:rsidRPr="0079205C" w:rsidRDefault="00F964C1" w:rsidP="00916620">
            <w:pPr>
              <w:jc w:val="both"/>
              <w:rPr>
                <w:rFonts w:ascii="Arial" w:hAnsi="Arial" w:cs="Arial"/>
                <w:sz w:val="22"/>
                <w:szCs w:val="22"/>
                <w:lang w:eastAsia="es-CO"/>
              </w:rPr>
            </w:pPr>
            <w:r w:rsidRPr="00FD6A63">
              <w:rPr>
                <w:rFonts w:ascii="Arial" w:hAnsi="Arial" w:cs="Arial"/>
                <w:bCs/>
                <w:sz w:val="22"/>
                <w:szCs w:val="22"/>
                <w:highlight w:val="lightGray"/>
              </w:rPr>
              <w:t xml:space="preserve">[Señalar si a este proceso </w:t>
            </w:r>
            <w:r w:rsidR="00FD6A63" w:rsidRPr="00FD6A63">
              <w:rPr>
                <w:rFonts w:ascii="Arial" w:hAnsi="Arial" w:cs="Arial"/>
                <w:bCs/>
                <w:sz w:val="22"/>
                <w:szCs w:val="22"/>
                <w:highlight w:val="lightGray"/>
              </w:rPr>
              <w:t>d</w:t>
            </w:r>
            <w:r w:rsidR="002C7698" w:rsidRPr="00FD6A63">
              <w:rPr>
                <w:rFonts w:ascii="Arial" w:hAnsi="Arial" w:cs="Arial"/>
                <w:bCs/>
                <w:sz w:val="22"/>
                <w:szCs w:val="22"/>
                <w:highlight w:val="lightGray"/>
              </w:rPr>
              <w:t xml:space="preserve">e conformidad con lo consagrado en el artículo 217 del Decreto 019 de 2012, modificatorio del artículo 60 de la Ley 80 de 1993 y 32 de la ley 1150 de 2007, </w:t>
            </w:r>
            <w:r w:rsidR="00FD6A63" w:rsidRPr="00FD6A63">
              <w:rPr>
                <w:rFonts w:ascii="Arial" w:hAnsi="Arial" w:cs="Arial"/>
                <w:bCs/>
                <w:sz w:val="22"/>
                <w:szCs w:val="22"/>
                <w:highlight w:val="lightGray"/>
              </w:rPr>
              <w:t>es o no necesario adelantar el proceso de liquidación]</w:t>
            </w:r>
            <w:r w:rsidR="00FD6A63">
              <w:rPr>
                <w:rFonts w:ascii="Arial" w:hAnsi="Arial" w:cs="Arial"/>
                <w:bCs/>
                <w:sz w:val="22"/>
                <w:szCs w:val="22"/>
              </w:rPr>
              <w:t xml:space="preserve">. </w:t>
            </w:r>
          </w:p>
        </w:tc>
      </w:tr>
      <w:tr w:rsidR="002C7698" w:rsidRPr="0079205C" w14:paraId="0E346996" w14:textId="77777777" w:rsidTr="3BF6AE2A">
        <w:trPr>
          <w:trHeight w:val="20"/>
          <w:jc w:val="center"/>
        </w:trPr>
        <w:tc>
          <w:tcPr>
            <w:tcW w:w="10593" w:type="dxa"/>
            <w:gridSpan w:val="9"/>
            <w:shd w:val="clear" w:color="auto" w:fill="D9D9D9" w:themeFill="background1" w:themeFillShade="D9"/>
            <w:vAlign w:val="center"/>
          </w:tcPr>
          <w:p w14:paraId="5FA669C4" w14:textId="5090DE32" w:rsidR="002C7698" w:rsidRPr="0079205C" w:rsidRDefault="002C7698" w:rsidP="002C7698">
            <w:pPr>
              <w:ind w:right="333"/>
              <w:jc w:val="both"/>
              <w:rPr>
                <w:rFonts w:ascii="Arial" w:hAnsi="Arial" w:cs="Arial"/>
                <w:sz w:val="22"/>
                <w:szCs w:val="22"/>
              </w:rPr>
            </w:pPr>
            <w:r w:rsidRPr="0079205C">
              <w:rPr>
                <w:rFonts w:ascii="Arial" w:hAnsi="Arial" w:cs="Arial"/>
                <w:sz w:val="22"/>
                <w:szCs w:val="22"/>
              </w:rPr>
              <w:br w:type="page"/>
            </w:r>
            <w:r w:rsidRPr="0079205C">
              <w:rPr>
                <w:rFonts w:ascii="Arial" w:hAnsi="Arial" w:cs="Arial"/>
                <w:sz w:val="22"/>
                <w:szCs w:val="22"/>
                <w:lang w:eastAsia="es-CO"/>
              </w:rPr>
              <w:t>3.1</w:t>
            </w:r>
            <w:r w:rsidR="00A32A65">
              <w:rPr>
                <w:rFonts w:ascii="Arial" w:hAnsi="Arial" w:cs="Arial"/>
                <w:sz w:val="22"/>
                <w:szCs w:val="22"/>
                <w:lang w:eastAsia="es-CO"/>
              </w:rPr>
              <w:t>3</w:t>
            </w:r>
            <w:r w:rsidRPr="0079205C">
              <w:rPr>
                <w:rFonts w:ascii="Arial" w:hAnsi="Arial" w:cs="Arial"/>
                <w:sz w:val="22"/>
                <w:szCs w:val="22"/>
                <w:lang w:eastAsia="es-CO"/>
              </w:rPr>
              <w:t xml:space="preserve"> CONSTANCIA DEL CUMPLIMIENTO DEL DEBER DE ANÁLISIS DEL SECTOR POR PARTE DE LAS ENTIDADES ESTATALES</w:t>
            </w:r>
          </w:p>
        </w:tc>
      </w:tr>
      <w:tr w:rsidR="002C7698" w:rsidRPr="0079205C" w14:paraId="168D1182" w14:textId="77777777" w:rsidTr="3BF6AE2A">
        <w:trPr>
          <w:trHeight w:val="20"/>
          <w:jc w:val="center"/>
        </w:trPr>
        <w:tc>
          <w:tcPr>
            <w:tcW w:w="10593" w:type="dxa"/>
            <w:gridSpan w:val="9"/>
            <w:shd w:val="clear" w:color="auto" w:fill="auto"/>
            <w:vAlign w:val="center"/>
          </w:tcPr>
          <w:p w14:paraId="0BC349C1" w14:textId="77777777" w:rsidR="002C7698" w:rsidRPr="0079205C" w:rsidRDefault="002C7698" w:rsidP="002C7698">
            <w:pPr>
              <w:ind w:right="333"/>
              <w:jc w:val="both"/>
              <w:rPr>
                <w:rFonts w:ascii="Arial" w:hAnsi="Arial" w:cs="Arial"/>
                <w:bCs/>
                <w:sz w:val="22"/>
                <w:szCs w:val="22"/>
              </w:rPr>
            </w:pPr>
            <w:r w:rsidRPr="0079205C">
              <w:rPr>
                <w:rFonts w:ascii="Arial" w:hAnsi="Arial" w:cs="Arial"/>
                <w:bCs/>
                <w:sz w:val="22"/>
                <w:szCs w:val="22"/>
              </w:rPr>
              <w:t>El Consejo Superior de la Judicatura, de acuerdo con las disposiciones del artículo 2.2.1.1.1.6.1 del Decreto 1082 de 2015 y con base a la metodología descrita en la guía de la Agencia Nacional de la Contratación Pública – Colombia Compra Eficiente, se procedió a elaborar estudios del sector relativo al objeto del proceso de contratación.</w:t>
            </w:r>
          </w:p>
          <w:p w14:paraId="5DF135AC" w14:textId="77777777" w:rsidR="002C7698" w:rsidRPr="0079205C" w:rsidRDefault="002C7698" w:rsidP="002C7698">
            <w:pPr>
              <w:ind w:right="333"/>
              <w:jc w:val="both"/>
              <w:rPr>
                <w:rFonts w:ascii="Arial" w:hAnsi="Arial" w:cs="Arial"/>
                <w:bCs/>
                <w:sz w:val="22"/>
                <w:szCs w:val="22"/>
              </w:rPr>
            </w:pPr>
          </w:p>
          <w:p w14:paraId="09A4E90B" w14:textId="77777777" w:rsidR="002C7698" w:rsidRPr="0079205C" w:rsidRDefault="002C7698" w:rsidP="002C7698">
            <w:pPr>
              <w:ind w:right="333"/>
              <w:jc w:val="both"/>
              <w:rPr>
                <w:rFonts w:ascii="Arial" w:hAnsi="Arial" w:cs="Arial"/>
                <w:bCs/>
                <w:sz w:val="22"/>
                <w:szCs w:val="22"/>
              </w:rPr>
            </w:pPr>
            <w:r w:rsidRPr="0079205C">
              <w:rPr>
                <w:rFonts w:ascii="Arial" w:hAnsi="Arial" w:cs="Arial"/>
                <w:bCs/>
                <w:sz w:val="22"/>
                <w:szCs w:val="22"/>
              </w:rPr>
              <w:t>Ver. Anexo Análisis del Sector.</w:t>
            </w:r>
          </w:p>
        </w:tc>
      </w:tr>
      <w:tr w:rsidR="002C7698" w:rsidRPr="0079205C" w14:paraId="458BBF1B" w14:textId="77777777" w:rsidTr="3BF6AE2A">
        <w:trPr>
          <w:trHeight w:val="20"/>
          <w:jc w:val="center"/>
        </w:trPr>
        <w:tc>
          <w:tcPr>
            <w:tcW w:w="10593" w:type="dxa"/>
            <w:gridSpan w:val="9"/>
            <w:shd w:val="clear" w:color="auto" w:fill="D9D9D9" w:themeFill="background1" w:themeFillShade="D9"/>
          </w:tcPr>
          <w:p w14:paraId="3CE558C8" w14:textId="4D75E5EC" w:rsidR="002C7698" w:rsidRPr="0079205C" w:rsidRDefault="002C7698" w:rsidP="002C7698">
            <w:pPr>
              <w:ind w:right="333"/>
              <w:jc w:val="both"/>
              <w:rPr>
                <w:rFonts w:ascii="Arial" w:hAnsi="Arial" w:cs="Arial"/>
                <w:sz w:val="22"/>
                <w:szCs w:val="22"/>
                <w:lang w:val="es-MX" w:eastAsia="es-ES"/>
              </w:rPr>
            </w:pPr>
            <w:r w:rsidRPr="0079205C">
              <w:rPr>
                <w:rFonts w:ascii="Arial" w:hAnsi="Arial" w:cs="Arial"/>
                <w:sz w:val="22"/>
                <w:szCs w:val="22"/>
                <w:lang w:eastAsia="es-CO"/>
              </w:rPr>
              <w:t>3.1</w:t>
            </w:r>
            <w:r w:rsidR="00A32A65">
              <w:rPr>
                <w:rFonts w:ascii="Arial" w:hAnsi="Arial" w:cs="Arial"/>
                <w:sz w:val="22"/>
                <w:szCs w:val="22"/>
                <w:lang w:eastAsia="es-CO"/>
              </w:rPr>
              <w:t>4</w:t>
            </w:r>
            <w:r w:rsidRPr="0079205C">
              <w:rPr>
                <w:rFonts w:ascii="Arial" w:hAnsi="Arial" w:cs="Arial"/>
                <w:sz w:val="22"/>
                <w:szCs w:val="22"/>
                <w:lang w:eastAsia="es-CO"/>
              </w:rPr>
              <w:t xml:space="preserve"> CIUDAD Y FECHA DE DILIGENCIAMIENTO</w:t>
            </w:r>
            <w:r w:rsidRPr="0079205C">
              <w:rPr>
                <w:rFonts w:ascii="Arial" w:hAnsi="Arial" w:cs="Arial"/>
                <w:sz w:val="22"/>
                <w:szCs w:val="22"/>
              </w:rPr>
              <w:t xml:space="preserve"> </w:t>
            </w:r>
            <w:r w:rsidRPr="0079205C">
              <w:rPr>
                <w:rFonts w:ascii="Arial" w:hAnsi="Arial" w:cs="Arial"/>
                <w:sz w:val="22"/>
                <w:szCs w:val="22"/>
                <w:lang w:eastAsia="es-CO"/>
              </w:rPr>
              <w:t>FORMATO RESUMEN DE ESTUDIOS PREVIOS</w:t>
            </w:r>
          </w:p>
        </w:tc>
      </w:tr>
      <w:tr w:rsidR="002C7698" w:rsidRPr="0079205C" w14:paraId="4D78C942" w14:textId="77777777" w:rsidTr="3BF6AE2A">
        <w:trPr>
          <w:trHeight w:val="20"/>
          <w:jc w:val="center"/>
        </w:trPr>
        <w:tc>
          <w:tcPr>
            <w:tcW w:w="3531" w:type="dxa"/>
            <w:gridSpan w:val="3"/>
            <w:shd w:val="clear" w:color="auto" w:fill="auto"/>
            <w:vAlign w:val="center"/>
          </w:tcPr>
          <w:p w14:paraId="1D2F4F78" w14:textId="77777777" w:rsidR="002C7698" w:rsidRPr="0079205C" w:rsidRDefault="002C7698" w:rsidP="002C7698">
            <w:pPr>
              <w:ind w:right="333"/>
              <w:jc w:val="both"/>
              <w:rPr>
                <w:rFonts w:ascii="Arial" w:hAnsi="Arial" w:cs="Arial"/>
                <w:bCs/>
                <w:sz w:val="22"/>
                <w:szCs w:val="22"/>
                <w:lang w:eastAsia="es-CO"/>
              </w:rPr>
            </w:pPr>
            <w:r w:rsidRPr="0079205C">
              <w:rPr>
                <w:rFonts w:ascii="Arial" w:hAnsi="Arial" w:cs="Arial"/>
                <w:bCs/>
                <w:sz w:val="22"/>
                <w:szCs w:val="22"/>
                <w:lang w:eastAsia="es-CO"/>
              </w:rPr>
              <w:t>Ciudad de diligenciamiento</w:t>
            </w:r>
          </w:p>
        </w:tc>
        <w:tc>
          <w:tcPr>
            <w:tcW w:w="7062" w:type="dxa"/>
            <w:gridSpan w:val="6"/>
            <w:vAlign w:val="center"/>
          </w:tcPr>
          <w:p w14:paraId="3B086E35" w14:textId="18AEB47B" w:rsidR="002C7698" w:rsidRPr="0079205C" w:rsidRDefault="00ED42FA" w:rsidP="002C7698">
            <w:pPr>
              <w:ind w:right="333"/>
              <w:jc w:val="both"/>
              <w:rPr>
                <w:rFonts w:ascii="Arial" w:hAnsi="Arial" w:cs="Arial"/>
                <w:sz w:val="22"/>
                <w:szCs w:val="22"/>
                <w:lang w:eastAsia="es-CO"/>
              </w:rPr>
            </w:pPr>
            <w:r w:rsidRPr="00ED42FA">
              <w:rPr>
                <w:rFonts w:ascii="Arial" w:hAnsi="Arial" w:cs="Arial"/>
                <w:sz w:val="22"/>
                <w:szCs w:val="22"/>
                <w:highlight w:val="lightGray"/>
                <w:lang w:eastAsia="es-CO"/>
              </w:rPr>
              <w:t>[Enunciar la ciudad de diligenciamiento]</w:t>
            </w:r>
            <w:r w:rsidR="002C7698" w:rsidRPr="0079205C">
              <w:rPr>
                <w:rFonts w:ascii="Arial" w:hAnsi="Arial" w:cs="Arial"/>
                <w:sz w:val="22"/>
                <w:szCs w:val="22"/>
                <w:lang w:eastAsia="es-CO"/>
              </w:rPr>
              <w:t>.</w:t>
            </w:r>
          </w:p>
        </w:tc>
      </w:tr>
      <w:tr w:rsidR="002C7698" w:rsidRPr="0079205C" w14:paraId="5EA9E72B" w14:textId="77777777" w:rsidTr="3BF6AE2A">
        <w:trPr>
          <w:trHeight w:val="20"/>
          <w:jc w:val="center"/>
        </w:trPr>
        <w:tc>
          <w:tcPr>
            <w:tcW w:w="3531" w:type="dxa"/>
            <w:gridSpan w:val="3"/>
            <w:shd w:val="clear" w:color="auto" w:fill="auto"/>
            <w:vAlign w:val="center"/>
          </w:tcPr>
          <w:p w14:paraId="2DCDD94C" w14:textId="77777777" w:rsidR="002C7698" w:rsidRPr="0079205C" w:rsidRDefault="002C7698" w:rsidP="002C7698">
            <w:pPr>
              <w:ind w:right="333"/>
              <w:jc w:val="both"/>
              <w:rPr>
                <w:rFonts w:ascii="Arial" w:hAnsi="Arial" w:cs="Arial"/>
                <w:bCs/>
                <w:sz w:val="22"/>
                <w:szCs w:val="22"/>
                <w:lang w:eastAsia="es-CO"/>
              </w:rPr>
            </w:pPr>
            <w:r w:rsidRPr="0079205C">
              <w:rPr>
                <w:rFonts w:ascii="Arial" w:hAnsi="Arial" w:cs="Arial"/>
                <w:bCs/>
                <w:sz w:val="22"/>
                <w:szCs w:val="22"/>
                <w:lang w:eastAsia="es-CO"/>
              </w:rPr>
              <w:t>Fecha de diligenciamiento</w:t>
            </w:r>
          </w:p>
        </w:tc>
        <w:tc>
          <w:tcPr>
            <w:tcW w:w="7062" w:type="dxa"/>
            <w:gridSpan w:val="6"/>
            <w:vAlign w:val="center"/>
          </w:tcPr>
          <w:p w14:paraId="4D15F6CD" w14:textId="2212EBF1" w:rsidR="002C7698" w:rsidRPr="0079205C" w:rsidRDefault="00ED42FA" w:rsidP="002C7698">
            <w:pPr>
              <w:ind w:right="333"/>
              <w:jc w:val="both"/>
              <w:rPr>
                <w:rFonts w:ascii="Arial" w:hAnsi="Arial" w:cs="Arial"/>
                <w:sz w:val="22"/>
                <w:szCs w:val="22"/>
                <w:lang w:eastAsia="es-CO"/>
              </w:rPr>
            </w:pPr>
            <w:r w:rsidRPr="00ED42FA">
              <w:rPr>
                <w:rFonts w:ascii="Arial" w:hAnsi="Arial" w:cs="Arial"/>
                <w:sz w:val="22"/>
                <w:szCs w:val="22"/>
                <w:highlight w:val="lightGray"/>
                <w:lang w:eastAsia="es-CO"/>
              </w:rPr>
              <w:t>[mm]</w:t>
            </w:r>
            <w:r w:rsidR="00B41F74" w:rsidRPr="030A30B0">
              <w:rPr>
                <w:rFonts w:ascii="Arial" w:hAnsi="Arial" w:cs="Arial"/>
                <w:sz w:val="22"/>
                <w:szCs w:val="22"/>
                <w:lang w:eastAsia="es-CO"/>
              </w:rPr>
              <w:t xml:space="preserve"> </w:t>
            </w:r>
            <w:r w:rsidR="002C7698" w:rsidRPr="030A30B0">
              <w:rPr>
                <w:rFonts w:ascii="Arial" w:hAnsi="Arial" w:cs="Arial"/>
                <w:sz w:val="22"/>
                <w:szCs w:val="22"/>
                <w:lang w:eastAsia="es-CO"/>
              </w:rPr>
              <w:t xml:space="preserve">de </w:t>
            </w:r>
            <w:r w:rsidRPr="00ED42FA">
              <w:rPr>
                <w:rFonts w:ascii="Arial" w:hAnsi="Arial" w:cs="Arial"/>
                <w:sz w:val="22"/>
                <w:szCs w:val="22"/>
                <w:highlight w:val="lightGray"/>
                <w:lang w:eastAsia="es-CO"/>
              </w:rPr>
              <w:t>[</w:t>
            </w:r>
            <w:proofErr w:type="spellStart"/>
            <w:r w:rsidRPr="00ED42FA">
              <w:rPr>
                <w:rFonts w:ascii="Arial" w:hAnsi="Arial" w:cs="Arial"/>
                <w:sz w:val="22"/>
                <w:szCs w:val="22"/>
                <w:highlight w:val="lightGray"/>
                <w:lang w:eastAsia="es-CO"/>
              </w:rPr>
              <w:t>aaaa</w:t>
            </w:r>
            <w:proofErr w:type="spellEnd"/>
            <w:r w:rsidRPr="00ED42FA">
              <w:rPr>
                <w:rFonts w:ascii="Arial" w:hAnsi="Arial" w:cs="Arial"/>
                <w:sz w:val="22"/>
                <w:szCs w:val="22"/>
                <w:highlight w:val="lightGray"/>
                <w:lang w:eastAsia="es-CO"/>
              </w:rPr>
              <w:t>]</w:t>
            </w:r>
          </w:p>
        </w:tc>
      </w:tr>
      <w:tr w:rsidR="002C7698" w:rsidRPr="0079205C" w14:paraId="32CF346D" w14:textId="77777777" w:rsidTr="3BF6AE2A">
        <w:trPr>
          <w:trHeight w:val="20"/>
          <w:jc w:val="center"/>
        </w:trPr>
        <w:tc>
          <w:tcPr>
            <w:tcW w:w="10593" w:type="dxa"/>
            <w:gridSpan w:val="9"/>
            <w:shd w:val="clear" w:color="auto" w:fill="D9D9D9" w:themeFill="background1" w:themeFillShade="D9"/>
          </w:tcPr>
          <w:p w14:paraId="37164E83" w14:textId="77777777" w:rsidR="002C7698" w:rsidRPr="0079205C" w:rsidRDefault="002C7698" w:rsidP="002C7698">
            <w:pPr>
              <w:ind w:right="333"/>
              <w:jc w:val="center"/>
              <w:rPr>
                <w:rFonts w:ascii="Arial" w:hAnsi="Arial" w:cs="Arial"/>
                <w:sz w:val="22"/>
                <w:szCs w:val="22"/>
              </w:rPr>
            </w:pPr>
            <w:r w:rsidRPr="0079205C">
              <w:rPr>
                <w:rFonts w:ascii="Arial" w:hAnsi="Arial" w:cs="Arial"/>
                <w:bCs/>
                <w:sz w:val="22"/>
                <w:szCs w:val="22"/>
                <w:lang w:eastAsia="es-CO"/>
              </w:rPr>
              <w:t>4. UNIDAD BENEFICIARIA DE LA CONTRATACIÓN</w:t>
            </w:r>
            <w:r w:rsidRPr="0079205C">
              <w:rPr>
                <w:rFonts w:ascii="Arial" w:hAnsi="Arial" w:cs="Arial"/>
                <w:sz w:val="22"/>
                <w:szCs w:val="22"/>
              </w:rPr>
              <w:t xml:space="preserve"> </w:t>
            </w:r>
          </w:p>
          <w:p w14:paraId="6DCED506" w14:textId="3F1A9C40" w:rsidR="002C7698" w:rsidRPr="0079205C" w:rsidRDefault="002C7698" w:rsidP="002C7698">
            <w:pPr>
              <w:ind w:right="333"/>
              <w:jc w:val="center"/>
              <w:rPr>
                <w:rFonts w:ascii="Arial" w:hAnsi="Arial" w:cs="Arial"/>
                <w:bCs/>
                <w:sz w:val="22"/>
                <w:szCs w:val="22"/>
              </w:rPr>
            </w:pPr>
            <w:r w:rsidRPr="0079205C">
              <w:rPr>
                <w:rFonts w:ascii="Arial" w:hAnsi="Arial" w:cs="Arial"/>
                <w:sz w:val="22"/>
                <w:szCs w:val="22"/>
              </w:rPr>
              <w:t xml:space="preserve">(Se suscribe con base en lo estipulado en el Acuerdo </w:t>
            </w:r>
            <w:r w:rsidR="00B11F8F" w:rsidRPr="00B11F8F">
              <w:rPr>
                <w:rFonts w:ascii="Arial" w:hAnsi="Arial" w:cs="Arial"/>
                <w:sz w:val="22"/>
                <w:szCs w:val="22"/>
              </w:rPr>
              <w:t>PCSJA24-12228</w:t>
            </w:r>
            <w:r w:rsidRPr="0079205C">
              <w:rPr>
                <w:rFonts w:ascii="Arial" w:hAnsi="Arial" w:cs="Arial"/>
                <w:sz w:val="22"/>
                <w:szCs w:val="22"/>
              </w:rPr>
              <w:t>)</w:t>
            </w:r>
          </w:p>
        </w:tc>
      </w:tr>
      <w:tr w:rsidR="002C7698" w:rsidRPr="0079205C" w14:paraId="4BE5C0FF" w14:textId="77777777" w:rsidTr="3BF6AE2A">
        <w:trPr>
          <w:trHeight w:val="20"/>
          <w:jc w:val="center"/>
        </w:trPr>
        <w:tc>
          <w:tcPr>
            <w:tcW w:w="7062" w:type="dxa"/>
            <w:gridSpan w:val="6"/>
            <w:shd w:val="clear" w:color="auto" w:fill="auto"/>
            <w:vAlign w:val="center"/>
          </w:tcPr>
          <w:p w14:paraId="521B0D24" w14:textId="77777777" w:rsidR="002C7698" w:rsidRPr="0079205C" w:rsidRDefault="002C7698" w:rsidP="002C7698">
            <w:pPr>
              <w:ind w:right="333"/>
              <w:rPr>
                <w:rFonts w:ascii="Arial" w:hAnsi="Arial" w:cs="Arial"/>
                <w:sz w:val="22"/>
                <w:szCs w:val="22"/>
              </w:rPr>
            </w:pPr>
            <w:r w:rsidRPr="0079205C">
              <w:rPr>
                <w:rFonts w:ascii="Arial" w:hAnsi="Arial" w:cs="Arial"/>
                <w:sz w:val="22"/>
                <w:szCs w:val="22"/>
              </w:rPr>
              <w:t>Nombre de unidad o su equivalente en las direcciones seccionales de administración judicial</w:t>
            </w:r>
          </w:p>
        </w:tc>
        <w:tc>
          <w:tcPr>
            <w:tcW w:w="3531" w:type="dxa"/>
            <w:gridSpan w:val="3"/>
            <w:shd w:val="clear" w:color="auto" w:fill="auto"/>
            <w:vAlign w:val="center"/>
          </w:tcPr>
          <w:p w14:paraId="72D40C38" w14:textId="1FAD7A30" w:rsidR="002C7698" w:rsidRPr="0079205C" w:rsidRDefault="00ED42FA" w:rsidP="00916620">
            <w:pPr>
              <w:tabs>
                <w:tab w:val="left" w:pos="3952"/>
              </w:tabs>
              <w:ind w:right="333"/>
              <w:jc w:val="both"/>
              <w:rPr>
                <w:rFonts w:ascii="Arial" w:hAnsi="Arial" w:cs="Arial"/>
                <w:sz w:val="22"/>
                <w:szCs w:val="22"/>
              </w:rPr>
            </w:pPr>
            <w:r w:rsidRPr="00ED42FA">
              <w:rPr>
                <w:rFonts w:ascii="Arial" w:hAnsi="Arial" w:cs="Arial"/>
                <w:sz w:val="22"/>
                <w:szCs w:val="22"/>
                <w:highlight w:val="lightGray"/>
              </w:rPr>
              <w:t>[Enunciar la Unidad técnica que radica la necesidad]</w:t>
            </w:r>
          </w:p>
        </w:tc>
      </w:tr>
      <w:tr w:rsidR="002C7698" w:rsidRPr="0079205C" w14:paraId="067D7204" w14:textId="77777777" w:rsidTr="3BF6AE2A">
        <w:trPr>
          <w:trHeight w:val="20"/>
          <w:jc w:val="center"/>
        </w:trPr>
        <w:tc>
          <w:tcPr>
            <w:tcW w:w="10593" w:type="dxa"/>
            <w:gridSpan w:val="9"/>
            <w:shd w:val="clear" w:color="auto" w:fill="D9D9D9" w:themeFill="background1" w:themeFillShade="D9"/>
          </w:tcPr>
          <w:p w14:paraId="4829CBD4" w14:textId="4317C2A6" w:rsidR="002C7698" w:rsidRPr="0079205C" w:rsidRDefault="002C7698" w:rsidP="002C7698">
            <w:pPr>
              <w:ind w:right="333"/>
              <w:rPr>
                <w:rFonts w:ascii="Arial" w:hAnsi="Arial" w:cs="Arial"/>
                <w:sz w:val="22"/>
                <w:szCs w:val="22"/>
              </w:rPr>
            </w:pPr>
            <w:r w:rsidRPr="0079205C">
              <w:rPr>
                <w:rFonts w:ascii="Arial" w:hAnsi="Arial" w:cs="Arial"/>
                <w:sz w:val="22"/>
                <w:szCs w:val="22"/>
              </w:rPr>
              <w:t>4.1 Servidor designado por la Unidad de compras públicas - División de Estructuración, o</w:t>
            </w:r>
            <w:r w:rsidRPr="0079205C">
              <w:rPr>
                <w:rFonts w:ascii="Arial" w:hAnsi="Arial" w:cs="Arial"/>
                <w:spacing w:val="-59"/>
                <w:sz w:val="22"/>
                <w:szCs w:val="22"/>
              </w:rPr>
              <w:t xml:space="preserve"> </w:t>
            </w:r>
            <w:r w:rsidR="00ED42FA">
              <w:rPr>
                <w:rFonts w:ascii="Arial" w:hAnsi="Arial" w:cs="Arial"/>
                <w:spacing w:val="-59"/>
                <w:sz w:val="22"/>
                <w:szCs w:val="22"/>
              </w:rPr>
              <w:t xml:space="preserve">    </w:t>
            </w:r>
            <w:r w:rsidRPr="0079205C">
              <w:rPr>
                <w:rFonts w:ascii="Arial" w:hAnsi="Arial" w:cs="Arial"/>
                <w:sz w:val="22"/>
                <w:szCs w:val="22"/>
              </w:rPr>
              <w:t>su</w:t>
            </w:r>
            <w:r w:rsidRPr="0079205C">
              <w:rPr>
                <w:rFonts w:ascii="Arial" w:hAnsi="Arial" w:cs="Arial"/>
                <w:spacing w:val="-1"/>
                <w:sz w:val="22"/>
                <w:szCs w:val="22"/>
              </w:rPr>
              <w:t xml:space="preserve"> </w:t>
            </w:r>
            <w:r w:rsidRPr="0079205C">
              <w:rPr>
                <w:rFonts w:ascii="Arial" w:hAnsi="Arial" w:cs="Arial"/>
                <w:sz w:val="22"/>
                <w:szCs w:val="22"/>
              </w:rPr>
              <w:t>equivalente en</w:t>
            </w:r>
            <w:r w:rsidRPr="0079205C">
              <w:rPr>
                <w:rFonts w:ascii="Arial" w:hAnsi="Arial" w:cs="Arial"/>
                <w:spacing w:val="-2"/>
                <w:sz w:val="22"/>
                <w:szCs w:val="22"/>
              </w:rPr>
              <w:t xml:space="preserve"> </w:t>
            </w:r>
            <w:r w:rsidRPr="0079205C">
              <w:rPr>
                <w:rFonts w:ascii="Arial" w:hAnsi="Arial" w:cs="Arial"/>
                <w:sz w:val="22"/>
                <w:szCs w:val="22"/>
              </w:rPr>
              <w:t>las direcciones seccionales de</w:t>
            </w:r>
            <w:r w:rsidRPr="0079205C">
              <w:rPr>
                <w:rFonts w:ascii="Arial" w:hAnsi="Arial" w:cs="Arial"/>
                <w:spacing w:val="-5"/>
                <w:sz w:val="22"/>
                <w:szCs w:val="22"/>
              </w:rPr>
              <w:t xml:space="preserve"> </w:t>
            </w:r>
            <w:r w:rsidRPr="0079205C">
              <w:rPr>
                <w:rFonts w:ascii="Arial" w:hAnsi="Arial" w:cs="Arial"/>
                <w:sz w:val="22"/>
                <w:szCs w:val="22"/>
              </w:rPr>
              <w:t>administración</w:t>
            </w:r>
            <w:r w:rsidRPr="0079205C">
              <w:rPr>
                <w:rFonts w:ascii="Arial" w:hAnsi="Arial" w:cs="Arial"/>
                <w:spacing w:val="-2"/>
                <w:sz w:val="22"/>
                <w:szCs w:val="22"/>
              </w:rPr>
              <w:t xml:space="preserve"> </w:t>
            </w:r>
            <w:r w:rsidRPr="0079205C">
              <w:rPr>
                <w:rFonts w:ascii="Arial" w:hAnsi="Arial" w:cs="Arial"/>
                <w:sz w:val="22"/>
                <w:szCs w:val="22"/>
              </w:rPr>
              <w:t>judicial</w:t>
            </w:r>
          </w:p>
        </w:tc>
      </w:tr>
      <w:tr w:rsidR="002C7698" w14:paraId="4F90BEF6" w14:textId="77777777" w:rsidTr="3BF6AE2A">
        <w:trPr>
          <w:trHeight w:val="368"/>
          <w:jc w:val="center"/>
        </w:trPr>
        <w:tc>
          <w:tcPr>
            <w:tcW w:w="1177" w:type="dxa"/>
            <w:shd w:val="clear" w:color="auto" w:fill="auto"/>
            <w:vAlign w:val="center"/>
          </w:tcPr>
          <w:p w14:paraId="6CC343DE" w14:textId="77777777" w:rsidR="002C7698" w:rsidRDefault="002C7698" w:rsidP="00ED42FA">
            <w:pPr>
              <w:ind w:right="-156"/>
              <w:rPr>
                <w:rFonts w:ascii="Arial" w:hAnsi="Arial" w:cs="Arial"/>
                <w:sz w:val="22"/>
                <w:szCs w:val="22"/>
              </w:rPr>
            </w:pPr>
            <w:r w:rsidRPr="229E008F">
              <w:rPr>
                <w:rFonts w:ascii="Arial" w:hAnsi="Arial" w:cs="Arial"/>
                <w:sz w:val="22"/>
                <w:szCs w:val="22"/>
              </w:rPr>
              <w:lastRenderedPageBreak/>
              <w:t>Firma</w:t>
            </w:r>
          </w:p>
          <w:p w14:paraId="247337D8" w14:textId="44BFEEEC" w:rsidR="002C7698" w:rsidRDefault="002C7698" w:rsidP="002C7698">
            <w:pPr>
              <w:rPr>
                <w:rFonts w:ascii="Arial" w:hAnsi="Arial" w:cs="Arial"/>
                <w:sz w:val="22"/>
                <w:szCs w:val="22"/>
              </w:rPr>
            </w:pPr>
          </w:p>
        </w:tc>
        <w:tc>
          <w:tcPr>
            <w:tcW w:w="9416" w:type="dxa"/>
            <w:gridSpan w:val="8"/>
            <w:shd w:val="clear" w:color="auto" w:fill="auto"/>
            <w:vAlign w:val="center"/>
          </w:tcPr>
          <w:p w14:paraId="3D448BE7" w14:textId="77777777" w:rsidR="00C5075C" w:rsidRDefault="00C5075C" w:rsidP="002C7698">
            <w:pPr>
              <w:rPr>
                <w:rFonts w:ascii="Arial" w:hAnsi="Arial" w:cs="Arial"/>
                <w:sz w:val="22"/>
                <w:szCs w:val="22"/>
              </w:rPr>
            </w:pPr>
          </w:p>
          <w:p w14:paraId="70DE6984" w14:textId="4CB803D0" w:rsidR="00C5075C" w:rsidRDefault="00ED42FA" w:rsidP="002C7698">
            <w:pPr>
              <w:rPr>
                <w:rFonts w:ascii="Arial" w:hAnsi="Arial" w:cs="Arial"/>
                <w:sz w:val="22"/>
                <w:szCs w:val="22"/>
              </w:rPr>
            </w:pPr>
            <w:r w:rsidRPr="00B70719">
              <w:rPr>
                <w:rFonts w:ascii="Arial" w:hAnsi="Arial" w:cs="Arial"/>
                <w:sz w:val="22"/>
                <w:szCs w:val="22"/>
                <w:highlight w:val="lightGray"/>
              </w:rPr>
              <w:t>[D</w:t>
            </w:r>
            <w:r w:rsidR="00B70719" w:rsidRPr="00B70719">
              <w:rPr>
                <w:rFonts w:ascii="Arial" w:hAnsi="Arial" w:cs="Arial"/>
                <w:sz w:val="22"/>
                <w:szCs w:val="22"/>
                <w:highlight w:val="lightGray"/>
              </w:rPr>
              <w:t>iligenciar la firma del Director de División de Estructuración]</w:t>
            </w:r>
          </w:p>
          <w:p w14:paraId="219F8059" w14:textId="1F82F16E" w:rsidR="00C5075C" w:rsidRDefault="00C5075C" w:rsidP="002C7698">
            <w:pPr>
              <w:rPr>
                <w:rFonts w:ascii="Arial" w:hAnsi="Arial" w:cs="Arial"/>
                <w:sz w:val="22"/>
                <w:szCs w:val="22"/>
              </w:rPr>
            </w:pPr>
          </w:p>
        </w:tc>
      </w:tr>
      <w:tr w:rsidR="002C7698" w:rsidRPr="0079205C" w14:paraId="45E80C2E" w14:textId="77777777" w:rsidTr="3BF6AE2A">
        <w:trPr>
          <w:trHeight w:val="20"/>
          <w:jc w:val="center"/>
        </w:trPr>
        <w:tc>
          <w:tcPr>
            <w:tcW w:w="1177" w:type="dxa"/>
            <w:shd w:val="clear" w:color="auto" w:fill="auto"/>
            <w:vAlign w:val="center"/>
          </w:tcPr>
          <w:p w14:paraId="055359C1" w14:textId="77777777" w:rsidR="002C7698" w:rsidRPr="0079205C" w:rsidRDefault="002C7698" w:rsidP="00B70719">
            <w:pPr>
              <w:rPr>
                <w:rFonts w:ascii="Arial" w:hAnsi="Arial" w:cs="Arial"/>
                <w:sz w:val="22"/>
                <w:szCs w:val="22"/>
              </w:rPr>
            </w:pPr>
            <w:r w:rsidRPr="0079205C">
              <w:rPr>
                <w:rFonts w:ascii="Arial" w:hAnsi="Arial" w:cs="Arial"/>
                <w:sz w:val="22"/>
                <w:szCs w:val="22"/>
              </w:rPr>
              <w:t xml:space="preserve">Nombre </w:t>
            </w:r>
          </w:p>
        </w:tc>
        <w:tc>
          <w:tcPr>
            <w:tcW w:w="9416" w:type="dxa"/>
            <w:gridSpan w:val="8"/>
            <w:shd w:val="clear" w:color="auto" w:fill="auto"/>
          </w:tcPr>
          <w:p w14:paraId="69A6FA95" w14:textId="275917F0" w:rsidR="002C7698" w:rsidRPr="0079205C" w:rsidRDefault="00B70719" w:rsidP="00777324">
            <w:pPr>
              <w:ind w:right="333"/>
              <w:rPr>
                <w:rFonts w:ascii="Arial" w:hAnsi="Arial" w:cs="Arial"/>
                <w:b/>
                <w:bCs/>
                <w:sz w:val="22"/>
                <w:szCs w:val="22"/>
              </w:rPr>
            </w:pPr>
            <w:r w:rsidRPr="00B70719">
              <w:rPr>
                <w:rFonts w:ascii="Arial" w:hAnsi="Arial" w:cs="Arial"/>
                <w:sz w:val="22"/>
                <w:szCs w:val="22"/>
                <w:highlight w:val="lightGray"/>
              </w:rPr>
              <w:t xml:space="preserve">[Enunciar el nombre del </w:t>
            </w:r>
            <w:proofErr w:type="gramStart"/>
            <w:r w:rsidRPr="00B70719">
              <w:rPr>
                <w:rFonts w:ascii="Arial" w:hAnsi="Arial" w:cs="Arial"/>
                <w:sz w:val="22"/>
                <w:szCs w:val="22"/>
                <w:highlight w:val="lightGray"/>
              </w:rPr>
              <w:t>Director</w:t>
            </w:r>
            <w:proofErr w:type="gramEnd"/>
            <w:r w:rsidRPr="00B70719">
              <w:rPr>
                <w:rFonts w:ascii="Arial" w:hAnsi="Arial" w:cs="Arial"/>
                <w:sz w:val="22"/>
                <w:szCs w:val="22"/>
                <w:highlight w:val="lightGray"/>
              </w:rPr>
              <w:t>]</w:t>
            </w:r>
          </w:p>
        </w:tc>
      </w:tr>
      <w:tr w:rsidR="002C7698" w:rsidRPr="0079205C" w14:paraId="26AE0C7F" w14:textId="77777777" w:rsidTr="3BF6AE2A">
        <w:trPr>
          <w:trHeight w:val="20"/>
          <w:jc w:val="center"/>
        </w:trPr>
        <w:tc>
          <w:tcPr>
            <w:tcW w:w="1177" w:type="dxa"/>
            <w:shd w:val="clear" w:color="auto" w:fill="auto"/>
            <w:vAlign w:val="center"/>
          </w:tcPr>
          <w:p w14:paraId="722829AF" w14:textId="77777777" w:rsidR="002C7698" w:rsidRPr="0079205C" w:rsidRDefault="002C7698" w:rsidP="002C7698">
            <w:pPr>
              <w:ind w:right="333"/>
              <w:rPr>
                <w:rFonts w:ascii="Arial" w:hAnsi="Arial" w:cs="Arial"/>
                <w:sz w:val="22"/>
                <w:szCs w:val="22"/>
              </w:rPr>
            </w:pPr>
            <w:r w:rsidRPr="0079205C">
              <w:rPr>
                <w:rFonts w:ascii="Arial" w:hAnsi="Arial" w:cs="Arial"/>
                <w:sz w:val="22"/>
                <w:szCs w:val="22"/>
              </w:rPr>
              <w:t>Cargo</w:t>
            </w:r>
          </w:p>
        </w:tc>
        <w:tc>
          <w:tcPr>
            <w:tcW w:w="9416" w:type="dxa"/>
            <w:gridSpan w:val="8"/>
            <w:shd w:val="clear" w:color="auto" w:fill="auto"/>
            <w:vAlign w:val="center"/>
          </w:tcPr>
          <w:p w14:paraId="09D40AC6" w14:textId="01B45E9A" w:rsidR="002C7698" w:rsidRPr="0079205C" w:rsidRDefault="00B70719" w:rsidP="002C7698">
            <w:pPr>
              <w:ind w:right="333"/>
              <w:rPr>
                <w:rFonts w:ascii="Arial" w:hAnsi="Arial" w:cs="Arial"/>
                <w:sz w:val="22"/>
                <w:szCs w:val="22"/>
              </w:rPr>
            </w:pPr>
            <w:r w:rsidRPr="00777324">
              <w:rPr>
                <w:rFonts w:ascii="Arial" w:hAnsi="Arial" w:cs="Arial"/>
                <w:sz w:val="22"/>
                <w:szCs w:val="22"/>
                <w:highlight w:val="lightGray"/>
              </w:rPr>
              <w:t>[</w:t>
            </w:r>
            <w:r w:rsidR="002C7698" w:rsidRPr="00777324">
              <w:rPr>
                <w:rFonts w:ascii="Arial" w:hAnsi="Arial" w:cs="Arial"/>
                <w:sz w:val="22"/>
                <w:szCs w:val="22"/>
                <w:highlight w:val="lightGray"/>
              </w:rPr>
              <w:t>Director División Estructuración</w:t>
            </w:r>
            <w:r w:rsidR="002C7698" w:rsidRPr="00777324">
              <w:rPr>
                <w:rFonts w:ascii="Arial" w:hAnsi="Arial" w:cs="Arial"/>
                <w:spacing w:val="-59"/>
                <w:sz w:val="22"/>
                <w:szCs w:val="22"/>
                <w:highlight w:val="lightGray"/>
              </w:rPr>
              <w:t xml:space="preserve">             </w:t>
            </w:r>
            <w:r w:rsidR="002C7698" w:rsidRPr="00777324">
              <w:rPr>
                <w:rFonts w:ascii="Arial" w:hAnsi="Arial" w:cs="Arial"/>
                <w:sz w:val="22"/>
                <w:szCs w:val="22"/>
                <w:highlight w:val="lightGray"/>
              </w:rPr>
              <w:t xml:space="preserve"> Unidad Compras Públicas</w:t>
            </w:r>
            <w:r w:rsidR="00777324" w:rsidRPr="00777324">
              <w:rPr>
                <w:rFonts w:ascii="Arial" w:hAnsi="Arial" w:cs="Arial"/>
                <w:sz w:val="22"/>
                <w:szCs w:val="22"/>
                <w:highlight w:val="lightGray"/>
              </w:rPr>
              <w:t>]</w:t>
            </w:r>
            <w:r w:rsidR="002C7698" w:rsidRPr="0079205C">
              <w:rPr>
                <w:rFonts w:ascii="Arial" w:hAnsi="Arial" w:cs="Arial"/>
                <w:sz w:val="22"/>
                <w:szCs w:val="22"/>
              </w:rPr>
              <w:t xml:space="preserve"> </w:t>
            </w:r>
          </w:p>
        </w:tc>
      </w:tr>
      <w:tr w:rsidR="002C7698" w:rsidRPr="0079205C" w14:paraId="00CAA75A" w14:textId="77777777" w:rsidTr="3BF6AE2A">
        <w:trPr>
          <w:trHeight w:val="20"/>
          <w:jc w:val="center"/>
        </w:trPr>
        <w:tc>
          <w:tcPr>
            <w:tcW w:w="10593" w:type="dxa"/>
            <w:gridSpan w:val="9"/>
            <w:shd w:val="clear" w:color="auto" w:fill="D9D9D9" w:themeFill="background1" w:themeFillShade="D9"/>
            <w:vAlign w:val="center"/>
          </w:tcPr>
          <w:p w14:paraId="7E22314F" w14:textId="3CA1EF03" w:rsidR="002C7698" w:rsidRPr="0079205C" w:rsidRDefault="002C7698" w:rsidP="002C7698">
            <w:pPr>
              <w:ind w:right="333"/>
              <w:rPr>
                <w:rFonts w:ascii="Arial" w:hAnsi="Arial" w:cs="Arial"/>
                <w:sz w:val="22"/>
                <w:szCs w:val="22"/>
              </w:rPr>
            </w:pPr>
            <w:r w:rsidRPr="0079205C">
              <w:rPr>
                <w:rFonts w:ascii="Arial" w:hAnsi="Arial" w:cs="Arial"/>
                <w:sz w:val="22"/>
                <w:szCs w:val="22"/>
              </w:rPr>
              <w:t>4.2 Servidor designado por la Unidad de compras públicas - División de Estructuración, o</w:t>
            </w:r>
            <w:r w:rsidRPr="0079205C">
              <w:rPr>
                <w:rFonts w:ascii="Arial" w:hAnsi="Arial" w:cs="Arial"/>
                <w:spacing w:val="-59"/>
                <w:sz w:val="22"/>
                <w:szCs w:val="22"/>
              </w:rPr>
              <w:t xml:space="preserve">                                                      </w:t>
            </w:r>
            <w:r w:rsidRPr="0079205C">
              <w:rPr>
                <w:rFonts w:ascii="Arial" w:hAnsi="Arial" w:cs="Arial"/>
                <w:sz w:val="22"/>
                <w:szCs w:val="22"/>
              </w:rPr>
              <w:t>su</w:t>
            </w:r>
            <w:r w:rsidRPr="0079205C">
              <w:rPr>
                <w:rFonts w:ascii="Arial" w:hAnsi="Arial" w:cs="Arial"/>
                <w:spacing w:val="-1"/>
                <w:sz w:val="22"/>
                <w:szCs w:val="22"/>
              </w:rPr>
              <w:t xml:space="preserve"> </w:t>
            </w:r>
            <w:r w:rsidRPr="0079205C">
              <w:rPr>
                <w:rFonts w:ascii="Arial" w:hAnsi="Arial" w:cs="Arial"/>
                <w:sz w:val="22"/>
                <w:szCs w:val="22"/>
              </w:rPr>
              <w:t>equivalente en</w:t>
            </w:r>
            <w:r w:rsidRPr="0079205C">
              <w:rPr>
                <w:rFonts w:ascii="Arial" w:hAnsi="Arial" w:cs="Arial"/>
                <w:spacing w:val="-2"/>
                <w:sz w:val="22"/>
                <w:szCs w:val="22"/>
              </w:rPr>
              <w:t xml:space="preserve"> </w:t>
            </w:r>
            <w:r w:rsidRPr="0079205C">
              <w:rPr>
                <w:rFonts w:ascii="Arial" w:hAnsi="Arial" w:cs="Arial"/>
                <w:sz w:val="22"/>
                <w:szCs w:val="22"/>
              </w:rPr>
              <w:t>las direcciones seccionales de</w:t>
            </w:r>
            <w:r w:rsidRPr="0079205C">
              <w:rPr>
                <w:rFonts w:ascii="Arial" w:hAnsi="Arial" w:cs="Arial"/>
                <w:spacing w:val="-5"/>
                <w:sz w:val="22"/>
                <w:szCs w:val="22"/>
              </w:rPr>
              <w:t xml:space="preserve"> </w:t>
            </w:r>
            <w:r w:rsidRPr="0079205C">
              <w:rPr>
                <w:rFonts w:ascii="Arial" w:hAnsi="Arial" w:cs="Arial"/>
                <w:sz w:val="22"/>
                <w:szCs w:val="22"/>
              </w:rPr>
              <w:t>administración</w:t>
            </w:r>
            <w:r w:rsidRPr="0079205C">
              <w:rPr>
                <w:rFonts w:ascii="Arial" w:hAnsi="Arial" w:cs="Arial"/>
                <w:spacing w:val="-2"/>
                <w:sz w:val="22"/>
                <w:szCs w:val="22"/>
              </w:rPr>
              <w:t xml:space="preserve"> </w:t>
            </w:r>
            <w:r w:rsidRPr="0079205C">
              <w:rPr>
                <w:rFonts w:ascii="Arial" w:hAnsi="Arial" w:cs="Arial"/>
                <w:sz w:val="22"/>
                <w:szCs w:val="22"/>
              </w:rPr>
              <w:t>judicial</w:t>
            </w:r>
          </w:p>
        </w:tc>
      </w:tr>
      <w:tr w:rsidR="002C7698" w:rsidRPr="0079205C" w14:paraId="1B90C5DF" w14:textId="77777777" w:rsidTr="3BF6AE2A">
        <w:trPr>
          <w:trHeight w:val="952"/>
          <w:jc w:val="center"/>
        </w:trPr>
        <w:tc>
          <w:tcPr>
            <w:tcW w:w="1177" w:type="dxa"/>
            <w:tcBorders>
              <w:top w:val="single" w:sz="2" w:space="0" w:color="auto"/>
              <w:left w:val="single" w:sz="2" w:space="0" w:color="auto"/>
              <w:bottom w:val="single" w:sz="2" w:space="0" w:color="auto"/>
              <w:right w:val="single" w:sz="2" w:space="0" w:color="auto"/>
            </w:tcBorders>
            <w:shd w:val="clear" w:color="auto" w:fill="auto"/>
            <w:vAlign w:val="center"/>
          </w:tcPr>
          <w:p w14:paraId="7982E0B6" w14:textId="77777777" w:rsidR="002C7698" w:rsidRPr="0079205C" w:rsidRDefault="002C7698" w:rsidP="002C7698">
            <w:pPr>
              <w:ind w:right="333"/>
              <w:rPr>
                <w:rFonts w:ascii="Arial" w:hAnsi="Arial" w:cs="Arial"/>
                <w:sz w:val="22"/>
                <w:szCs w:val="22"/>
              </w:rPr>
            </w:pPr>
            <w:r w:rsidRPr="0079205C">
              <w:rPr>
                <w:rFonts w:ascii="Arial" w:hAnsi="Arial" w:cs="Arial"/>
                <w:sz w:val="22"/>
                <w:szCs w:val="22"/>
              </w:rPr>
              <w:t>Firma</w:t>
            </w:r>
          </w:p>
        </w:tc>
        <w:tc>
          <w:tcPr>
            <w:tcW w:w="9416"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CF3AF17" w14:textId="1C750FC0" w:rsidR="00916620" w:rsidRPr="0079205C" w:rsidRDefault="00697B4D" w:rsidP="00697B4D">
            <w:pPr>
              <w:ind w:right="333"/>
            </w:pPr>
            <w:r w:rsidRPr="00B70719">
              <w:rPr>
                <w:rFonts w:ascii="Arial" w:hAnsi="Arial" w:cs="Arial"/>
                <w:sz w:val="22"/>
                <w:szCs w:val="22"/>
                <w:highlight w:val="lightGray"/>
              </w:rPr>
              <w:t>[Diligenciar la firma</w:t>
            </w:r>
            <w:r>
              <w:rPr>
                <w:rFonts w:ascii="Arial" w:hAnsi="Arial" w:cs="Arial"/>
                <w:sz w:val="22"/>
                <w:szCs w:val="22"/>
              </w:rPr>
              <w:t>]</w:t>
            </w:r>
          </w:p>
        </w:tc>
      </w:tr>
      <w:tr w:rsidR="002C7698" w:rsidRPr="0079205C" w14:paraId="01D4C30C" w14:textId="77777777" w:rsidTr="3BF6AE2A">
        <w:trPr>
          <w:trHeight w:val="20"/>
          <w:jc w:val="center"/>
        </w:trPr>
        <w:tc>
          <w:tcPr>
            <w:tcW w:w="1177" w:type="dxa"/>
            <w:shd w:val="clear" w:color="auto" w:fill="auto"/>
            <w:vAlign w:val="center"/>
          </w:tcPr>
          <w:p w14:paraId="1C03BE8D" w14:textId="77777777" w:rsidR="002C7698" w:rsidRPr="0079205C" w:rsidRDefault="002C7698" w:rsidP="00777324">
            <w:pPr>
              <w:ind w:right="127"/>
              <w:rPr>
                <w:rFonts w:ascii="Arial" w:hAnsi="Arial" w:cs="Arial"/>
                <w:sz w:val="22"/>
                <w:szCs w:val="22"/>
              </w:rPr>
            </w:pPr>
            <w:r w:rsidRPr="0079205C">
              <w:rPr>
                <w:rFonts w:ascii="Arial" w:hAnsi="Arial" w:cs="Arial"/>
                <w:sz w:val="22"/>
                <w:szCs w:val="22"/>
              </w:rPr>
              <w:t>Nombre</w:t>
            </w:r>
          </w:p>
        </w:tc>
        <w:tc>
          <w:tcPr>
            <w:tcW w:w="9416" w:type="dxa"/>
            <w:gridSpan w:val="8"/>
            <w:shd w:val="clear" w:color="auto" w:fill="auto"/>
            <w:vAlign w:val="center"/>
          </w:tcPr>
          <w:p w14:paraId="56B1E616" w14:textId="2395EC00" w:rsidR="002C7698" w:rsidRPr="0079205C" w:rsidRDefault="00777324" w:rsidP="002C7698">
            <w:pPr>
              <w:ind w:right="333"/>
              <w:rPr>
                <w:rFonts w:ascii="Arial" w:hAnsi="Arial" w:cs="Arial"/>
                <w:b/>
                <w:bCs/>
                <w:sz w:val="22"/>
                <w:szCs w:val="22"/>
              </w:rPr>
            </w:pPr>
            <w:r>
              <w:rPr>
                <w:rFonts w:ascii="Arial" w:hAnsi="Arial" w:cs="Arial"/>
                <w:sz w:val="22"/>
                <w:szCs w:val="22"/>
                <w:highlight w:val="lightGray"/>
              </w:rPr>
              <w:t>[</w:t>
            </w:r>
            <w:r w:rsidRPr="00B70719">
              <w:rPr>
                <w:rFonts w:ascii="Arial" w:hAnsi="Arial" w:cs="Arial"/>
                <w:sz w:val="22"/>
                <w:szCs w:val="22"/>
                <w:highlight w:val="lightGray"/>
              </w:rPr>
              <w:t>Enunciar el nombre d</w:t>
            </w:r>
            <w:r w:rsidRPr="00777324">
              <w:rPr>
                <w:rFonts w:ascii="Arial" w:hAnsi="Arial" w:cs="Arial"/>
                <w:sz w:val="22"/>
                <w:szCs w:val="22"/>
                <w:highlight w:val="lightGray"/>
              </w:rPr>
              <w:t>el funcionario público]</w:t>
            </w:r>
          </w:p>
        </w:tc>
      </w:tr>
      <w:tr w:rsidR="002C7698" w:rsidRPr="0079205C" w14:paraId="5DE5D6EC" w14:textId="77777777" w:rsidTr="3BF6AE2A">
        <w:trPr>
          <w:trHeight w:val="174"/>
          <w:jc w:val="center"/>
        </w:trPr>
        <w:tc>
          <w:tcPr>
            <w:tcW w:w="1177" w:type="dxa"/>
            <w:shd w:val="clear" w:color="auto" w:fill="auto"/>
            <w:vAlign w:val="center"/>
          </w:tcPr>
          <w:p w14:paraId="5A4B49CC" w14:textId="77777777" w:rsidR="002C7698" w:rsidRPr="0079205C" w:rsidRDefault="002C7698" w:rsidP="002C7698">
            <w:pPr>
              <w:ind w:right="333"/>
              <w:rPr>
                <w:rFonts w:ascii="Arial" w:hAnsi="Arial" w:cs="Arial"/>
                <w:sz w:val="22"/>
                <w:szCs w:val="22"/>
              </w:rPr>
            </w:pPr>
            <w:r w:rsidRPr="0079205C">
              <w:rPr>
                <w:rFonts w:ascii="Arial" w:hAnsi="Arial" w:cs="Arial"/>
                <w:sz w:val="22"/>
                <w:szCs w:val="22"/>
              </w:rPr>
              <w:t>Cargo</w:t>
            </w:r>
          </w:p>
        </w:tc>
        <w:tc>
          <w:tcPr>
            <w:tcW w:w="9416" w:type="dxa"/>
            <w:gridSpan w:val="8"/>
            <w:shd w:val="clear" w:color="auto" w:fill="auto"/>
            <w:vAlign w:val="center"/>
          </w:tcPr>
          <w:p w14:paraId="155AF7EC" w14:textId="56C8C3A1" w:rsidR="002C7698" w:rsidRPr="0079205C" w:rsidRDefault="00777324" w:rsidP="002C7698">
            <w:pPr>
              <w:ind w:right="333"/>
              <w:rPr>
                <w:rFonts w:ascii="Arial" w:hAnsi="Arial" w:cs="Arial"/>
                <w:sz w:val="22"/>
                <w:szCs w:val="22"/>
              </w:rPr>
            </w:pPr>
            <w:r w:rsidRPr="00697B4D">
              <w:rPr>
                <w:rFonts w:ascii="Arial" w:hAnsi="Arial" w:cs="Arial"/>
                <w:sz w:val="22"/>
                <w:szCs w:val="22"/>
                <w:highlight w:val="lightGray"/>
              </w:rPr>
              <w:t xml:space="preserve">[Señalar el cargo </w:t>
            </w:r>
            <w:r w:rsidR="00697B4D" w:rsidRPr="00697B4D">
              <w:rPr>
                <w:rFonts w:ascii="Arial" w:hAnsi="Arial" w:cs="Arial"/>
                <w:sz w:val="22"/>
                <w:szCs w:val="22"/>
                <w:highlight w:val="lightGray"/>
              </w:rPr>
              <w:t>del funcionario público]</w:t>
            </w:r>
          </w:p>
        </w:tc>
      </w:tr>
      <w:tr w:rsidR="002C7698" w:rsidRPr="0079205C" w14:paraId="635735A6" w14:textId="77777777" w:rsidTr="3BF6AE2A">
        <w:trPr>
          <w:trHeight w:val="412"/>
          <w:jc w:val="center"/>
        </w:trPr>
        <w:tc>
          <w:tcPr>
            <w:tcW w:w="1177" w:type="dxa"/>
            <w:shd w:val="clear" w:color="auto" w:fill="auto"/>
            <w:vAlign w:val="center"/>
          </w:tcPr>
          <w:p w14:paraId="557312CB" w14:textId="72E1468D" w:rsidR="002C7698" w:rsidRPr="0079205C" w:rsidRDefault="002C7698" w:rsidP="002C7698">
            <w:pPr>
              <w:ind w:right="333"/>
              <w:rPr>
                <w:rFonts w:ascii="Arial" w:hAnsi="Arial" w:cs="Arial"/>
                <w:sz w:val="22"/>
                <w:szCs w:val="22"/>
              </w:rPr>
            </w:pPr>
            <w:r w:rsidRPr="0079205C">
              <w:rPr>
                <w:rFonts w:ascii="Arial" w:hAnsi="Arial" w:cs="Arial"/>
                <w:sz w:val="22"/>
                <w:szCs w:val="22"/>
                <w:lang w:val="es-CO"/>
              </w:rPr>
              <w:t>Firma</w:t>
            </w:r>
          </w:p>
        </w:tc>
        <w:tc>
          <w:tcPr>
            <w:tcW w:w="9416" w:type="dxa"/>
            <w:gridSpan w:val="8"/>
            <w:shd w:val="clear" w:color="auto" w:fill="auto"/>
            <w:vAlign w:val="center"/>
          </w:tcPr>
          <w:p w14:paraId="12C8FBC1" w14:textId="6F05DCB7" w:rsidR="00916620" w:rsidRDefault="00916620" w:rsidP="002C7698">
            <w:pPr>
              <w:ind w:right="333"/>
            </w:pPr>
          </w:p>
          <w:p w14:paraId="184025EA" w14:textId="45BE02FE" w:rsidR="00697B4D" w:rsidRDefault="00697B4D" w:rsidP="002C7698">
            <w:pPr>
              <w:ind w:right="333"/>
            </w:pPr>
            <w:r w:rsidRPr="00B70719">
              <w:rPr>
                <w:rFonts w:ascii="Arial" w:hAnsi="Arial" w:cs="Arial"/>
                <w:sz w:val="22"/>
                <w:szCs w:val="22"/>
                <w:highlight w:val="lightGray"/>
              </w:rPr>
              <w:t>[Diligenciar la firma</w:t>
            </w:r>
            <w:r>
              <w:rPr>
                <w:rFonts w:ascii="Arial" w:hAnsi="Arial" w:cs="Arial"/>
                <w:sz w:val="22"/>
                <w:szCs w:val="22"/>
              </w:rPr>
              <w:t>]</w:t>
            </w:r>
          </w:p>
          <w:p w14:paraId="3AA4E7A3" w14:textId="154F003E" w:rsidR="00916620" w:rsidRPr="0079205C" w:rsidRDefault="00916620" w:rsidP="002C7698">
            <w:pPr>
              <w:ind w:right="333"/>
            </w:pPr>
          </w:p>
        </w:tc>
      </w:tr>
      <w:tr w:rsidR="002C7698" w:rsidRPr="0079205C" w14:paraId="18BB39DB" w14:textId="77777777" w:rsidTr="3BF6AE2A">
        <w:trPr>
          <w:trHeight w:val="18"/>
          <w:jc w:val="center"/>
        </w:trPr>
        <w:tc>
          <w:tcPr>
            <w:tcW w:w="1177" w:type="dxa"/>
            <w:tcBorders>
              <w:top w:val="single" w:sz="2" w:space="0" w:color="auto"/>
              <w:left w:val="single" w:sz="2" w:space="0" w:color="auto"/>
              <w:bottom w:val="single" w:sz="2" w:space="0" w:color="auto"/>
              <w:right w:val="single" w:sz="2" w:space="0" w:color="auto"/>
            </w:tcBorders>
            <w:shd w:val="clear" w:color="auto" w:fill="auto"/>
            <w:vAlign w:val="center"/>
          </w:tcPr>
          <w:p w14:paraId="04D366ED" w14:textId="7B796446" w:rsidR="002C7698" w:rsidRPr="0079205C" w:rsidRDefault="002C7698" w:rsidP="00697B4D">
            <w:pPr>
              <w:ind w:right="-14"/>
              <w:rPr>
                <w:rFonts w:ascii="Arial" w:hAnsi="Arial" w:cs="Arial"/>
                <w:sz w:val="22"/>
                <w:szCs w:val="22"/>
              </w:rPr>
            </w:pPr>
            <w:r w:rsidRPr="0079205C">
              <w:rPr>
                <w:rFonts w:ascii="Arial" w:hAnsi="Arial" w:cs="Arial"/>
                <w:sz w:val="22"/>
                <w:szCs w:val="22"/>
                <w:lang w:val="es-CO"/>
              </w:rPr>
              <w:t xml:space="preserve">Nombre </w:t>
            </w:r>
          </w:p>
        </w:tc>
        <w:tc>
          <w:tcPr>
            <w:tcW w:w="9416"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D203C6F" w14:textId="5321FFB2" w:rsidR="002C7698" w:rsidRPr="0079205C" w:rsidRDefault="00697B4D" w:rsidP="002C7698">
            <w:pPr>
              <w:ind w:right="333"/>
              <w:rPr>
                <w:rFonts w:ascii="Arial" w:hAnsi="Arial" w:cs="Arial"/>
                <w:sz w:val="22"/>
                <w:szCs w:val="22"/>
              </w:rPr>
            </w:pPr>
            <w:r w:rsidRPr="00B70719">
              <w:rPr>
                <w:rFonts w:ascii="Arial" w:hAnsi="Arial" w:cs="Arial"/>
                <w:sz w:val="22"/>
                <w:szCs w:val="22"/>
                <w:highlight w:val="lightGray"/>
              </w:rPr>
              <w:t>Enunciar el nombre d</w:t>
            </w:r>
            <w:r w:rsidRPr="00777324">
              <w:rPr>
                <w:rFonts w:ascii="Arial" w:hAnsi="Arial" w:cs="Arial"/>
                <w:sz w:val="22"/>
                <w:szCs w:val="22"/>
                <w:highlight w:val="lightGray"/>
              </w:rPr>
              <w:t>el funcionario público]</w:t>
            </w:r>
          </w:p>
        </w:tc>
      </w:tr>
      <w:tr w:rsidR="002C7698" w:rsidRPr="0079205C" w14:paraId="0371F309" w14:textId="77777777" w:rsidTr="3BF6AE2A">
        <w:trPr>
          <w:trHeight w:val="115"/>
          <w:jc w:val="center"/>
        </w:trPr>
        <w:tc>
          <w:tcPr>
            <w:tcW w:w="1177" w:type="dxa"/>
            <w:shd w:val="clear" w:color="auto" w:fill="auto"/>
            <w:vAlign w:val="center"/>
          </w:tcPr>
          <w:p w14:paraId="484C0AD6" w14:textId="576546A6" w:rsidR="002C7698" w:rsidRPr="0079205C" w:rsidRDefault="002C7698" w:rsidP="002C7698">
            <w:pPr>
              <w:ind w:right="333"/>
              <w:rPr>
                <w:rFonts w:ascii="Arial" w:hAnsi="Arial" w:cs="Arial"/>
                <w:sz w:val="22"/>
                <w:szCs w:val="22"/>
              </w:rPr>
            </w:pPr>
            <w:r w:rsidRPr="0079205C">
              <w:rPr>
                <w:rFonts w:ascii="Arial" w:hAnsi="Arial" w:cs="Arial"/>
                <w:sz w:val="22"/>
                <w:szCs w:val="22"/>
                <w:lang w:val="es-CO"/>
              </w:rPr>
              <w:t>Cargo</w:t>
            </w:r>
          </w:p>
        </w:tc>
        <w:tc>
          <w:tcPr>
            <w:tcW w:w="9416" w:type="dxa"/>
            <w:gridSpan w:val="8"/>
            <w:shd w:val="clear" w:color="auto" w:fill="auto"/>
            <w:vAlign w:val="center"/>
          </w:tcPr>
          <w:p w14:paraId="28489467" w14:textId="5CC5B9EF" w:rsidR="002C7698" w:rsidRPr="0079205C" w:rsidRDefault="00697B4D" w:rsidP="002C7698">
            <w:pPr>
              <w:ind w:right="333"/>
              <w:rPr>
                <w:rFonts w:ascii="Arial" w:hAnsi="Arial" w:cs="Arial"/>
                <w:sz w:val="22"/>
                <w:szCs w:val="22"/>
              </w:rPr>
            </w:pPr>
            <w:r w:rsidRPr="00697B4D">
              <w:rPr>
                <w:rFonts w:ascii="Arial" w:hAnsi="Arial" w:cs="Arial"/>
                <w:sz w:val="22"/>
                <w:szCs w:val="22"/>
                <w:highlight w:val="lightGray"/>
              </w:rPr>
              <w:t>[Señalar el cargo del funcionario público]</w:t>
            </w:r>
          </w:p>
        </w:tc>
      </w:tr>
      <w:tr w:rsidR="008561D2" w:rsidRPr="0079205C" w14:paraId="75CB87FB" w14:textId="77777777" w:rsidTr="3BF6AE2A">
        <w:trPr>
          <w:trHeight w:val="20"/>
          <w:jc w:val="center"/>
        </w:trPr>
        <w:tc>
          <w:tcPr>
            <w:tcW w:w="10593" w:type="dxa"/>
            <w:gridSpan w:val="9"/>
            <w:shd w:val="clear" w:color="auto" w:fill="D0CECE" w:themeFill="background2" w:themeFillShade="E6"/>
          </w:tcPr>
          <w:p w14:paraId="556A9B10" w14:textId="5377697E" w:rsidR="008561D2" w:rsidRPr="0079205C" w:rsidRDefault="008561D2" w:rsidP="008561D2">
            <w:pPr>
              <w:ind w:right="333"/>
              <w:jc w:val="both"/>
              <w:rPr>
                <w:rFonts w:ascii="Arial" w:hAnsi="Arial" w:cs="Arial"/>
                <w:sz w:val="22"/>
                <w:szCs w:val="22"/>
              </w:rPr>
            </w:pPr>
            <w:r w:rsidRPr="0079205C">
              <w:rPr>
                <w:rFonts w:ascii="Arial" w:hAnsi="Arial" w:cs="Arial"/>
                <w:sz w:val="22"/>
                <w:szCs w:val="22"/>
              </w:rPr>
              <w:t>5.1</w:t>
            </w:r>
            <w:r w:rsidRPr="0079205C">
              <w:rPr>
                <w:rFonts w:ascii="Arial" w:hAnsi="Arial" w:cs="Arial"/>
                <w:spacing w:val="-2"/>
                <w:sz w:val="22"/>
                <w:szCs w:val="22"/>
              </w:rPr>
              <w:t xml:space="preserve"> </w:t>
            </w:r>
            <w:r w:rsidRPr="0079205C">
              <w:rPr>
                <w:rFonts w:ascii="Arial" w:hAnsi="Arial" w:cs="Arial"/>
                <w:sz w:val="22"/>
                <w:szCs w:val="22"/>
              </w:rPr>
              <w:t>Director</w:t>
            </w:r>
            <w:r w:rsidRPr="0079205C">
              <w:rPr>
                <w:rFonts w:ascii="Arial" w:hAnsi="Arial" w:cs="Arial"/>
                <w:spacing w:val="-3"/>
                <w:sz w:val="22"/>
                <w:szCs w:val="22"/>
              </w:rPr>
              <w:t xml:space="preserve"> </w:t>
            </w:r>
            <w:r w:rsidRPr="0079205C">
              <w:rPr>
                <w:rFonts w:ascii="Arial" w:hAnsi="Arial" w:cs="Arial"/>
                <w:sz w:val="22"/>
                <w:szCs w:val="22"/>
              </w:rPr>
              <w:t>Unidad</w:t>
            </w:r>
            <w:r w:rsidRPr="0079205C">
              <w:rPr>
                <w:rFonts w:ascii="Arial" w:hAnsi="Arial" w:cs="Arial"/>
                <w:spacing w:val="-2"/>
                <w:sz w:val="22"/>
                <w:szCs w:val="22"/>
              </w:rPr>
              <w:t xml:space="preserve"> </w:t>
            </w:r>
            <w:r w:rsidRPr="0079205C">
              <w:rPr>
                <w:rFonts w:ascii="Arial" w:hAnsi="Arial" w:cs="Arial"/>
                <w:sz w:val="22"/>
                <w:szCs w:val="22"/>
              </w:rPr>
              <w:t>Beneficiaria</w:t>
            </w:r>
            <w:r w:rsidRPr="0079205C">
              <w:rPr>
                <w:rFonts w:ascii="Arial" w:hAnsi="Arial" w:cs="Arial"/>
                <w:spacing w:val="-2"/>
                <w:sz w:val="22"/>
                <w:szCs w:val="22"/>
              </w:rPr>
              <w:t xml:space="preserve"> </w:t>
            </w:r>
            <w:r w:rsidRPr="0079205C">
              <w:rPr>
                <w:rFonts w:ascii="Arial" w:hAnsi="Arial" w:cs="Arial"/>
                <w:sz w:val="22"/>
                <w:szCs w:val="22"/>
              </w:rPr>
              <w:t>de</w:t>
            </w:r>
            <w:r w:rsidRPr="0079205C">
              <w:rPr>
                <w:rFonts w:ascii="Arial" w:hAnsi="Arial" w:cs="Arial"/>
                <w:spacing w:val="-3"/>
                <w:sz w:val="22"/>
                <w:szCs w:val="22"/>
              </w:rPr>
              <w:t xml:space="preserve"> </w:t>
            </w:r>
            <w:r w:rsidRPr="0079205C">
              <w:rPr>
                <w:rFonts w:ascii="Arial" w:hAnsi="Arial" w:cs="Arial"/>
                <w:sz w:val="22"/>
                <w:szCs w:val="22"/>
              </w:rPr>
              <w:t>la</w:t>
            </w:r>
            <w:r w:rsidRPr="0079205C">
              <w:rPr>
                <w:rFonts w:ascii="Arial" w:hAnsi="Arial" w:cs="Arial"/>
                <w:spacing w:val="-2"/>
                <w:sz w:val="22"/>
                <w:szCs w:val="22"/>
              </w:rPr>
              <w:t xml:space="preserve"> </w:t>
            </w:r>
            <w:r w:rsidRPr="0079205C">
              <w:rPr>
                <w:rFonts w:ascii="Arial" w:hAnsi="Arial" w:cs="Arial"/>
                <w:sz w:val="22"/>
                <w:szCs w:val="22"/>
              </w:rPr>
              <w:t>Contratación.</w:t>
            </w:r>
          </w:p>
        </w:tc>
      </w:tr>
      <w:tr w:rsidR="002C583B" w:rsidRPr="0079205C" w14:paraId="6CB97AAF" w14:textId="77777777" w:rsidTr="3BF6AE2A">
        <w:trPr>
          <w:trHeight w:val="1106"/>
          <w:jc w:val="center"/>
        </w:trPr>
        <w:tc>
          <w:tcPr>
            <w:tcW w:w="1177" w:type="dxa"/>
            <w:tcBorders>
              <w:top w:val="single" w:sz="2" w:space="0" w:color="auto"/>
              <w:left w:val="single" w:sz="2" w:space="0" w:color="auto"/>
              <w:bottom w:val="single" w:sz="2" w:space="0" w:color="auto"/>
              <w:right w:val="single" w:sz="2" w:space="0" w:color="auto"/>
            </w:tcBorders>
            <w:shd w:val="clear" w:color="auto" w:fill="auto"/>
            <w:vAlign w:val="center"/>
          </w:tcPr>
          <w:p w14:paraId="1C2C99DA" w14:textId="77777777" w:rsidR="002C583B" w:rsidRPr="0079205C" w:rsidRDefault="002C583B" w:rsidP="002C583B">
            <w:pPr>
              <w:ind w:right="333"/>
              <w:rPr>
                <w:rFonts w:ascii="Arial" w:hAnsi="Arial" w:cs="Arial"/>
                <w:sz w:val="22"/>
                <w:szCs w:val="22"/>
              </w:rPr>
            </w:pPr>
            <w:r w:rsidRPr="0079205C">
              <w:rPr>
                <w:rFonts w:ascii="Arial" w:hAnsi="Arial" w:cs="Arial"/>
                <w:sz w:val="22"/>
                <w:szCs w:val="22"/>
              </w:rPr>
              <w:t>Firma</w:t>
            </w:r>
          </w:p>
        </w:tc>
        <w:tc>
          <w:tcPr>
            <w:tcW w:w="9416"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61708CC" w14:textId="570854B7" w:rsidR="002C583B" w:rsidRPr="0079205C" w:rsidRDefault="002C583B" w:rsidP="002C583B">
            <w:pPr>
              <w:ind w:right="333"/>
              <w:rPr>
                <w:rFonts w:ascii="Arial" w:hAnsi="Arial" w:cs="Arial"/>
                <w:sz w:val="22"/>
                <w:szCs w:val="22"/>
              </w:rPr>
            </w:pPr>
            <w:r w:rsidRPr="00B70719">
              <w:rPr>
                <w:rFonts w:ascii="Arial" w:hAnsi="Arial" w:cs="Arial"/>
                <w:sz w:val="22"/>
                <w:szCs w:val="22"/>
                <w:highlight w:val="lightGray"/>
              </w:rPr>
              <w:t>[Diligenciar la firma</w:t>
            </w:r>
            <w:r>
              <w:rPr>
                <w:rFonts w:ascii="Arial" w:hAnsi="Arial" w:cs="Arial"/>
                <w:sz w:val="22"/>
                <w:szCs w:val="22"/>
              </w:rPr>
              <w:t>]</w:t>
            </w:r>
          </w:p>
        </w:tc>
      </w:tr>
      <w:tr w:rsidR="002C583B" w:rsidRPr="0079205C" w14:paraId="7DCB900B" w14:textId="77777777" w:rsidTr="3BF6AE2A">
        <w:trPr>
          <w:trHeight w:val="20"/>
          <w:jc w:val="center"/>
        </w:trPr>
        <w:tc>
          <w:tcPr>
            <w:tcW w:w="1177" w:type="dxa"/>
            <w:shd w:val="clear" w:color="auto" w:fill="auto"/>
            <w:vAlign w:val="center"/>
          </w:tcPr>
          <w:p w14:paraId="22A48017" w14:textId="77777777" w:rsidR="002C583B" w:rsidRPr="0079205C" w:rsidRDefault="002C583B" w:rsidP="002C583B">
            <w:pPr>
              <w:ind w:right="333"/>
              <w:rPr>
                <w:rFonts w:ascii="Arial" w:hAnsi="Arial" w:cs="Arial"/>
                <w:sz w:val="22"/>
                <w:szCs w:val="22"/>
              </w:rPr>
            </w:pPr>
            <w:r w:rsidRPr="0079205C">
              <w:rPr>
                <w:rFonts w:ascii="Arial" w:hAnsi="Arial" w:cs="Arial"/>
                <w:sz w:val="22"/>
                <w:szCs w:val="22"/>
              </w:rPr>
              <w:t xml:space="preserve">Nombre </w:t>
            </w:r>
          </w:p>
        </w:tc>
        <w:tc>
          <w:tcPr>
            <w:tcW w:w="9416" w:type="dxa"/>
            <w:gridSpan w:val="8"/>
            <w:shd w:val="clear" w:color="auto" w:fill="auto"/>
            <w:vAlign w:val="center"/>
          </w:tcPr>
          <w:p w14:paraId="1BD2B738" w14:textId="19D2074B" w:rsidR="002C583B" w:rsidRPr="0079205C" w:rsidRDefault="002C583B" w:rsidP="002C583B">
            <w:pPr>
              <w:ind w:right="333"/>
              <w:rPr>
                <w:rFonts w:ascii="Arial" w:hAnsi="Arial" w:cs="Arial"/>
                <w:sz w:val="22"/>
                <w:szCs w:val="22"/>
              </w:rPr>
            </w:pPr>
            <w:r>
              <w:rPr>
                <w:rFonts w:ascii="Arial" w:hAnsi="Arial" w:cs="Arial"/>
                <w:sz w:val="22"/>
                <w:szCs w:val="22"/>
                <w:highlight w:val="lightGray"/>
              </w:rPr>
              <w:t>[</w:t>
            </w:r>
            <w:r w:rsidRPr="00B70719">
              <w:rPr>
                <w:rFonts w:ascii="Arial" w:hAnsi="Arial" w:cs="Arial"/>
                <w:sz w:val="22"/>
                <w:szCs w:val="22"/>
                <w:highlight w:val="lightGray"/>
              </w:rPr>
              <w:t>Enunciar el nombre d</w:t>
            </w:r>
            <w:r w:rsidRPr="00777324">
              <w:rPr>
                <w:rFonts w:ascii="Arial" w:hAnsi="Arial" w:cs="Arial"/>
                <w:sz w:val="22"/>
                <w:szCs w:val="22"/>
                <w:highlight w:val="lightGray"/>
              </w:rPr>
              <w:t>el funcionario público]</w:t>
            </w:r>
          </w:p>
        </w:tc>
      </w:tr>
      <w:tr w:rsidR="002C583B" w:rsidRPr="001820B3" w14:paraId="27E0F362" w14:textId="77777777" w:rsidTr="3BF6AE2A">
        <w:trPr>
          <w:trHeight w:val="20"/>
          <w:jc w:val="center"/>
        </w:trPr>
        <w:tc>
          <w:tcPr>
            <w:tcW w:w="1177" w:type="dxa"/>
            <w:shd w:val="clear" w:color="auto" w:fill="auto"/>
            <w:vAlign w:val="center"/>
          </w:tcPr>
          <w:p w14:paraId="0561F8C0" w14:textId="77777777" w:rsidR="002C583B" w:rsidRPr="0079205C" w:rsidRDefault="002C583B" w:rsidP="002C583B">
            <w:pPr>
              <w:ind w:right="333"/>
              <w:rPr>
                <w:rFonts w:ascii="Arial" w:hAnsi="Arial" w:cs="Arial"/>
                <w:sz w:val="22"/>
                <w:szCs w:val="22"/>
              </w:rPr>
            </w:pPr>
            <w:r w:rsidRPr="0079205C">
              <w:rPr>
                <w:rFonts w:ascii="Arial" w:hAnsi="Arial" w:cs="Arial"/>
                <w:sz w:val="22"/>
                <w:szCs w:val="22"/>
              </w:rPr>
              <w:t>Cargo</w:t>
            </w:r>
          </w:p>
        </w:tc>
        <w:tc>
          <w:tcPr>
            <w:tcW w:w="9416" w:type="dxa"/>
            <w:gridSpan w:val="8"/>
            <w:shd w:val="clear" w:color="auto" w:fill="auto"/>
            <w:vAlign w:val="center"/>
          </w:tcPr>
          <w:p w14:paraId="36EC7212" w14:textId="0F732F89" w:rsidR="002C583B" w:rsidRPr="001820B3" w:rsidRDefault="002C583B" w:rsidP="002C583B">
            <w:pPr>
              <w:ind w:right="333"/>
              <w:rPr>
                <w:rFonts w:ascii="Arial" w:hAnsi="Arial" w:cs="Arial"/>
                <w:sz w:val="22"/>
                <w:szCs w:val="22"/>
              </w:rPr>
            </w:pPr>
            <w:r w:rsidRPr="00697B4D">
              <w:rPr>
                <w:rFonts w:ascii="Arial" w:hAnsi="Arial" w:cs="Arial"/>
                <w:sz w:val="22"/>
                <w:szCs w:val="22"/>
                <w:highlight w:val="lightGray"/>
              </w:rPr>
              <w:t>[Señalar el cargo del funcionario público]</w:t>
            </w:r>
          </w:p>
        </w:tc>
      </w:tr>
      <w:tr w:rsidR="008561D2" w:rsidRPr="001820B3" w14:paraId="37BA1069" w14:textId="77777777" w:rsidTr="3BF6AE2A">
        <w:trPr>
          <w:trHeight w:val="18"/>
          <w:jc w:val="center"/>
        </w:trPr>
        <w:tc>
          <w:tcPr>
            <w:tcW w:w="10593" w:type="dxa"/>
            <w:gridSpan w:val="9"/>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7BE5BE14" w14:textId="77777777" w:rsidR="008561D2" w:rsidRPr="00916620" w:rsidRDefault="008561D2" w:rsidP="008561D2">
            <w:pPr>
              <w:ind w:right="333"/>
              <w:rPr>
                <w:rFonts w:ascii="Arial" w:hAnsi="Arial" w:cs="Arial"/>
                <w:sz w:val="2"/>
                <w:szCs w:val="2"/>
              </w:rPr>
            </w:pPr>
          </w:p>
        </w:tc>
      </w:tr>
    </w:tbl>
    <w:p w14:paraId="78144B75" w14:textId="77777777" w:rsidR="00A45901" w:rsidRPr="00916620" w:rsidRDefault="00A45901" w:rsidP="00B8611C">
      <w:pPr>
        <w:ind w:right="333"/>
        <w:jc w:val="both"/>
        <w:rPr>
          <w:rFonts w:ascii="Arial" w:hAnsi="Arial" w:cs="Arial"/>
          <w:sz w:val="2"/>
          <w:szCs w:val="2"/>
        </w:rPr>
      </w:pPr>
    </w:p>
    <w:sectPr w:rsidR="00A45901" w:rsidRPr="00916620" w:rsidSect="001E05C5">
      <w:headerReference w:type="default" r:id="rId12"/>
      <w:footerReference w:type="default" r:id="rId13"/>
      <w:headerReference w:type="first" r:id="rId14"/>
      <w:footerReference w:type="first" r:id="rId15"/>
      <w:footnotePr>
        <w:pos w:val="beneathText"/>
      </w:footnotePr>
      <w:pgSz w:w="12240" w:h="15840" w:code="1"/>
      <w:pgMar w:top="1701" w:right="1701" w:bottom="1701" w:left="1701" w:header="709"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5AE40" w14:textId="77777777" w:rsidR="00081F30" w:rsidRDefault="00081F30">
      <w:r>
        <w:separator/>
      </w:r>
    </w:p>
  </w:endnote>
  <w:endnote w:type="continuationSeparator" w:id="0">
    <w:p w14:paraId="08647F11" w14:textId="77777777" w:rsidR="00081F30" w:rsidRDefault="00081F30">
      <w:r>
        <w:continuationSeparator/>
      </w:r>
    </w:p>
  </w:endnote>
  <w:endnote w:type="continuationNotice" w:id="1">
    <w:p w14:paraId="3E7A9DE8" w14:textId="77777777" w:rsidR="00081F30" w:rsidRDefault="00081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Arial MT">
    <w:altName w:val="Arial"/>
    <w:charset w:val="01"/>
    <w:family w:val="swiss"/>
    <w:pitch w:val="variable"/>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Berylium">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287A" w14:textId="268F8A03" w:rsidR="00081F30" w:rsidRPr="006C7A58" w:rsidRDefault="00081F30" w:rsidP="00E47426">
    <w:pPr>
      <w:pStyle w:val="Encabezado"/>
      <w:jc w:val="both"/>
      <w:rPr>
        <w:rFonts w:ascii="Berylium" w:hAnsi="Berylium"/>
        <w:bCs/>
        <w:iCs/>
        <w:sz w:val="22"/>
        <w:szCs w:val="22"/>
      </w:rPr>
    </w:pPr>
    <w:r>
      <w:rPr>
        <w:rFonts w:ascii="Berylium" w:hAnsi="Berylium"/>
        <w:bCs/>
        <w:iCs/>
        <w:noProof/>
        <w:sz w:val="22"/>
        <w:szCs w:val="22"/>
        <w:lang w:eastAsia="es-CO"/>
      </w:rPr>
      <w:drawing>
        <wp:anchor distT="0" distB="0" distL="114300" distR="114300" simplePos="0" relativeHeight="251660289" behindDoc="1" locked="0" layoutInCell="1" allowOverlap="1" wp14:anchorId="755B7DAD" wp14:editId="0D07E02E">
          <wp:simplePos x="0" y="0"/>
          <wp:positionH relativeFrom="column">
            <wp:posOffset>4400550</wp:posOffset>
          </wp:positionH>
          <wp:positionV relativeFrom="paragraph">
            <wp:posOffset>-542925</wp:posOffset>
          </wp:positionV>
          <wp:extent cx="1652270" cy="914400"/>
          <wp:effectExtent l="0" t="0" r="5080" b="0"/>
          <wp:wrapNone/>
          <wp:docPr id="1057" name="Imagen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A58">
      <w:rPr>
        <w:rFonts w:ascii="Berylium" w:hAnsi="Berylium"/>
        <w:bCs/>
        <w:iCs/>
        <w:sz w:val="22"/>
        <w:szCs w:val="22"/>
      </w:rPr>
      <w:t>Ca</w:t>
    </w:r>
    <w:r>
      <w:rPr>
        <w:rFonts w:ascii="Berylium" w:hAnsi="Berylium"/>
        <w:bCs/>
        <w:iCs/>
        <w:sz w:val="22"/>
        <w:szCs w:val="22"/>
      </w:rPr>
      <w:t>rrera</w:t>
    </w:r>
    <w:r w:rsidRPr="006C7A58">
      <w:rPr>
        <w:rFonts w:ascii="Berylium" w:hAnsi="Berylium"/>
        <w:bCs/>
        <w:iCs/>
        <w:sz w:val="22"/>
        <w:szCs w:val="22"/>
      </w:rPr>
      <w:t xml:space="preserve"> </w:t>
    </w:r>
    <w:r>
      <w:rPr>
        <w:rFonts w:ascii="Berylium" w:hAnsi="Berylium"/>
        <w:bCs/>
        <w:iCs/>
        <w:sz w:val="22"/>
        <w:szCs w:val="22"/>
      </w:rPr>
      <w:t xml:space="preserve">7 </w:t>
    </w:r>
    <w:r w:rsidRPr="006C7A58">
      <w:rPr>
        <w:rFonts w:ascii="Berylium" w:hAnsi="Berylium"/>
        <w:bCs/>
        <w:iCs/>
        <w:sz w:val="22"/>
        <w:szCs w:val="22"/>
      </w:rPr>
      <w:t xml:space="preserve">No. </w:t>
    </w:r>
    <w:r>
      <w:rPr>
        <w:rFonts w:ascii="Berylium" w:hAnsi="Berylium"/>
        <w:bCs/>
        <w:iCs/>
        <w:sz w:val="22"/>
        <w:szCs w:val="22"/>
      </w:rPr>
      <w:t>2</w:t>
    </w:r>
    <w:r w:rsidRPr="006C7A58">
      <w:rPr>
        <w:rFonts w:ascii="Berylium" w:hAnsi="Berylium"/>
        <w:bCs/>
        <w:iCs/>
        <w:sz w:val="22"/>
        <w:szCs w:val="22"/>
      </w:rPr>
      <w:t xml:space="preserve">7 - </w:t>
    </w:r>
    <w:r>
      <w:rPr>
        <w:rFonts w:ascii="Berylium" w:hAnsi="Berylium"/>
        <w:bCs/>
        <w:iCs/>
        <w:sz w:val="22"/>
        <w:szCs w:val="22"/>
      </w:rPr>
      <w:t xml:space="preserve">18 </w:t>
    </w:r>
    <w:r w:rsidRPr="006C7A58">
      <w:rPr>
        <w:rFonts w:ascii="Berylium" w:hAnsi="Berylium"/>
        <w:bCs/>
        <w:iCs/>
        <w:sz w:val="22"/>
        <w:szCs w:val="22"/>
      </w:rPr>
      <w:t>Conmutador - 3127011</w:t>
    </w:r>
    <w:r>
      <w:rPr>
        <w:rFonts w:ascii="Berylium" w:hAnsi="Berylium"/>
        <w:bCs/>
        <w:iCs/>
        <w:sz w:val="22"/>
        <w:szCs w:val="22"/>
      </w:rPr>
      <w:t xml:space="preserve"> </w:t>
    </w:r>
    <w:r w:rsidRPr="006C7A58">
      <w:rPr>
        <w:rFonts w:ascii="Berylium" w:hAnsi="Beryli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9DB0" w14:textId="1E1B81DB" w:rsidR="00081F30" w:rsidRDefault="00081F30" w:rsidP="00973837">
    <w:pPr>
      <w:pStyle w:val="Piedepgina"/>
      <w:rPr>
        <w:b/>
        <w:i/>
      </w:rPr>
    </w:pPr>
    <w:r>
      <w:rPr>
        <w:rFonts w:ascii="Berylium" w:hAnsi="Berylium"/>
        <w:bCs/>
        <w:iCs/>
        <w:noProof/>
        <w:sz w:val="22"/>
        <w:szCs w:val="22"/>
        <w:lang w:val="es-CO" w:eastAsia="es-CO"/>
      </w:rPr>
      <w:drawing>
        <wp:anchor distT="0" distB="0" distL="114300" distR="114300" simplePos="0" relativeHeight="251662337" behindDoc="1" locked="0" layoutInCell="1" allowOverlap="1" wp14:anchorId="3B78CE02" wp14:editId="514C7456">
          <wp:simplePos x="0" y="0"/>
          <wp:positionH relativeFrom="column">
            <wp:posOffset>4448175</wp:posOffset>
          </wp:positionH>
          <wp:positionV relativeFrom="paragraph">
            <wp:posOffset>12700</wp:posOffset>
          </wp:positionV>
          <wp:extent cx="1652270" cy="91440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35A14" w14:textId="752BB263" w:rsidR="00081F30" w:rsidRDefault="00081F30" w:rsidP="00973837">
    <w:pPr>
      <w:pStyle w:val="Piedepgina"/>
      <w:rPr>
        <w:b/>
        <w:i/>
      </w:rPr>
    </w:pPr>
  </w:p>
  <w:p w14:paraId="685395BE" w14:textId="405BB852" w:rsidR="00081F30" w:rsidRDefault="00081F30" w:rsidP="00E47426">
    <w:pPr>
      <w:pStyle w:val="Piedepgina"/>
      <w:jc w:val="right"/>
      <w:rPr>
        <w:b/>
        <w:i/>
      </w:rPr>
    </w:pPr>
  </w:p>
  <w:p w14:paraId="69A48A1D" w14:textId="55679FBA" w:rsidR="00081F30" w:rsidRPr="00A85BE6" w:rsidRDefault="00081F30" w:rsidP="00973837">
    <w:pPr>
      <w:pStyle w:val="Piedepgina"/>
      <w:rPr>
        <w:b/>
        <w:i/>
      </w:rPr>
    </w:pPr>
  </w:p>
  <w:p w14:paraId="6853708C" w14:textId="4559B903" w:rsidR="00081F30" w:rsidRPr="006C7A58" w:rsidRDefault="00081F30" w:rsidP="00973837">
    <w:pPr>
      <w:pStyle w:val="Piedepgina"/>
      <w:rPr>
        <w:rFonts w:ascii="Berylium" w:hAnsi="Berylium"/>
        <w:bCs/>
        <w:iCs/>
        <w:sz w:val="22"/>
        <w:szCs w:val="22"/>
        <w:lang w:val="es-CO"/>
      </w:rPr>
    </w:pPr>
    <w:r w:rsidRPr="006C7A58">
      <w:rPr>
        <w:rFonts w:ascii="Berylium" w:hAnsi="Berylium"/>
        <w:bCs/>
        <w:iCs/>
        <w:sz w:val="22"/>
        <w:szCs w:val="22"/>
      </w:rPr>
      <w:t>Ca</w:t>
    </w:r>
    <w:r>
      <w:rPr>
        <w:rFonts w:ascii="Berylium" w:hAnsi="Berylium"/>
        <w:bCs/>
        <w:iCs/>
        <w:sz w:val="22"/>
        <w:szCs w:val="22"/>
      </w:rPr>
      <w:t>rrera</w:t>
    </w:r>
    <w:r w:rsidRPr="006C7A58">
      <w:rPr>
        <w:rFonts w:ascii="Berylium" w:hAnsi="Berylium"/>
        <w:bCs/>
        <w:iCs/>
        <w:sz w:val="22"/>
        <w:szCs w:val="22"/>
      </w:rPr>
      <w:t xml:space="preserve"> </w:t>
    </w:r>
    <w:r>
      <w:rPr>
        <w:rFonts w:ascii="Berylium" w:hAnsi="Berylium"/>
        <w:bCs/>
        <w:iCs/>
        <w:sz w:val="22"/>
        <w:szCs w:val="22"/>
      </w:rPr>
      <w:t xml:space="preserve">7 </w:t>
    </w:r>
    <w:r w:rsidRPr="006C7A58">
      <w:rPr>
        <w:rFonts w:ascii="Berylium" w:hAnsi="Berylium"/>
        <w:bCs/>
        <w:iCs/>
        <w:sz w:val="22"/>
        <w:szCs w:val="22"/>
      </w:rPr>
      <w:t xml:space="preserve">No. </w:t>
    </w:r>
    <w:r>
      <w:rPr>
        <w:rFonts w:ascii="Berylium" w:hAnsi="Berylium"/>
        <w:bCs/>
        <w:iCs/>
        <w:sz w:val="22"/>
        <w:szCs w:val="22"/>
      </w:rPr>
      <w:t>2</w:t>
    </w:r>
    <w:r w:rsidRPr="006C7A58">
      <w:rPr>
        <w:rFonts w:ascii="Berylium" w:hAnsi="Berylium"/>
        <w:bCs/>
        <w:iCs/>
        <w:sz w:val="22"/>
        <w:szCs w:val="22"/>
      </w:rPr>
      <w:t xml:space="preserve">7 - </w:t>
    </w:r>
    <w:r>
      <w:rPr>
        <w:rFonts w:ascii="Berylium" w:hAnsi="Berylium"/>
        <w:bCs/>
        <w:iCs/>
        <w:sz w:val="22"/>
        <w:szCs w:val="22"/>
      </w:rPr>
      <w:t xml:space="preserve">18 </w:t>
    </w:r>
    <w:r w:rsidRPr="006C7A58">
      <w:rPr>
        <w:rFonts w:ascii="Berylium" w:hAnsi="Berylium"/>
        <w:bCs/>
        <w:iCs/>
        <w:sz w:val="22"/>
        <w:szCs w:val="22"/>
        <w:lang w:val="es-CO"/>
      </w:rPr>
      <w:t>Conmutador - 3 127011</w:t>
    </w:r>
    <w:r>
      <w:rPr>
        <w:rFonts w:ascii="Berylium" w:hAnsi="Berylium"/>
        <w:bCs/>
        <w:iCs/>
        <w:sz w:val="22"/>
        <w:szCs w:val="22"/>
        <w:lang w:val="es-CO"/>
      </w:rPr>
      <w:t xml:space="preserve"> </w:t>
    </w:r>
    <w:hyperlink r:id="rId2" w:history="1">
      <w:r w:rsidRPr="007370C7">
        <w:rPr>
          <w:rStyle w:val="Hipervnculo"/>
          <w:rFonts w:ascii="Berylium" w:hAnsi="Berylium"/>
          <w:bCs/>
          <w:iCs/>
          <w:sz w:val="22"/>
          <w:szCs w:val="22"/>
          <w:lang w:val="es-CO"/>
        </w:rPr>
        <w:t>www.ramajudicial.gov.co</w:t>
      </w:r>
    </w:hyperlink>
    <w:r>
      <w:rPr>
        <w:rFonts w:ascii="Berylium" w:hAnsi="Berylium"/>
        <w:bCs/>
        <w:iCs/>
        <w:sz w:val="22"/>
        <w:szCs w:val="22"/>
        <w:lang w:val="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5AC31" w14:textId="77777777" w:rsidR="00081F30" w:rsidRDefault="00081F30">
      <w:r>
        <w:separator/>
      </w:r>
    </w:p>
  </w:footnote>
  <w:footnote w:type="continuationSeparator" w:id="0">
    <w:p w14:paraId="6454CC29" w14:textId="77777777" w:rsidR="00081F30" w:rsidRDefault="00081F30">
      <w:r>
        <w:continuationSeparator/>
      </w:r>
    </w:p>
  </w:footnote>
  <w:footnote w:type="continuationNotice" w:id="1">
    <w:p w14:paraId="58AB67B1" w14:textId="77777777" w:rsidR="00081F30" w:rsidRDefault="00081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5355" w14:textId="7F922913" w:rsidR="00081F30" w:rsidRPr="006537E3" w:rsidRDefault="00081F30" w:rsidP="006D3B52">
    <w:pPr>
      <w:pStyle w:val="Encabezado"/>
      <w:rPr>
        <w:rFonts w:ascii="Berylium" w:hAnsi="Berylium"/>
        <w:bCs/>
        <w:iCs/>
        <w:sz w:val="22"/>
        <w:szCs w:val="22"/>
        <w:lang w:eastAsia="es-ES"/>
      </w:rPr>
    </w:pPr>
    <w:r w:rsidRPr="006537E3">
      <w:rPr>
        <w:rFonts w:ascii="Berylium" w:hAnsi="Berylium"/>
        <w:bCs/>
        <w:iCs/>
        <w:sz w:val="22"/>
        <w:szCs w:val="22"/>
        <w:lang w:val="es-ES" w:eastAsia="es-ES"/>
      </w:rPr>
      <w:t xml:space="preserve">Página </w:t>
    </w:r>
    <w:r w:rsidRPr="006537E3">
      <w:rPr>
        <w:rFonts w:ascii="Berylium" w:hAnsi="Berylium"/>
        <w:bCs/>
        <w:iCs/>
        <w:sz w:val="22"/>
        <w:szCs w:val="22"/>
        <w:lang w:eastAsia="es-ES"/>
      </w:rPr>
      <w:fldChar w:fldCharType="begin"/>
    </w:r>
    <w:r w:rsidRPr="006537E3">
      <w:rPr>
        <w:rFonts w:ascii="Berylium" w:hAnsi="Berylium"/>
        <w:bCs/>
        <w:iCs/>
        <w:sz w:val="22"/>
        <w:szCs w:val="22"/>
        <w:lang w:eastAsia="es-ES"/>
      </w:rPr>
      <w:instrText>PAGE  \* Arabic  \* MERGEFORMAT</w:instrText>
    </w:r>
    <w:r w:rsidRPr="006537E3">
      <w:rPr>
        <w:rFonts w:ascii="Berylium" w:hAnsi="Berylium"/>
        <w:bCs/>
        <w:iCs/>
        <w:sz w:val="22"/>
        <w:szCs w:val="22"/>
        <w:lang w:eastAsia="es-ES"/>
      </w:rPr>
      <w:fldChar w:fldCharType="separate"/>
    </w:r>
    <w:r w:rsidRPr="0001175E">
      <w:rPr>
        <w:rFonts w:ascii="Berylium" w:hAnsi="Berylium"/>
        <w:bCs/>
        <w:iCs/>
        <w:noProof/>
        <w:sz w:val="22"/>
        <w:szCs w:val="22"/>
        <w:lang w:val="es-ES" w:eastAsia="es-ES"/>
      </w:rPr>
      <w:t>42</w:t>
    </w:r>
    <w:r w:rsidRPr="006537E3">
      <w:rPr>
        <w:rFonts w:ascii="Berylium" w:hAnsi="Berylium"/>
        <w:bCs/>
        <w:iCs/>
        <w:sz w:val="22"/>
        <w:szCs w:val="22"/>
        <w:lang w:eastAsia="es-ES"/>
      </w:rPr>
      <w:fldChar w:fldCharType="end"/>
    </w:r>
    <w:r w:rsidRPr="006537E3">
      <w:rPr>
        <w:rFonts w:ascii="Berylium" w:hAnsi="Berylium"/>
        <w:bCs/>
        <w:iCs/>
        <w:sz w:val="22"/>
        <w:szCs w:val="22"/>
        <w:lang w:val="es-ES" w:eastAsia="es-ES"/>
      </w:rPr>
      <w:t xml:space="preserve"> de </w:t>
    </w:r>
    <w:r w:rsidRPr="006537E3">
      <w:rPr>
        <w:rFonts w:ascii="Berylium" w:hAnsi="Berylium"/>
        <w:bCs/>
        <w:iCs/>
        <w:sz w:val="22"/>
        <w:szCs w:val="22"/>
        <w:lang w:eastAsia="es-ES"/>
      </w:rPr>
      <w:fldChar w:fldCharType="begin"/>
    </w:r>
    <w:r w:rsidRPr="006537E3">
      <w:rPr>
        <w:rFonts w:ascii="Berylium" w:hAnsi="Berylium"/>
        <w:bCs/>
        <w:iCs/>
        <w:sz w:val="22"/>
        <w:szCs w:val="22"/>
        <w:lang w:eastAsia="es-ES"/>
      </w:rPr>
      <w:instrText>NUMPAGES  \* Arabic  \* MERGEFORMAT</w:instrText>
    </w:r>
    <w:r w:rsidRPr="006537E3">
      <w:rPr>
        <w:rFonts w:ascii="Berylium" w:hAnsi="Berylium"/>
        <w:bCs/>
        <w:iCs/>
        <w:sz w:val="22"/>
        <w:szCs w:val="22"/>
        <w:lang w:eastAsia="es-ES"/>
      </w:rPr>
      <w:fldChar w:fldCharType="separate"/>
    </w:r>
    <w:r w:rsidRPr="0001175E">
      <w:rPr>
        <w:rFonts w:ascii="Berylium" w:hAnsi="Berylium"/>
        <w:bCs/>
        <w:iCs/>
        <w:noProof/>
        <w:sz w:val="22"/>
        <w:szCs w:val="22"/>
        <w:lang w:val="es-ES" w:eastAsia="es-ES"/>
      </w:rPr>
      <w:t>48</w:t>
    </w:r>
    <w:r w:rsidRPr="006537E3">
      <w:rPr>
        <w:rFonts w:ascii="Berylium" w:hAnsi="Berylium"/>
        <w:bCs/>
        <w:iCs/>
        <w:sz w:val="22"/>
        <w:szCs w:val="22"/>
        <w:lang w:eastAsia="es-ES"/>
      </w:rPr>
      <w:fldChar w:fldCharType="end"/>
    </w:r>
    <w:r w:rsidRPr="006537E3">
      <w:rPr>
        <w:rFonts w:ascii="Berylium" w:hAnsi="Berylium"/>
        <w:bCs/>
        <w:iCs/>
        <w:sz w:val="22"/>
        <w:szCs w:val="22"/>
        <w:lang w:eastAsia="es-ES"/>
      </w:rPr>
      <w:t xml:space="preserve"> </w:t>
    </w:r>
    <w:r>
      <w:rPr>
        <w:rFonts w:ascii="Berylium" w:hAnsi="Berylium"/>
        <w:bCs/>
        <w:iCs/>
        <w:sz w:val="22"/>
        <w:szCs w:val="22"/>
        <w:lang w:eastAsia="es-ES"/>
      </w:rPr>
      <w:t>–</w:t>
    </w:r>
    <w:r w:rsidRPr="006537E3">
      <w:rPr>
        <w:rFonts w:ascii="Berylium" w:hAnsi="Berylium"/>
        <w:bCs/>
        <w:iCs/>
        <w:sz w:val="22"/>
        <w:szCs w:val="22"/>
        <w:lang w:eastAsia="es-ES"/>
      </w:rPr>
      <w:t xml:space="preserve"> </w:t>
    </w:r>
    <w:r>
      <w:rPr>
        <w:rFonts w:ascii="Berylium" w:hAnsi="Berylium"/>
        <w:bCs/>
        <w:iCs/>
        <w:sz w:val="22"/>
        <w:szCs w:val="22"/>
        <w:lang w:eastAsia="es-ES"/>
      </w:rPr>
      <w:t xml:space="preserve">Estudios Previos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E81B" w14:textId="77777777" w:rsidR="00081F30" w:rsidRPr="006537E3" w:rsidRDefault="00081F30" w:rsidP="00F23CEF">
    <w:pPr>
      <w:pStyle w:val="Encabezado"/>
      <w:jc w:val="center"/>
      <w:rPr>
        <w:rFonts w:ascii="Berylium" w:hAnsi="Berylium"/>
        <w:bCs/>
        <w:iCs/>
        <w:sz w:val="22"/>
        <w:szCs w:val="22"/>
      </w:rPr>
    </w:pPr>
    <w:r w:rsidRPr="006537E3">
      <w:rPr>
        <w:rFonts w:ascii="Berylium" w:hAnsi="Berylium"/>
        <w:bCs/>
        <w:iCs/>
        <w:noProof/>
        <w:sz w:val="22"/>
        <w:szCs w:val="22"/>
        <w:lang w:eastAsia="es-CO"/>
      </w:rPr>
      <w:drawing>
        <wp:anchor distT="0" distB="0" distL="114300" distR="114300" simplePos="0" relativeHeight="251658241" behindDoc="1" locked="0" layoutInCell="1" allowOverlap="1" wp14:anchorId="5CEEADB7" wp14:editId="4B8B23D1">
          <wp:simplePos x="0" y="0"/>
          <wp:positionH relativeFrom="column">
            <wp:posOffset>-925830</wp:posOffset>
          </wp:positionH>
          <wp:positionV relativeFrom="paragraph">
            <wp:posOffset>-173355</wp:posOffset>
          </wp:positionV>
          <wp:extent cx="2390775" cy="789305"/>
          <wp:effectExtent l="0" t="0" r="9525" b="0"/>
          <wp:wrapNone/>
          <wp:docPr id="31" name="Imagen 3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31482050" w14:textId="77777777" w:rsidR="00081F30" w:rsidRPr="006537E3" w:rsidRDefault="00081F30" w:rsidP="00F23CEF">
    <w:pPr>
      <w:pStyle w:val="Encabezado"/>
      <w:jc w:val="center"/>
      <w:rPr>
        <w:rFonts w:ascii="Berylium" w:hAnsi="Berylium"/>
        <w:bCs/>
        <w:iCs/>
        <w:sz w:val="22"/>
        <w:szCs w:val="22"/>
      </w:rPr>
    </w:pPr>
    <w:r w:rsidRPr="006537E3">
      <w:rPr>
        <w:rFonts w:ascii="Berylium" w:hAnsi="Berylium"/>
        <w:bCs/>
        <w:iCs/>
        <w:sz w:val="22"/>
        <w:szCs w:val="22"/>
      </w:rPr>
      <w:t>Consejo Superior de la Judicatura</w:t>
    </w:r>
  </w:p>
  <w:p w14:paraId="370C61FF" w14:textId="77777777" w:rsidR="00081F30" w:rsidRPr="006537E3" w:rsidRDefault="00081F30" w:rsidP="00F23CEF">
    <w:pPr>
      <w:pStyle w:val="Encabezado"/>
      <w:jc w:val="center"/>
      <w:rPr>
        <w:rFonts w:ascii="Berylium" w:hAnsi="Berylium"/>
        <w:bCs/>
        <w:iCs/>
        <w:sz w:val="22"/>
        <w:szCs w:val="22"/>
      </w:rPr>
    </w:pPr>
    <w:r w:rsidRPr="006537E3">
      <w:rPr>
        <w:rFonts w:ascii="Berylium" w:hAnsi="Berylium"/>
        <w:bCs/>
        <w:iCs/>
        <w:sz w:val="22"/>
        <w:szCs w:val="22"/>
      </w:rPr>
      <w:t>Dirección Ejecutiva de Administración Judicial</w:t>
    </w:r>
  </w:p>
  <w:p w14:paraId="711851AB" w14:textId="77777777" w:rsidR="00081F30" w:rsidRPr="006537E3" w:rsidRDefault="00081F30" w:rsidP="00473319">
    <w:pPr>
      <w:pStyle w:val="Encabezado"/>
      <w:jc w:val="center"/>
      <w:rPr>
        <w:rFonts w:ascii="Berylium" w:hAnsi="Berylium"/>
        <w:sz w:val="22"/>
        <w:szCs w:val="22"/>
      </w:rPr>
    </w:pPr>
  </w:p>
</w:hdr>
</file>

<file path=word/intelligence2.xml><?xml version="1.0" encoding="utf-8"?>
<int2:intelligence xmlns:int2="http://schemas.microsoft.com/office/intelligence/2020/intelligence" xmlns:oel="http://schemas.microsoft.com/office/2019/extlst">
  <int2:observations>
    <int2:textHash int2:hashCode="lKMbWMEdV8XeWM" int2:id="8ay1i9xp">
      <int2:state int2:value="Rejected" int2:type="AugLoop_Text_Critique"/>
    </int2:textHash>
    <int2:textHash int2:hashCode="WVXXbahBW60yoq" int2:id="lNu3JV9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380"/>
    <w:multiLevelType w:val="hybridMultilevel"/>
    <w:tmpl w:val="20E419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D37038"/>
    <w:multiLevelType w:val="hybridMultilevel"/>
    <w:tmpl w:val="64F2F1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574CEA"/>
    <w:multiLevelType w:val="hybridMultilevel"/>
    <w:tmpl w:val="F3A23E1A"/>
    <w:lvl w:ilvl="0" w:tplc="D262B258">
      <w:start w:val="1"/>
      <w:numFmt w:val="decimal"/>
      <w:lvlText w:val="%1."/>
      <w:lvlJc w:val="left"/>
      <w:pPr>
        <w:ind w:left="1440" w:hanging="360"/>
      </w:pPr>
    </w:lvl>
    <w:lvl w:ilvl="1" w:tplc="816689C8">
      <w:start w:val="1"/>
      <w:numFmt w:val="decimal"/>
      <w:lvlText w:val="%2."/>
      <w:lvlJc w:val="left"/>
      <w:pPr>
        <w:ind w:left="1440" w:hanging="360"/>
      </w:pPr>
    </w:lvl>
    <w:lvl w:ilvl="2" w:tplc="4430379C">
      <w:start w:val="1"/>
      <w:numFmt w:val="decimal"/>
      <w:lvlText w:val="%3."/>
      <w:lvlJc w:val="left"/>
      <w:pPr>
        <w:ind w:left="1440" w:hanging="360"/>
      </w:pPr>
    </w:lvl>
    <w:lvl w:ilvl="3" w:tplc="AD5A07CA">
      <w:start w:val="1"/>
      <w:numFmt w:val="decimal"/>
      <w:lvlText w:val="%4."/>
      <w:lvlJc w:val="left"/>
      <w:pPr>
        <w:ind w:left="1440" w:hanging="360"/>
      </w:pPr>
    </w:lvl>
    <w:lvl w:ilvl="4" w:tplc="1E46CDC4">
      <w:start w:val="1"/>
      <w:numFmt w:val="decimal"/>
      <w:lvlText w:val="%5."/>
      <w:lvlJc w:val="left"/>
      <w:pPr>
        <w:ind w:left="1440" w:hanging="360"/>
      </w:pPr>
    </w:lvl>
    <w:lvl w:ilvl="5" w:tplc="9702B6A8">
      <w:start w:val="1"/>
      <w:numFmt w:val="decimal"/>
      <w:lvlText w:val="%6."/>
      <w:lvlJc w:val="left"/>
      <w:pPr>
        <w:ind w:left="1440" w:hanging="360"/>
      </w:pPr>
    </w:lvl>
    <w:lvl w:ilvl="6" w:tplc="C610CCB0">
      <w:start w:val="1"/>
      <w:numFmt w:val="decimal"/>
      <w:lvlText w:val="%7."/>
      <w:lvlJc w:val="left"/>
      <w:pPr>
        <w:ind w:left="1440" w:hanging="360"/>
      </w:pPr>
    </w:lvl>
    <w:lvl w:ilvl="7" w:tplc="0A92EC18">
      <w:start w:val="1"/>
      <w:numFmt w:val="decimal"/>
      <w:lvlText w:val="%8."/>
      <w:lvlJc w:val="left"/>
      <w:pPr>
        <w:ind w:left="1440" w:hanging="360"/>
      </w:pPr>
    </w:lvl>
    <w:lvl w:ilvl="8" w:tplc="1020FBBC">
      <w:start w:val="1"/>
      <w:numFmt w:val="decimal"/>
      <w:lvlText w:val="%9."/>
      <w:lvlJc w:val="left"/>
      <w:pPr>
        <w:ind w:left="1440" w:hanging="360"/>
      </w:pPr>
    </w:lvl>
  </w:abstractNum>
  <w:abstractNum w:abstractNumId="3" w15:restartNumberingAfterBreak="0">
    <w:nsid w:val="1B0B3997"/>
    <w:multiLevelType w:val="hybridMultilevel"/>
    <w:tmpl w:val="4C7A5434"/>
    <w:lvl w:ilvl="0" w:tplc="0C0A0005">
      <w:start w:val="1"/>
      <w:numFmt w:val="decimal"/>
      <w:lvlText w:val="%1."/>
      <w:lvlJc w:val="left"/>
      <w:pPr>
        <w:tabs>
          <w:tab w:val="num" w:pos="720"/>
        </w:tabs>
        <w:ind w:left="720" w:hanging="360"/>
      </w:pPr>
      <w:rPr>
        <w:rFonts w:hint="default"/>
        <w:b w:val="0"/>
        <w:i w:val="0"/>
        <w:color w:val="auto"/>
        <w:sz w:val="24"/>
        <w:szCs w:val="22"/>
      </w:rPr>
    </w:lvl>
    <w:lvl w:ilvl="1" w:tplc="46EC1CA0">
      <w:start w:val="1"/>
      <w:numFmt w:val="decimal"/>
      <w:lvlText w:val="%2."/>
      <w:lvlJc w:val="left"/>
      <w:pPr>
        <w:tabs>
          <w:tab w:val="num" w:pos="1440"/>
        </w:tabs>
        <w:ind w:left="1440" w:hanging="360"/>
      </w:pPr>
      <w:rPr>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467D23"/>
    <w:multiLevelType w:val="hybridMultilevel"/>
    <w:tmpl w:val="362C9FB8"/>
    <w:lvl w:ilvl="0" w:tplc="080A0019">
      <w:start w:val="1"/>
      <w:numFmt w:val="lowerLetter"/>
      <w:lvlText w:val="%1."/>
      <w:lvlJc w:val="left"/>
      <w:pPr>
        <w:ind w:left="5464" w:hanging="360"/>
      </w:pPr>
    </w:lvl>
    <w:lvl w:ilvl="1" w:tplc="D2F8F028">
      <w:start w:val="1"/>
      <w:numFmt w:val="decimal"/>
      <w:lvlText w:val="%2."/>
      <w:lvlJc w:val="left"/>
      <w:pPr>
        <w:ind w:left="6184" w:hanging="360"/>
      </w:pPr>
    </w:lvl>
    <w:lvl w:ilvl="2" w:tplc="080A001B">
      <w:start w:val="1"/>
      <w:numFmt w:val="lowerRoman"/>
      <w:lvlText w:val="%3."/>
      <w:lvlJc w:val="right"/>
      <w:pPr>
        <w:ind w:left="6904" w:hanging="180"/>
      </w:pPr>
    </w:lvl>
    <w:lvl w:ilvl="3" w:tplc="080A000F">
      <w:start w:val="1"/>
      <w:numFmt w:val="decimal"/>
      <w:lvlText w:val="%4."/>
      <w:lvlJc w:val="left"/>
      <w:pPr>
        <w:ind w:left="7624" w:hanging="360"/>
      </w:pPr>
    </w:lvl>
    <w:lvl w:ilvl="4" w:tplc="080A0019">
      <w:start w:val="1"/>
      <w:numFmt w:val="lowerLetter"/>
      <w:lvlText w:val="%5."/>
      <w:lvlJc w:val="left"/>
      <w:pPr>
        <w:ind w:left="8344" w:hanging="360"/>
      </w:pPr>
    </w:lvl>
    <w:lvl w:ilvl="5" w:tplc="080A001B">
      <w:start w:val="1"/>
      <w:numFmt w:val="lowerRoman"/>
      <w:lvlText w:val="%6."/>
      <w:lvlJc w:val="right"/>
      <w:pPr>
        <w:ind w:left="9064" w:hanging="180"/>
      </w:pPr>
    </w:lvl>
    <w:lvl w:ilvl="6" w:tplc="080A000F">
      <w:start w:val="1"/>
      <w:numFmt w:val="decimal"/>
      <w:lvlText w:val="%7."/>
      <w:lvlJc w:val="left"/>
      <w:pPr>
        <w:ind w:left="9784" w:hanging="360"/>
      </w:pPr>
    </w:lvl>
    <w:lvl w:ilvl="7" w:tplc="080A0019">
      <w:start w:val="1"/>
      <w:numFmt w:val="lowerLetter"/>
      <w:lvlText w:val="%8."/>
      <w:lvlJc w:val="left"/>
      <w:pPr>
        <w:ind w:left="10504" w:hanging="360"/>
      </w:pPr>
    </w:lvl>
    <w:lvl w:ilvl="8" w:tplc="080A001B">
      <w:start w:val="1"/>
      <w:numFmt w:val="lowerRoman"/>
      <w:lvlText w:val="%9."/>
      <w:lvlJc w:val="right"/>
      <w:pPr>
        <w:ind w:left="11224" w:hanging="180"/>
      </w:pPr>
    </w:lvl>
  </w:abstractNum>
  <w:abstractNum w:abstractNumId="5" w15:restartNumberingAfterBreak="0">
    <w:nsid w:val="1C272F51"/>
    <w:multiLevelType w:val="hybridMultilevel"/>
    <w:tmpl w:val="C94AC8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34087B"/>
    <w:multiLevelType w:val="hybridMultilevel"/>
    <w:tmpl w:val="77FA5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E19CB"/>
    <w:multiLevelType w:val="multilevel"/>
    <w:tmpl w:val="3A682682"/>
    <w:lvl w:ilvl="0">
      <w:start w:val="1"/>
      <w:numFmt w:val="decimal"/>
      <w:lvlText w:val="%1."/>
      <w:lvlJc w:val="left"/>
      <w:pPr>
        <w:ind w:left="1080" w:hanging="360"/>
      </w:pPr>
      <w:rPr>
        <w:rFonts w:hint="default"/>
      </w:rPr>
    </w:lvl>
    <w:lvl w:ilvl="1">
      <w:start w:val="5"/>
      <w:numFmt w:val="decimal"/>
      <w:isLgl/>
      <w:lvlText w:val="%1.%2."/>
      <w:lvlJc w:val="left"/>
      <w:pPr>
        <w:ind w:left="1620" w:hanging="900"/>
      </w:pPr>
      <w:rPr>
        <w:rFonts w:eastAsia="Arial" w:hint="default"/>
      </w:rPr>
    </w:lvl>
    <w:lvl w:ilvl="2">
      <w:start w:val="1"/>
      <w:numFmt w:val="decimal"/>
      <w:isLgl/>
      <w:lvlText w:val="%1.%2.%3."/>
      <w:lvlJc w:val="left"/>
      <w:pPr>
        <w:ind w:left="1620" w:hanging="900"/>
      </w:pPr>
      <w:rPr>
        <w:rFonts w:eastAsia="Arial" w:hint="default"/>
      </w:rPr>
    </w:lvl>
    <w:lvl w:ilvl="3">
      <w:start w:val="5"/>
      <w:numFmt w:val="decimal"/>
      <w:isLgl/>
      <w:lvlText w:val="%1.%2.%3.%4."/>
      <w:lvlJc w:val="left"/>
      <w:pPr>
        <w:ind w:left="1800" w:hanging="1080"/>
      </w:pPr>
      <w:rPr>
        <w:rFonts w:eastAsia="Arial" w:hint="default"/>
      </w:rPr>
    </w:lvl>
    <w:lvl w:ilvl="4">
      <w:start w:val="2"/>
      <w:numFmt w:val="decimal"/>
      <w:isLgl/>
      <w:lvlText w:val="%1.%2.%3.%4.%5."/>
      <w:lvlJc w:val="left"/>
      <w:pPr>
        <w:ind w:left="1800" w:hanging="1080"/>
      </w:pPr>
      <w:rPr>
        <w:rFonts w:eastAsia="Arial" w:hint="default"/>
      </w:rPr>
    </w:lvl>
    <w:lvl w:ilvl="5">
      <w:start w:val="1"/>
      <w:numFmt w:val="decimal"/>
      <w:isLgl/>
      <w:lvlText w:val="%1.%2.%3.%4.%5.%6."/>
      <w:lvlJc w:val="left"/>
      <w:pPr>
        <w:ind w:left="2160" w:hanging="1440"/>
      </w:pPr>
      <w:rPr>
        <w:rFonts w:eastAsia="Arial" w:hint="default"/>
      </w:rPr>
    </w:lvl>
    <w:lvl w:ilvl="6">
      <w:start w:val="1"/>
      <w:numFmt w:val="decimal"/>
      <w:isLgl/>
      <w:lvlText w:val="%1.%2.%3.%4.%5.%6.%7."/>
      <w:lvlJc w:val="left"/>
      <w:pPr>
        <w:ind w:left="2160" w:hanging="1440"/>
      </w:pPr>
      <w:rPr>
        <w:rFonts w:eastAsia="Arial" w:hint="default"/>
      </w:rPr>
    </w:lvl>
    <w:lvl w:ilvl="7">
      <w:start w:val="1"/>
      <w:numFmt w:val="decimal"/>
      <w:isLgl/>
      <w:lvlText w:val="%1.%2.%3.%4.%5.%6.%7.%8."/>
      <w:lvlJc w:val="left"/>
      <w:pPr>
        <w:ind w:left="2520" w:hanging="1800"/>
      </w:pPr>
      <w:rPr>
        <w:rFonts w:eastAsia="Arial" w:hint="default"/>
      </w:rPr>
    </w:lvl>
    <w:lvl w:ilvl="8">
      <w:start w:val="1"/>
      <w:numFmt w:val="decimal"/>
      <w:isLgl/>
      <w:lvlText w:val="%1.%2.%3.%4.%5.%6.%7.%8.%9."/>
      <w:lvlJc w:val="left"/>
      <w:pPr>
        <w:ind w:left="2520" w:hanging="1800"/>
      </w:pPr>
      <w:rPr>
        <w:rFonts w:eastAsia="Arial" w:hint="default"/>
      </w:rPr>
    </w:lvl>
  </w:abstractNum>
  <w:abstractNum w:abstractNumId="8" w15:restartNumberingAfterBreak="0">
    <w:nsid w:val="240049D0"/>
    <w:multiLevelType w:val="hybridMultilevel"/>
    <w:tmpl w:val="DA1CF582"/>
    <w:lvl w:ilvl="0" w:tplc="7E1A3DC0">
      <w:start w:val="1"/>
      <w:numFmt w:val="lowerLetter"/>
      <w:lvlText w:val="%1."/>
      <w:lvlJc w:val="left"/>
      <w:pPr>
        <w:tabs>
          <w:tab w:val="num" w:pos="720"/>
        </w:tabs>
        <w:ind w:left="720" w:hanging="360"/>
      </w:pPr>
      <w:rPr>
        <w:rFonts w:ascii="Arial" w:hAnsi="Arial" w:cs="Times New Roman" w:hint="default"/>
        <w:b w:val="0"/>
        <w:i w:val="0"/>
        <w:color w:val="auto"/>
        <w:sz w:val="24"/>
        <w:szCs w:val="22"/>
      </w:rPr>
    </w:lvl>
    <w:lvl w:ilvl="1" w:tplc="A5B2271A">
      <w:start w:val="1"/>
      <w:numFmt w:val="lowerLetter"/>
      <w:lvlText w:val="%2."/>
      <w:lvlJc w:val="left"/>
      <w:pPr>
        <w:tabs>
          <w:tab w:val="num" w:pos="1440"/>
        </w:tabs>
        <w:ind w:left="1440" w:hanging="360"/>
      </w:pPr>
      <w:rPr>
        <w:rFonts w:cs="Times New Roman" w:hint="default"/>
        <w:b w:val="0"/>
        <w:i w:val="0"/>
        <w:color w:val="auto"/>
        <w:sz w:val="24"/>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6F4412"/>
    <w:multiLevelType w:val="hybridMultilevel"/>
    <w:tmpl w:val="97226F1A"/>
    <w:lvl w:ilvl="0" w:tplc="D054B5FA">
      <w:start w:val="1"/>
      <w:numFmt w:val="lowerLetter"/>
      <w:lvlText w:val="%1."/>
      <w:lvlJc w:val="left"/>
      <w:pPr>
        <w:ind w:left="720" w:hanging="360"/>
      </w:pPr>
      <w:rPr>
        <w:b/>
      </w:rPr>
    </w:lvl>
    <w:lvl w:ilvl="1" w:tplc="D2F8F02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D86B5D"/>
    <w:multiLevelType w:val="hybridMultilevel"/>
    <w:tmpl w:val="423EABE8"/>
    <w:lvl w:ilvl="0" w:tplc="824ABAB8">
      <w:start w:val="1"/>
      <w:numFmt w:val="decimal"/>
      <w:lvlText w:val="%1."/>
      <w:lvlJc w:val="left"/>
      <w:pPr>
        <w:ind w:left="1440" w:hanging="360"/>
      </w:pPr>
    </w:lvl>
    <w:lvl w:ilvl="1" w:tplc="C706D1F4">
      <w:start w:val="1"/>
      <w:numFmt w:val="decimal"/>
      <w:lvlText w:val="%2."/>
      <w:lvlJc w:val="left"/>
      <w:pPr>
        <w:ind w:left="1440" w:hanging="360"/>
      </w:pPr>
    </w:lvl>
    <w:lvl w:ilvl="2" w:tplc="0D6C399A">
      <w:start w:val="1"/>
      <w:numFmt w:val="decimal"/>
      <w:lvlText w:val="%3."/>
      <w:lvlJc w:val="left"/>
      <w:pPr>
        <w:ind w:left="1440" w:hanging="360"/>
      </w:pPr>
    </w:lvl>
    <w:lvl w:ilvl="3" w:tplc="1F985F8A">
      <w:start w:val="1"/>
      <w:numFmt w:val="decimal"/>
      <w:lvlText w:val="%4."/>
      <w:lvlJc w:val="left"/>
      <w:pPr>
        <w:ind w:left="1440" w:hanging="360"/>
      </w:pPr>
    </w:lvl>
    <w:lvl w:ilvl="4" w:tplc="CA1E7B94">
      <w:start w:val="1"/>
      <w:numFmt w:val="decimal"/>
      <w:lvlText w:val="%5."/>
      <w:lvlJc w:val="left"/>
      <w:pPr>
        <w:ind w:left="1440" w:hanging="360"/>
      </w:pPr>
    </w:lvl>
    <w:lvl w:ilvl="5" w:tplc="639CE0D6">
      <w:start w:val="1"/>
      <w:numFmt w:val="decimal"/>
      <w:lvlText w:val="%6."/>
      <w:lvlJc w:val="left"/>
      <w:pPr>
        <w:ind w:left="1440" w:hanging="360"/>
      </w:pPr>
    </w:lvl>
    <w:lvl w:ilvl="6" w:tplc="F14EF42A">
      <w:start w:val="1"/>
      <w:numFmt w:val="decimal"/>
      <w:lvlText w:val="%7."/>
      <w:lvlJc w:val="left"/>
      <w:pPr>
        <w:ind w:left="1440" w:hanging="360"/>
      </w:pPr>
    </w:lvl>
    <w:lvl w:ilvl="7" w:tplc="89C0178A">
      <w:start w:val="1"/>
      <w:numFmt w:val="decimal"/>
      <w:lvlText w:val="%8."/>
      <w:lvlJc w:val="left"/>
      <w:pPr>
        <w:ind w:left="1440" w:hanging="360"/>
      </w:pPr>
    </w:lvl>
    <w:lvl w:ilvl="8" w:tplc="48B0F80A">
      <w:start w:val="1"/>
      <w:numFmt w:val="decimal"/>
      <w:lvlText w:val="%9."/>
      <w:lvlJc w:val="left"/>
      <w:pPr>
        <w:ind w:left="1440" w:hanging="360"/>
      </w:pPr>
    </w:lvl>
  </w:abstractNum>
  <w:abstractNum w:abstractNumId="11" w15:restartNumberingAfterBreak="0">
    <w:nsid w:val="28D65125"/>
    <w:multiLevelType w:val="hybridMultilevel"/>
    <w:tmpl w:val="FBCA2966"/>
    <w:lvl w:ilvl="0" w:tplc="9DC63984">
      <w:start w:val="1"/>
      <w:numFmt w:val="decimal"/>
      <w:lvlText w:val="%1."/>
      <w:lvlJc w:val="left"/>
      <w:pPr>
        <w:ind w:left="928" w:hanging="360"/>
      </w:pPr>
      <w:rPr>
        <w:rFonts w:ascii="Arial" w:hAnsi="Arial" w:cs="Arial" w:hint="default"/>
        <w:b/>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2BE77001"/>
    <w:multiLevelType w:val="hybridMultilevel"/>
    <w:tmpl w:val="2D5A3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4F058A"/>
    <w:multiLevelType w:val="hybridMultilevel"/>
    <w:tmpl w:val="836C3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CE11E7"/>
    <w:multiLevelType w:val="hybridMultilevel"/>
    <w:tmpl w:val="3C8425E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270BF9"/>
    <w:multiLevelType w:val="multilevel"/>
    <w:tmpl w:val="C7BE43B6"/>
    <w:lvl w:ilvl="0">
      <w:start w:val="1"/>
      <w:numFmt w:val="lowerLetter"/>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729A9F5"/>
    <w:multiLevelType w:val="hybridMultilevel"/>
    <w:tmpl w:val="43B03844"/>
    <w:lvl w:ilvl="0" w:tplc="D10C734C">
      <w:start w:val="1"/>
      <w:numFmt w:val="bullet"/>
      <w:lvlText w:val="·"/>
      <w:lvlJc w:val="left"/>
      <w:pPr>
        <w:ind w:left="720" w:hanging="360"/>
      </w:pPr>
      <w:rPr>
        <w:rFonts w:ascii="Symbol" w:hAnsi="Symbol" w:hint="default"/>
      </w:rPr>
    </w:lvl>
    <w:lvl w:ilvl="1" w:tplc="9642ED66">
      <w:start w:val="1"/>
      <w:numFmt w:val="bullet"/>
      <w:lvlText w:val="o"/>
      <w:lvlJc w:val="left"/>
      <w:pPr>
        <w:ind w:left="1440" w:hanging="360"/>
      </w:pPr>
      <w:rPr>
        <w:rFonts w:ascii="Courier New" w:hAnsi="Courier New" w:hint="default"/>
      </w:rPr>
    </w:lvl>
    <w:lvl w:ilvl="2" w:tplc="1C3A46B8">
      <w:start w:val="1"/>
      <w:numFmt w:val="bullet"/>
      <w:lvlText w:val=""/>
      <w:lvlJc w:val="left"/>
      <w:pPr>
        <w:ind w:left="2160" w:hanging="360"/>
      </w:pPr>
      <w:rPr>
        <w:rFonts w:ascii="Wingdings" w:hAnsi="Wingdings" w:hint="default"/>
      </w:rPr>
    </w:lvl>
    <w:lvl w:ilvl="3" w:tplc="970A0A40">
      <w:start w:val="1"/>
      <w:numFmt w:val="bullet"/>
      <w:lvlText w:val=""/>
      <w:lvlJc w:val="left"/>
      <w:pPr>
        <w:ind w:left="2880" w:hanging="360"/>
      </w:pPr>
      <w:rPr>
        <w:rFonts w:ascii="Symbol" w:hAnsi="Symbol" w:hint="default"/>
      </w:rPr>
    </w:lvl>
    <w:lvl w:ilvl="4" w:tplc="BCF83158">
      <w:start w:val="1"/>
      <w:numFmt w:val="bullet"/>
      <w:lvlText w:val="o"/>
      <w:lvlJc w:val="left"/>
      <w:pPr>
        <w:ind w:left="3600" w:hanging="360"/>
      </w:pPr>
      <w:rPr>
        <w:rFonts w:ascii="Courier New" w:hAnsi="Courier New" w:hint="default"/>
      </w:rPr>
    </w:lvl>
    <w:lvl w:ilvl="5" w:tplc="57D4B4A0">
      <w:start w:val="1"/>
      <w:numFmt w:val="bullet"/>
      <w:lvlText w:val=""/>
      <w:lvlJc w:val="left"/>
      <w:pPr>
        <w:ind w:left="4320" w:hanging="360"/>
      </w:pPr>
      <w:rPr>
        <w:rFonts w:ascii="Wingdings" w:hAnsi="Wingdings" w:hint="default"/>
      </w:rPr>
    </w:lvl>
    <w:lvl w:ilvl="6" w:tplc="06CE6B1A">
      <w:start w:val="1"/>
      <w:numFmt w:val="bullet"/>
      <w:lvlText w:val=""/>
      <w:lvlJc w:val="left"/>
      <w:pPr>
        <w:ind w:left="5040" w:hanging="360"/>
      </w:pPr>
      <w:rPr>
        <w:rFonts w:ascii="Symbol" w:hAnsi="Symbol" w:hint="default"/>
      </w:rPr>
    </w:lvl>
    <w:lvl w:ilvl="7" w:tplc="64F22482">
      <w:start w:val="1"/>
      <w:numFmt w:val="bullet"/>
      <w:lvlText w:val="o"/>
      <w:lvlJc w:val="left"/>
      <w:pPr>
        <w:ind w:left="5760" w:hanging="360"/>
      </w:pPr>
      <w:rPr>
        <w:rFonts w:ascii="Courier New" w:hAnsi="Courier New" w:hint="default"/>
      </w:rPr>
    </w:lvl>
    <w:lvl w:ilvl="8" w:tplc="D5944B5A">
      <w:start w:val="1"/>
      <w:numFmt w:val="bullet"/>
      <w:lvlText w:val=""/>
      <w:lvlJc w:val="left"/>
      <w:pPr>
        <w:ind w:left="6480" w:hanging="360"/>
      </w:pPr>
      <w:rPr>
        <w:rFonts w:ascii="Wingdings" w:hAnsi="Wingdings" w:hint="default"/>
      </w:rPr>
    </w:lvl>
  </w:abstractNum>
  <w:abstractNum w:abstractNumId="17" w15:restartNumberingAfterBreak="0">
    <w:nsid w:val="3A382D91"/>
    <w:multiLevelType w:val="hybridMultilevel"/>
    <w:tmpl w:val="473AE02A"/>
    <w:lvl w:ilvl="0" w:tplc="AE325D1E">
      <w:start w:val="7"/>
      <w:numFmt w:val="bullet"/>
      <w:lvlText w:val="-"/>
      <w:lvlJc w:val="left"/>
      <w:pPr>
        <w:ind w:left="360" w:hanging="360"/>
      </w:pPr>
      <w:rPr>
        <w:rFonts w:ascii="Arial" w:eastAsia="Arial"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CD0066"/>
    <w:multiLevelType w:val="hybridMultilevel"/>
    <w:tmpl w:val="DB56FAFA"/>
    <w:lvl w:ilvl="0" w:tplc="7E1A3DC0">
      <w:start w:val="1"/>
      <w:numFmt w:val="lowerLetter"/>
      <w:lvlText w:val="%1."/>
      <w:lvlJc w:val="left"/>
      <w:pPr>
        <w:ind w:left="720" w:hanging="360"/>
      </w:pPr>
      <w:rPr>
        <w:rFonts w:ascii="Arial" w:hAnsi="Arial" w:cs="Times New Roman" w:hint="default"/>
        <w:b w:val="0"/>
        <w:i w:val="0"/>
        <w:color w:val="auto"/>
        <w:sz w:val="24"/>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E879DA"/>
    <w:multiLevelType w:val="hybridMultilevel"/>
    <w:tmpl w:val="C07A9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6A6F75"/>
    <w:multiLevelType w:val="hybridMultilevel"/>
    <w:tmpl w:val="31866AFC"/>
    <w:lvl w:ilvl="0" w:tplc="0C0A0001">
      <w:start w:val="1"/>
      <w:numFmt w:val="bullet"/>
      <w:lvlText w:val=""/>
      <w:lvlJc w:val="left"/>
      <w:pPr>
        <w:tabs>
          <w:tab w:val="num" w:pos="1220"/>
        </w:tabs>
        <w:ind w:left="1220" w:hanging="360"/>
      </w:pPr>
      <w:rPr>
        <w:rFonts w:ascii="Symbol" w:hAnsi="Symbol" w:hint="default"/>
      </w:rPr>
    </w:lvl>
    <w:lvl w:ilvl="1" w:tplc="0C0A0003">
      <w:start w:val="1"/>
      <w:numFmt w:val="bullet"/>
      <w:lvlText w:val="o"/>
      <w:lvlJc w:val="left"/>
      <w:pPr>
        <w:tabs>
          <w:tab w:val="num" w:pos="1940"/>
        </w:tabs>
        <w:ind w:left="19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425F78BD"/>
    <w:multiLevelType w:val="multilevel"/>
    <w:tmpl w:val="425F78B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2E86FAC"/>
    <w:multiLevelType w:val="hybridMultilevel"/>
    <w:tmpl w:val="AEE2C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0C4922"/>
    <w:multiLevelType w:val="hybridMultilevel"/>
    <w:tmpl w:val="5E0EA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813A01"/>
    <w:multiLevelType w:val="hybridMultilevel"/>
    <w:tmpl w:val="7E90C39A"/>
    <w:lvl w:ilvl="0" w:tplc="60B693CC">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B82086"/>
    <w:multiLevelType w:val="multilevel"/>
    <w:tmpl w:val="4BB8208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632B04"/>
    <w:multiLevelType w:val="hybridMultilevel"/>
    <w:tmpl w:val="FC281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B94E1B"/>
    <w:multiLevelType w:val="hybridMultilevel"/>
    <w:tmpl w:val="28A80F6A"/>
    <w:lvl w:ilvl="0" w:tplc="B34039E8">
      <w:start w:val="1"/>
      <w:numFmt w:val="decimal"/>
      <w:lvlText w:val="%1."/>
      <w:lvlJc w:val="left"/>
      <w:pPr>
        <w:ind w:left="1440" w:hanging="360"/>
      </w:pPr>
    </w:lvl>
    <w:lvl w:ilvl="1" w:tplc="F2BCD360">
      <w:start w:val="1"/>
      <w:numFmt w:val="decimal"/>
      <w:lvlText w:val="%2."/>
      <w:lvlJc w:val="left"/>
      <w:pPr>
        <w:ind w:left="1440" w:hanging="360"/>
      </w:pPr>
    </w:lvl>
    <w:lvl w:ilvl="2" w:tplc="C7D2527E">
      <w:start w:val="1"/>
      <w:numFmt w:val="decimal"/>
      <w:lvlText w:val="%3."/>
      <w:lvlJc w:val="left"/>
      <w:pPr>
        <w:ind w:left="1440" w:hanging="360"/>
      </w:pPr>
    </w:lvl>
    <w:lvl w:ilvl="3" w:tplc="0860C5A4">
      <w:start w:val="1"/>
      <w:numFmt w:val="decimal"/>
      <w:lvlText w:val="%4."/>
      <w:lvlJc w:val="left"/>
      <w:pPr>
        <w:ind w:left="1440" w:hanging="360"/>
      </w:pPr>
    </w:lvl>
    <w:lvl w:ilvl="4" w:tplc="D6700436">
      <w:start w:val="1"/>
      <w:numFmt w:val="decimal"/>
      <w:lvlText w:val="%5."/>
      <w:lvlJc w:val="left"/>
      <w:pPr>
        <w:ind w:left="1440" w:hanging="360"/>
      </w:pPr>
    </w:lvl>
    <w:lvl w:ilvl="5" w:tplc="E92CD6F0">
      <w:start w:val="1"/>
      <w:numFmt w:val="decimal"/>
      <w:lvlText w:val="%6."/>
      <w:lvlJc w:val="left"/>
      <w:pPr>
        <w:ind w:left="1440" w:hanging="360"/>
      </w:pPr>
    </w:lvl>
    <w:lvl w:ilvl="6" w:tplc="65480886">
      <w:start w:val="1"/>
      <w:numFmt w:val="decimal"/>
      <w:lvlText w:val="%7."/>
      <w:lvlJc w:val="left"/>
      <w:pPr>
        <w:ind w:left="1440" w:hanging="360"/>
      </w:pPr>
    </w:lvl>
    <w:lvl w:ilvl="7" w:tplc="7E340440">
      <w:start w:val="1"/>
      <w:numFmt w:val="decimal"/>
      <w:lvlText w:val="%8."/>
      <w:lvlJc w:val="left"/>
      <w:pPr>
        <w:ind w:left="1440" w:hanging="360"/>
      </w:pPr>
    </w:lvl>
    <w:lvl w:ilvl="8" w:tplc="5C4890E8">
      <w:start w:val="1"/>
      <w:numFmt w:val="decimal"/>
      <w:lvlText w:val="%9."/>
      <w:lvlJc w:val="left"/>
      <w:pPr>
        <w:ind w:left="1440" w:hanging="360"/>
      </w:pPr>
    </w:lvl>
  </w:abstractNum>
  <w:abstractNum w:abstractNumId="28" w15:restartNumberingAfterBreak="0">
    <w:nsid w:val="4ECE7159"/>
    <w:multiLevelType w:val="hybridMultilevel"/>
    <w:tmpl w:val="4E1AA3F6"/>
    <w:lvl w:ilvl="0" w:tplc="7E1A3DC0">
      <w:start w:val="1"/>
      <w:numFmt w:val="lowerLetter"/>
      <w:lvlText w:val="%1."/>
      <w:lvlJc w:val="left"/>
      <w:pPr>
        <w:ind w:left="720" w:hanging="360"/>
      </w:pPr>
      <w:rPr>
        <w:rFonts w:ascii="Arial" w:hAnsi="Arial" w:cs="Times New Roman" w:hint="default"/>
        <w:b w:val="0"/>
        <w:i w:val="0"/>
        <w:color w:val="auto"/>
        <w:sz w:val="24"/>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E45122"/>
    <w:multiLevelType w:val="hybridMultilevel"/>
    <w:tmpl w:val="935843C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121E3B"/>
    <w:multiLevelType w:val="hybridMultilevel"/>
    <w:tmpl w:val="92B2287E"/>
    <w:lvl w:ilvl="0" w:tplc="E8849258">
      <w:start w:val="1"/>
      <w:numFmt w:val="decimal"/>
      <w:lvlText w:val="%1."/>
      <w:lvlJc w:val="left"/>
      <w:pPr>
        <w:ind w:left="429" w:hanging="360"/>
      </w:pPr>
      <w:rPr>
        <w:rFonts w:ascii="Arial" w:hAnsi="Arial" w:cs="Arial" w:hint="default"/>
        <w:b w:val="0"/>
        <w:sz w:val="22"/>
        <w:szCs w:val="22"/>
      </w:rPr>
    </w:lvl>
    <w:lvl w:ilvl="1" w:tplc="240A0019" w:tentative="1">
      <w:start w:val="1"/>
      <w:numFmt w:val="lowerLetter"/>
      <w:lvlText w:val="%2."/>
      <w:lvlJc w:val="left"/>
      <w:pPr>
        <w:ind w:left="941" w:hanging="360"/>
      </w:pPr>
    </w:lvl>
    <w:lvl w:ilvl="2" w:tplc="240A001B" w:tentative="1">
      <w:start w:val="1"/>
      <w:numFmt w:val="lowerRoman"/>
      <w:lvlText w:val="%3."/>
      <w:lvlJc w:val="right"/>
      <w:pPr>
        <w:ind w:left="1661" w:hanging="180"/>
      </w:pPr>
    </w:lvl>
    <w:lvl w:ilvl="3" w:tplc="240A000F" w:tentative="1">
      <w:start w:val="1"/>
      <w:numFmt w:val="decimal"/>
      <w:lvlText w:val="%4."/>
      <w:lvlJc w:val="left"/>
      <w:pPr>
        <w:ind w:left="2381" w:hanging="360"/>
      </w:pPr>
    </w:lvl>
    <w:lvl w:ilvl="4" w:tplc="240A0019" w:tentative="1">
      <w:start w:val="1"/>
      <w:numFmt w:val="lowerLetter"/>
      <w:lvlText w:val="%5."/>
      <w:lvlJc w:val="left"/>
      <w:pPr>
        <w:ind w:left="3101" w:hanging="360"/>
      </w:pPr>
    </w:lvl>
    <w:lvl w:ilvl="5" w:tplc="240A001B" w:tentative="1">
      <w:start w:val="1"/>
      <w:numFmt w:val="lowerRoman"/>
      <w:lvlText w:val="%6."/>
      <w:lvlJc w:val="right"/>
      <w:pPr>
        <w:ind w:left="3821" w:hanging="180"/>
      </w:pPr>
    </w:lvl>
    <w:lvl w:ilvl="6" w:tplc="240A000F" w:tentative="1">
      <w:start w:val="1"/>
      <w:numFmt w:val="decimal"/>
      <w:lvlText w:val="%7."/>
      <w:lvlJc w:val="left"/>
      <w:pPr>
        <w:ind w:left="4541" w:hanging="360"/>
      </w:pPr>
    </w:lvl>
    <w:lvl w:ilvl="7" w:tplc="240A0019" w:tentative="1">
      <w:start w:val="1"/>
      <w:numFmt w:val="lowerLetter"/>
      <w:lvlText w:val="%8."/>
      <w:lvlJc w:val="left"/>
      <w:pPr>
        <w:ind w:left="5261" w:hanging="360"/>
      </w:pPr>
    </w:lvl>
    <w:lvl w:ilvl="8" w:tplc="240A001B" w:tentative="1">
      <w:start w:val="1"/>
      <w:numFmt w:val="lowerRoman"/>
      <w:lvlText w:val="%9."/>
      <w:lvlJc w:val="right"/>
      <w:pPr>
        <w:ind w:left="5981" w:hanging="180"/>
      </w:pPr>
    </w:lvl>
  </w:abstractNum>
  <w:abstractNum w:abstractNumId="31" w15:restartNumberingAfterBreak="0">
    <w:nsid w:val="58C25A24"/>
    <w:multiLevelType w:val="multilevel"/>
    <w:tmpl w:val="350EA188"/>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8741F0"/>
    <w:multiLevelType w:val="hybridMultilevel"/>
    <w:tmpl w:val="302C7A00"/>
    <w:lvl w:ilvl="0" w:tplc="A5B2271A">
      <w:start w:val="1"/>
      <w:numFmt w:val="lowerLetter"/>
      <w:lvlText w:val="%1."/>
      <w:lvlJc w:val="left"/>
      <w:pPr>
        <w:tabs>
          <w:tab w:val="num" w:pos="840"/>
        </w:tabs>
        <w:ind w:left="840" w:hanging="360"/>
      </w:pPr>
      <w:rPr>
        <w:rFonts w:cs="Times New Roman" w:hint="default"/>
        <w:b w:val="0"/>
        <w:i w:val="0"/>
        <w:color w:val="auto"/>
        <w:sz w:val="24"/>
        <w:szCs w:val="22"/>
      </w:rPr>
    </w:lvl>
    <w:lvl w:ilvl="1" w:tplc="240A0005">
      <w:start w:val="1"/>
      <w:numFmt w:val="bullet"/>
      <w:lvlText w:val=""/>
      <w:lvlJc w:val="left"/>
      <w:pPr>
        <w:tabs>
          <w:tab w:val="num" w:pos="1780"/>
        </w:tabs>
        <w:ind w:left="1780" w:hanging="360"/>
      </w:pPr>
      <w:rPr>
        <w:rFonts w:ascii="Wingdings" w:hAnsi="Wingdings" w:hint="default"/>
        <w:b/>
      </w:rPr>
    </w:lvl>
    <w:lvl w:ilvl="2" w:tplc="0C0A001B" w:tentative="1">
      <w:start w:val="1"/>
      <w:numFmt w:val="lowerRoman"/>
      <w:lvlText w:val="%3."/>
      <w:lvlJc w:val="right"/>
      <w:pPr>
        <w:tabs>
          <w:tab w:val="num" w:pos="2500"/>
        </w:tabs>
        <w:ind w:left="2500" w:hanging="180"/>
      </w:pPr>
      <w:rPr>
        <w:rFonts w:cs="Times New Roman"/>
      </w:rPr>
    </w:lvl>
    <w:lvl w:ilvl="3" w:tplc="0C0A000F" w:tentative="1">
      <w:start w:val="1"/>
      <w:numFmt w:val="decimal"/>
      <w:lvlText w:val="%4."/>
      <w:lvlJc w:val="left"/>
      <w:pPr>
        <w:tabs>
          <w:tab w:val="num" w:pos="3220"/>
        </w:tabs>
        <w:ind w:left="3220" w:hanging="360"/>
      </w:pPr>
      <w:rPr>
        <w:rFonts w:cs="Times New Roman"/>
      </w:rPr>
    </w:lvl>
    <w:lvl w:ilvl="4" w:tplc="0C0A0019" w:tentative="1">
      <w:start w:val="1"/>
      <w:numFmt w:val="lowerLetter"/>
      <w:lvlText w:val="%5."/>
      <w:lvlJc w:val="left"/>
      <w:pPr>
        <w:tabs>
          <w:tab w:val="num" w:pos="3940"/>
        </w:tabs>
        <w:ind w:left="3940" w:hanging="360"/>
      </w:pPr>
      <w:rPr>
        <w:rFonts w:cs="Times New Roman"/>
      </w:rPr>
    </w:lvl>
    <w:lvl w:ilvl="5" w:tplc="0C0A001B" w:tentative="1">
      <w:start w:val="1"/>
      <w:numFmt w:val="lowerRoman"/>
      <w:lvlText w:val="%6."/>
      <w:lvlJc w:val="right"/>
      <w:pPr>
        <w:tabs>
          <w:tab w:val="num" w:pos="4660"/>
        </w:tabs>
        <w:ind w:left="4660" w:hanging="180"/>
      </w:pPr>
      <w:rPr>
        <w:rFonts w:cs="Times New Roman"/>
      </w:rPr>
    </w:lvl>
    <w:lvl w:ilvl="6" w:tplc="0C0A000F" w:tentative="1">
      <w:start w:val="1"/>
      <w:numFmt w:val="decimal"/>
      <w:lvlText w:val="%7."/>
      <w:lvlJc w:val="left"/>
      <w:pPr>
        <w:tabs>
          <w:tab w:val="num" w:pos="5380"/>
        </w:tabs>
        <w:ind w:left="5380" w:hanging="360"/>
      </w:pPr>
      <w:rPr>
        <w:rFonts w:cs="Times New Roman"/>
      </w:rPr>
    </w:lvl>
    <w:lvl w:ilvl="7" w:tplc="0C0A0019" w:tentative="1">
      <w:start w:val="1"/>
      <w:numFmt w:val="lowerLetter"/>
      <w:lvlText w:val="%8."/>
      <w:lvlJc w:val="left"/>
      <w:pPr>
        <w:tabs>
          <w:tab w:val="num" w:pos="6100"/>
        </w:tabs>
        <w:ind w:left="6100" w:hanging="360"/>
      </w:pPr>
      <w:rPr>
        <w:rFonts w:cs="Times New Roman"/>
      </w:rPr>
    </w:lvl>
    <w:lvl w:ilvl="8" w:tplc="0C0A001B" w:tentative="1">
      <w:start w:val="1"/>
      <w:numFmt w:val="lowerRoman"/>
      <w:lvlText w:val="%9."/>
      <w:lvlJc w:val="right"/>
      <w:pPr>
        <w:tabs>
          <w:tab w:val="num" w:pos="6820"/>
        </w:tabs>
        <w:ind w:left="6820" w:hanging="180"/>
      </w:pPr>
      <w:rPr>
        <w:rFonts w:cs="Times New Roman"/>
      </w:rPr>
    </w:lvl>
  </w:abstractNum>
  <w:abstractNum w:abstractNumId="33" w15:restartNumberingAfterBreak="0">
    <w:nsid w:val="5D6836BE"/>
    <w:multiLevelType w:val="hybridMultilevel"/>
    <w:tmpl w:val="8564C3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1BB135B"/>
    <w:multiLevelType w:val="hybridMultilevel"/>
    <w:tmpl w:val="80246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665E80"/>
    <w:multiLevelType w:val="multilevel"/>
    <w:tmpl w:val="BC9ADC04"/>
    <w:lvl w:ilvl="0">
      <w:start w:val="1"/>
      <w:numFmt w:val="decimal"/>
      <w:pStyle w:val="Estilo3"/>
      <w:lvlText w:val="9. %1."/>
      <w:lvlJc w:val="left"/>
      <w:pPr>
        <w:ind w:left="360" w:hanging="360"/>
      </w:pPr>
      <w:rPr>
        <w:rFonts w:cs="Times New Roman"/>
      </w:rPr>
    </w:lvl>
    <w:lvl w:ilvl="1">
      <w:start w:val="1"/>
      <w:numFmt w:val="decimal"/>
      <w:lvlText w:val="9.%2."/>
      <w:lvlJc w:val="left"/>
      <w:pPr>
        <w:ind w:left="792" w:hanging="432"/>
      </w:pPr>
      <w:rPr>
        <w:rFonts w:ascii="Arial Narrow" w:hAnsi="Arial Narrow" w:cs="Times New Roman" w:hint="default"/>
        <w:b w:val="0"/>
        <w:i w:val="0"/>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859705C"/>
    <w:multiLevelType w:val="hybridMultilevel"/>
    <w:tmpl w:val="7E0E81C0"/>
    <w:lvl w:ilvl="0" w:tplc="1F149B50">
      <w:numFmt w:val="bullet"/>
      <w:lvlText w:val="•"/>
      <w:lvlJc w:val="left"/>
      <w:pPr>
        <w:ind w:left="833" w:hanging="360"/>
      </w:pPr>
      <w:rPr>
        <w:rFonts w:hint="default"/>
        <w:lang w:val="es-ES" w:eastAsia="en-US" w:bidi="ar-SA"/>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38" w15:restartNumberingAfterBreak="0">
    <w:nsid w:val="686C321C"/>
    <w:multiLevelType w:val="hybridMultilevel"/>
    <w:tmpl w:val="EEEC654A"/>
    <w:lvl w:ilvl="0" w:tplc="1FB84CA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A96693"/>
    <w:multiLevelType w:val="hybridMultilevel"/>
    <w:tmpl w:val="57805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FBC2E7"/>
    <w:multiLevelType w:val="hybridMultilevel"/>
    <w:tmpl w:val="668EC320"/>
    <w:lvl w:ilvl="0" w:tplc="3C2CE3F4">
      <w:start w:val="1"/>
      <w:numFmt w:val="bullet"/>
      <w:lvlText w:val="-"/>
      <w:lvlJc w:val="left"/>
      <w:pPr>
        <w:ind w:left="720" w:hanging="360"/>
      </w:pPr>
      <w:rPr>
        <w:rFonts w:ascii="&quot;Arial&quot;,sans-serif" w:hAnsi="&quot;Arial&quot;,sans-serif" w:hint="default"/>
      </w:rPr>
    </w:lvl>
    <w:lvl w:ilvl="1" w:tplc="BAEA4D0C">
      <w:start w:val="1"/>
      <w:numFmt w:val="bullet"/>
      <w:lvlText w:val="o"/>
      <w:lvlJc w:val="left"/>
      <w:pPr>
        <w:ind w:left="1440" w:hanging="360"/>
      </w:pPr>
      <w:rPr>
        <w:rFonts w:ascii="Courier New" w:hAnsi="Courier New" w:hint="default"/>
      </w:rPr>
    </w:lvl>
    <w:lvl w:ilvl="2" w:tplc="33B8A28C">
      <w:start w:val="1"/>
      <w:numFmt w:val="bullet"/>
      <w:lvlText w:val=""/>
      <w:lvlJc w:val="left"/>
      <w:pPr>
        <w:ind w:left="2160" w:hanging="360"/>
      </w:pPr>
      <w:rPr>
        <w:rFonts w:ascii="Wingdings" w:hAnsi="Wingdings" w:hint="default"/>
      </w:rPr>
    </w:lvl>
    <w:lvl w:ilvl="3" w:tplc="56B4CA5A">
      <w:start w:val="1"/>
      <w:numFmt w:val="bullet"/>
      <w:lvlText w:val=""/>
      <w:lvlJc w:val="left"/>
      <w:pPr>
        <w:ind w:left="2880" w:hanging="360"/>
      </w:pPr>
      <w:rPr>
        <w:rFonts w:ascii="Symbol" w:hAnsi="Symbol" w:hint="default"/>
      </w:rPr>
    </w:lvl>
    <w:lvl w:ilvl="4" w:tplc="57DE5C9C">
      <w:start w:val="1"/>
      <w:numFmt w:val="bullet"/>
      <w:lvlText w:val="o"/>
      <w:lvlJc w:val="left"/>
      <w:pPr>
        <w:ind w:left="3600" w:hanging="360"/>
      </w:pPr>
      <w:rPr>
        <w:rFonts w:ascii="Courier New" w:hAnsi="Courier New" w:hint="default"/>
      </w:rPr>
    </w:lvl>
    <w:lvl w:ilvl="5" w:tplc="4D7E5642">
      <w:start w:val="1"/>
      <w:numFmt w:val="bullet"/>
      <w:lvlText w:val=""/>
      <w:lvlJc w:val="left"/>
      <w:pPr>
        <w:ind w:left="4320" w:hanging="360"/>
      </w:pPr>
      <w:rPr>
        <w:rFonts w:ascii="Wingdings" w:hAnsi="Wingdings" w:hint="default"/>
      </w:rPr>
    </w:lvl>
    <w:lvl w:ilvl="6" w:tplc="A5646182">
      <w:start w:val="1"/>
      <w:numFmt w:val="bullet"/>
      <w:lvlText w:val=""/>
      <w:lvlJc w:val="left"/>
      <w:pPr>
        <w:ind w:left="5040" w:hanging="360"/>
      </w:pPr>
      <w:rPr>
        <w:rFonts w:ascii="Symbol" w:hAnsi="Symbol" w:hint="default"/>
      </w:rPr>
    </w:lvl>
    <w:lvl w:ilvl="7" w:tplc="32BCB7C0">
      <w:start w:val="1"/>
      <w:numFmt w:val="bullet"/>
      <w:lvlText w:val="o"/>
      <w:lvlJc w:val="left"/>
      <w:pPr>
        <w:ind w:left="5760" w:hanging="360"/>
      </w:pPr>
      <w:rPr>
        <w:rFonts w:ascii="Courier New" w:hAnsi="Courier New" w:hint="default"/>
      </w:rPr>
    </w:lvl>
    <w:lvl w:ilvl="8" w:tplc="F9140176">
      <w:start w:val="1"/>
      <w:numFmt w:val="bullet"/>
      <w:lvlText w:val=""/>
      <w:lvlJc w:val="left"/>
      <w:pPr>
        <w:ind w:left="6480" w:hanging="360"/>
      </w:pPr>
      <w:rPr>
        <w:rFonts w:ascii="Wingdings" w:hAnsi="Wingdings" w:hint="default"/>
      </w:rPr>
    </w:lvl>
  </w:abstractNum>
  <w:abstractNum w:abstractNumId="41" w15:restartNumberingAfterBreak="0">
    <w:nsid w:val="706812D4"/>
    <w:multiLevelType w:val="hybridMultilevel"/>
    <w:tmpl w:val="D1227B46"/>
    <w:lvl w:ilvl="0" w:tplc="05283FD8">
      <w:start w:val="1"/>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2A73902"/>
    <w:multiLevelType w:val="hybridMultilevel"/>
    <w:tmpl w:val="A176A1A4"/>
    <w:lvl w:ilvl="0" w:tplc="446424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7E740B"/>
    <w:multiLevelType w:val="hybridMultilevel"/>
    <w:tmpl w:val="510810C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3A1B9F"/>
    <w:multiLevelType w:val="multilevel"/>
    <w:tmpl w:val="783A1B9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1B41D9"/>
    <w:multiLevelType w:val="multilevel"/>
    <w:tmpl w:val="1F52DA54"/>
    <w:lvl w:ilvl="0">
      <w:start w:val="1"/>
      <w:numFmt w:val="decimal"/>
      <w:lvlText w:val="%1."/>
      <w:lvlJc w:val="left"/>
      <w:pPr>
        <w:ind w:left="360" w:hanging="360"/>
      </w:pPr>
      <w:rPr>
        <w:rFonts w:ascii="Arial" w:hAnsi="Arial" w:cs="Arial" w:hint="default"/>
        <w:sz w:val="22"/>
        <w:szCs w:val="22"/>
      </w:r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9E065C9"/>
    <w:multiLevelType w:val="hybridMultilevel"/>
    <w:tmpl w:val="302C7A00"/>
    <w:lvl w:ilvl="0" w:tplc="A5B2271A">
      <w:start w:val="1"/>
      <w:numFmt w:val="lowerLetter"/>
      <w:lvlText w:val="%1."/>
      <w:lvlJc w:val="left"/>
      <w:pPr>
        <w:tabs>
          <w:tab w:val="num" w:pos="840"/>
        </w:tabs>
        <w:ind w:left="840" w:hanging="360"/>
      </w:pPr>
      <w:rPr>
        <w:rFonts w:cs="Times New Roman" w:hint="default"/>
        <w:b w:val="0"/>
        <w:i w:val="0"/>
        <w:color w:val="auto"/>
        <w:sz w:val="24"/>
        <w:szCs w:val="22"/>
      </w:rPr>
    </w:lvl>
    <w:lvl w:ilvl="1" w:tplc="240A0005">
      <w:start w:val="1"/>
      <w:numFmt w:val="bullet"/>
      <w:lvlText w:val=""/>
      <w:lvlJc w:val="left"/>
      <w:pPr>
        <w:tabs>
          <w:tab w:val="num" w:pos="1780"/>
        </w:tabs>
        <w:ind w:left="1780" w:hanging="360"/>
      </w:pPr>
      <w:rPr>
        <w:rFonts w:ascii="Wingdings" w:hAnsi="Wingdings" w:hint="default"/>
        <w:b/>
      </w:rPr>
    </w:lvl>
    <w:lvl w:ilvl="2" w:tplc="0C0A001B" w:tentative="1">
      <w:start w:val="1"/>
      <w:numFmt w:val="lowerRoman"/>
      <w:lvlText w:val="%3."/>
      <w:lvlJc w:val="right"/>
      <w:pPr>
        <w:tabs>
          <w:tab w:val="num" w:pos="2500"/>
        </w:tabs>
        <w:ind w:left="2500" w:hanging="180"/>
      </w:pPr>
      <w:rPr>
        <w:rFonts w:cs="Times New Roman"/>
      </w:rPr>
    </w:lvl>
    <w:lvl w:ilvl="3" w:tplc="0C0A000F" w:tentative="1">
      <w:start w:val="1"/>
      <w:numFmt w:val="decimal"/>
      <w:lvlText w:val="%4."/>
      <w:lvlJc w:val="left"/>
      <w:pPr>
        <w:tabs>
          <w:tab w:val="num" w:pos="3220"/>
        </w:tabs>
        <w:ind w:left="3220" w:hanging="360"/>
      </w:pPr>
      <w:rPr>
        <w:rFonts w:cs="Times New Roman"/>
      </w:rPr>
    </w:lvl>
    <w:lvl w:ilvl="4" w:tplc="0C0A0019" w:tentative="1">
      <w:start w:val="1"/>
      <w:numFmt w:val="lowerLetter"/>
      <w:lvlText w:val="%5."/>
      <w:lvlJc w:val="left"/>
      <w:pPr>
        <w:tabs>
          <w:tab w:val="num" w:pos="3940"/>
        </w:tabs>
        <w:ind w:left="3940" w:hanging="360"/>
      </w:pPr>
      <w:rPr>
        <w:rFonts w:cs="Times New Roman"/>
      </w:rPr>
    </w:lvl>
    <w:lvl w:ilvl="5" w:tplc="0C0A001B" w:tentative="1">
      <w:start w:val="1"/>
      <w:numFmt w:val="lowerRoman"/>
      <w:lvlText w:val="%6."/>
      <w:lvlJc w:val="right"/>
      <w:pPr>
        <w:tabs>
          <w:tab w:val="num" w:pos="4660"/>
        </w:tabs>
        <w:ind w:left="4660" w:hanging="180"/>
      </w:pPr>
      <w:rPr>
        <w:rFonts w:cs="Times New Roman"/>
      </w:rPr>
    </w:lvl>
    <w:lvl w:ilvl="6" w:tplc="0C0A000F" w:tentative="1">
      <w:start w:val="1"/>
      <w:numFmt w:val="decimal"/>
      <w:lvlText w:val="%7."/>
      <w:lvlJc w:val="left"/>
      <w:pPr>
        <w:tabs>
          <w:tab w:val="num" w:pos="5380"/>
        </w:tabs>
        <w:ind w:left="5380" w:hanging="360"/>
      </w:pPr>
      <w:rPr>
        <w:rFonts w:cs="Times New Roman"/>
      </w:rPr>
    </w:lvl>
    <w:lvl w:ilvl="7" w:tplc="0C0A0019" w:tentative="1">
      <w:start w:val="1"/>
      <w:numFmt w:val="lowerLetter"/>
      <w:lvlText w:val="%8."/>
      <w:lvlJc w:val="left"/>
      <w:pPr>
        <w:tabs>
          <w:tab w:val="num" w:pos="6100"/>
        </w:tabs>
        <w:ind w:left="6100" w:hanging="360"/>
      </w:pPr>
      <w:rPr>
        <w:rFonts w:cs="Times New Roman"/>
      </w:rPr>
    </w:lvl>
    <w:lvl w:ilvl="8" w:tplc="0C0A001B" w:tentative="1">
      <w:start w:val="1"/>
      <w:numFmt w:val="lowerRoman"/>
      <w:lvlText w:val="%9."/>
      <w:lvlJc w:val="right"/>
      <w:pPr>
        <w:tabs>
          <w:tab w:val="num" w:pos="6820"/>
        </w:tabs>
        <w:ind w:left="6820" w:hanging="180"/>
      </w:pPr>
      <w:rPr>
        <w:rFonts w:cs="Times New Roman"/>
      </w:rPr>
    </w:lvl>
  </w:abstractNum>
  <w:abstractNum w:abstractNumId="47" w15:restartNumberingAfterBreak="0">
    <w:nsid w:val="7FA95A37"/>
    <w:multiLevelType w:val="multilevel"/>
    <w:tmpl w:val="08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40"/>
  </w:num>
  <w:num w:numId="2">
    <w:abstractNumId w:val="16"/>
  </w:num>
  <w:num w:numId="3">
    <w:abstractNumId w:val="25"/>
  </w:num>
  <w:num w:numId="4">
    <w:abstractNumId w:val="44"/>
  </w:num>
  <w:num w:numId="5">
    <w:abstractNumId w:val="21"/>
  </w:num>
  <w:num w:numId="6">
    <w:abstractNumId w:val="15"/>
  </w:num>
  <w:num w:numId="7">
    <w:abstractNumId w:val="47"/>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2"/>
  </w:num>
  <w:num w:numId="11">
    <w:abstractNumId w:val="1"/>
  </w:num>
  <w:num w:numId="12">
    <w:abstractNumId w:val="11"/>
  </w:num>
  <w:num w:numId="13">
    <w:abstractNumId w:val="30"/>
  </w:num>
  <w:num w:numId="14">
    <w:abstractNumId w:val="22"/>
  </w:num>
  <w:num w:numId="15">
    <w:abstractNumId w:val="46"/>
  </w:num>
  <w:num w:numId="16">
    <w:abstractNumId w:val="32"/>
  </w:num>
  <w:num w:numId="17">
    <w:abstractNumId w:val="3"/>
  </w:num>
  <w:num w:numId="18">
    <w:abstractNumId w:val="8"/>
  </w:num>
  <w:num w:numId="19">
    <w:abstractNumId w:val="20"/>
  </w:num>
  <w:num w:numId="20">
    <w:abstractNumId w:val="39"/>
  </w:num>
  <w:num w:numId="21">
    <w:abstractNumId w:val="17"/>
  </w:num>
  <w:num w:numId="22">
    <w:abstractNumId w:val="9"/>
  </w:num>
  <w:num w:numId="23">
    <w:abstractNumId w:val="13"/>
  </w:num>
  <w:num w:numId="24">
    <w:abstractNumId w:val="2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2"/>
  </w:num>
  <w:num w:numId="28">
    <w:abstractNumId w:val="5"/>
  </w:num>
  <w:num w:numId="29">
    <w:abstractNumId w:val="0"/>
  </w:num>
  <w:num w:numId="30">
    <w:abstractNumId w:val="24"/>
  </w:num>
  <w:num w:numId="31">
    <w:abstractNumId w:val="18"/>
  </w:num>
  <w:num w:numId="32">
    <w:abstractNumId w:val="45"/>
  </w:num>
  <w:num w:numId="33">
    <w:abstractNumId w:val="28"/>
  </w:num>
  <w:num w:numId="34">
    <w:abstractNumId w:val="4"/>
  </w:num>
  <w:num w:numId="35">
    <w:abstractNumId w:val="26"/>
  </w:num>
  <w:num w:numId="36">
    <w:abstractNumId w:val="35"/>
  </w:num>
  <w:num w:numId="37">
    <w:abstractNumId w:val="37"/>
  </w:num>
  <w:num w:numId="38">
    <w:abstractNumId w:val="43"/>
  </w:num>
  <w:num w:numId="39">
    <w:abstractNumId w:val="7"/>
  </w:num>
  <w:num w:numId="40">
    <w:abstractNumId w:val="14"/>
  </w:num>
  <w:num w:numId="41">
    <w:abstractNumId w:val="6"/>
  </w:num>
  <w:num w:numId="42">
    <w:abstractNumId w:val="23"/>
  </w:num>
  <w:num w:numId="43">
    <w:abstractNumId w:val="10"/>
  </w:num>
  <w:num w:numId="44">
    <w:abstractNumId w:val="2"/>
  </w:num>
  <w:num w:numId="45">
    <w:abstractNumId w:val="27"/>
  </w:num>
  <w:num w:numId="46">
    <w:abstractNumId w:val="19"/>
  </w:num>
  <w:num w:numId="47">
    <w:abstractNumId w:val="33"/>
  </w:num>
  <w:num w:numId="48">
    <w:abstractNumId w:val="38"/>
  </w:num>
  <w:num w:numId="49">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9E"/>
    <w:rsid w:val="00000812"/>
    <w:rsid w:val="00004D78"/>
    <w:rsid w:val="00005281"/>
    <w:rsid w:val="00007FE1"/>
    <w:rsid w:val="00010B71"/>
    <w:rsid w:val="00010CE9"/>
    <w:rsid w:val="0001175E"/>
    <w:rsid w:val="00012C90"/>
    <w:rsid w:val="000154C3"/>
    <w:rsid w:val="000178AF"/>
    <w:rsid w:val="00017D1C"/>
    <w:rsid w:val="00022491"/>
    <w:rsid w:val="00022ABA"/>
    <w:rsid w:val="00023641"/>
    <w:rsid w:val="000237FA"/>
    <w:rsid w:val="00025371"/>
    <w:rsid w:val="00026880"/>
    <w:rsid w:val="000270D4"/>
    <w:rsid w:val="00027158"/>
    <w:rsid w:val="0002732E"/>
    <w:rsid w:val="0002740A"/>
    <w:rsid w:val="00031626"/>
    <w:rsid w:val="00031A28"/>
    <w:rsid w:val="00032330"/>
    <w:rsid w:val="000326BA"/>
    <w:rsid w:val="00033EBE"/>
    <w:rsid w:val="0003450E"/>
    <w:rsid w:val="00034A74"/>
    <w:rsid w:val="000357B7"/>
    <w:rsid w:val="00035DD3"/>
    <w:rsid w:val="00036E07"/>
    <w:rsid w:val="000375F3"/>
    <w:rsid w:val="00037786"/>
    <w:rsid w:val="000404D8"/>
    <w:rsid w:val="00041514"/>
    <w:rsid w:val="00042FAA"/>
    <w:rsid w:val="000431D1"/>
    <w:rsid w:val="00044BFA"/>
    <w:rsid w:val="00046A28"/>
    <w:rsid w:val="000471C8"/>
    <w:rsid w:val="000471FD"/>
    <w:rsid w:val="000473F2"/>
    <w:rsid w:val="00047B30"/>
    <w:rsid w:val="000500F9"/>
    <w:rsid w:val="000510D7"/>
    <w:rsid w:val="00051FF9"/>
    <w:rsid w:val="00053CC7"/>
    <w:rsid w:val="000548DD"/>
    <w:rsid w:val="00054F26"/>
    <w:rsid w:val="00055341"/>
    <w:rsid w:val="00056238"/>
    <w:rsid w:val="00056CC0"/>
    <w:rsid w:val="00060242"/>
    <w:rsid w:val="000609CE"/>
    <w:rsid w:val="00063DAC"/>
    <w:rsid w:val="00065698"/>
    <w:rsid w:val="00066611"/>
    <w:rsid w:val="00066959"/>
    <w:rsid w:val="00067B7B"/>
    <w:rsid w:val="0007060A"/>
    <w:rsid w:val="00071246"/>
    <w:rsid w:val="00071B0C"/>
    <w:rsid w:val="00071CC8"/>
    <w:rsid w:val="00071FAB"/>
    <w:rsid w:val="000720EC"/>
    <w:rsid w:val="0007248D"/>
    <w:rsid w:val="0007360C"/>
    <w:rsid w:val="00073DD6"/>
    <w:rsid w:val="00073F01"/>
    <w:rsid w:val="0007501C"/>
    <w:rsid w:val="000756B7"/>
    <w:rsid w:val="00076C09"/>
    <w:rsid w:val="00076CB7"/>
    <w:rsid w:val="00081999"/>
    <w:rsid w:val="00081C8D"/>
    <w:rsid w:val="00081F30"/>
    <w:rsid w:val="000822F6"/>
    <w:rsid w:val="00082AE0"/>
    <w:rsid w:val="00082C16"/>
    <w:rsid w:val="000832A3"/>
    <w:rsid w:val="00083857"/>
    <w:rsid w:val="000838A2"/>
    <w:rsid w:val="00085C53"/>
    <w:rsid w:val="00085D20"/>
    <w:rsid w:val="000865A9"/>
    <w:rsid w:val="00086B44"/>
    <w:rsid w:val="00087107"/>
    <w:rsid w:val="0008757D"/>
    <w:rsid w:val="00087DE4"/>
    <w:rsid w:val="00092BE7"/>
    <w:rsid w:val="000931DE"/>
    <w:rsid w:val="00093343"/>
    <w:rsid w:val="00093CDB"/>
    <w:rsid w:val="00093D26"/>
    <w:rsid w:val="00093D64"/>
    <w:rsid w:val="000941BD"/>
    <w:rsid w:val="00095428"/>
    <w:rsid w:val="00096668"/>
    <w:rsid w:val="00096BAF"/>
    <w:rsid w:val="00096DEF"/>
    <w:rsid w:val="000A057F"/>
    <w:rsid w:val="000A08CB"/>
    <w:rsid w:val="000A0EC9"/>
    <w:rsid w:val="000A23A7"/>
    <w:rsid w:val="000A327C"/>
    <w:rsid w:val="000A35C6"/>
    <w:rsid w:val="000A3B43"/>
    <w:rsid w:val="000A4873"/>
    <w:rsid w:val="000A501A"/>
    <w:rsid w:val="000A7F95"/>
    <w:rsid w:val="000B1A29"/>
    <w:rsid w:val="000B21BB"/>
    <w:rsid w:val="000B3372"/>
    <w:rsid w:val="000B3551"/>
    <w:rsid w:val="000B38FA"/>
    <w:rsid w:val="000B3D85"/>
    <w:rsid w:val="000B4F67"/>
    <w:rsid w:val="000B5A03"/>
    <w:rsid w:val="000B6F72"/>
    <w:rsid w:val="000B72E8"/>
    <w:rsid w:val="000B7407"/>
    <w:rsid w:val="000B7633"/>
    <w:rsid w:val="000B7640"/>
    <w:rsid w:val="000B7DF5"/>
    <w:rsid w:val="000C0CDB"/>
    <w:rsid w:val="000C1BB5"/>
    <w:rsid w:val="000C2277"/>
    <w:rsid w:val="000C2F2C"/>
    <w:rsid w:val="000C393A"/>
    <w:rsid w:val="000C49BE"/>
    <w:rsid w:val="000C50AE"/>
    <w:rsid w:val="000C664C"/>
    <w:rsid w:val="000C70E8"/>
    <w:rsid w:val="000D08E4"/>
    <w:rsid w:val="000D0E53"/>
    <w:rsid w:val="000D0FB7"/>
    <w:rsid w:val="000D1AEA"/>
    <w:rsid w:val="000D1C46"/>
    <w:rsid w:val="000D2A69"/>
    <w:rsid w:val="000D3A59"/>
    <w:rsid w:val="000D5328"/>
    <w:rsid w:val="000D713B"/>
    <w:rsid w:val="000D797B"/>
    <w:rsid w:val="000E03E8"/>
    <w:rsid w:val="000E08E1"/>
    <w:rsid w:val="000E0FCC"/>
    <w:rsid w:val="000E1573"/>
    <w:rsid w:val="000E16F6"/>
    <w:rsid w:val="000E16FE"/>
    <w:rsid w:val="000E25EE"/>
    <w:rsid w:val="000E4515"/>
    <w:rsid w:val="000E49EE"/>
    <w:rsid w:val="000E4ECB"/>
    <w:rsid w:val="000E587A"/>
    <w:rsid w:val="000E5C5C"/>
    <w:rsid w:val="000E67DC"/>
    <w:rsid w:val="000E7D81"/>
    <w:rsid w:val="000E7FA8"/>
    <w:rsid w:val="000F074F"/>
    <w:rsid w:val="000F15F9"/>
    <w:rsid w:val="000F2260"/>
    <w:rsid w:val="000F2652"/>
    <w:rsid w:val="000F2CB3"/>
    <w:rsid w:val="000F43C4"/>
    <w:rsid w:val="000F636B"/>
    <w:rsid w:val="000F7776"/>
    <w:rsid w:val="001009AC"/>
    <w:rsid w:val="00100DDC"/>
    <w:rsid w:val="0010345B"/>
    <w:rsid w:val="0010394F"/>
    <w:rsid w:val="00104325"/>
    <w:rsid w:val="0010549A"/>
    <w:rsid w:val="00105803"/>
    <w:rsid w:val="0010580E"/>
    <w:rsid w:val="00106571"/>
    <w:rsid w:val="001076D8"/>
    <w:rsid w:val="0011024B"/>
    <w:rsid w:val="001111AF"/>
    <w:rsid w:val="00111E0C"/>
    <w:rsid w:val="00112190"/>
    <w:rsid w:val="001123A2"/>
    <w:rsid w:val="001129AE"/>
    <w:rsid w:val="00113A87"/>
    <w:rsid w:val="00113B2C"/>
    <w:rsid w:val="001140AB"/>
    <w:rsid w:val="00115270"/>
    <w:rsid w:val="00115E2E"/>
    <w:rsid w:val="0011767A"/>
    <w:rsid w:val="001205FE"/>
    <w:rsid w:val="0012080C"/>
    <w:rsid w:val="00120817"/>
    <w:rsid w:val="001235C0"/>
    <w:rsid w:val="00127117"/>
    <w:rsid w:val="00127A2E"/>
    <w:rsid w:val="00127E2E"/>
    <w:rsid w:val="00127FF8"/>
    <w:rsid w:val="00130260"/>
    <w:rsid w:val="0013087F"/>
    <w:rsid w:val="001322EA"/>
    <w:rsid w:val="001325EE"/>
    <w:rsid w:val="00134FEE"/>
    <w:rsid w:val="0013518F"/>
    <w:rsid w:val="001351B9"/>
    <w:rsid w:val="00136ED6"/>
    <w:rsid w:val="00137BCB"/>
    <w:rsid w:val="0014464A"/>
    <w:rsid w:val="00145418"/>
    <w:rsid w:val="00145442"/>
    <w:rsid w:val="00145484"/>
    <w:rsid w:val="00145C2D"/>
    <w:rsid w:val="00146E9C"/>
    <w:rsid w:val="0014731F"/>
    <w:rsid w:val="00147943"/>
    <w:rsid w:val="0014794C"/>
    <w:rsid w:val="00151731"/>
    <w:rsid w:val="00153837"/>
    <w:rsid w:val="00155345"/>
    <w:rsid w:val="00155C19"/>
    <w:rsid w:val="00156EE4"/>
    <w:rsid w:val="00157284"/>
    <w:rsid w:val="0015745B"/>
    <w:rsid w:val="00157D7A"/>
    <w:rsid w:val="00157E5C"/>
    <w:rsid w:val="0016062B"/>
    <w:rsid w:val="0016197D"/>
    <w:rsid w:val="00162983"/>
    <w:rsid w:val="0016393F"/>
    <w:rsid w:val="00164BF9"/>
    <w:rsid w:val="001654D1"/>
    <w:rsid w:val="00165D91"/>
    <w:rsid w:val="00167840"/>
    <w:rsid w:val="00170F70"/>
    <w:rsid w:val="0017176E"/>
    <w:rsid w:val="00172355"/>
    <w:rsid w:val="001747CB"/>
    <w:rsid w:val="00175639"/>
    <w:rsid w:val="00175845"/>
    <w:rsid w:val="00177DE8"/>
    <w:rsid w:val="00177ED0"/>
    <w:rsid w:val="001802CD"/>
    <w:rsid w:val="00181659"/>
    <w:rsid w:val="001820B3"/>
    <w:rsid w:val="00182490"/>
    <w:rsid w:val="00182AF0"/>
    <w:rsid w:val="001839BD"/>
    <w:rsid w:val="001839DC"/>
    <w:rsid w:val="00184865"/>
    <w:rsid w:val="00185CF4"/>
    <w:rsid w:val="001869E8"/>
    <w:rsid w:val="00186EAA"/>
    <w:rsid w:val="001877B0"/>
    <w:rsid w:val="001900FA"/>
    <w:rsid w:val="00190405"/>
    <w:rsid w:val="001911AC"/>
    <w:rsid w:val="00191E02"/>
    <w:rsid w:val="00192314"/>
    <w:rsid w:val="00192655"/>
    <w:rsid w:val="00192DE2"/>
    <w:rsid w:val="00192FD5"/>
    <w:rsid w:val="00193E9F"/>
    <w:rsid w:val="00194783"/>
    <w:rsid w:val="001968A3"/>
    <w:rsid w:val="001A1EC7"/>
    <w:rsid w:val="001A2059"/>
    <w:rsid w:val="001A20C4"/>
    <w:rsid w:val="001A2262"/>
    <w:rsid w:val="001A5C0F"/>
    <w:rsid w:val="001A60E7"/>
    <w:rsid w:val="001A641B"/>
    <w:rsid w:val="001B0458"/>
    <w:rsid w:val="001B0468"/>
    <w:rsid w:val="001B06DA"/>
    <w:rsid w:val="001B0AC8"/>
    <w:rsid w:val="001B254C"/>
    <w:rsid w:val="001B47C0"/>
    <w:rsid w:val="001B4D53"/>
    <w:rsid w:val="001B4E28"/>
    <w:rsid w:val="001C2E29"/>
    <w:rsid w:val="001C2F7A"/>
    <w:rsid w:val="001C3177"/>
    <w:rsid w:val="001C36FA"/>
    <w:rsid w:val="001C4929"/>
    <w:rsid w:val="001C4C3C"/>
    <w:rsid w:val="001C6C36"/>
    <w:rsid w:val="001C75BB"/>
    <w:rsid w:val="001D07F0"/>
    <w:rsid w:val="001D0BBD"/>
    <w:rsid w:val="001D25D4"/>
    <w:rsid w:val="001D281B"/>
    <w:rsid w:val="001D2FE8"/>
    <w:rsid w:val="001D30D0"/>
    <w:rsid w:val="001D4934"/>
    <w:rsid w:val="001D5CA1"/>
    <w:rsid w:val="001D657E"/>
    <w:rsid w:val="001D7103"/>
    <w:rsid w:val="001D7CAF"/>
    <w:rsid w:val="001E05C5"/>
    <w:rsid w:val="001E1D6D"/>
    <w:rsid w:val="001E1D8A"/>
    <w:rsid w:val="001E2684"/>
    <w:rsid w:val="001E2B06"/>
    <w:rsid w:val="001E367A"/>
    <w:rsid w:val="001E3AEE"/>
    <w:rsid w:val="001E3D36"/>
    <w:rsid w:val="001E474D"/>
    <w:rsid w:val="001E482D"/>
    <w:rsid w:val="001E49DC"/>
    <w:rsid w:val="001E4E37"/>
    <w:rsid w:val="001E5FF2"/>
    <w:rsid w:val="001E760D"/>
    <w:rsid w:val="001E779B"/>
    <w:rsid w:val="001E7F66"/>
    <w:rsid w:val="001F09CD"/>
    <w:rsid w:val="001F1B65"/>
    <w:rsid w:val="001F303C"/>
    <w:rsid w:val="001F4829"/>
    <w:rsid w:val="001F4ECD"/>
    <w:rsid w:val="001F5471"/>
    <w:rsid w:val="001F6108"/>
    <w:rsid w:val="001F6830"/>
    <w:rsid w:val="001F6DBE"/>
    <w:rsid w:val="001F6FB8"/>
    <w:rsid w:val="001F7F2D"/>
    <w:rsid w:val="002006A0"/>
    <w:rsid w:val="00200852"/>
    <w:rsid w:val="00200CC5"/>
    <w:rsid w:val="00200F3A"/>
    <w:rsid w:val="002016E6"/>
    <w:rsid w:val="002019B1"/>
    <w:rsid w:val="002026B6"/>
    <w:rsid w:val="00202FD2"/>
    <w:rsid w:val="0020332C"/>
    <w:rsid w:val="00203919"/>
    <w:rsid w:val="002044A1"/>
    <w:rsid w:val="00204868"/>
    <w:rsid w:val="00204CC5"/>
    <w:rsid w:val="00205356"/>
    <w:rsid w:val="00205E30"/>
    <w:rsid w:val="00206033"/>
    <w:rsid w:val="002060F8"/>
    <w:rsid w:val="00206593"/>
    <w:rsid w:val="002104AE"/>
    <w:rsid w:val="00210702"/>
    <w:rsid w:val="002146CC"/>
    <w:rsid w:val="00215F31"/>
    <w:rsid w:val="00217467"/>
    <w:rsid w:val="00217934"/>
    <w:rsid w:val="00217B3D"/>
    <w:rsid w:val="00220A2F"/>
    <w:rsid w:val="002211CD"/>
    <w:rsid w:val="0022165B"/>
    <w:rsid w:val="00221DF6"/>
    <w:rsid w:val="00222758"/>
    <w:rsid w:val="00222A33"/>
    <w:rsid w:val="0022370F"/>
    <w:rsid w:val="00223AF3"/>
    <w:rsid w:val="00223D41"/>
    <w:rsid w:val="00224DAB"/>
    <w:rsid w:val="0022653E"/>
    <w:rsid w:val="002268CC"/>
    <w:rsid w:val="00226D8E"/>
    <w:rsid w:val="00227EF2"/>
    <w:rsid w:val="002300C1"/>
    <w:rsid w:val="00230520"/>
    <w:rsid w:val="002312F5"/>
    <w:rsid w:val="002321B1"/>
    <w:rsid w:val="00232933"/>
    <w:rsid w:val="00235D22"/>
    <w:rsid w:val="00236697"/>
    <w:rsid w:val="00236CFC"/>
    <w:rsid w:val="00240F58"/>
    <w:rsid w:val="0024239E"/>
    <w:rsid w:val="00242896"/>
    <w:rsid w:val="00242FB4"/>
    <w:rsid w:val="00243735"/>
    <w:rsid w:val="002441EA"/>
    <w:rsid w:val="00244A5D"/>
    <w:rsid w:val="002456F3"/>
    <w:rsid w:val="00246774"/>
    <w:rsid w:val="00246F37"/>
    <w:rsid w:val="002515C7"/>
    <w:rsid w:val="00253189"/>
    <w:rsid w:val="00254108"/>
    <w:rsid w:val="00254389"/>
    <w:rsid w:val="002549CF"/>
    <w:rsid w:val="002571BE"/>
    <w:rsid w:val="00260C4A"/>
    <w:rsid w:val="002633A4"/>
    <w:rsid w:val="00265A21"/>
    <w:rsid w:val="0026658E"/>
    <w:rsid w:val="00266AEB"/>
    <w:rsid w:val="00267733"/>
    <w:rsid w:val="002703BE"/>
    <w:rsid w:val="00270B96"/>
    <w:rsid w:val="00270C7B"/>
    <w:rsid w:val="00270FB1"/>
    <w:rsid w:val="00271F6D"/>
    <w:rsid w:val="00273282"/>
    <w:rsid w:val="00274059"/>
    <w:rsid w:val="00274CBA"/>
    <w:rsid w:val="00277443"/>
    <w:rsid w:val="0027744C"/>
    <w:rsid w:val="00277AC7"/>
    <w:rsid w:val="00277DB0"/>
    <w:rsid w:val="00280324"/>
    <w:rsid w:val="002806B8"/>
    <w:rsid w:val="00282EA8"/>
    <w:rsid w:val="00283E27"/>
    <w:rsid w:val="002841C7"/>
    <w:rsid w:val="0028505F"/>
    <w:rsid w:val="00285705"/>
    <w:rsid w:val="00286683"/>
    <w:rsid w:val="00286BB9"/>
    <w:rsid w:val="00286E84"/>
    <w:rsid w:val="002910D5"/>
    <w:rsid w:val="0029167C"/>
    <w:rsid w:val="00291C6A"/>
    <w:rsid w:val="00291F8D"/>
    <w:rsid w:val="00292895"/>
    <w:rsid w:val="00293D77"/>
    <w:rsid w:val="002959AB"/>
    <w:rsid w:val="00295C41"/>
    <w:rsid w:val="00295D4C"/>
    <w:rsid w:val="00296134"/>
    <w:rsid w:val="00296699"/>
    <w:rsid w:val="00297605"/>
    <w:rsid w:val="002A0023"/>
    <w:rsid w:val="002A0310"/>
    <w:rsid w:val="002A25BA"/>
    <w:rsid w:val="002A2A79"/>
    <w:rsid w:val="002A3E8D"/>
    <w:rsid w:val="002A44BD"/>
    <w:rsid w:val="002A483E"/>
    <w:rsid w:val="002A4A9B"/>
    <w:rsid w:val="002A611E"/>
    <w:rsid w:val="002B0E5A"/>
    <w:rsid w:val="002B0EE6"/>
    <w:rsid w:val="002B1114"/>
    <w:rsid w:val="002B15FF"/>
    <w:rsid w:val="002B29EB"/>
    <w:rsid w:val="002B5733"/>
    <w:rsid w:val="002B63EB"/>
    <w:rsid w:val="002B7493"/>
    <w:rsid w:val="002B7E76"/>
    <w:rsid w:val="002B7FE3"/>
    <w:rsid w:val="002C0EE4"/>
    <w:rsid w:val="002C1F0F"/>
    <w:rsid w:val="002C21DC"/>
    <w:rsid w:val="002C2368"/>
    <w:rsid w:val="002C583B"/>
    <w:rsid w:val="002C58C9"/>
    <w:rsid w:val="002C6C27"/>
    <w:rsid w:val="002C7698"/>
    <w:rsid w:val="002D028B"/>
    <w:rsid w:val="002D1ED6"/>
    <w:rsid w:val="002D36FA"/>
    <w:rsid w:val="002D49E4"/>
    <w:rsid w:val="002D53C0"/>
    <w:rsid w:val="002D5A18"/>
    <w:rsid w:val="002D684D"/>
    <w:rsid w:val="002E11AA"/>
    <w:rsid w:val="002E15BE"/>
    <w:rsid w:val="002E5396"/>
    <w:rsid w:val="002E53D1"/>
    <w:rsid w:val="002E6117"/>
    <w:rsid w:val="002E698B"/>
    <w:rsid w:val="002E77C2"/>
    <w:rsid w:val="002E7941"/>
    <w:rsid w:val="002E7EE2"/>
    <w:rsid w:val="002F26F1"/>
    <w:rsid w:val="002F2939"/>
    <w:rsid w:val="002F4FA4"/>
    <w:rsid w:val="002F525F"/>
    <w:rsid w:val="002F6785"/>
    <w:rsid w:val="002F73CD"/>
    <w:rsid w:val="002F74D9"/>
    <w:rsid w:val="003015D3"/>
    <w:rsid w:val="00301B7A"/>
    <w:rsid w:val="00303880"/>
    <w:rsid w:val="0030396D"/>
    <w:rsid w:val="00303BB3"/>
    <w:rsid w:val="00305109"/>
    <w:rsid w:val="00306CEE"/>
    <w:rsid w:val="0030770E"/>
    <w:rsid w:val="00314295"/>
    <w:rsid w:val="00315192"/>
    <w:rsid w:val="0031596C"/>
    <w:rsid w:val="0031660E"/>
    <w:rsid w:val="0031677F"/>
    <w:rsid w:val="0031794F"/>
    <w:rsid w:val="00317C80"/>
    <w:rsid w:val="00321468"/>
    <w:rsid w:val="00321704"/>
    <w:rsid w:val="003217BB"/>
    <w:rsid w:val="00321B3C"/>
    <w:rsid w:val="003236EB"/>
    <w:rsid w:val="0032509F"/>
    <w:rsid w:val="003251E5"/>
    <w:rsid w:val="00325A23"/>
    <w:rsid w:val="003266E2"/>
    <w:rsid w:val="003268F0"/>
    <w:rsid w:val="0032699D"/>
    <w:rsid w:val="00326F60"/>
    <w:rsid w:val="00327A9A"/>
    <w:rsid w:val="003308E4"/>
    <w:rsid w:val="0033179B"/>
    <w:rsid w:val="00331872"/>
    <w:rsid w:val="00333178"/>
    <w:rsid w:val="00333A99"/>
    <w:rsid w:val="00334D13"/>
    <w:rsid w:val="0033536C"/>
    <w:rsid w:val="00335CE5"/>
    <w:rsid w:val="00335E39"/>
    <w:rsid w:val="00337374"/>
    <w:rsid w:val="00337A0C"/>
    <w:rsid w:val="00340B2F"/>
    <w:rsid w:val="00341099"/>
    <w:rsid w:val="003426BA"/>
    <w:rsid w:val="00342733"/>
    <w:rsid w:val="00343A8F"/>
    <w:rsid w:val="003458B2"/>
    <w:rsid w:val="00346D74"/>
    <w:rsid w:val="00347666"/>
    <w:rsid w:val="00350963"/>
    <w:rsid w:val="003519C7"/>
    <w:rsid w:val="0035287B"/>
    <w:rsid w:val="00352D18"/>
    <w:rsid w:val="00353B82"/>
    <w:rsid w:val="00354224"/>
    <w:rsid w:val="00354FCA"/>
    <w:rsid w:val="00355079"/>
    <w:rsid w:val="0035518F"/>
    <w:rsid w:val="0035527E"/>
    <w:rsid w:val="00355683"/>
    <w:rsid w:val="00356D4A"/>
    <w:rsid w:val="0035735D"/>
    <w:rsid w:val="0036050C"/>
    <w:rsid w:val="00360D92"/>
    <w:rsid w:val="00361C6C"/>
    <w:rsid w:val="00361CE8"/>
    <w:rsid w:val="00362461"/>
    <w:rsid w:val="00362EF6"/>
    <w:rsid w:val="00364102"/>
    <w:rsid w:val="003646A1"/>
    <w:rsid w:val="00364AF4"/>
    <w:rsid w:val="00365631"/>
    <w:rsid w:val="0036620F"/>
    <w:rsid w:val="003662C9"/>
    <w:rsid w:val="00366802"/>
    <w:rsid w:val="00367060"/>
    <w:rsid w:val="0037180B"/>
    <w:rsid w:val="00371A7C"/>
    <w:rsid w:val="00371F1F"/>
    <w:rsid w:val="0037246F"/>
    <w:rsid w:val="00372716"/>
    <w:rsid w:val="00372B03"/>
    <w:rsid w:val="00373099"/>
    <w:rsid w:val="00373DF5"/>
    <w:rsid w:val="003741A1"/>
    <w:rsid w:val="00374E1B"/>
    <w:rsid w:val="00376AA4"/>
    <w:rsid w:val="0037741A"/>
    <w:rsid w:val="00377F8F"/>
    <w:rsid w:val="00380B0E"/>
    <w:rsid w:val="00380B21"/>
    <w:rsid w:val="0038139B"/>
    <w:rsid w:val="00381D8B"/>
    <w:rsid w:val="0038259E"/>
    <w:rsid w:val="00382CE7"/>
    <w:rsid w:val="00382EFE"/>
    <w:rsid w:val="003836F8"/>
    <w:rsid w:val="003839EE"/>
    <w:rsid w:val="00383E3D"/>
    <w:rsid w:val="00384BD1"/>
    <w:rsid w:val="00385488"/>
    <w:rsid w:val="003854A6"/>
    <w:rsid w:val="0038664E"/>
    <w:rsid w:val="00386CD1"/>
    <w:rsid w:val="00387079"/>
    <w:rsid w:val="0038745F"/>
    <w:rsid w:val="003875A2"/>
    <w:rsid w:val="00387627"/>
    <w:rsid w:val="003876DF"/>
    <w:rsid w:val="00387939"/>
    <w:rsid w:val="003901D5"/>
    <w:rsid w:val="00390C91"/>
    <w:rsid w:val="00390E80"/>
    <w:rsid w:val="00392E39"/>
    <w:rsid w:val="00393321"/>
    <w:rsid w:val="0039403B"/>
    <w:rsid w:val="003946DC"/>
    <w:rsid w:val="00394945"/>
    <w:rsid w:val="00395D82"/>
    <w:rsid w:val="00396147"/>
    <w:rsid w:val="00396539"/>
    <w:rsid w:val="00397CD4"/>
    <w:rsid w:val="003A14E1"/>
    <w:rsid w:val="003A37AC"/>
    <w:rsid w:val="003A3C15"/>
    <w:rsid w:val="003A4041"/>
    <w:rsid w:val="003A4270"/>
    <w:rsid w:val="003A4B61"/>
    <w:rsid w:val="003A4CB6"/>
    <w:rsid w:val="003A562B"/>
    <w:rsid w:val="003A5673"/>
    <w:rsid w:val="003A6804"/>
    <w:rsid w:val="003A6FF7"/>
    <w:rsid w:val="003A7689"/>
    <w:rsid w:val="003A76EB"/>
    <w:rsid w:val="003A7F1F"/>
    <w:rsid w:val="003B0AE1"/>
    <w:rsid w:val="003B0E93"/>
    <w:rsid w:val="003B1617"/>
    <w:rsid w:val="003B1D72"/>
    <w:rsid w:val="003B3321"/>
    <w:rsid w:val="003B3EEE"/>
    <w:rsid w:val="003B3FA0"/>
    <w:rsid w:val="003B4216"/>
    <w:rsid w:val="003B4DEE"/>
    <w:rsid w:val="003B6FC9"/>
    <w:rsid w:val="003B7634"/>
    <w:rsid w:val="003C1CE3"/>
    <w:rsid w:val="003C1D45"/>
    <w:rsid w:val="003C2C34"/>
    <w:rsid w:val="003C3C58"/>
    <w:rsid w:val="003C3F17"/>
    <w:rsid w:val="003C49DC"/>
    <w:rsid w:val="003C6CF8"/>
    <w:rsid w:val="003C7A4C"/>
    <w:rsid w:val="003C7C9F"/>
    <w:rsid w:val="003D1664"/>
    <w:rsid w:val="003D1A3E"/>
    <w:rsid w:val="003D2633"/>
    <w:rsid w:val="003D2FC4"/>
    <w:rsid w:val="003D3EC5"/>
    <w:rsid w:val="003D458D"/>
    <w:rsid w:val="003D59A8"/>
    <w:rsid w:val="003D5CBC"/>
    <w:rsid w:val="003D61E1"/>
    <w:rsid w:val="003E07ED"/>
    <w:rsid w:val="003E0E01"/>
    <w:rsid w:val="003E13DE"/>
    <w:rsid w:val="003E2567"/>
    <w:rsid w:val="003E34C0"/>
    <w:rsid w:val="003E3599"/>
    <w:rsid w:val="003E52CF"/>
    <w:rsid w:val="003E72E9"/>
    <w:rsid w:val="003F1202"/>
    <w:rsid w:val="003F1D56"/>
    <w:rsid w:val="003F270F"/>
    <w:rsid w:val="003F3142"/>
    <w:rsid w:val="003F5A39"/>
    <w:rsid w:val="003F6116"/>
    <w:rsid w:val="003F669E"/>
    <w:rsid w:val="003F7300"/>
    <w:rsid w:val="003F7829"/>
    <w:rsid w:val="00401513"/>
    <w:rsid w:val="00402108"/>
    <w:rsid w:val="004022F0"/>
    <w:rsid w:val="004033E8"/>
    <w:rsid w:val="00403B8C"/>
    <w:rsid w:val="00404E7D"/>
    <w:rsid w:val="0040757B"/>
    <w:rsid w:val="00407F6F"/>
    <w:rsid w:val="00410258"/>
    <w:rsid w:val="004134D2"/>
    <w:rsid w:val="00413B48"/>
    <w:rsid w:val="00414061"/>
    <w:rsid w:val="00416E3B"/>
    <w:rsid w:val="00416F5A"/>
    <w:rsid w:val="00417DD1"/>
    <w:rsid w:val="00420246"/>
    <w:rsid w:val="00421346"/>
    <w:rsid w:val="00422234"/>
    <w:rsid w:val="004256B2"/>
    <w:rsid w:val="00427475"/>
    <w:rsid w:val="00431A36"/>
    <w:rsid w:val="00431CDC"/>
    <w:rsid w:val="0043215C"/>
    <w:rsid w:val="00432400"/>
    <w:rsid w:val="00432C32"/>
    <w:rsid w:val="00434DAD"/>
    <w:rsid w:val="004359C2"/>
    <w:rsid w:val="00436A4E"/>
    <w:rsid w:val="004371BF"/>
    <w:rsid w:val="0043793D"/>
    <w:rsid w:val="00437F55"/>
    <w:rsid w:val="00440317"/>
    <w:rsid w:val="00440D45"/>
    <w:rsid w:val="00443445"/>
    <w:rsid w:val="00444510"/>
    <w:rsid w:val="0044468D"/>
    <w:rsid w:val="00446E82"/>
    <w:rsid w:val="0044780E"/>
    <w:rsid w:val="00447814"/>
    <w:rsid w:val="00447B6D"/>
    <w:rsid w:val="00447CC9"/>
    <w:rsid w:val="00447FE6"/>
    <w:rsid w:val="00451FCE"/>
    <w:rsid w:val="00452429"/>
    <w:rsid w:val="00453340"/>
    <w:rsid w:val="00453D0D"/>
    <w:rsid w:val="004554F6"/>
    <w:rsid w:val="00455A37"/>
    <w:rsid w:val="0045740B"/>
    <w:rsid w:val="004606C1"/>
    <w:rsid w:val="00460A48"/>
    <w:rsid w:val="00461ED8"/>
    <w:rsid w:val="00462CA8"/>
    <w:rsid w:val="004640D6"/>
    <w:rsid w:val="00464172"/>
    <w:rsid w:val="004646BC"/>
    <w:rsid w:val="004650AC"/>
    <w:rsid w:val="004650CC"/>
    <w:rsid w:val="00465B69"/>
    <w:rsid w:val="00467C96"/>
    <w:rsid w:val="00470C72"/>
    <w:rsid w:val="00471592"/>
    <w:rsid w:val="00472EA3"/>
    <w:rsid w:val="00473319"/>
    <w:rsid w:val="00473A4E"/>
    <w:rsid w:val="004742B1"/>
    <w:rsid w:val="00474D13"/>
    <w:rsid w:val="00475C6C"/>
    <w:rsid w:val="004770E3"/>
    <w:rsid w:val="00477426"/>
    <w:rsid w:val="00480130"/>
    <w:rsid w:val="0048059E"/>
    <w:rsid w:val="004824DC"/>
    <w:rsid w:val="0048382E"/>
    <w:rsid w:val="00484AC2"/>
    <w:rsid w:val="00487AB0"/>
    <w:rsid w:val="00487F63"/>
    <w:rsid w:val="004906D1"/>
    <w:rsid w:val="004908D0"/>
    <w:rsid w:val="00490D23"/>
    <w:rsid w:val="00491D94"/>
    <w:rsid w:val="00492BBB"/>
    <w:rsid w:val="00493649"/>
    <w:rsid w:val="00493B3C"/>
    <w:rsid w:val="00493B7A"/>
    <w:rsid w:val="00493C34"/>
    <w:rsid w:val="00493CAA"/>
    <w:rsid w:val="00493FF9"/>
    <w:rsid w:val="00494138"/>
    <w:rsid w:val="0049502D"/>
    <w:rsid w:val="0049588A"/>
    <w:rsid w:val="00496661"/>
    <w:rsid w:val="00496885"/>
    <w:rsid w:val="00497E25"/>
    <w:rsid w:val="004A0A56"/>
    <w:rsid w:val="004A0BBA"/>
    <w:rsid w:val="004A13C3"/>
    <w:rsid w:val="004A1FA9"/>
    <w:rsid w:val="004A20F2"/>
    <w:rsid w:val="004A21DF"/>
    <w:rsid w:val="004A24F8"/>
    <w:rsid w:val="004A2D18"/>
    <w:rsid w:val="004A45F4"/>
    <w:rsid w:val="004A47C0"/>
    <w:rsid w:val="004A5A4D"/>
    <w:rsid w:val="004A7928"/>
    <w:rsid w:val="004B1365"/>
    <w:rsid w:val="004B3258"/>
    <w:rsid w:val="004B4A59"/>
    <w:rsid w:val="004B4AA6"/>
    <w:rsid w:val="004B5FF4"/>
    <w:rsid w:val="004B6134"/>
    <w:rsid w:val="004B7D5E"/>
    <w:rsid w:val="004C0EDF"/>
    <w:rsid w:val="004C1621"/>
    <w:rsid w:val="004C17A6"/>
    <w:rsid w:val="004C1991"/>
    <w:rsid w:val="004C1A90"/>
    <w:rsid w:val="004C5472"/>
    <w:rsid w:val="004C5FBD"/>
    <w:rsid w:val="004C707E"/>
    <w:rsid w:val="004C71C1"/>
    <w:rsid w:val="004C75A5"/>
    <w:rsid w:val="004C7BBD"/>
    <w:rsid w:val="004D220F"/>
    <w:rsid w:val="004D27B7"/>
    <w:rsid w:val="004D304C"/>
    <w:rsid w:val="004D30DB"/>
    <w:rsid w:val="004D471A"/>
    <w:rsid w:val="004D54E2"/>
    <w:rsid w:val="004D6A17"/>
    <w:rsid w:val="004D7F5E"/>
    <w:rsid w:val="004E016F"/>
    <w:rsid w:val="004E0DC3"/>
    <w:rsid w:val="004E2275"/>
    <w:rsid w:val="004E6AB8"/>
    <w:rsid w:val="004E7C6B"/>
    <w:rsid w:val="004E7E0C"/>
    <w:rsid w:val="004E7E1D"/>
    <w:rsid w:val="004F0FA9"/>
    <w:rsid w:val="004F1465"/>
    <w:rsid w:val="004F1C97"/>
    <w:rsid w:val="004F1DF8"/>
    <w:rsid w:val="004F2023"/>
    <w:rsid w:val="004F27DE"/>
    <w:rsid w:val="004F292F"/>
    <w:rsid w:val="004F2CD8"/>
    <w:rsid w:val="004F3BBA"/>
    <w:rsid w:val="004F4263"/>
    <w:rsid w:val="004F448B"/>
    <w:rsid w:val="004F6E89"/>
    <w:rsid w:val="004F7BC7"/>
    <w:rsid w:val="00500046"/>
    <w:rsid w:val="00500956"/>
    <w:rsid w:val="00502190"/>
    <w:rsid w:val="00503915"/>
    <w:rsid w:val="00504A91"/>
    <w:rsid w:val="00505401"/>
    <w:rsid w:val="0050542C"/>
    <w:rsid w:val="00505D1A"/>
    <w:rsid w:val="00505D74"/>
    <w:rsid w:val="00507764"/>
    <w:rsid w:val="005079DC"/>
    <w:rsid w:val="00510403"/>
    <w:rsid w:val="00510672"/>
    <w:rsid w:val="00510A41"/>
    <w:rsid w:val="00510B70"/>
    <w:rsid w:val="00511CFC"/>
    <w:rsid w:val="005122E2"/>
    <w:rsid w:val="00512D1E"/>
    <w:rsid w:val="005134F1"/>
    <w:rsid w:val="00514BD1"/>
    <w:rsid w:val="00515207"/>
    <w:rsid w:val="00515308"/>
    <w:rsid w:val="005168DB"/>
    <w:rsid w:val="0051731F"/>
    <w:rsid w:val="00517341"/>
    <w:rsid w:val="005208AD"/>
    <w:rsid w:val="005212BE"/>
    <w:rsid w:val="005213BC"/>
    <w:rsid w:val="00521C5A"/>
    <w:rsid w:val="0052235B"/>
    <w:rsid w:val="00524206"/>
    <w:rsid w:val="00525429"/>
    <w:rsid w:val="00525E94"/>
    <w:rsid w:val="0052764F"/>
    <w:rsid w:val="0052781A"/>
    <w:rsid w:val="00527969"/>
    <w:rsid w:val="0053051E"/>
    <w:rsid w:val="005317BB"/>
    <w:rsid w:val="00531B9A"/>
    <w:rsid w:val="00532A81"/>
    <w:rsid w:val="00532B13"/>
    <w:rsid w:val="0053349E"/>
    <w:rsid w:val="0053430E"/>
    <w:rsid w:val="005345D2"/>
    <w:rsid w:val="00534CB3"/>
    <w:rsid w:val="0053581F"/>
    <w:rsid w:val="005368AD"/>
    <w:rsid w:val="00537D00"/>
    <w:rsid w:val="00537DF8"/>
    <w:rsid w:val="00543500"/>
    <w:rsid w:val="00543CA7"/>
    <w:rsid w:val="005446FE"/>
    <w:rsid w:val="005451D0"/>
    <w:rsid w:val="00545C50"/>
    <w:rsid w:val="005463B9"/>
    <w:rsid w:val="00550FDB"/>
    <w:rsid w:val="0055253D"/>
    <w:rsid w:val="00552DA0"/>
    <w:rsid w:val="00552F77"/>
    <w:rsid w:val="005547BC"/>
    <w:rsid w:val="005554BB"/>
    <w:rsid w:val="00556530"/>
    <w:rsid w:val="00557586"/>
    <w:rsid w:val="005608A9"/>
    <w:rsid w:val="00563303"/>
    <w:rsid w:val="00563556"/>
    <w:rsid w:val="00563E42"/>
    <w:rsid w:val="00563F5C"/>
    <w:rsid w:val="00564A98"/>
    <w:rsid w:val="00564E8F"/>
    <w:rsid w:val="00565592"/>
    <w:rsid w:val="00567AA9"/>
    <w:rsid w:val="00567EA1"/>
    <w:rsid w:val="00570427"/>
    <w:rsid w:val="005709FE"/>
    <w:rsid w:val="0057115F"/>
    <w:rsid w:val="00571878"/>
    <w:rsid w:val="00571D3B"/>
    <w:rsid w:val="005728C2"/>
    <w:rsid w:val="005736AA"/>
    <w:rsid w:val="005751DF"/>
    <w:rsid w:val="00575CC3"/>
    <w:rsid w:val="005772CD"/>
    <w:rsid w:val="0057796A"/>
    <w:rsid w:val="00577CA3"/>
    <w:rsid w:val="00577F7C"/>
    <w:rsid w:val="00581C57"/>
    <w:rsid w:val="00581CB4"/>
    <w:rsid w:val="00582371"/>
    <w:rsid w:val="00582DDA"/>
    <w:rsid w:val="005832F4"/>
    <w:rsid w:val="00583B05"/>
    <w:rsid w:val="00585290"/>
    <w:rsid w:val="00585ACE"/>
    <w:rsid w:val="00585B9F"/>
    <w:rsid w:val="00586F49"/>
    <w:rsid w:val="00586FC2"/>
    <w:rsid w:val="005870A5"/>
    <w:rsid w:val="00587E66"/>
    <w:rsid w:val="00591805"/>
    <w:rsid w:val="00592304"/>
    <w:rsid w:val="005928F5"/>
    <w:rsid w:val="00593EC4"/>
    <w:rsid w:val="00595597"/>
    <w:rsid w:val="00595B11"/>
    <w:rsid w:val="00595DEF"/>
    <w:rsid w:val="005964B6"/>
    <w:rsid w:val="005965AD"/>
    <w:rsid w:val="00596BC9"/>
    <w:rsid w:val="00597F8F"/>
    <w:rsid w:val="005A00F4"/>
    <w:rsid w:val="005A025A"/>
    <w:rsid w:val="005A0728"/>
    <w:rsid w:val="005A1C88"/>
    <w:rsid w:val="005A246C"/>
    <w:rsid w:val="005A3513"/>
    <w:rsid w:val="005A4AB2"/>
    <w:rsid w:val="005A5214"/>
    <w:rsid w:val="005A5456"/>
    <w:rsid w:val="005A652A"/>
    <w:rsid w:val="005A72BD"/>
    <w:rsid w:val="005B026B"/>
    <w:rsid w:val="005B2E3F"/>
    <w:rsid w:val="005B3F4E"/>
    <w:rsid w:val="005B4858"/>
    <w:rsid w:val="005B5AB5"/>
    <w:rsid w:val="005B6363"/>
    <w:rsid w:val="005B7095"/>
    <w:rsid w:val="005B723E"/>
    <w:rsid w:val="005C03B7"/>
    <w:rsid w:val="005C16ED"/>
    <w:rsid w:val="005C191D"/>
    <w:rsid w:val="005C1E6F"/>
    <w:rsid w:val="005C23C9"/>
    <w:rsid w:val="005C2E06"/>
    <w:rsid w:val="005C32A5"/>
    <w:rsid w:val="005C387D"/>
    <w:rsid w:val="005C39BD"/>
    <w:rsid w:val="005C4F36"/>
    <w:rsid w:val="005C5A1E"/>
    <w:rsid w:val="005C5ED4"/>
    <w:rsid w:val="005C5F7E"/>
    <w:rsid w:val="005C6D16"/>
    <w:rsid w:val="005C782B"/>
    <w:rsid w:val="005D0033"/>
    <w:rsid w:val="005D043F"/>
    <w:rsid w:val="005D1607"/>
    <w:rsid w:val="005D1650"/>
    <w:rsid w:val="005D1EE4"/>
    <w:rsid w:val="005D2F4D"/>
    <w:rsid w:val="005D2FCC"/>
    <w:rsid w:val="005D3B3E"/>
    <w:rsid w:val="005D3EBC"/>
    <w:rsid w:val="005D493A"/>
    <w:rsid w:val="005D4DF6"/>
    <w:rsid w:val="005D538B"/>
    <w:rsid w:val="005D5466"/>
    <w:rsid w:val="005D5471"/>
    <w:rsid w:val="005D54B4"/>
    <w:rsid w:val="005D554D"/>
    <w:rsid w:val="005D5CB6"/>
    <w:rsid w:val="005D5D08"/>
    <w:rsid w:val="005D6247"/>
    <w:rsid w:val="005D77DD"/>
    <w:rsid w:val="005D7B59"/>
    <w:rsid w:val="005E0132"/>
    <w:rsid w:val="005E2D76"/>
    <w:rsid w:val="005E3DF4"/>
    <w:rsid w:val="005E4762"/>
    <w:rsid w:val="005E47A1"/>
    <w:rsid w:val="005E4940"/>
    <w:rsid w:val="005E4964"/>
    <w:rsid w:val="005E5347"/>
    <w:rsid w:val="005E558D"/>
    <w:rsid w:val="005E645D"/>
    <w:rsid w:val="005E64EA"/>
    <w:rsid w:val="005E65EB"/>
    <w:rsid w:val="005E787F"/>
    <w:rsid w:val="005F2CD1"/>
    <w:rsid w:val="005F3498"/>
    <w:rsid w:val="005F44AF"/>
    <w:rsid w:val="005F56AF"/>
    <w:rsid w:val="005F5D9F"/>
    <w:rsid w:val="005F5E00"/>
    <w:rsid w:val="005F5F90"/>
    <w:rsid w:val="005F6325"/>
    <w:rsid w:val="005F7ECE"/>
    <w:rsid w:val="0060124E"/>
    <w:rsid w:val="00601B71"/>
    <w:rsid w:val="00601D4A"/>
    <w:rsid w:val="00602DF2"/>
    <w:rsid w:val="00603018"/>
    <w:rsid w:val="00603BED"/>
    <w:rsid w:val="00603FD5"/>
    <w:rsid w:val="0060522B"/>
    <w:rsid w:val="00605703"/>
    <w:rsid w:val="00606AF9"/>
    <w:rsid w:val="00606C26"/>
    <w:rsid w:val="006073A1"/>
    <w:rsid w:val="00607A32"/>
    <w:rsid w:val="00610158"/>
    <w:rsid w:val="0061246C"/>
    <w:rsid w:val="00613934"/>
    <w:rsid w:val="00614CC0"/>
    <w:rsid w:val="00615006"/>
    <w:rsid w:val="006158CB"/>
    <w:rsid w:val="00615ACF"/>
    <w:rsid w:val="00616AFB"/>
    <w:rsid w:val="006173F6"/>
    <w:rsid w:val="006176C6"/>
    <w:rsid w:val="00617702"/>
    <w:rsid w:val="00617D85"/>
    <w:rsid w:val="00620236"/>
    <w:rsid w:val="00620C39"/>
    <w:rsid w:val="006219D1"/>
    <w:rsid w:val="00622672"/>
    <w:rsid w:val="0062303A"/>
    <w:rsid w:val="00623B77"/>
    <w:rsid w:val="0062475F"/>
    <w:rsid w:val="00626550"/>
    <w:rsid w:val="00631837"/>
    <w:rsid w:val="00633CA1"/>
    <w:rsid w:val="00634AAE"/>
    <w:rsid w:val="00634D57"/>
    <w:rsid w:val="006359FB"/>
    <w:rsid w:val="0064096F"/>
    <w:rsid w:val="00641A93"/>
    <w:rsid w:val="00641A98"/>
    <w:rsid w:val="00641EA9"/>
    <w:rsid w:val="006429BC"/>
    <w:rsid w:val="00642C0A"/>
    <w:rsid w:val="00642EFB"/>
    <w:rsid w:val="006437C2"/>
    <w:rsid w:val="0064448C"/>
    <w:rsid w:val="00644BF1"/>
    <w:rsid w:val="006451A1"/>
    <w:rsid w:val="00645306"/>
    <w:rsid w:val="00646159"/>
    <w:rsid w:val="00646EE2"/>
    <w:rsid w:val="0065025F"/>
    <w:rsid w:val="006505B7"/>
    <w:rsid w:val="00650B3E"/>
    <w:rsid w:val="006513E8"/>
    <w:rsid w:val="00652670"/>
    <w:rsid w:val="00652C80"/>
    <w:rsid w:val="00652EF3"/>
    <w:rsid w:val="00653732"/>
    <w:rsid w:val="006537E3"/>
    <w:rsid w:val="0065397F"/>
    <w:rsid w:val="0065445B"/>
    <w:rsid w:val="00655ABE"/>
    <w:rsid w:val="00656C89"/>
    <w:rsid w:val="00660235"/>
    <w:rsid w:val="006611C9"/>
    <w:rsid w:val="006616C9"/>
    <w:rsid w:val="00661A3E"/>
    <w:rsid w:val="00661D51"/>
    <w:rsid w:val="00662168"/>
    <w:rsid w:val="006624B8"/>
    <w:rsid w:val="006624CF"/>
    <w:rsid w:val="00663DA2"/>
    <w:rsid w:val="00664A0D"/>
    <w:rsid w:val="00666AF8"/>
    <w:rsid w:val="006675D7"/>
    <w:rsid w:val="00667B09"/>
    <w:rsid w:val="00670BC6"/>
    <w:rsid w:val="00670D98"/>
    <w:rsid w:val="006711A2"/>
    <w:rsid w:val="006714CD"/>
    <w:rsid w:val="006714F5"/>
    <w:rsid w:val="0067169A"/>
    <w:rsid w:val="006721C0"/>
    <w:rsid w:val="00672358"/>
    <w:rsid w:val="00674A3E"/>
    <w:rsid w:val="006751AB"/>
    <w:rsid w:val="006757F5"/>
    <w:rsid w:val="00675A60"/>
    <w:rsid w:val="00681F0A"/>
    <w:rsid w:val="00682FF5"/>
    <w:rsid w:val="00683282"/>
    <w:rsid w:val="006844A0"/>
    <w:rsid w:val="00684E42"/>
    <w:rsid w:val="00685FA4"/>
    <w:rsid w:val="006861E3"/>
    <w:rsid w:val="00686AC5"/>
    <w:rsid w:val="0068720C"/>
    <w:rsid w:val="006878DB"/>
    <w:rsid w:val="006900F4"/>
    <w:rsid w:val="0069049F"/>
    <w:rsid w:val="00691BE3"/>
    <w:rsid w:val="006926EB"/>
    <w:rsid w:val="006975F4"/>
    <w:rsid w:val="006976FD"/>
    <w:rsid w:val="00697868"/>
    <w:rsid w:val="00697B4D"/>
    <w:rsid w:val="006A2BB7"/>
    <w:rsid w:val="006A3777"/>
    <w:rsid w:val="006A3FE1"/>
    <w:rsid w:val="006A4E25"/>
    <w:rsid w:val="006A640C"/>
    <w:rsid w:val="006B0A3B"/>
    <w:rsid w:val="006B0D0C"/>
    <w:rsid w:val="006B12A8"/>
    <w:rsid w:val="006B3745"/>
    <w:rsid w:val="006B57DB"/>
    <w:rsid w:val="006B6107"/>
    <w:rsid w:val="006B6C57"/>
    <w:rsid w:val="006B6FD9"/>
    <w:rsid w:val="006C22C1"/>
    <w:rsid w:val="006C246D"/>
    <w:rsid w:val="006C3085"/>
    <w:rsid w:val="006C31B3"/>
    <w:rsid w:val="006C4162"/>
    <w:rsid w:val="006C55C5"/>
    <w:rsid w:val="006C6BC3"/>
    <w:rsid w:val="006C7261"/>
    <w:rsid w:val="006C7A58"/>
    <w:rsid w:val="006D0723"/>
    <w:rsid w:val="006D0E3A"/>
    <w:rsid w:val="006D199D"/>
    <w:rsid w:val="006D29FD"/>
    <w:rsid w:val="006D3343"/>
    <w:rsid w:val="006D3B52"/>
    <w:rsid w:val="006D3D7B"/>
    <w:rsid w:val="006D4084"/>
    <w:rsid w:val="006D4937"/>
    <w:rsid w:val="006D5424"/>
    <w:rsid w:val="006D6341"/>
    <w:rsid w:val="006D6DE1"/>
    <w:rsid w:val="006D7D83"/>
    <w:rsid w:val="006E0189"/>
    <w:rsid w:val="006E14EE"/>
    <w:rsid w:val="006E2F7B"/>
    <w:rsid w:val="006E38B2"/>
    <w:rsid w:val="006E4095"/>
    <w:rsid w:val="006E69D7"/>
    <w:rsid w:val="006E6A00"/>
    <w:rsid w:val="006F167C"/>
    <w:rsid w:val="006F177D"/>
    <w:rsid w:val="006F324C"/>
    <w:rsid w:val="006F443B"/>
    <w:rsid w:val="006F4567"/>
    <w:rsid w:val="006F69E2"/>
    <w:rsid w:val="006F6C51"/>
    <w:rsid w:val="006F7194"/>
    <w:rsid w:val="007014BD"/>
    <w:rsid w:val="0070167E"/>
    <w:rsid w:val="00701C0D"/>
    <w:rsid w:val="007022D2"/>
    <w:rsid w:val="00704A21"/>
    <w:rsid w:val="00704ACE"/>
    <w:rsid w:val="00705687"/>
    <w:rsid w:val="0070588B"/>
    <w:rsid w:val="00705B04"/>
    <w:rsid w:val="00705B7B"/>
    <w:rsid w:val="0070628D"/>
    <w:rsid w:val="007065B1"/>
    <w:rsid w:val="00710C8A"/>
    <w:rsid w:val="00711102"/>
    <w:rsid w:val="00711BAE"/>
    <w:rsid w:val="00712A14"/>
    <w:rsid w:val="00712EDC"/>
    <w:rsid w:val="007142FC"/>
    <w:rsid w:val="0071571A"/>
    <w:rsid w:val="00716083"/>
    <w:rsid w:val="00717170"/>
    <w:rsid w:val="00717288"/>
    <w:rsid w:val="00717A75"/>
    <w:rsid w:val="00717C39"/>
    <w:rsid w:val="00720348"/>
    <w:rsid w:val="00720B2E"/>
    <w:rsid w:val="007215B1"/>
    <w:rsid w:val="0072191C"/>
    <w:rsid w:val="00722CD2"/>
    <w:rsid w:val="00723946"/>
    <w:rsid w:val="00724998"/>
    <w:rsid w:val="0072589D"/>
    <w:rsid w:val="007263E6"/>
    <w:rsid w:val="00726632"/>
    <w:rsid w:val="00730360"/>
    <w:rsid w:val="00730EF8"/>
    <w:rsid w:val="00731799"/>
    <w:rsid w:val="007321DA"/>
    <w:rsid w:val="00732B05"/>
    <w:rsid w:val="007330E4"/>
    <w:rsid w:val="007336D7"/>
    <w:rsid w:val="00733AC2"/>
    <w:rsid w:val="00733AC7"/>
    <w:rsid w:val="00734BA6"/>
    <w:rsid w:val="00735EDE"/>
    <w:rsid w:val="007366FF"/>
    <w:rsid w:val="007367E7"/>
    <w:rsid w:val="00736D35"/>
    <w:rsid w:val="007372D3"/>
    <w:rsid w:val="007378DC"/>
    <w:rsid w:val="00737973"/>
    <w:rsid w:val="007407AF"/>
    <w:rsid w:val="00740C36"/>
    <w:rsid w:val="00741DD2"/>
    <w:rsid w:val="00742926"/>
    <w:rsid w:val="00743813"/>
    <w:rsid w:val="00745293"/>
    <w:rsid w:val="00745B91"/>
    <w:rsid w:val="00745E7D"/>
    <w:rsid w:val="007463EA"/>
    <w:rsid w:val="007464C7"/>
    <w:rsid w:val="00747030"/>
    <w:rsid w:val="00747518"/>
    <w:rsid w:val="00747B2F"/>
    <w:rsid w:val="00747E92"/>
    <w:rsid w:val="00750897"/>
    <w:rsid w:val="00750B18"/>
    <w:rsid w:val="00750B49"/>
    <w:rsid w:val="00750D5E"/>
    <w:rsid w:val="00750DD5"/>
    <w:rsid w:val="007510F5"/>
    <w:rsid w:val="00752668"/>
    <w:rsid w:val="00752A96"/>
    <w:rsid w:val="0075351E"/>
    <w:rsid w:val="00753847"/>
    <w:rsid w:val="007538F2"/>
    <w:rsid w:val="0075566B"/>
    <w:rsid w:val="00756353"/>
    <w:rsid w:val="00756969"/>
    <w:rsid w:val="00760A8E"/>
    <w:rsid w:val="00760E4C"/>
    <w:rsid w:val="0076113C"/>
    <w:rsid w:val="00761355"/>
    <w:rsid w:val="00763249"/>
    <w:rsid w:val="00764B67"/>
    <w:rsid w:val="00766387"/>
    <w:rsid w:val="00767749"/>
    <w:rsid w:val="00767931"/>
    <w:rsid w:val="007701D0"/>
    <w:rsid w:val="007707F3"/>
    <w:rsid w:val="00770E56"/>
    <w:rsid w:val="00771209"/>
    <w:rsid w:val="007716C4"/>
    <w:rsid w:val="00771B20"/>
    <w:rsid w:val="00771C2D"/>
    <w:rsid w:val="00775933"/>
    <w:rsid w:val="00775BDA"/>
    <w:rsid w:val="00777324"/>
    <w:rsid w:val="0077754C"/>
    <w:rsid w:val="00777758"/>
    <w:rsid w:val="00777CBC"/>
    <w:rsid w:val="0078012A"/>
    <w:rsid w:val="00780CF1"/>
    <w:rsid w:val="00782269"/>
    <w:rsid w:val="0078226A"/>
    <w:rsid w:val="0078246A"/>
    <w:rsid w:val="00783682"/>
    <w:rsid w:val="0078437B"/>
    <w:rsid w:val="00784681"/>
    <w:rsid w:val="00784F8D"/>
    <w:rsid w:val="00790510"/>
    <w:rsid w:val="007906CC"/>
    <w:rsid w:val="00790990"/>
    <w:rsid w:val="00791147"/>
    <w:rsid w:val="0079205C"/>
    <w:rsid w:val="00792D1B"/>
    <w:rsid w:val="007930CD"/>
    <w:rsid w:val="007957C7"/>
    <w:rsid w:val="007A05AE"/>
    <w:rsid w:val="007A3A91"/>
    <w:rsid w:val="007A4437"/>
    <w:rsid w:val="007A5013"/>
    <w:rsid w:val="007A54B0"/>
    <w:rsid w:val="007A5C9F"/>
    <w:rsid w:val="007A60B1"/>
    <w:rsid w:val="007A6A1A"/>
    <w:rsid w:val="007A763E"/>
    <w:rsid w:val="007A7BF5"/>
    <w:rsid w:val="007B02D5"/>
    <w:rsid w:val="007B0FA3"/>
    <w:rsid w:val="007B11FE"/>
    <w:rsid w:val="007B1230"/>
    <w:rsid w:val="007B197A"/>
    <w:rsid w:val="007B1E86"/>
    <w:rsid w:val="007B2149"/>
    <w:rsid w:val="007B2CB8"/>
    <w:rsid w:val="007B2DA2"/>
    <w:rsid w:val="007B37C2"/>
    <w:rsid w:val="007B44DE"/>
    <w:rsid w:val="007B68AE"/>
    <w:rsid w:val="007C08C2"/>
    <w:rsid w:val="007C3124"/>
    <w:rsid w:val="007C46EA"/>
    <w:rsid w:val="007C59E5"/>
    <w:rsid w:val="007C734A"/>
    <w:rsid w:val="007D002D"/>
    <w:rsid w:val="007D1613"/>
    <w:rsid w:val="007D2AC4"/>
    <w:rsid w:val="007D351D"/>
    <w:rsid w:val="007D36F4"/>
    <w:rsid w:val="007D3ADC"/>
    <w:rsid w:val="007D3DF3"/>
    <w:rsid w:val="007D42F1"/>
    <w:rsid w:val="007D6205"/>
    <w:rsid w:val="007D6356"/>
    <w:rsid w:val="007D68D6"/>
    <w:rsid w:val="007D6E4A"/>
    <w:rsid w:val="007D7F89"/>
    <w:rsid w:val="007E11A7"/>
    <w:rsid w:val="007E187A"/>
    <w:rsid w:val="007E1AF4"/>
    <w:rsid w:val="007E2626"/>
    <w:rsid w:val="007E28C8"/>
    <w:rsid w:val="007E2965"/>
    <w:rsid w:val="007E39C6"/>
    <w:rsid w:val="007E5566"/>
    <w:rsid w:val="007E5A69"/>
    <w:rsid w:val="007E66F5"/>
    <w:rsid w:val="007F02D1"/>
    <w:rsid w:val="007F0632"/>
    <w:rsid w:val="007F125B"/>
    <w:rsid w:val="007F1958"/>
    <w:rsid w:val="007F2F8A"/>
    <w:rsid w:val="007F3D49"/>
    <w:rsid w:val="007F4138"/>
    <w:rsid w:val="007F4A0D"/>
    <w:rsid w:val="007F545F"/>
    <w:rsid w:val="007F6112"/>
    <w:rsid w:val="007F7165"/>
    <w:rsid w:val="008003C1"/>
    <w:rsid w:val="008009E3"/>
    <w:rsid w:val="00800A19"/>
    <w:rsid w:val="008027C8"/>
    <w:rsid w:val="008042F4"/>
    <w:rsid w:val="00804459"/>
    <w:rsid w:val="00806A1A"/>
    <w:rsid w:val="0080779B"/>
    <w:rsid w:val="00807E82"/>
    <w:rsid w:val="00811C52"/>
    <w:rsid w:val="00811D25"/>
    <w:rsid w:val="00812308"/>
    <w:rsid w:val="0081282F"/>
    <w:rsid w:val="00812B29"/>
    <w:rsid w:val="008142C0"/>
    <w:rsid w:val="00816385"/>
    <w:rsid w:val="008172B7"/>
    <w:rsid w:val="00817590"/>
    <w:rsid w:val="00817953"/>
    <w:rsid w:val="00820AF5"/>
    <w:rsid w:val="00821999"/>
    <w:rsid w:val="00821CBB"/>
    <w:rsid w:val="00824F87"/>
    <w:rsid w:val="00825413"/>
    <w:rsid w:val="00825C66"/>
    <w:rsid w:val="00827F71"/>
    <w:rsid w:val="008301E4"/>
    <w:rsid w:val="008303CD"/>
    <w:rsid w:val="00831918"/>
    <w:rsid w:val="008332F6"/>
    <w:rsid w:val="00833EE3"/>
    <w:rsid w:val="008342C3"/>
    <w:rsid w:val="00834496"/>
    <w:rsid w:val="00834515"/>
    <w:rsid w:val="00834B37"/>
    <w:rsid w:val="0083563D"/>
    <w:rsid w:val="00836652"/>
    <w:rsid w:val="008369B4"/>
    <w:rsid w:val="008376D3"/>
    <w:rsid w:val="0084071A"/>
    <w:rsid w:val="00842180"/>
    <w:rsid w:val="00842780"/>
    <w:rsid w:val="00842A1D"/>
    <w:rsid w:val="008439F4"/>
    <w:rsid w:val="00843E7A"/>
    <w:rsid w:val="00844AA7"/>
    <w:rsid w:val="00844B4E"/>
    <w:rsid w:val="00845C0A"/>
    <w:rsid w:val="008468E6"/>
    <w:rsid w:val="00846C89"/>
    <w:rsid w:val="00847813"/>
    <w:rsid w:val="00850627"/>
    <w:rsid w:val="0085179C"/>
    <w:rsid w:val="008538CF"/>
    <w:rsid w:val="00853ABA"/>
    <w:rsid w:val="008544E6"/>
    <w:rsid w:val="00854731"/>
    <w:rsid w:val="008561D2"/>
    <w:rsid w:val="0085678C"/>
    <w:rsid w:val="00856C46"/>
    <w:rsid w:val="008571AB"/>
    <w:rsid w:val="00857621"/>
    <w:rsid w:val="00857B32"/>
    <w:rsid w:val="00857C97"/>
    <w:rsid w:val="00861543"/>
    <w:rsid w:val="00862719"/>
    <w:rsid w:val="0086353D"/>
    <w:rsid w:val="00863552"/>
    <w:rsid w:val="0086355E"/>
    <w:rsid w:val="00863804"/>
    <w:rsid w:val="00863955"/>
    <w:rsid w:val="0086522F"/>
    <w:rsid w:val="00866A61"/>
    <w:rsid w:val="00866B9A"/>
    <w:rsid w:val="00867089"/>
    <w:rsid w:val="008676B7"/>
    <w:rsid w:val="008713F0"/>
    <w:rsid w:val="00871768"/>
    <w:rsid w:val="008735E6"/>
    <w:rsid w:val="00874405"/>
    <w:rsid w:val="00874C2A"/>
    <w:rsid w:val="00876731"/>
    <w:rsid w:val="00880FA4"/>
    <w:rsid w:val="00882550"/>
    <w:rsid w:val="00882A85"/>
    <w:rsid w:val="00883486"/>
    <w:rsid w:val="008855A8"/>
    <w:rsid w:val="008858B1"/>
    <w:rsid w:val="00885F45"/>
    <w:rsid w:val="00886D5F"/>
    <w:rsid w:val="0088777C"/>
    <w:rsid w:val="008902B3"/>
    <w:rsid w:val="00890318"/>
    <w:rsid w:val="008908B8"/>
    <w:rsid w:val="00891E30"/>
    <w:rsid w:val="00891E73"/>
    <w:rsid w:val="00892825"/>
    <w:rsid w:val="00895C90"/>
    <w:rsid w:val="008971D8"/>
    <w:rsid w:val="00897281"/>
    <w:rsid w:val="00897531"/>
    <w:rsid w:val="00897B03"/>
    <w:rsid w:val="008A08D5"/>
    <w:rsid w:val="008A11C5"/>
    <w:rsid w:val="008A2EF8"/>
    <w:rsid w:val="008A588C"/>
    <w:rsid w:val="008A635A"/>
    <w:rsid w:val="008A6412"/>
    <w:rsid w:val="008A64A2"/>
    <w:rsid w:val="008B0EB5"/>
    <w:rsid w:val="008B1408"/>
    <w:rsid w:val="008B1709"/>
    <w:rsid w:val="008B1C2D"/>
    <w:rsid w:val="008B3834"/>
    <w:rsid w:val="008B3C6A"/>
    <w:rsid w:val="008B4078"/>
    <w:rsid w:val="008B4BA6"/>
    <w:rsid w:val="008B612A"/>
    <w:rsid w:val="008B67A6"/>
    <w:rsid w:val="008B78E0"/>
    <w:rsid w:val="008B7E46"/>
    <w:rsid w:val="008B7EFF"/>
    <w:rsid w:val="008C0141"/>
    <w:rsid w:val="008C1441"/>
    <w:rsid w:val="008C17B3"/>
    <w:rsid w:val="008C5253"/>
    <w:rsid w:val="008C60D5"/>
    <w:rsid w:val="008C6C48"/>
    <w:rsid w:val="008C71E4"/>
    <w:rsid w:val="008C739E"/>
    <w:rsid w:val="008C7F07"/>
    <w:rsid w:val="008D1226"/>
    <w:rsid w:val="008D1B48"/>
    <w:rsid w:val="008D31EE"/>
    <w:rsid w:val="008D4808"/>
    <w:rsid w:val="008D4C85"/>
    <w:rsid w:val="008D4E3B"/>
    <w:rsid w:val="008D5034"/>
    <w:rsid w:val="008D5652"/>
    <w:rsid w:val="008D5E5A"/>
    <w:rsid w:val="008D5EA4"/>
    <w:rsid w:val="008D6147"/>
    <w:rsid w:val="008E0305"/>
    <w:rsid w:val="008E0E74"/>
    <w:rsid w:val="008E0EC3"/>
    <w:rsid w:val="008E12C1"/>
    <w:rsid w:val="008E2742"/>
    <w:rsid w:val="008E28E6"/>
    <w:rsid w:val="008E32B1"/>
    <w:rsid w:val="008E3838"/>
    <w:rsid w:val="008E4223"/>
    <w:rsid w:val="008E4534"/>
    <w:rsid w:val="008E5DC4"/>
    <w:rsid w:val="008E628E"/>
    <w:rsid w:val="008E6436"/>
    <w:rsid w:val="008E6543"/>
    <w:rsid w:val="008E66FE"/>
    <w:rsid w:val="008E6FEC"/>
    <w:rsid w:val="008E7075"/>
    <w:rsid w:val="008E7CB2"/>
    <w:rsid w:val="008F039A"/>
    <w:rsid w:val="008F0C45"/>
    <w:rsid w:val="008F12C8"/>
    <w:rsid w:val="008F1E18"/>
    <w:rsid w:val="008F1EF8"/>
    <w:rsid w:val="008F2327"/>
    <w:rsid w:val="008F2CDE"/>
    <w:rsid w:val="008F41BB"/>
    <w:rsid w:val="008F51A2"/>
    <w:rsid w:val="008F5A7A"/>
    <w:rsid w:val="008F6173"/>
    <w:rsid w:val="008F6BFD"/>
    <w:rsid w:val="008F7AF3"/>
    <w:rsid w:val="008F7C86"/>
    <w:rsid w:val="0090006E"/>
    <w:rsid w:val="0090293D"/>
    <w:rsid w:val="00902C48"/>
    <w:rsid w:val="0090302D"/>
    <w:rsid w:val="00903858"/>
    <w:rsid w:val="00907331"/>
    <w:rsid w:val="0090797E"/>
    <w:rsid w:val="00907C3B"/>
    <w:rsid w:val="00910CF4"/>
    <w:rsid w:val="0091139D"/>
    <w:rsid w:val="00911534"/>
    <w:rsid w:val="009119BE"/>
    <w:rsid w:val="00912590"/>
    <w:rsid w:val="00913022"/>
    <w:rsid w:val="009131E9"/>
    <w:rsid w:val="00916620"/>
    <w:rsid w:val="00917082"/>
    <w:rsid w:val="009209BD"/>
    <w:rsid w:val="00920F1B"/>
    <w:rsid w:val="00922D95"/>
    <w:rsid w:val="0092349A"/>
    <w:rsid w:val="0092350C"/>
    <w:rsid w:val="00923647"/>
    <w:rsid w:val="0092544D"/>
    <w:rsid w:val="00925764"/>
    <w:rsid w:val="0092671B"/>
    <w:rsid w:val="0092708A"/>
    <w:rsid w:val="00930314"/>
    <w:rsid w:val="00933056"/>
    <w:rsid w:val="009331F8"/>
    <w:rsid w:val="00933541"/>
    <w:rsid w:val="0093355B"/>
    <w:rsid w:val="00933B34"/>
    <w:rsid w:val="00933C6B"/>
    <w:rsid w:val="009351AD"/>
    <w:rsid w:val="009358E5"/>
    <w:rsid w:val="00936A20"/>
    <w:rsid w:val="00936D39"/>
    <w:rsid w:val="00937179"/>
    <w:rsid w:val="009371FB"/>
    <w:rsid w:val="009375AE"/>
    <w:rsid w:val="0094102E"/>
    <w:rsid w:val="0094273E"/>
    <w:rsid w:val="00942A3A"/>
    <w:rsid w:val="009436AE"/>
    <w:rsid w:val="009448E5"/>
    <w:rsid w:val="00944B52"/>
    <w:rsid w:val="00945359"/>
    <w:rsid w:val="00946138"/>
    <w:rsid w:val="00946F4C"/>
    <w:rsid w:val="00947D57"/>
    <w:rsid w:val="00950B40"/>
    <w:rsid w:val="00950FDA"/>
    <w:rsid w:val="009512A1"/>
    <w:rsid w:val="00951A81"/>
    <w:rsid w:val="00951EA3"/>
    <w:rsid w:val="009524D4"/>
    <w:rsid w:val="0095382D"/>
    <w:rsid w:val="009538B8"/>
    <w:rsid w:val="009547F5"/>
    <w:rsid w:val="00955AC1"/>
    <w:rsid w:val="009568FA"/>
    <w:rsid w:val="009577DE"/>
    <w:rsid w:val="00960871"/>
    <w:rsid w:val="00961031"/>
    <w:rsid w:val="00961881"/>
    <w:rsid w:val="00961A75"/>
    <w:rsid w:val="00962730"/>
    <w:rsid w:val="00962972"/>
    <w:rsid w:val="00962987"/>
    <w:rsid w:val="0096426F"/>
    <w:rsid w:val="0096494D"/>
    <w:rsid w:val="009652F9"/>
    <w:rsid w:val="00966968"/>
    <w:rsid w:val="00970374"/>
    <w:rsid w:val="00970780"/>
    <w:rsid w:val="00970ACF"/>
    <w:rsid w:val="0097245F"/>
    <w:rsid w:val="0097315F"/>
    <w:rsid w:val="00973837"/>
    <w:rsid w:val="00973E6A"/>
    <w:rsid w:val="009742D0"/>
    <w:rsid w:val="0097439A"/>
    <w:rsid w:val="00974444"/>
    <w:rsid w:val="0097519F"/>
    <w:rsid w:val="00976B0F"/>
    <w:rsid w:val="009770AE"/>
    <w:rsid w:val="00977CA2"/>
    <w:rsid w:val="00981275"/>
    <w:rsid w:val="009819A8"/>
    <w:rsid w:val="00981BFF"/>
    <w:rsid w:val="00983521"/>
    <w:rsid w:val="00983611"/>
    <w:rsid w:val="009836D1"/>
    <w:rsid w:val="009839DB"/>
    <w:rsid w:val="009848C5"/>
    <w:rsid w:val="009854DF"/>
    <w:rsid w:val="009861B1"/>
    <w:rsid w:val="009915FD"/>
    <w:rsid w:val="00991E7C"/>
    <w:rsid w:val="00994513"/>
    <w:rsid w:val="0099498E"/>
    <w:rsid w:val="00994A9F"/>
    <w:rsid w:val="00995399"/>
    <w:rsid w:val="009969B4"/>
    <w:rsid w:val="00997D84"/>
    <w:rsid w:val="009A0146"/>
    <w:rsid w:val="009A0A4D"/>
    <w:rsid w:val="009A0A5D"/>
    <w:rsid w:val="009A190B"/>
    <w:rsid w:val="009A1A7C"/>
    <w:rsid w:val="009A1AFB"/>
    <w:rsid w:val="009A30E0"/>
    <w:rsid w:val="009A399B"/>
    <w:rsid w:val="009A3A2E"/>
    <w:rsid w:val="009A4FF0"/>
    <w:rsid w:val="009A6277"/>
    <w:rsid w:val="009A66E2"/>
    <w:rsid w:val="009B19A7"/>
    <w:rsid w:val="009B2EED"/>
    <w:rsid w:val="009B4A45"/>
    <w:rsid w:val="009B5721"/>
    <w:rsid w:val="009B6491"/>
    <w:rsid w:val="009B6528"/>
    <w:rsid w:val="009B6B77"/>
    <w:rsid w:val="009C111A"/>
    <w:rsid w:val="009C1CCF"/>
    <w:rsid w:val="009C208C"/>
    <w:rsid w:val="009C2670"/>
    <w:rsid w:val="009C2CB7"/>
    <w:rsid w:val="009D2496"/>
    <w:rsid w:val="009D2704"/>
    <w:rsid w:val="009D2908"/>
    <w:rsid w:val="009D47FA"/>
    <w:rsid w:val="009D4AF6"/>
    <w:rsid w:val="009D611E"/>
    <w:rsid w:val="009D7D02"/>
    <w:rsid w:val="009E01E3"/>
    <w:rsid w:val="009E113D"/>
    <w:rsid w:val="009E1DCC"/>
    <w:rsid w:val="009E2133"/>
    <w:rsid w:val="009E3C9A"/>
    <w:rsid w:val="009E41EC"/>
    <w:rsid w:val="009E4270"/>
    <w:rsid w:val="009E54EF"/>
    <w:rsid w:val="009E6153"/>
    <w:rsid w:val="009E6B77"/>
    <w:rsid w:val="009E6D31"/>
    <w:rsid w:val="009E78D3"/>
    <w:rsid w:val="009F0D32"/>
    <w:rsid w:val="009F0EB6"/>
    <w:rsid w:val="009F136D"/>
    <w:rsid w:val="009F1668"/>
    <w:rsid w:val="009F291A"/>
    <w:rsid w:val="009F3527"/>
    <w:rsid w:val="009F48D0"/>
    <w:rsid w:val="009F4CD9"/>
    <w:rsid w:val="009F4D7E"/>
    <w:rsid w:val="009F5F98"/>
    <w:rsid w:val="009F7179"/>
    <w:rsid w:val="009F7C1D"/>
    <w:rsid w:val="009F7EC2"/>
    <w:rsid w:val="00A00016"/>
    <w:rsid w:val="00A0142C"/>
    <w:rsid w:val="00A015D8"/>
    <w:rsid w:val="00A034F2"/>
    <w:rsid w:val="00A0476F"/>
    <w:rsid w:val="00A04BA8"/>
    <w:rsid w:val="00A05093"/>
    <w:rsid w:val="00A053FA"/>
    <w:rsid w:val="00A0557C"/>
    <w:rsid w:val="00A06F80"/>
    <w:rsid w:val="00A07A5F"/>
    <w:rsid w:val="00A07B11"/>
    <w:rsid w:val="00A07B14"/>
    <w:rsid w:val="00A07C7E"/>
    <w:rsid w:val="00A10B35"/>
    <w:rsid w:val="00A11D2E"/>
    <w:rsid w:val="00A1405E"/>
    <w:rsid w:val="00A17DCF"/>
    <w:rsid w:val="00A17FB7"/>
    <w:rsid w:val="00A205EF"/>
    <w:rsid w:val="00A212A9"/>
    <w:rsid w:val="00A22E4A"/>
    <w:rsid w:val="00A24107"/>
    <w:rsid w:val="00A244DF"/>
    <w:rsid w:val="00A24A83"/>
    <w:rsid w:val="00A24AB6"/>
    <w:rsid w:val="00A26AC7"/>
    <w:rsid w:val="00A26B61"/>
    <w:rsid w:val="00A313D1"/>
    <w:rsid w:val="00A31700"/>
    <w:rsid w:val="00A321F0"/>
    <w:rsid w:val="00A32A65"/>
    <w:rsid w:val="00A35795"/>
    <w:rsid w:val="00A365B9"/>
    <w:rsid w:val="00A415E8"/>
    <w:rsid w:val="00A41B54"/>
    <w:rsid w:val="00A425EA"/>
    <w:rsid w:val="00A42AC8"/>
    <w:rsid w:val="00A43840"/>
    <w:rsid w:val="00A44AEC"/>
    <w:rsid w:val="00A44CC7"/>
    <w:rsid w:val="00A455F9"/>
    <w:rsid w:val="00A457E3"/>
    <w:rsid w:val="00A458B3"/>
    <w:rsid w:val="00A45901"/>
    <w:rsid w:val="00A4618D"/>
    <w:rsid w:val="00A51034"/>
    <w:rsid w:val="00A51A2F"/>
    <w:rsid w:val="00A54AC8"/>
    <w:rsid w:val="00A558DA"/>
    <w:rsid w:val="00A55D7C"/>
    <w:rsid w:val="00A562BA"/>
    <w:rsid w:val="00A6070F"/>
    <w:rsid w:val="00A613A2"/>
    <w:rsid w:val="00A61AB3"/>
    <w:rsid w:val="00A61C8C"/>
    <w:rsid w:val="00A63158"/>
    <w:rsid w:val="00A64B19"/>
    <w:rsid w:val="00A66F2E"/>
    <w:rsid w:val="00A67B4B"/>
    <w:rsid w:val="00A70000"/>
    <w:rsid w:val="00A7056D"/>
    <w:rsid w:val="00A7058E"/>
    <w:rsid w:val="00A70C9B"/>
    <w:rsid w:val="00A70D4F"/>
    <w:rsid w:val="00A7222C"/>
    <w:rsid w:val="00A731DD"/>
    <w:rsid w:val="00A742B9"/>
    <w:rsid w:val="00A74886"/>
    <w:rsid w:val="00A76189"/>
    <w:rsid w:val="00A7628C"/>
    <w:rsid w:val="00A7755A"/>
    <w:rsid w:val="00A77849"/>
    <w:rsid w:val="00A80327"/>
    <w:rsid w:val="00A81392"/>
    <w:rsid w:val="00A82063"/>
    <w:rsid w:val="00A828BE"/>
    <w:rsid w:val="00A82ADA"/>
    <w:rsid w:val="00A82E18"/>
    <w:rsid w:val="00A838DB"/>
    <w:rsid w:val="00A83B3B"/>
    <w:rsid w:val="00A8408B"/>
    <w:rsid w:val="00A844AC"/>
    <w:rsid w:val="00A8782C"/>
    <w:rsid w:val="00A87A7E"/>
    <w:rsid w:val="00A90129"/>
    <w:rsid w:val="00A926D0"/>
    <w:rsid w:val="00A92F6C"/>
    <w:rsid w:val="00A93125"/>
    <w:rsid w:val="00A946B7"/>
    <w:rsid w:val="00A96450"/>
    <w:rsid w:val="00A9651B"/>
    <w:rsid w:val="00A9723F"/>
    <w:rsid w:val="00AA0B87"/>
    <w:rsid w:val="00AA1372"/>
    <w:rsid w:val="00AA1A9C"/>
    <w:rsid w:val="00AA2F32"/>
    <w:rsid w:val="00AA3057"/>
    <w:rsid w:val="00AA3A53"/>
    <w:rsid w:val="00AA3C58"/>
    <w:rsid w:val="00AA3F15"/>
    <w:rsid w:val="00AA667A"/>
    <w:rsid w:val="00AB0223"/>
    <w:rsid w:val="00AB340F"/>
    <w:rsid w:val="00AB4C2B"/>
    <w:rsid w:val="00AB552B"/>
    <w:rsid w:val="00AB7AD2"/>
    <w:rsid w:val="00AB7BC6"/>
    <w:rsid w:val="00AC0189"/>
    <w:rsid w:val="00AC2D84"/>
    <w:rsid w:val="00AC34C9"/>
    <w:rsid w:val="00AC4622"/>
    <w:rsid w:val="00AC53F7"/>
    <w:rsid w:val="00AC5431"/>
    <w:rsid w:val="00AD06D8"/>
    <w:rsid w:val="00AD124B"/>
    <w:rsid w:val="00AD19CF"/>
    <w:rsid w:val="00AD1CE6"/>
    <w:rsid w:val="00AD20E8"/>
    <w:rsid w:val="00AD34B4"/>
    <w:rsid w:val="00AD3B49"/>
    <w:rsid w:val="00AD3EF4"/>
    <w:rsid w:val="00AD4126"/>
    <w:rsid w:val="00AD4A8A"/>
    <w:rsid w:val="00AD4C39"/>
    <w:rsid w:val="00AD5579"/>
    <w:rsid w:val="00AD626C"/>
    <w:rsid w:val="00AD65C4"/>
    <w:rsid w:val="00AD6663"/>
    <w:rsid w:val="00AD7AC9"/>
    <w:rsid w:val="00AD7F90"/>
    <w:rsid w:val="00AE069F"/>
    <w:rsid w:val="00AE1170"/>
    <w:rsid w:val="00AE1F93"/>
    <w:rsid w:val="00AE2368"/>
    <w:rsid w:val="00AE2A7A"/>
    <w:rsid w:val="00AE32BC"/>
    <w:rsid w:val="00AE3584"/>
    <w:rsid w:val="00AE4ECC"/>
    <w:rsid w:val="00AE511B"/>
    <w:rsid w:val="00AE57A4"/>
    <w:rsid w:val="00AE62D9"/>
    <w:rsid w:val="00AE7BE5"/>
    <w:rsid w:val="00AF0041"/>
    <w:rsid w:val="00AF0B56"/>
    <w:rsid w:val="00AF0BE2"/>
    <w:rsid w:val="00AF0EE3"/>
    <w:rsid w:val="00AF2894"/>
    <w:rsid w:val="00AF6F3C"/>
    <w:rsid w:val="00AF7160"/>
    <w:rsid w:val="00AF7DC2"/>
    <w:rsid w:val="00B00114"/>
    <w:rsid w:val="00B0078B"/>
    <w:rsid w:val="00B009F1"/>
    <w:rsid w:val="00B01625"/>
    <w:rsid w:val="00B0487E"/>
    <w:rsid w:val="00B0510C"/>
    <w:rsid w:val="00B0522B"/>
    <w:rsid w:val="00B054A3"/>
    <w:rsid w:val="00B06176"/>
    <w:rsid w:val="00B1058D"/>
    <w:rsid w:val="00B10BB6"/>
    <w:rsid w:val="00B10EC6"/>
    <w:rsid w:val="00B11250"/>
    <w:rsid w:val="00B11F8F"/>
    <w:rsid w:val="00B13DDF"/>
    <w:rsid w:val="00B159F4"/>
    <w:rsid w:val="00B15DF9"/>
    <w:rsid w:val="00B15F62"/>
    <w:rsid w:val="00B1658D"/>
    <w:rsid w:val="00B174EB"/>
    <w:rsid w:val="00B2072D"/>
    <w:rsid w:val="00B2194D"/>
    <w:rsid w:val="00B21A3D"/>
    <w:rsid w:val="00B22656"/>
    <w:rsid w:val="00B2333C"/>
    <w:rsid w:val="00B237A0"/>
    <w:rsid w:val="00B26D27"/>
    <w:rsid w:val="00B26D44"/>
    <w:rsid w:val="00B273C9"/>
    <w:rsid w:val="00B32489"/>
    <w:rsid w:val="00B33573"/>
    <w:rsid w:val="00B345CD"/>
    <w:rsid w:val="00B34901"/>
    <w:rsid w:val="00B34E17"/>
    <w:rsid w:val="00B36082"/>
    <w:rsid w:val="00B364AC"/>
    <w:rsid w:val="00B36729"/>
    <w:rsid w:val="00B36C4E"/>
    <w:rsid w:val="00B36CA6"/>
    <w:rsid w:val="00B37546"/>
    <w:rsid w:val="00B377E8"/>
    <w:rsid w:val="00B37C56"/>
    <w:rsid w:val="00B41675"/>
    <w:rsid w:val="00B41C8D"/>
    <w:rsid w:val="00B41F74"/>
    <w:rsid w:val="00B42F6C"/>
    <w:rsid w:val="00B43708"/>
    <w:rsid w:val="00B43AAC"/>
    <w:rsid w:val="00B43E94"/>
    <w:rsid w:val="00B44166"/>
    <w:rsid w:val="00B44518"/>
    <w:rsid w:val="00B45F1F"/>
    <w:rsid w:val="00B47491"/>
    <w:rsid w:val="00B477AD"/>
    <w:rsid w:val="00B51DA3"/>
    <w:rsid w:val="00B528BD"/>
    <w:rsid w:val="00B52982"/>
    <w:rsid w:val="00B5357F"/>
    <w:rsid w:val="00B53E72"/>
    <w:rsid w:val="00B5466C"/>
    <w:rsid w:val="00B547F9"/>
    <w:rsid w:val="00B555DD"/>
    <w:rsid w:val="00B568CF"/>
    <w:rsid w:val="00B57C52"/>
    <w:rsid w:val="00B615EF"/>
    <w:rsid w:val="00B618F2"/>
    <w:rsid w:val="00B62641"/>
    <w:rsid w:val="00B63E1E"/>
    <w:rsid w:val="00B64A52"/>
    <w:rsid w:val="00B661F7"/>
    <w:rsid w:val="00B662D7"/>
    <w:rsid w:val="00B66422"/>
    <w:rsid w:val="00B66502"/>
    <w:rsid w:val="00B6788E"/>
    <w:rsid w:val="00B67BEA"/>
    <w:rsid w:val="00B70719"/>
    <w:rsid w:val="00B708A9"/>
    <w:rsid w:val="00B714CE"/>
    <w:rsid w:val="00B722EB"/>
    <w:rsid w:val="00B732FF"/>
    <w:rsid w:val="00B73B88"/>
    <w:rsid w:val="00B74EAC"/>
    <w:rsid w:val="00B75650"/>
    <w:rsid w:val="00B75786"/>
    <w:rsid w:val="00B768B6"/>
    <w:rsid w:val="00B770D7"/>
    <w:rsid w:val="00B7757D"/>
    <w:rsid w:val="00B77AD6"/>
    <w:rsid w:val="00B77BF5"/>
    <w:rsid w:val="00B77F4F"/>
    <w:rsid w:val="00B81537"/>
    <w:rsid w:val="00B823FA"/>
    <w:rsid w:val="00B8611C"/>
    <w:rsid w:val="00B862CA"/>
    <w:rsid w:val="00B86339"/>
    <w:rsid w:val="00B87B08"/>
    <w:rsid w:val="00B8AEC2"/>
    <w:rsid w:val="00B912D6"/>
    <w:rsid w:val="00B914A3"/>
    <w:rsid w:val="00B91E8B"/>
    <w:rsid w:val="00B92866"/>
    <w:rsid w:val="00B92AB2"/>
    <w:rsid w:val="00B92AD9"/>
    <w:rsid w:val="00B92B2F"/>
    <w:rsid w:val="00B92FF8"/>
    <w:rsid w:val="00B93167"/>
    <w:rsid w:val="00B9530F"/>
    <w:rsid w:val="00B96311"/>
    <w:rsid w:val="00B96CC6"/>
    <w:rsid w:val="00B9734A"/>
    <w:rsid w:val="00BA136A"/>
    <w:rsid w:val="00BA2B82"/>
    <w:rsid w:val="00BA2EA0"/>
    <w:rsid w:val="00BA3DF7"/>
    <w:rsid w:val="00BA4201"/>
    <w:rsid w:val="00BA4DE5"/>
    <w:rsid w:val="00BA52C6"/>
    <w:rsid w:val="00BA60CA"/>
    <w:rsid w:val="00BA68DF"/>
    <w:rsid w:val="00BA69FC"/>
    <w:rsid w:val="00BA713B"/>
    <w:rsid w:val="00BA7908"/>
    <w:rsid w:val="00BB0950"/>
    <w:rsid w:val="00BB18A9"/>
    <w:rsid w:val="00BB1B56"/>
    <w:rsid w:val="00BB2865"/>
    <w:rsid w:val="00BB356D"/>
    <w:rsid w:val="00BB36E5"/>
    <w:rsid w:val="00BB5ABC"/>
    <w:rsid w:val="00BB5B8A"/>
    <w:rsid w:val="00BB5D7C"/>
    <w:rsid w:val="00BB5E37"/>
    <w:rsid w:val="00BC0EA8"/>
    <w:rsid w:val="00BC0F98"/>
    <w:rsid w:val="00BC25BD"/>
    <w:rsid w:val="00BC337B"/>
    <w:rsid w:val="00BC4CCD"/>
    <w:rsid w:val="00BC6115"/>
    <w:rsid w:val="00BD239B"/>
    <w:rsid w:val="00BD2F84"/>
    <w:rsid w:val="00BD3572"/>
    <w:rsid w:val="00BD3C89"/>
    <w:rsid w:val="00BD48D5"/>
    <w:rsid w:val="00BD565E"/>
    <w:rsid w:val="00BD6FE5"/>
    <w:rsid w:val="00BE025A"/>
    <w:rsid w:val="00BE0371"/>
    <w:rsid w:val="00BE4E24"/>
    <w:rsid w:val="00BE5005"/>
    <w:rsid w:val="00BE5429"/>
    <w:rsid w:val="00BE5E71"/>
    <w:rsid w:val="00BE69B5"/>
    <w:rsid w:val="00BE7B1A"/>
    <w:rsid w:val="00BF04A5"/>
    <w:rsid w:val="00BF1393"/>
    <w:rsid w:val="00BF1F8C"/>
    <w:rsid w:val="00BF3030"/>
    <w:rsid w:val="00BF3202"/>
    <w:rsid w:val="00BF38AD"/>
    <w:rsid w:val="00BF4416"/>
    <w:rsid w:val="00BF5486"/>
    <w:rsid w:val="00BF5CC1"/>
    <w:rsid w:val="00BF5D81"/>
    <w:rsid w:val="00C00210"/>
    <w:rsid w:val="00C003C5"/>
    <w:rsid w:val="00C006E4"/>
    <w:rsid w:val="00C00889"/>
    <w:rsid w:val="00C0273E"/>
    <w:rsid w:val="00C02AB7"/>
    <w:rsid w:val="00C046B0"/>
    <w:rsid w:val="00C04A9D"/>
    <w:rsid w:val="00C04C93"/>
    <w:rsid w:val="00C0551C"/>
    <w:rsid w:val="00C059AF"/>
    <w:rsid w:val="00C05D57"/>
    <w:rsid w:val="00C06455"/>
    <w:rsid w:val="00C06FAB"/>
    <w:rsid w:val="00C121F9"/>
    <w:rsid w:val="00C126E1"/>
    <w:rsid w:val="00C13262"/>
    <w:rsid w:val="00C151C5"/>
    <w:rsid w:val="00C15536"/>
    <w:rsid w:val="00C16CE1"/>
    <w:rsid w:val="00C17AB5"/>
    <w:rsid w:val="00C20E97"/>
    <w:rsid w:val="00C216B0"/>
    <w:rsid w:val="00C2206F"/>
    <w:rsid w:val="00C22A3A"/>
    <w:rsid w:val="00C2389E"/>
    <w:rsid w:val="00C23B56"/>
    <w:rsid w:val="00C23B68"/>
    <w:rsid w:val="00C24C0A"/>
    <w:rsid w:val="00C24E30"/>
    <w:rsid w:val="00C267FD"/>
    <w:rsid w:val="00C26F03"/>
    <w:rsid w:val="00C30DC0"/>
    <w:rsid w:val="00C31E96"/>
    <w:rsid w:val="00C326BA"/>
    <w:rsid w:val="00C32F46"/>
    <w:rsid w:val="00C33DC8"/>
    <w:rsid w:val="00C342B4"/>
    <w:rsid w:val="00C34D8A"/>
    <w:rsid w:val="00C350B7"/>
    <w:rsid w:val="00C35783"/>
    <w:rsid w:val="00C35A92"/>
    <w:rsid w:val="00C35EDC"/>
    <w:rsid w:val="00C407D9"/>
    <w:rsid w:val="00C417B8"/>
    <w:rsid w:val="00C41E2E"/>
    <w:rsid w:val="00C42055"/>
    <w:rsid w:val="00C43729"/>
    <w:rsid w:val="00C437B2"/>
    <w:rsid w:val="00C44920"/>
    <w:rsid w:val="00C4514C"/>
    <w:rsid w:val="00C45309"/>
    <w:rsid w:val="00C45D89"/>
    <w:rsid w:val="00C4630E"/>
    <w:rsid w:val="00C4642C"/>
    <w:rsid w:val="00C46F11"/>
    <w:rsid w:val="00C47550"/>
    <w:rsid w:val="00C50345"/>
    <w:rsid w:val="00C5075C"/>
    <w:rsid w:val="00C520AF"/>
    <w:rsid w:val="00C52125"/>
    <w:rsid w:val="00C54089"/>
    <w:rsid w:val="00C54D82"/>
    <w:rsid w:val="00C55122"/>
    <w:rsid w:val="00C55D67"/>
    <w:rsid w:val="00C576B0"/>
    <w:rsid w:val="00C57E75"/>
    <w:rsid w:val="00C602D6"/>
    <w:rsid w:val="00C612AD"/>
    <w:rsid w:val="00C628EB"/>
    <w:rsid w:val="00C63619"/>
    <w:rsid w:val="00C63A79"/>
    <w:rsid w:val="00C643A1"/>
    <w:rsid w:val="00C6458F"/>
    <w:rsid w:val="00C65B4B"/>
    <w:rsid w:val="00C662C0"/>
    <w:rsid w:val="00C66A03"/>
    <w:rsid w:val="00C66D4A"/>
    <w:rsid w:val="00C674CE"/>
    <w:rsid w:val="00C71873"/>
    <w:rsid w:val="00C71D4F"/>
    <w:rsid w:val="00C7265C"/>
    <w:rsid w:val="00C744A2"/>
    <w:rsid w:val="00C753C1"/>
    <w:rsid w:val="00C754FA"/>
    <w:rsid w:val="00C76A05"/>
    <w:rsid w:val="00C76A63"/>
    <w:rsid w:val="00C774E2"/>
    <w:rsid w:val="00C7777D"/>
    <w:rsid w:val="00C80204"/>
    <w:rsid w:val="00C81216"/>
    <w:rsid w:val="00C83295"/>
    <w:rsid w:val="00C83DB5"/>
    <w:rsid w:val="00C8537B"/>
    <w:rsid w:val="00C859CF"/>
    <w:rsid w:val="00C85CCF"/>
    <w:rsid w:val="00C86ACD"/>
    <w:rsid w:val="00C914E8"/>
    <w:rsid w:val="00C918FE"/>
    <w:rsid w:val="00C923DE"/>
    <w:rsid w:val="00C93855"/>
    <w:rsid w:val="00C94253"/>
    <w:rsid w:val="00C952A0"/>
    <w:rsid w:val="00C9583F"/>
    <w:rsid w:val="00C95C3F"/>
    <w:rsid w:val="00C964D2"/>
    <w:rsid w:val="00C96E18"/>
    <w:rsid w:val="00CA0304"/>
    <w:rsid w:val="00CA1FF0"/>
    <w:rsid w:val="00CA2EE8"/>
    <w:rsid w:val="00CA3A64"/>
    <w:rsid w:val="00CA4B69"/>
    <w:rsid w:val="00CA4E0D"/>
    <w:rsid w:val="00CA557E"/>
    <w:rsid w:val="00CA7CBE"/>
    <w:rsid w:val="00CB0F06"/>
    <w:rsid w:val="00CB19EB"/>
    <w:rsid w:val="00CB28BF"/>
    <w:rsid w:val="00CB2954"/>
    <w:rsid w:val="00CB29F2"/>
    <w:rsid w:val="00CB3116"/>
    <w:rsid w:val="00CB4DDD"/>
    <w:rsid w:val="00CB4F2B"/>
    <w:rsid w:val="00CB57D7"/>
    <w:rsid w:val="00CB62DD"/>
    <w:rsid w:val="00CB6966"/>
    <w:rsid w:val="00CB7301"/>
    <w:rsid w:val="00CB7423"/>
    <w:rsid w:val="00CC0DC3"/>
    <w:rsid w:val="00CC24EB"/>
    <w:rsid w:val="00CC29A0"/>
    <w:rsid w:val="00CC2D16"/>
    <w:rsid w:val="00CC304A"/>
    <w:rsid w:val="00CC33C7"/>
    <w:rsid w:val="00CC35DB"/>
    <w:rsid w:val="00CC4D40"/>
    <w:rsid w:val="00CC4D44"/>
    <w:rsid w:val="00CC5D74"/>
    <w:rsid w:val="00CC6C23"/>
    <w:rsid w:val="00CC6D2B"/>
    <w:rsid w:val="00CC79F3"/>
    <w:rsid w:val="00CC7C6B"/>
    <w:rsid w:val="00CD0D2F"/>
    <w:rsid w:val="00CD1957"/>
    <w:rsid w:val="00CD3592"/>
    <w:rsid w:val="00CD41FB"/>
    <w:rsid w:val="00CD47A0"/>
    <w:rsid w:val="00CD5044"/>
    <w:rsid w:val="00CD545D"/>
    <w:rsid w:val="00CE0F85"/>
    <w:rsid w:val="00CE1838"/>
    <w:rsid w:val="00CE1AD1"/>
    <w:rsid w:val="00CE1E41"/>
    <w:rsid w:val="00CE3318"/>
    <w:rsid w:val="00CE4B55"/>
    <w:rsid w:val="00CE50D7"/>
    <w:rsid w:val="00CE5AF7"/>
    <w:rsid w:val="00CE640E"/>
    <w:rsid w:val="00CE6FB4"/>
    <w:rsid w:val="00CE7516"/>
    <w:rsid w:val="00CE7D64"/>
    <w:rsid w:val="00CF0238"/>
    <w:rsid w:val="00CF0374"/>
    <w:rsid w:val="00CF3281"/>
    <w:rsid w:val="00CF373B"/>
    <w:rsid w:val="00CF45D1"/>
    <w:rsid w:val="00CF4E56"/>
    <w:rsid w:val="00CF503C"/>
    <w:rsid w:val="00CF545B"/>
    <w:rsid w:val="00CF6C93"/>
    <w:rsid w:val="00CF77B6"/>
    <w:rsid w:val="00D00963"/>
    <w:rsid w:val="00D0113C"/>
    <w:rsid w:val="00D016F1"/>
    <w:rsid w:val="00D024CF"/>
    <w:rsid w:val="00D02BF5"/>
    <w:rsid w:val="00D03261"/>
    <w:rsid w:val="00D0337F"/>
    <w:rsid w:val="00D036ED"/>
    <w:rsid w:val="00D03DFE"/>
    <w:rsid w:val="00D04635"/>
    <w:rsid w:val="00D05BFF"/>
    <w:rsid w:val="00D10412"/>
    <w:rsid w:val="00D112FB"/>
    <w:rsid w:val="00D126B6"/>
    <w:rsid w:val="00D127D0"/>
    <w:rsid w:val="00D13512"/>
    <w:rsid w:val="00D13E9E"/>
    <w:rsid w:val="00D14D56"/>
    <w:rsid w:val="00D15065"/>
    <w:rsid w:val="00D1516C"/>
    <w:rsid w:val="00D177F0"/>
    <w:rsid w:val="00D208D2"/>
    <w:rsid w:val="00D20A17"/>
    <w:rsid w:val="00D21AFE"/>
    <w:rsid w:val="00D23736"/>
    <w:rsid w:val="00D244FA"/>
    <w:rsid w:val="00D24A04"/>
    <w:rsid w:val="00D24F61"/>
    <w:rsid w:val="00D25377"/>
    <w:rsid w:val="00D259CC"/>
    <w:rsid w:val="00D26622"/>
    <w:rsid w:val="00D27E55"/>
    <w:rsid w:val="00D31411"/>
    <w:rsid w:val="00D31FAB"/>
    <w:rsid w:val="00D320E8"/>
    <w:rsid w:val="00D33A0E"/>
    <w:rsid w:val="00D33CEB"/>
    <w:rsid w:val="00D343C0"/>
    <w:rsid w:val="00D34490"/>
    <w:rsid w:val="00D3504F"/>
    <w:rsid w:val="00D35149"/>
    <w:rsid w:val="00D35DDE"/>
    <w:rsid w:val="00D36328"/>
    <w:rsid w:val="00D36BB9"/>
    <w:rsid w:val="00D4057B"/>
    <w:rsid w:val="00D41531"/>
    <w:rsid w:val="00D43526"/>
    <w:rsid w:val="00D4475C"/>
    <w:rsid w:val="00D47679"/>
    <w:rsid w:val="00D47FD1"/>
    <w:rsid w:val="00D503AE"/>
    <w:rsid w:val="00D52723"/>
    <w:rsid w:val="00D52CB8"/>
    <w:rsid w:val="00D53D30"/>
    <w:rsid w:val="00D53D4D"/>
    <w:rsid w:val="00D53DC2"/>
    <w:rsid w:val="00D54EAA"/>
    <w:rsid w:val="00D56D85"/>
    <w:rsid w:val="00D60D65"/>
    <w:rsid w:val="00D61891"/>
    <w:rsid w:val="00D627A3"/>
    <w:rsid w:val="00D62FEE"/>
    <w:rsid w:val="00D636A7"/>
    <w:rsid w:val="00D65619"/>
    <w:rsid w:val="00D65B6D"/>
    <w:rsid w:val="00D65BC8"/>
    <w:rsid w:val="00D666B8"/>
    <w:rsid w:val="00D67CBA"/>
    <w:rsid w:val="00D700AC"/>
    <w:rsid w:val="00D73AC7"/>
    <w:rsid w:val="00D73C7C"/>
    <w:rsid w:val="00D73E8A"/>
    <w:rsid w:val="00D74DED"/>
    <w:rsid w:val="00D752FE"/>
    <w:rsid w:val="00D7665F"/>
    <w:rsid w:val="00D81779"/>
    <w:rsid w:val="00D8354B"/>
    <w:rsid w:val="00D83590"/>
    <w:rsid w:val="00D84D24"/>
    <w:rsid w:val="00D84D68"/>
    <w:rsid w:val="00D85863"/>
    <w:rsid w:val="00D86415"/>
    <w:rsid w:val="00D86E11"/>
    <w:rsid w:val="00D87E4C"/>
    <w:rsid w:val="00D91AF4"/>
    <w:rsid w:val="00D93975"/>
    <w:rsid w:val="00D94D05"/>
    <w:rsid w:val="00D94D54"/>
    <w:rsid w:val="00D95EEB"/>
    <w:rsid w:val="00D96053"/>
    <w:rsid w:val="00D96869"/>
    <w:rsid w:val="00D96E83"/>
    <w:rsid w:val="00DA120C"/>
    <w:rsid w:val="00DA12C8"/>
    <w:rsid w:val="00DA1617"/>
    <w:rsid w:val="00DA164E"/>
    <w:rsid w:val="00DA29F8"/>
    <w:rsid w:val="00DA3A97"/>
    <w:rsid w:val="00DA43AB"/>
    <w:rsid w:val="00DA5313"/>
    <w:rsid w:val="00DA5673"/>
    <w:rsid w:val="00DA57AD"/>
    <w:rsid w:val="00DA756C"/>
    <w:rsid w:val="00DA7784"/>
    <w:rsid w:val="00DA7949"/>
    <w:rsid w:val="00DB07A1"/>
    <w:rsid w:val="00DB1014"/>
    <w:rsid w:val="00DB121C"/>
    <w:rsid w:val="00DB29B1"/>
    <w:rsid w:val="00DB2CCF"/>
    <w:rsid w:val="00DB4BEE"/>
    <w:rsid w:val="00DB4C76"/>
    <w:rsid w:val="00DB55CC"/>
    <w:rsid w:val="00DB5925"/>
    <w:rsid w:val="00DB70BE"/>
    <w:rsid w:val="00DC088D"/>
    <w:rsid w:val="00DC1368"/>
    <w:rsid w:val="00DC1458"/>
    <w:rsid w:val="00DC27D7"/>
    <w:rsid w:val="00DC4433"/>
    <w:rsid w:val="00DC5234"/>
    <w:rsid w:val="00DC5A88"/>
    <w:rsid w:val="00DD0891"/>
    <w:rsid w:val="00DD090C"/>
    <w:rsid w:val="00DD0B06"/>
    <w:rsid w:val="00DD1317"/>
    <w:rsid w:val="00DD2412"/>
    <w:rsid w:val="00DD26C6"/>
    <w:rsid w:val="00DD3E7D"/>
    <w:rsid w:val="00DD3F5B"/>
    <w:rsid w:val="00DD49BA"/>
    <w:rsid w:val="00DD70C5"/>
    <w:rsid w:val="00DD7691"/>
    <w:rsid w:val="00DD7EFF"/>
    <w:rsid w:val="00DD7F52"/>
    <w:rsid w:val="00DE0232"/>
    <w:rsid w:val="00DE0D57"/>
    <w:rsid w:val="00DE1BFB"/>
    <w:rsid w:val="00DE2BD1"/>
    <w:rsid w:val="00DE2E5E"/>
    <w:rsid w:val="00DE34BE"/>
    <w:rsid w:val="00DE3F04"/>
    <w:rsid w:val="00DE4A6E"/>
    <w:rsid w:val="00DE60AC"/>
    <w:rsid w:val="00DE6543"/>
    <w:rsid w:val="00DE7F57"/>
    <w:rsid w:val="00DF0D53"/>
    <w:rsid w:val="00DF2169"/>
    <w:rsid w:val="00DF27EC"/>
    <w:rsid w:val="00DF36C6"/>
    <w:rsid w:val="00DF36E3"/>
    <w:rsid w:val="00DF3C6F"/>
    <w:rsid w:val="00DF4226"/>
    <w:rsid w:val="00DF54A4"/>
    <w:rsid w:val="00DF5F24"/>
    <w:rsid w:val="00DF7AA7"/>
    <w:rsid w:val="00E00B1A"/>
    <w:rsid w:val="00E012B0"/>
    <w:rsid w:val="00E015A5"/>
    <w:rsid w:val="00E01C13"/>
    <w:rsid w:val="00E01D1C"/>
    <w:rsid w:val="00E01D91"/>
    <w:rsid w:val="00E02459"/>
    <w:rsid w:val="00E04098"/>
    <w:rsid w:val="00E045BB"/>
    <w:rsid w:val="00E0496C"/>
    <w:rsid w:val="00E04BA2"/>
    <w:rsid w:val="00E05856"/>
    <w:rsid w:val="00E074B3"/>
    <w:rsid w:val="00E07B6D"/>
    <w:rsid w:val="00E1015F"/>
    <w:rsid w:val="00E1103C"/>
    <w:rsid w:val="00E1125F"/>
    <w:rsid w:val="00E13C17"/>
    <w:rsid w:val="00E14B61"/>
    <w:rsid w:val="00E14CAE"/>
    <w:rsid w:val="00E1733B"/>
    <w:rsid w:val="00E175FE"/>
    <w:rsid w:val="00E2016E"/>
    <w:rsid w:val="00E205A1"/>
    <w:rsid w:val="00E20B96"/>
    <w:rsid w:val="00E20EA1"/>
    <w:rsid w:val="00E210B7"/>
    <w:rsid w:val="00E226A7"/>
    <w:rsid w:val="00E23B9C"/>
    <w:rsid w:val="00E23E45"/>
    <w:rsid w:val="00E244CF"/>
    <w:rsid w:val="00E24978"/>
    <w:rsid w:val="00E26116"/>
    <w:rsid w:val="00E27857"/>
    <w:rsid w:val="00E27AB9"/>
    <w:rsid w:val="00E31B54"/>
    <w:rsid w:val="00E332F4"/>
    <w:rsid w:val="00E36933"/>
    <w:rsid w:val="00E373CF"/>
    <w:rsid w:val="00E419E2"/>
    <w:rsid w:val="00E43440"/>
    <w:rsid w:val="00E45361"/>
    <w:rsid w:val="00E46073"/>
    <w:rsid w:val="00E462B5"/>
    <w:rsid w:val="00E46924"/>
    <w:rsid w:val="00E4738A"/>
    <w:rsid w:val="00E47426"/>
    <w:rsid w:val="00E47D1D"/>
    <w:rsid w:val="00E47F42"/>
    <w:rsid w:val="00E515D3"/>
    <w:rsid w:val="00E51B74"/>
    <w:rsid w:val="00E51F04"/>
    <w:rsid w:val="00E520BC"/>
    <w:rsid w:val="00E524DB"/>
    <w:rsid w:val="00E52A0B"/>
    <w:rsid w:val="00E52C72"/>
    <w:rsid w:val="00E52F89"/>
    <w:rsid w:val="00E532A7"/>
    <w:rsid w:val="00E533DA"/>
    <w:rsid w:val="00E54502"/>
    <w:rsid w:val="00E54A6D"/>
    <w:rsid w:val="00E54ADA"/>
    <w:rsid w:val="00E555F2"/>
    <w:rsid w:val="00E560DB"/>
    <w:rsid w:val="00E56361"/>
    <w:rsid w:val="00E56D6A"/>
    <w:rsid w:val="00E57037"/>
    <w:rsid w:val="00E57EA5"/>
    <w:rsid w:val="00E6124A"/>
    <w:rsid w:val="00E612DE"/>
    <w:rsid w:val="00E61900"/>
    <w:rsid w:val="00E61C52"/>
    <w:rsid w:val="00E61D69"/>
    <w:rsid w:val="00E61EB7"/>
    <w:rsid w:val="00E61FDA"/>
    <w:rsid w:val="00E62A67"/>
    <w:rsid w:val="00E630CC"/>
    <w:rsid w:val="00E66021"/>
    <w:rsid w:val="00E66AF7"/>
    <w:rsid w:val="00E70044"/>
    <w:rsid w:val="00E72C23"/>
    <w:rsid w:val="00E730A7"/>
    <w:rsid w:val="00E73AC2"/>
    <w:rsid w:val="00E75B8B"/>
    <w:rsid w:val="00E7648E"/>
    <w:rsid w:val="00E77D03"/>
    <w:rsid w:val="00E80A63"/>
    <w:rsid w:val="00E82B36"/>
    <w:rsid w:val="00E834DC"/>
    <w:rsid w:val="00E837F3"/>
    <w:rsid w:val="00E8439C"/>
    <w:rsid w:val="00E84ABB"/>
    <w:rsid w:val="00E85573"/>
    <w:rsid w:val="00E87326"/>
    <w:rsid w:val="00E87D3D"/>
    <w:rsid w:val="00E90D3C"/>
    <w:rsid w:val="00E9149B"/>
    <w:rsid w:val="00E91DE1"/>
    <w:rsid w:val="00E92182"/>
    <w:rsid w:val="00E92AB3"/>
    <w:rsid w:val="00E93B2F"/>
    <w:rsid w:val="00E94038"/>
    <w:rsid w:val="00E94D62"/>
    <w:rsid w:val="00E9511C"/>
    <w:rsid w:val="00E9598F"/>
    <w:rsid w:val="00E95F35"/>
    <w:rsid w:val="00E969C3"/>
    <w:rsid w:val="00E971A1"/>
    <w:rsid w:val="00E97883"/>
    <w:rsid w:val="00E97A26"/>
    <w:rsid w:val="00EA043C"/>
    <w:rsid w:val="00EA10FA"/>
    <w:rsid w:val="00EA1EE1"/>
    <w:rsid w:val="00EA1FE8"/>
    <w:rsid w:val="00EA2426"/>
    <w:rsid w:val="00EA3E97"/>
    <w:rsid w:val="00EA40AE"/>
    <w:rsid w:val="00EA5066"/>
    <w:rsid w:val="00EA507C"/>
    <w:rsid w:val="00EA51C6"/>
    <w:rsid w:val="00EB01CF"/>
    <w:rsid w:val="00EB1771"/>
    <w:rsid w:val="00EB355C"/>
    <w:rsid w:val="00EB3E1F"/>
    <w:rsid w:val="00EB59E3"/>
    <w:rsid w:val="00EB5B67"/>
    <w:rsid w:val="00EB60AD"/>
    <w:rsid w:val="00EB60BB"/>
    <w:rsid w:val="00EB7569"/>
    <w:rsid w:val="00EB7F53"/>
    <w:rsid w:val="00EC01F7"/>
    <w:rsid w:val="00EC1203"/>
    <w:rsid w:val="00EC148B"/>
    <w:rsid w:val="00EC19F2"/>
    <w:rsid w:val="00EC399F"/>
    <w:rsid w:val="00EC437D"/>
    <w:rsid w:val="00EC444D"/>
    <w:rsid w:val="00EC569F"/>
    <w:rsid w:val="00EC59CB"/>
    <w:rsid w:val="00EC5BA3"/>
    <w:rsid w:val="00EC758F"/>
    <w:rsid w:val="00EC78D5"/>
    <w:rsid w:val="00EC7906"/>
    <w:rsid w:val="00ED040D"/>
    <w:rsid w:val="00ED0B7B"/>
    <w:rsid w:val="00ED0FFA"/>
    <w:rsid w:val="00ED1AFB"/>
    <w:rsid w:val="00ED3505"/>
    <w:rsid w:val="00ED3D30"/>
    <w:rsid w:val="00ED42FA"/>
    <w:rsid w:val="00ED44A2"/>
    <w:rsid w:val="00ED4D8A"/>
    <w:rsid w:val="00ED64D7"/>
    <w:rsid w:val="00ED696F"/>
    <w:rsid w:val="00EE1681"/>
    <w:rsid w:val="00EE2006"/>
    <w:rsid w:val="00EE2A7B"/>
    <w:rsid w:val="00EE30CB"/>
    <w:rsid w:val="00EE370C"/>
    <w:rsid w:val="00EE4F36"/>
    <w:rsid w:val="00EE6784"/>
    <w:rsid w:val="00EE730A"/>
    <w:rsid w:val="00EF0037"/>
    <w:rsid w:val="00EF01AF"/>
    <w:rsid w:val="00EF143E"/>
    <w:rsid w:val="00EF1965"/>
    <w:rsid w:val="00EF1D1A"/>
    <w:rsid w:val="00EF25F5"/>
    <w:rsid w:val="00EF2DE9"/>
    <w:rsid w:val="00EF413A"/>
    <w:rsid w:val="00EF48C8"/>
    <w:rsid w:val="00EF54C5"/>
    <w:rsid w:val="00EF5D6C"/>
    <w:rsid w:val="00EF68B6"/>
    <w:rsid w:val="00F001B8"/>
    <w:rsid w:val="00F00942"/>
    <w:rsid w:val="00F01BB7"/>
    <w:rsid w:val="00F020B3"/>
    <w:rsid w:val="00F0383A"/>
    <w:rsid w:val="00F03FED"/>
    <w:rsid w:val="00F0463D"/>
    <w:rsid w:val="00F04D6F"/>
    <w:rsid w:val="00F0569B"/>
    <w:rsid w:val="00F05741"/>
    <w:rsid w:val="00F06245"/>
    <w:rsid w:val="00F06B85"/>
    <w:rsid w:val="00F077AE"/>
    <w:rsid w:val="00F11B6B"/>
    <w:rsid w:val="00F11E42"/>
    <w:rsid w:val="00F12801"/>
    <w:rsid w:val="00F1396E"/>
    <w:rsid w:val="00F13E0C"/>
    <w:rsid w:val="00F161E3"/>
    <w:rsid w:val="00F166C9"/>
    <w:rsid w:val="00F17DB9"/>
    <w:rsid w:val="00F17DE9"/>
    <w:rsid w:val="00F20075"/>
    <w:rsid w:val="00F20240"/>
    <w:rsid w:val="00F208C0"/>
    <w:rsid w:val="00F21C1A"/>
    <w:rsid w:val="00F21DBB"/>
    <w:rsid w:val="00F22F6E"/>
    <w:rsid w:val="00F23CEF"/>
    <w:rsid w:val="00F243FD"/>
    <w:rsid w:val="00F247D2"/>
    <w:rsid w:val="00F24E8D"/>
    <w:rsid w:val="00F24EC9"/>
    <w:rsid w:val="00F254A0"/>
    <w:rsid w:val="00F260AA"/>
    <w:rsid w:val="00F2621A"/>
    <w:rsid w:val="00F317D3"/>
    <w:rsid w:val="00F319B3"/>
    <w:rsid w:val="00F3241A"/>
    <w:rsid w:val="00F3252F"/>
    <w:rsid w:val="00F328D4"/>
    <w:rsid w:val="00F32913"/>
    <w:rsid w:val="00F32959"/>
    <w:rsid w:val="00F32D3E"/>
    <w:rsid w:val="00F33CB0"/>
    <w:rsid w:val="00F35308"/>
    <w:rsid w:val="00F354DA"/>
    <w:rsid w:val="00F35CEF"/>
    <w:rsid w:val="00F37F06"/>
    <w:rsid w:val="00F400DE"/>
    <w:rsid w:val="00F415C5"/>
    <w:rsid w:val="00F4246B"/>
    <w:rsid w:val="00F43DCA"/>
    <w:rsid w:val="00F44443"/>
    <w:rsid w:val="00F4578B"/>
    <w:rsid w:val="00F45B53"/>
    <w:rsid w:val="00F45EF7"/>
    <w:rsid w:val="00F46E8F"/>
    <w:rsid w:val="00F5041D"/>
    <w:rsid w:val="00F50743"/>
    <w:rsid w:val="00F50C23"/>
    <w:rsid w:val="00F510FE"/>
    <w:rsid w:val="00F529F6"/>
    <w:rsid w:val="00F53684"/>
    <w:rsid w:val="00F56A58"/>
    <w:rsid w:val="00F57A3A"/>
    <w:rsid w:val="00F60760"/>
    <w:rsid w:val="00F60D04"/>
    <w:rsid w:val="00F61600"/>
    <w:rsid w:val="00F618E8"/>
    <w:rsid w:val="00F61D47"/>
    <w:rsid w:val="00F62A65"/>
    <w:rsid w:val="00F71FD0"/>
    <w:rsid w:val="00F721E7"/>
    <w:rsid w:val="00F732D8"/>
    <w:rsid w:val="00F736A5"/>
    <w:rsid w:val="00F7373A"/>
    <w:rsid w:val="00F738C2"/>
    <w:rsid w:val="00F748BA"/>
    <w:rsid w:val="00F75C49"/>
    <w:rsid w:val="00F767B5"/>
    <w:rsid w:val="00F771DB"/>
    <w:rsid w:val="00F774E8"/>
    <w:rsid w:val="00F80317"/>
    <w:rsid w:val="00F80E53"/>
    <w:rsid w:val="00F82252"/>
    <w:rsid w:val="00F824CA"/>
    <w:rsid w:val="00F82E7E"/>
    <w:rsid w:val="00F833F2"/>
    <w:rsid w:val="00F84D9E"/>
    <w:rsid w:val="00F850D1"/>
    <w:rsid w:val="00F85430"/>
    <w:rsid w:val="00F865CD"/>
    <w:rsid w:val="00F91C6B"/>
    <w:rsid w:val="00F92812"/>
    <w:rsid w:val="00F938E4"/>
    <w:rsid w:val="00F93EFC"/>
    <w:rsid w:val="00F94484"/>
    <w:rsid w:val="00F946FA"/>
    <w:rsid w:val="00F961E4"/>
    <w:rsid w:val="00F964C1"/>
    <w:rsid w:val="00F9702D"/>
    <w:rsid w:val="00FA02CF"/>
    <w:rsid w:val="00FA1A8C"/>
    <w:rsid w:val="00FA2770"/>
    <w:rsid w:val="00FA2DCD"/>
    <w:rsid w:val="00FA37E8"/>
    <w:rsid w:val="00FA3921"/>
    <w:rsid w:val="00FA49C9"/>
    <w:rsid w:val="00FA56C3"/>
    <w:rsid w:val="00FA5712"/>
    <w:rsid w:val="00FA6106"/>
    <w:rsid w:val="00FA63E1"/>
    <w:rsid w:val="00FA7D50"/>
    <w:rsid w:val="00FB092A"/>
    <w:rsid w:val="00FB0BA0"/>
    <w:rsid w:val="00FB1794"/>
    <w:rsid w:val="00FB28AD"/>
    <w:rsid w:val="00FB30DC"/>
    <w:rsid w:val="00FB3B01"/>
    <w:rsid w:val="00FB509F"/>
    <w:rsid w:val="00FB6AEE"/>
    <w:rsid w:val="00FB790D"/>
    <w:rsid w:val="00FC080D"/>
    <w:rsid w:val="00FC114B"/>
    <w:rsid w:val="00FC18EB"/>
    <w:rsid w:val="00FC25E4"/>
    <w:rsid w:val="00FC3E96"/>
    <w:rsid w:val="00FC3FE5"/>
    <w:rsid w:val="00FC5317"/>
    <w:rsid w:val="00FC5569"/>
    <w:rsid w:val="00FC5A7C"/>
    <w:rsid w:val="00FC67CC"/>
    <w:rsid w:val="00FC7D9C"/>
    <w:rsid w:val="00FD1B69"/>
    <w:rsid w:val="00FD2197"/>
    <w:rsid w:val="00FD2528"/>
    <w:rsid w:val="00FD40FE"/>
    <w:rsid w:val="00FD4331"/>
    <w:rsid w:val="00FD5717"/>
    <w:rsid w:val="00FD5841"/>
    <w:rsid w:val="00FD6A63"/>
    <w:rsid w:val="00FD727C"/>
    <w:rsid w:val="00FD7AA2"/>
    <w:rsid w:val="00FD7D13"/>
    <w:rsid w:val="00FE0350"/>
    <w:rsid w:val="00FE17D9"/>
    <w:rsid w:val="00FE2696"/>
    <w:rsid w:val="00FE2764"/>
    <w:rsid w:val="00FE2AA8"/>
    <w:rsid w:val="00FE3DC0"/>
    <w:rsid w:val="00FE6A0E"/>
    <w:rsid w:val="00FE72E1"/>
    <w:rsid w:val="00FF1B16"/>
    <w:rsid w:val="00FF1FF4"/>
    <w:rsid w:val="00FF216D"/>
    <w:rsid w:val="00FF221B"/>
    <w:rsid w:val="00FF2FCC"/>
    <w:rsid w:val="00FF49CF"/>
    <w:rsid w:val="00FF4D1E"/>
    <w:rsid w:val="00FF50EB"/>
    <w:rsid w:val="00FF5702"/>
    <w:rsid w:val="00FF5B6F"/>
    <w:rsid w:val="00FF7F73"/>
    <w:rsid w:val="0157EF51"/>
    <w:rsid w:val="018BF2D6"/>
    <w:rsid w:val="01A57003"/>
    <w:rsid w:val="01A8ADFE"/>
    <w:rsid w:val="01B61103"/>
    <w:rsid w:val="01BA1AD6"/>
    <w:rsid w:val="01FADA47"/>
    <w:rsid w:val="01FBA98F"/>
    <w:rsid w:val="020E12B2"/>
    <w:rsid w:val="023B6204"/>
    <w:rsid w:val="02673C2A"/>
    <w:rsid w:val="029F96A4"/>
    <w:rsid w:val="02B019A7"/>
    <w:rsid w:val="02BDD88B"/>
    <w:rsid w:val="02DA9755"/>
    <w:rsid w:val="030A30B0"/>
    <w:rsid w:val="032BB55E"/>
    <w:rsid w:val="03462495"/>
    <w:rsid w:val="0374F214"/>
    <w:rsid w:val="0385422F"/>
    <w:rsid w:val="03BE3095"/>
    <w:rsid w:val="03C40BC4"/>
    <w:rsid w:val="03D6C989"/>
    <w:rsid w:val="03D6E059"/>
    <w:rsid w:val="040B7DB3"/>
    <w:rsid w:val="044F4CAF"/>
    <w:rsid w:val="0458516C"/>
    <w:rsid w:val="047CCE05"/>
    <w:rsid w:val="04CD300E"/>
    <w:rsid w:val="04D21A2A"/>
    <w:rsid w:val="04FB14BC"/>
    <w:rsid w:val="05308716"/>
    <w:rsid w:val="053135A6"/>
    <w:rsid w:val="056654B8"/>
    <w:rsid w:val="05A37882"/>
    <w:rsid w:val="05A86CAE"/>
    <w:rsid w:val="05B241D9"/>
    <w:rsid w:val="05CE460B"/>
    <w:rsid w:val="05CECA3D"/>
    <w:rsid w:val="06429EA6"/>
    <w:rsid w:val="066DEA8B"/>
    <w:rsid w:val="067F157C"/>
    <w:rsid w:val="06AEDEEB"/>
    <w:rsid w:val="0718B982"/>
    <w:rsid w:val="072896D6"/>
    <w:rsid w:val="0728B1BE"/>
    <w:rsid w:val="072C1A62"/>
    <w:rsid w:val="075F9D82"/>
    <w:rsid w:val="076C79E8"/>
    <w:rsid w:val="077984E0"/>
    <w:rsid w:val="07949225"/>
    <w:rsid w:val="07B9ED9F"/>
    <w:rsid w:val="07BC1231"/>
    <w:rsid w:val="07C6C827"/>
    <w:rsid w:val="07D60782"/>
    <w:rsid w:val="07F1D077"/>
    <w:rsid w:val="084E6EA7"/>
    <w:rsid w:val="0851B924"/>
    <w:rsid w:val="089CC5AC"/>
    <w:rsid w:val="08CEF5C9"/>
    <w:rsid w:val="08E8CC48"/>
    <w:rsid w:val="094CBBED"/>
    <w:rsid w:val="096149DC"/>
    <w:rsid w:val="096DE988"/>
    <w:rsid w:val="0987BB45"/>
    <w:rsid w:val="09921013"/>
    <w:rsid w:val="099CF3BC"/>
    <w:rsid w:val="09B30C6C"/>
    <w:rsid w:val="09C5A31B"/>
    <w:rsid w:val="09C9AB68"/>
    <w:rsid w:val="09D7C600"/>
    <w:rsid w:val="0A0493C4"/>
    <w:rsid w:val="0A2445BB"/>
    <w:rsid w:val="0A3FBF51"/>
    <w:rsid w:val="0A44404E"/>
    <w:rsid w:val="0A90E393"/>
    <w:rsid w:val="0AA7AED0"/>
    <w:rsid w:val="0AE5E3DB"/>
    <w:rsid w:val="0B0CB2DE"/>
    <w:rsid w:val="0B358559"/>
    <w:rsid w:val="0BBFB061"/>
    <w:rsid w:val="0BDC47A2"/>
    <w:rsid w:val="0C1EB34A"/>
    <w:rsid w:val="0C24B18E"/>
    <w:rsid w:val="0C274DDF"/>
    <w:rsid w:val="0C48815F"/>
    <w:rsid w:val="0C9BE4F9"/>
    <w:rsid w:val="0CB2A556"/>
    <w:rsid w:val="0CB52D18"/>
    <w:rsid w:val="0CF8FD59"/>
    <w:rsid w:val="0CFC7DC3"/>
    <w:rsid w:val="0D091F23"/>
    <w:rsid w:val="0D3C6216"/>
    <w:rsid w:val="0D4C7FEB"/>
    <w:rsid w:val="0D7CEBC6"/>
    <w:rsid w:val="0D98C9AD"/>
    <w:rsid w:val="0DC24161"/>
    <w:rsid w:val="0DF7028E"/>
    <w:rsid w:val="0DFBB67E"/>
    <w:rsid w:val="0DFF01C3"/>
    <w:rsid w:val="0E096B3D"/>
    <w:rsid w:val="0E4096A6"/>
    <w:rsid w:val="0E4C3D7A"/>
    <w:rsid w:val="0E85C21F"/>
    <w:rsid w:val="0EC4ECCE"/>
    <w:rsid w:val="0EE5AD9C"/>
    <w:rsid w:val="0EEF82EE"/>
    <w:rsid w:val="0EF44E25"/>
    <w:rsid w:val="0F41A64F"/>
    <w:rsid w:val="0F5A03DA"/>
    <w:rsid w:val="0F82EAED"/>
    <w:rsid w:val="0F92E1D3"/>
    <w:rsid w:val="0F93E4EE"/>
    <w:rsid w:val="10159D39"/>
    <w:rsid w:val="1022319F"/>
    <w:rsid w:val="1030E945"/>
    <w:rsid w:val="103F6C73"/>
    <w:rsid w:val="1044520A"/>
    <w:rsid w:val="105E9E86"/>
    <w:rsid w:val="107ACB28"/>
    <w:rsid w:val="10BE877C"/>
    <w:rsid w:val="10C88086"/>
    <w:rsid w:val="1101818A"/>
    <w:rsid w:val="114346B2"/>
    <w:rsid w:val="11A569A9"/>
    <w:rsid w:val="11EB6F5F"/>
    <w:rsid w:val="122821EA"/>
    <w:rsid w:val="1229E9CF"/>
    <w:rsid w:val="1257CEB1"/>
    <w:rsid w:val="12A45E01"/>
    <w:rsid w:val="12BB4B2F"/>
    <w:rsid w:val="12D107E3"/>
    <w:rsid w:val="12D85F26"/>
    <w:rsid w:val="12F3639A"/>
    <w:rsid w:val="13058C1C"/>
    <w:rsid w:val="130FF9B2"/>
    <w:rsid w:val="13AECE32"/>
    <w:rsid w:val="13BA0A51"/>
    <w:rsid w:val="13F7756B"/>
    <w:rsid w:val="13FB0FC9"/>
    <w:rsid w:val="143D4E2F"/>
    <w:rsid w:val="144D968C"/>
    <w:rsid w:val="14583482"/>
    <w:rsid w:val="146FFB7C"/>
    <w:rsid w:val="14B14B43"/>
    <w:rsid w:val="14CC364B"/>
    <w:rsid w:val="14F97611"/>
    <w:rsid w:val="1516148D"/>
    <w:rsid w:val="1557905D"/>
    <w:rsid w:val="1576880B"/>
    <w:rsid w:val="158C4DBE"/>
    <w:rsid w:val="15E666FD"/>
    <w:rsid w:val="15EC3462"/>
    <w:rsid w:val="15F6C006"/>
    <w:rsid w:val="161528CC"/>
    <w:rsid w:val="161D8531"/>
    <w:rsid w:val="16337513"/>
    <w:rsid w:val="1634CB66"/>
    <w:rsid w:val="166B4209"/>
    <w:rsid w:val="169167BC"/>
    <w:rsid w:val="16974A6D"/>
    <w:rsid w:val="17046289"/>
    <w:rsid w:val="174E9D0D"/>
    <w:rsid w:val="17903B06"/>
    <w:rsid w:val="17FC8057"/>
    <w:rsid w:val="18077918"/>
    <w:rsid w:val="1811EEF7"/>
    <w:rsid w:val="183B7C97"/>
    <w:rsid w:val="184781A8"/>
    <w:rsid w:val="184C6116"/>
    <w:rsid w:val="186C7E85"/>
    <w:rsid w:val="18771CC2"/>
    <w:rsid w:val="1880AAA9"/>
    <w:rsid w:val="18BFB163"/>
    <w:rsid w:val="18FE0F06"/>
    <w:rsid w:val="1940A964"/>
    <w:rsid w:val="19CD4A8F"/>
    <w:rsid w:val="19D40CCF"/>
    <w:rsid w:val="19F2F543"/>
    <w:rsid w:val="19FC28BB"/>
    <w:rsid w:val="1A0D8335"/>
    <w:rsid w:val="1A19A698"/>
    <w:rsid w:val="1A31500E"/>
    <w:rsid w:val="1A40BE57"/>
    <w:rsid w:val="1A499809"/>
    <w:rsid w:val="1A4F59F3"/>
    <w:rsid w:val="1A6EA76B"/>
    <w:rsid w:val="1A8B6F6A"/>
    <w:rsid w:val="1A93AF85"/>
    <w:rsid w:val="1A978795"/>
    <w:rsid w:val="1AC953A9"/>
    <w:rsid w:val="1AD88D14"/>
    <w:rsid w:val="1AEA4437"/>
    <w:rsid w:val="1B09F5CF"/>
    <w:rsid w:val="1B3E3006"/>
    <w:rsid w:val="1B478289"/>
    <w:rsid w:val="1B491726"/>
    <w:rsid w:val="1B4F47D8"/>
    <w:rsid w:val="1B82AC22"/>
    <w:rsid w:val="1B85DDC0"/>
    <w:rsid w:val="1BC7C19D"/>
    <w:rsid w:val="1BDF97BD"/>
    <w:rsid w:val="1BE288B1"/>
    <w:rsid w:val="1BEAAEFC"/>
    <w:rsid w:val="1C5F3D39"/>
    <w:rsid w:val="1CB8C3CF"/>
    <w:rsid w:val="1CD6D847"/>
    <w:rsid w:val="1D1B552D"/>
    <w:rsid w:val="1D2924BB"/>
    <w:rsid w:val="1D44866E"/>
    <w:rsid w:val="1D56F4AC"/>
    <w:rsid w:val="1D8B6058"/>
    <w:rsid w:val="1DC774FF"/>
    <w:rsid w:val="1DC8F9AF"/>
    <w:rsid w:val="1E301F1B"/>
    <w:rsid w:val="1E7A0042"/>
    <w:rsid w:val="1E7D7E2C"/>
    <w:rsid w:val="1E831EFE"/>
    <w:rsid w:val="1EA1C440"/>
    <w:rsid w:val="1ED410AA"/>
    <w:rsid w:val="1F18AACE"/>
    <w:rsid w:val="1F2BC65B"/>
    <w:rsid w:val="1F513B47"/>
    <w:rsid w:val="1F96DDFB"/>
    <w:rsid w:val="1F9D4630"/>
    <w:rsid w:val="1FA2E2B5"/>
    <w:rsid w:val="1FC42A6E"/>
    <w:rsid w:val="2006BD4B"/>
    <w:rsid w:val="203B1928"/>
    <w:rsid w:val="207C6CBA"/>
    <w:rsid w:val="20DE8A76"/>
    <w:rsid w:val="20E92AF9"/>
    <w:rsid w:val="20FD0060"/>
    <w:rsid w:val="2177C9FF"/>
    <w:rsid w:val="2188C988"/>
    <w:rsid w:val="219D9BB0"/>
    <w:rsid w:val="21CF2CCF"/>
    <w:rsid w:val="21D517CA"/>
    <w:rsid w:val="21E78C32"/>
    <w:rsid w:val="21F5715A"/>
    <w:rsid w:val="21F94E24"/>
    <w:rsid w:val="21FC43BB"/>
    <w:rsid w:val="2207AEB4"/>
    <w:rsid w:val="221A9EE0"/>
    <w:rsid w:val="221D2D01"/>
    <w:rsid w:val="225D9878"/>
    <w:rsid w:val="2266DB46"/>
    <w:rsid w:val="229E008F"/>
    <w:rsid w:val="22D1DC70"/>
    <w:rsid w:val="22FA0997"/>
    <w:rsid w:val="231228B3"/>
    <w:rsid w:val="2317880D"/>
    <w:rsid w:val="2359B5B7"/>
    <w:rsid w:val="239B4ACD"/>
    <w:rsid w:val="23A6F342"/>
    <w:rsid w:val="23B485CB"/>
    <w:rsid w:val="23C259CD"/>
    <w:rsid w:val="23CB0906"/>
    <w:rsid w:val="23D97DFC"/>
    <w:rsid w:val="23EE506A"/>
    <w:rsid w:val="23FF8268"/>
    <w:rsid w:val="2422EAEB"/>
    <w:rsid w:val="2444B7AB"/>
    <w:rsid w:val="24979B91"/>
    <w:rsid w:val="25031E11"/>
    <w:rsid w:val="2529D1C8"/>
    <w:rsid w:val="2562A3A4"/>
    <w:rsid w:val="258207E5"/>
    <w:rsid w:val="25BF8ABC"/>
    <w:rsid w:val="26112830"/>
    <w:rsid w:val="261AFC56"/>
    <w:rsid w:val="268AF657"/>
    <w:rsid w:val="2695F4A3"/>
    <w:rsid w:val="26BBC5DD"/>
    <w:rsid w:val="26C7CE87"/>
    <w:rsid w:val="26E8148E"/>
    <w:rsid w:val="26EA9663"/>
    <w:rsid w:val="26EF9E87"/>
    <w:rsid w:val="26FC057D"/>
    <w:rsid w:val="275BA458"/>
    <w:rsid w:val="278B1ACB"/>
    <w:rsid w:val="27E19C2E"/>
    <w:rsid w:val="283D43C3"/>
    <w:rsid w:val="284D827B"/>
    <w:rsid w:val="28A24F6C"/>
    <w:rsid w:val="28A44D8A"/>
    <w:rsid w:val="28ADDA86"/>
    <w:rsid w:val="2913114B"/>
    <w:rsid w:val="29287FAC"/>
    <w:rsid w:val="295137BB"/>
    <w:rsid w:val="2971EDC4"/>
    <w:rsid w:val="29A4BE0F"/>
    <w:rsid w:val="29D946F5"/>
    <w:rsid w:val="2A294F42"/>
    <w:rsid w:val="2A4964F3"/>
    <w:rsid w:val="2A53B250"/>
    <w:rsid w:val="2A624924"/>
    <w:rsid w:val="2A7CBE6D"/>
    <w:rsid w:val="2A8B398F"/>
    <w:rsid w:val="2ABD481D"/>
    <w:rsid w:val="2AFB9DE8"/>
    <w:rsid w:val="2B0351C6"/>
    <w:rsid w:val="2B310176"/>
    <w:rsid w:val="2B313DD3"/>
    <w:rsid w:val="2B41907F"/>
    <w:rsid w:val="2B587FF7"/>
    <w:rsid w:val="2B751756"/>
    <w:rsid w:val="2B846696"/>
    <w:rsid w:val="2B8FFDAB"/>
    <w:rsid w:val="2BA16E52"/>
    <w:rsid w:val="2BC145A8"/>
    <w:rsid w:val="2BDCDECD"/>
    <w:rsid w:val="2C282AB3"/>
    <w:rsid w:val="2C59187E"/>
    <w:rsid w:val="2C6110EF"/>
    <w:rsid w:val="2C6E99B4"/>
    <w:rsid w:val="2C6FA6BB"/>
    <w:rsid w:val="2C752471"/>
    <w:rsid w:val="2C7C02DC"/>
    <w:rsid w:val="2CBCB743"/>
    <w:rsid w:val="2CC71FA5"/>
    <w:rsid w:val="2CCE4B3E"/>
    <w:rsid w:val="2CEB5504"/>
    <w:rsid w:val="2D126B5B"/>
    <w:rsid w:val="2D244332"/>
    <w:rsid w:val="2D4446E5"/>
    <w:rsid w:val="2D568792"/>
    <w:rsid w:val="2D7126AC"/>
    <w:rsid w:val="2D743DA1"/>
    <w:rsid w:val="2DBEF721"/>
    <w:rsid w:val="2DD8DAB0"/>
    <w:rsid w:val="2DE3064B"/>
    <w:rsid w:val="2DE4DEA1"/>
    <w:rsid w:val="2DFB79EB"/>
    <w:rsid w:val="2E25557A"/>
    <w:rsid w:val="2E2F4916"/>
    <w:rsid w:val="2E465315"/>
    <w:rsid w:val="2E49DF48"/>
    <w:rsid w:val="2E8AA2C9"/>
    <w:rsid w:val="2E99D9B7"/>
    <w:rsid w:val="2EA9CA63"/>
    <w:rsid w:val="2EBEA8CF"/>
    <w:rsid w:val="2ECCB62A"/>
    <w:rsid w:val="2EDCC95A"/>
    <w:rsid w:val="2F01B572"/>
    <w:rsid w:val="2F392E14"/>
    <w:rsid w:val="2F8C0360"/>
    <w:rsid w:val="2FE3BF47"/>
    <w:rsid w:val="303D9D82"/>
    <w:rsid w:val="303F4540"/>
    <w:rsid w:val="304988B4"/>
    <w:rsid w:val="305BAC96"/>
    <w:rsid w:val="305CCF88"/>
    <w:rsid w:val="3075984E"/>
    <w:rsid w:val="3095AB80"/>
    <w:rsid w:val="30AE04DA"/>
    <w:rsid w:val="30B48427"/>
    <w:rsid w:val="30D8A896"/>
    <w:rsid w:val="30E4FDE1"/>
    <w:rsid w:val="30FA62AA"/>
    <w:rsid w:val="31091828"/>
    <w:rsid w:val="311F5369"/>
    <w:rsid w:val="31482E9B"/>
    <w:rsid w:val="31502EC5"/>
    <w:rsid w:val="31894BB9"/>
    <w:rsid w:val="319ABF12"/>
    <w:rsid w:val="31BDB05C"/>
    <w:rsid w:val="31C0562A"/>
    <w:rsid w:val="31CBB487"/>
    <w:rsid w:val="31DD2880"/>
    <w:rsid w:val="31F64991"/>
    <w:rsid w:val="31FA400F"/>
    <w:rsid w:val="321F54E6"/>
    <w:rsid w:val="32288C36"/>
    <w:rsid w:val="322CE4B0"/>
    <w:rsid w:val="32670AAE"/>
    <w:rsid w:val="326EA7F5"/>
    <w:rsid w:val="32AC4BD3"/>
    <w:rsid w:val="32B84FC4"/>
    <w:rsid w:val="32BCBE02"/>
    <w:rsid w:val="3309EB9C"/>
    <w:rsid w:val="33393C26"/>
    <w:rsid w:val="3351F296"/>
    <w:rsid w:val="335980BD"/>
    <w:rsid w:val="337A9A1D"/>
    <w:rsid w:val="337EEB4D"/>
    <w:rsid w:val="339DDCB6"/>
    <w:rsid w:val="33DB397D"/>
    <w:rsid w:val="3400D530"/>
    <w:rsid w:val="34551C57"/>
    <w:rsid w:val="34779362"/>
    <w:rsid w:val="34EB603C"/>
    <w:rsid w:val="34EC84CF"/>
    <w:rsid w:val="352564B9"/>
    <w:rsid w:val="35381114"/>
    <w:rsid w:val="35391AB2"/>
    <w:rsid w:val="354901C0"/>
    <w:rsid w:val="35501BA0"/>
    <w:rsid w:val="359BE575"/>
    <w:rsid w:val="359FC348"/>
    <w:rsid w:val="35CBBD49"/>
    <w:rsid w:val="36568F9F"/>
    <w:rsid w:val="369C34C0"/>
    <w:rsid w:val="36D4EB13"/>
    <w:rsid w:val="3763ED80"/>
    <w:rsid w:val="376F0BB9"/>
    <w:rsid w:val="379EF6AB"/>
    <w:rsid w:val="37BF10E6"/>
    <w:rsid w:val="37C8AC71"/>
    <w:rsid w:val="37EBA884"/>
    <w:rsid w:val="37F2140C"/>
    <w:rsid w:val="37F31994"/>
    <w:rsid w:val="38043153"/>
    <w:rsid w:val="380FEC09"/>
    <w:rsid w:val="381910B8"/>
    <w:rsid w:val="384ECCA1"/>
    <w:rsid w:val="385B3C31"/>
    <w:rsid w:val="385CFE49"/>
    <w:rsid w:val="38BBF71A"/>
    <w:rsid w:val="38C75EC0"/>
    <w:rsid w:val="38DDD4D9"/>
    <w:rsid w:val="39680821"/>
    <w:rsid w:val="396A21DA"/>
    <w:rsid w:val="397FCB2E"/>
    <w:rsid w:val="39EF1853"/>
    <w:rsid w:val="3A0650F5"/>
    <w:rsid w:val="3A08A3EC"/>
    <w:rsid w:val="3A338EA5"/>
    <w:rsid w:val="3A38A4C3"/>
    <w:rsid w:val="3A41581C"/>
    <w:rsid w:val="3A42DEA0"/>
    <w:rsid w:val="3A786D38"/>
    <w:rsid w:val="3A8ACFB3"/>
    <w:rsid w:val="3A980725"/>
    <w:rsid w:val="3ABCD79E"/>
    <w:rsid w:val="3B1681CD"/>
    <w:rsid w:val="3B1DA996"/>
    <w:rsid w:val="3B1E37A3"/>
    <w:rsid w:val="3B28EADE"/>
    <w:rsid w:val="3B981EF1"/>
    <w:rsid w:val="3BA3348D"/>
    <w:rsid w:val="3BC65CA8"/>
    <w:rsid w:val="3BED25C2"/>
    <w:rsid w:val="3BF6AE2A"/>
    <w:rsid w:val="3C06B0F7"/>
    <w:rsid w:val="3C288479"/>
    <w:rsid w:val="3C61E5C3"/>
    <w:rsid w:val="3C69DED1"/>
    <w:rsid w:val="3C88539C"/>
    <w:rsid w:val="3C92598E"/>
    <w:rsid w:val="3CC016AD"/>
    <w:rsid w:val="3CEE0F67"/>
    <w:rsid w:val="3CFE5246"/>
    <w:rsid w:val="3D1009D3"/>
    <w:rsid w:val="3D2A1A5D"/>
    <w:rsid w:val="3D5B386A"/>
    <w:rsid w:val="3D6A53E1"/>
    <w:rsid w:val="3D7554C0"/>
    <w:rsid w:val="3DE7D94F"/>
    <w:rsid w:val="3DEF5A1E"/>
    <w:rsid w:val="3E21795E"/>
    <w:rsid w:val="3E36F481"/>
    <w:rsid w:val="3E60990B"/>
    <w:rsid w:val="3E640DE9"/>
    <w:rsid w:val="3EB84BF2"/>
    <w:rsid w:val="3ED55A03"/>
    <w:rsid w:val="3F122646"/>
    <w:rsid w:val="3F1CA867"/>
    <w:rsid w:val="3F48A95D"/>
    <w:rsid w:val="3F99ED2F"/>
    <w:rsid w:val="3FE2BBB6"/>
    <w:rsid w:val="4000A116"/>
    <w:rsid w:val="40305651"/>
    <w:rsid w:val="408CD980"/>
    <w:rsid w:val="40E280EB"/>
    <w:rsid w:val="4125455E"/>
    <w:rsid w:val="415241BB"/>
    <w:rsid w:val="41701AFA"/>
    <w:rsid w:val="419F689A"/>
    <w:rsid w:val="41D4F554"/>
    <w:rsid w:val="41DB75FB"/>
    <w:rsid w:val="41DF975F"/>
    <w:rsid w:val="423F4C75"/>
    <w:rsid w:val="42B7778F"/>
    <w:rsid w:val="42C32740"/>
    <w:rsid w:val="42D77563"/>
    <w:rsid w:val="42E33E73"/>
    <w:rsid w:val="42E9FC53"/>
    <w:rsid w:val="42F4942B"/>
    <w:rsid w:val="4332EEB2"/>
    <w:rsid w:val="4377920D"/>
    <w:rsid w:val="4380B149"/>
    <w:rsid w:val="4386C025"/>
    <w:rsid w:val="43A90E24"/>
    <w:rsid w:val="43C49A5F"/>
    <w:rsid w:val="43C82356"/>
    <w:rsid w:val="43D97DFD"/>
    <w:rsid w:val="43F2ACB4"/>
    <w:rsid w:val="447026F4"/>
    <w:rsid w:val="448AA215"/>
    <w:rsid w:val="44A4290E"/>
    <w:rsid w:val="44A99032"/>
    <w:rsid w:val="44AC20B3"/>
    <w:rsid w:val="44C48DAD"/>
    <w:rsid w:val="450660F8"/>
    <w:rsid w:val="45094953"/>
    <w:rsid w:val="4550EF47"/>
    <w:rsid w:val="457BB190"/>
    <w:rsid w:val="459CA68E"/>
    <w:rsid w:val="45A6CD4F"/>
    <w:rsid w:val="45B63E62"/>
    <w:rsid w:val="45EDB1DE"/>
    <w:rsid w:val="45F5CCE9"/>
    <w:rsid w:val="460965A0"/>
    <w:rsid w:val="460AEBEE"/>
    <w:rsid w:val="46258CD4"/>
    <w:rsid w:val="462E8D3A"/>
    <w:rsid w:val="4643B120"/>
    <w:rsid w:val="46547920"/>
    <w:rsid w:val="469BA554"/>
    <w:rsid w:val="46AAD3E6"/>
    <w:rsid w:val="46E2988F"/>
    <w:rsid w:val="46F34EFC"/>
    <w:rsid w:val="474CC2F3"/>
    <w:rsid w:val="47503178"/>
    <w:rsid w:val="4786115D"/>
    <w:rsid w:val="4798DB03"/>
    <w:rsid w:val="47C0A369"/>
    <w:rsid w:val="47F889D1"/>
    <w:rsid w:val="4808B68B"/>
    <w:rsid w:val="481A3D4E"/>
    <w:rsid w:val="4824C238"/>
    <w:rsid w:val="482EAAA2"/>
    <w:rsid w:val="484518DA"/>
    <w:rsid w:val="484BA34C"/>
    <w:rsid w:val="4864706C"/>
    <w:rsid w:val="487C7F47"/>
    <w:rsid w:val="488C9B64"/>
    <w:rsid w:val="48A34B02"/>
    <w:rsid w:val="48D0E4F8"/>
    <w:rsid w:val="48EBCB1E"/>
    <w:rsid w:val="48F89C02"/>
    <w:rsid w:val="49317A5D"/>
    <w:rsid w:val="4953EFF8"/>
    <w:rsid w:val="4955D6D9"/>
    <w:rsid w:val="496C8F7B"/>
    <w:rsid w:val="497C17BF"/>
    <w:rsid w:val="49A89E2D"/>
    <w:rsid w:val="49B06398"/>
    <w:rsid w:val="49B26EEE"/>
    <w:rsid w:val="4A078251"/>
    <w:rsid w:val="4A07E2EE"/>
    <w:rsid w:val="4A29FCEC"/>
    <w:rsid w:val="4A716B23"/>
    <w:rsid w:val="4AA86822"/>
    <w:rsid w:val="4AB4FFE8"/>
    <w:rsid w:val="4AED6690"/>
    <w:rsid w:val="4AF3574C"/>
    <w:rsid w:val="4AFC06CC"/>
    <w:rsid w:val="4AFCB5B6"/>
    <w:rsid w:val="4AFECF9D"/>
    <w:rsid w:val="4B085FDC"/>
    <w:rsid w:val="4B12B717"/>
    <w:rsid w:val="4B336F11"/>
    <w:rsid w:val="4B5F8AB3"/>
    <w:rsid w:val="4B6BDA2F"/>
    <w:rsid w:val="4BB85AD0"/>
    <w:rsid w:val="4BCD0307"/>
    <w:rsid w:val="4BCE675D"/>
    <w:rsid w:val="4BF06308"/>
    <w:rsid w:val="4C11A92C"/>
    <w:rsid w:val="4C23F45F"/>
    <w:rsid w:val="4CBC9C98"/>
    <w:rsid w:val="4CC644B5"/>
    <w:rsid w:val="4D0DDF36"/>
    <w:rsid w:val="4D316D3C"/>
    <w:rsid w:val="4D4D6955"/>
    <w:rsid w:val="4D8CDBF4"/>
    <w:rsid w:val="4DA50816"/>
    <w:rsid w:val="4DACE4E8"/>
    <w:rsid w:val="4DD5B01A"/>
    <w:rsid w:val="4DDC3C7C"/>
    <w:rsid w:val="4E046D68"/>
    <w:rsid w:val="4E3FD3F4"/>
    <w:rsid w:val="4E7D8EAF"/>
    <w:rsid w:val="4E8D137F"/>
    <w:rsid w:val="4E92DE09"/>
    <w:rsid w:val="4EA33A25"/>
    <w:rsid w:val="4EA40851"/>
    <w:rsid w:val="4F200114"/>
    <w:rsid w:val="4F4949EE"/>
    <w:rsid w:val="4FAA38B1"/>
    <w:rsid w:val="4FCC23B5"/>
    <w:rsid w:val="50198583"/>
    <w:rsid w:val="5034AFB8"/>
    <w:rsid w:val="5048559A"/>
    <w:rsid w:val="50A03F26"/>
    <w:rsid w:val="50B79777"/>
    <w:rsid w:val="511F2EBC"/>
    <w:rsid w:val="5139B87E"/>
    <w:rsid w:val="5167DCFC"/>
    <w:rsid w:val="51989BE6"/>
    <w:rsid w:val="5263A690"/>
    <w:rsid w:val="526550D8"/>
    <w:rsid w:val="5280EAB0"/>
    <w:rsid w:val="52D43956"/>
    <w:rsid w:val="5361DC6C"/>
    <w:rsid w:val="5381E149"/>
    <w:rsid w:val="53AD26AF"/>
    <w:rsid w:val="53CA214D"/>
    <w:rsid w:val="53E942E5"/>
    <w:rsid w:val="53FF76F1"/>
    <w:rsid w:val="544C81BF"/>
    <w:rsid w:val="5456DCD4"/>
    <w:rsid w:val="54715940"/>
    <w:rsid w:val="548EF8EB"/>
    <w:rsid w:val="54F6DE75"/>
    <w:rsid w:val="55344348"/>
    <w:rsid w:val="554AB815"/>
    <w:rsid w:val="5565F1AE"/>
    <w:rsid w:val="5596E371"/>
    <w:rsid w:val="5598D779"/>
    <w:rsid w:val="55BB45D4"/>
    <w:rsid w:val="55C8AAA7"/>
    <w:rsid w:val="55F2841B"/>
    <w:rsid w:val="561490E7"/>
    <w:rsid w:val="561CD0E1"/>
    <w:rsid w:val="567745C4"/>
    <w:rsid w:val="56B4D27A"/>
    <w:rsid w:val="56D1FB93"/>
    <w:rsid w:val="57492B74"/>
    <w:rsid w:val="5769F8F5"/>
    <w:rsid w:val="577AD28C"/>
    <w:rsid w:val="578F5CE1"/>
    <w:rsid w:val="57AA38EB"/>
    <w:rsid w:val="57DB8337"/>
    <w:rsid w:val="5819F91B"/>
    <w:rsid w:val="58240B83"/>
    <w:rsid w:val="582B0C7C"/>
    <w:rsid w:val="5872F174"/>
    <w:rsid w:val="588505F3"/>
    <w:rsid w:val="58868B7F"/>
    <w:rsid w:val="58BBBC5D"/>
    <w:rsid w:val="58D93C2C"/>
    <w:rsid w:val="598E9DB3"/>
    <w:rsid w:val="5992744E"/>
    <w:rsid w:val="59BAA64D"/>
    <w:rsid w:val="5A1DFE75"/>
    <w:rsid w:val="5A3779F3"/>
    <w:rsid w:val="5A518B43"/>
    <w:rsid w:val="5A7DA041"/>
    <w:rsid w:val="5A9409E8"/>
    <w:rsid w:val="5ADA6CA9"/>
    <w:rsid w:val="5AF59B3F"/>
    <w:rsid w:val="5B1868C2"/>
    <w:rsid w:val="5B493BC0"/>
    <w:rsid w:val="5BB8553A"/>
    <w:rsid w:val="5BFA0227"/>
    <w:rsid w:val="5C57C907"/>
    <w:rsid w:val="5CBECEAA"/>
    <w:rsid w:val="5CC2418D"/>
    <w:rsid w:val="5CEECA6D"/>
    <w:rsid w:val="5D07AAF5"/>
    <w:rsid w:val="5D1D6817"/>
    <w:rsid w:val="5D313E1E"/>
    <w:rsid w:val="5D3B472F"/>
    <w:rsid w:val="5D793E44"/>
    <w:rsid w:val="5D7A8DB3"/>
    <w:rsid w:val="5DC94172"/>
    <w:rsid w:val="5DD51282"/>
    <w:rsid w:val="5DE769AE"/>
    <w:rsid w:val="5DED547D"/>
    <w:rsid w:val="5DFDF1BA"/>
    <w:rsid w:val="5E0E1C36"/>
    <w:rsid w:val="5E562C78"/>
    <w:rsid w:val="5E72A15D"/>
    <w:rsid w:val="5E9A1C2A"/>
    <w:rsid w:val="5EB5ABCF"/>
    <w:rsid w:val="5EC42923"/>
    <w:rsid w:val="5ECA986A"/>
    <w:rsid w:val="5ED26C43"/>
    <w:rsid w:val="5FBECD31"/>
    <w:rsid w:val="5FC34ADB"/>
    <w:rsid w:val="5FD912E0"/>
    <w:rsid w:val="5FDAB780"/>
    <w:rsid w:val="5FE5070D"/>
    <w:rsid w:val="6016A645"/>
    <w:rsid w:val="601D3004"/>
    <w:rsid w:val="60469C4C"/>
    <w:rsid w:val="608173B5"/>
    <w:rsid w:val="609E1F1E"/>
    <w:rsid w:val="610C9C3C"/>
    <w:rsid w:val="6155268E"/>
    <w:rsid w:val="6156FD5B"/>
    <w:rsid w:val="616BA299"/>
    <w:rsid w:val="617814C4"/>
    <w:rsid w:val="61EDF5A3"/>
    <w:rsid w:val="61F7B950"/>
    <w:rsid w:val="6202184C"/>
    <w:rsid w:val="62059C9E"/>
    <w:rsid w:val="6286B01F"/>
    <w:rsid w:val="6299385C"/>
    <w:rsid w:val="62A04118"/>
    <w:rsid w:val="62D05D8C"/>
    <w:rsid w:val="63081BFC"/>
    <w:rsid w:val="635DDCDD"/>
    <w:rsid w:val="636D8D4D"/>
    <w:rsid w:val="638885AF"/>
    <w:rsid w:val="63C4AA58"/>
    <w:rsid w:val="63CF1908"/>
    <w:rsid w:val="63D99604"/>
    <w:rsid w:val="63F65A59"/>
    <w:rsid w:val="64680B34"/>
    <w:rsid w:val="647DFBED"/>
    <w:rsid w:val="64DCD41D"/>
    <w:rsid w:val="651A8DFD"/>
    <w:rsid w:val="6524009F"/>
    <w:rsid w:val="656ACC1D"/>
    <w:rsid w:val="656D60B7"/>
    <w:rsid w:val="65809648"/>
    <w:rsid w:val="65A51C2A"/>
    <w:rsid w:val="65E602AD"/>
    <w:rsid w:val="661CEC50"/>
    <w:rsid w:val="6627C4B9"/>
    <w:rsid w:val="66744CC6"/>
    <w:rsid w:val="66A23D85"/>
    <w:rsid w:val="66B451A9"/>
    <w:rsid w:val="66DAE3DD"/>
    <w:rsid w:val="670C6037"/>
    <w:rsid w:val="674A7A00"/>
    <w:rsid w:val="676C7156"/>
    <w:rsid w:val="67B59FA5"/>
    <w:rsid w:val="67E83CDB"/>
    <w:rsid w:val="67F2E444"/>
    <w:rsid w:val="6810A1C9"/>
    <w:rsid w:val="68148873"/>
    <w:rsid w:val="682C5101"/>
    <w:rsid w:val="685655B9"/>
    <w:rsid w:val="688463E3"/>
    <w:rsid w:val="6889D5B8"/>
    <w:rsid w:val="6899B862"/>
    <w:rsid w:val="68BCFF1D"/>
    <w:rsid w:val="68CD87E9"/>
    <w:rsid w:val="68E89FF8"/>
    <w:rsid w:val="69024B21"/>
    <w:rsid w:val="697C1078"/>
    <w:rsid w:val="69AD1C9D"/>
    <w:rsid w:val="69BE7935"/>
    <w:rsid w:val="69E0EA94"/>
    <w:rsid w:val="69E9DB52"/>
    <w:rsid w:val="69FD6A3A"/>
    <w:rsid w:val="6A019051"/>
    <w:rsid w:val="6A095ED8"/>
    <w:rsid w:val="6A203444"/>
    <w:rsid w:val="6A321EA7"/>
    <w:rsid w:val="6A44C96E"/>
    <w:rsid w:val="6A46D42F"/>
    <w:rsid w:val="6A4C0169"/>
    <w:rsid w:val="6A54D342"/>
    <w:rsid w:val="6A6BDCCD"/>
    <w:rsid w:val="6A87B63F"/>
    <w:rsid w:val="6AD6F5D6"/>
    <w:rsid w:val="6AEA0D40"/>
    <w:rsid w:val="6B4C2935"/>
    <w:rsid w:val="6B857C80"/>
    <w:rsid w:val="6B886B95"/>
    <w:rsid w:val="6B8E8E07"/>
    <w:rsid w:val="6BB65AB8"/>
    <w:rsid w:val="6BCB04D6"/>
    <w:rsid w:val="6BE178AE"/>
    <w:rsid w:val="6BF02264"/>
    <w:rsid w:val="6C0F8A9B"/>
    <w:rsid w:val="6C2D189C"/>
    <w:rsid w:val="6C3BF91C"/>
    <w:rsid w:val="6C4385E3"/>
    <w:rsid w:val="6C4FD468"/>
    <w:rsid w:val="6C684E84"/>
    <w:rsid w:val="6C7655AE"/>
    <w:rsid w:val="6CACA75E"/>
    <w:rsid w:val="6CE7F996"/>
    <w:rsid w:val="6CF6F5D3"/>
    <w:rsid w:val="6D1309C8"/>
    <w:rsid w:val="6D1B8178"/>
    <w:rsid w:val="6D1BE7CB"/>
    <w:rsid w:val="6D2044C2"/>
    <w:rsid w:val="6D2F55F6"/>
    <w:rsid w:val="6D4879DD"/>
    <w:rsid w:val="6D555DC1"/>
    <w:rsid w:val="6D5A9477"/>
    <w:rsid w:val="6DA57531"/>
    <w:rsid w:val="6DAE96B2"/>
    <w:rsid w:val="6DD9B2F5"/>
    <w:rsid w:val="6DF5355E"/>
    <w:rsid w:val="6E150D36"/>
    <w:rsid w:val="6E1C3D94"/>
    <w:rsid w:val="6E45ACAF"/>
    <w:rsid w:val="6E672083"/>
    <w:rsid w:val="6E6A4325"/>
    <w:rsid w:val="6E9030F5"/>
    <w:rsid w:val="6E9270F3"/>
    <w:rsid w:val="6EDF7F36"/>
    <w:rsid w:val="6F1806B3"/>
    <w:rsid w:val="7014A85B"/>
    <w:rsid w:val="702CBCCF"/>
    <w:rsid w:val="7032E7F8"/>
    <w:rsid w:val="7049E96A"/>
    <w:rsid w:val="709480DA"/>
    <w:rsid w:val="70D275D9"/>
    <w:rsid w:val="70D78F36"/>
    <w:rsid w:val="7101772B"/>
    <w:rsid w:val="71150672"/>
    <w:rsid w:val="711EA644"/>
    <w:rsid w:val="71BA6ECE"/>
    <w:rsid w:val="71ECC59A"/>
    <w:rsid w:val="7207C0B9"/>
    <w:rsid w:val="7210E229"/>
    <w:rsid w:val="722E6DA1"/>
    <w:rsid w:val="724C5B3B"/>
    <w:rsid w:val="725FBDF7"/>
    <w:rsid w:val="72777C76"/>
    <w:rsid w:val="72797DFE"/>
    <w:rsid w:val="72A7CE34"/>
    <w:rsid w:val="72DD9BE7"/>
    <w:rsid w:val="72ECAC4E"/>
    <w:rsid w:val="7342C548"/>
    <w:rsid w:val="7371BFD6"/>
    <w:rsid w:val="7380EF3F"/>
    <w:rsid w:val="738AFCF7"/>
    <w:rsid w:val="738EBEDB"/>
    <w:rsid w:val="7395F572"/>
    <w:rsid w:val="7397741A"/>
    <w:rsid w:val="73E9DBE5"/>
    <w:rsid w:val="740ABFC4"/>
    <w:rsid w:val="743A069F"/>
    <w:rsid w:val="7449643D"/>
    <w:rsid w:val="744A72FB"/>
    <w:rsid w:val="744EA4C2"/>
    <w:rsid w:val="74538B40"/>
    <w:rsid w:val="7459E6F7"/>
    <w:rsid w:val="748B1674"/>
    <w:rsid w:val="748BCA71"/>
    <w:rsid w:val="748E7F30"/>
    <w:rsid w:val="74BFE8CC"/>
    <w:rsid w:val="74DA5857"/>
    <w:rsid w:val="74DB9598"/>
    <w:rsid w:val="75080279"/>
    <w:rsid w:val="750A1D19"/>
    <w:rsid w:val="753ACDF4"/>
    <w:rsid w:val="7540833E"/>
    <w:rsid w:val="756CDFCD"/>
    <w:rsid w:val="757EF002"/>
    <w:rsid w:val="75DBB960"/>
    <w:rsid w:val="75ED34A1"/>
    <w:rsid w:val="75EF21DF"/>
    <w:rsid w:val="75F6D8C0"/>
    <w:rsid w:val="7608BAB0"/>
    <w:rsid w:val="761CDD83"/>
    <w:rsid w:val="765DCE0E"/>
    <w:rsid w:val="765E6B48"/>
    <w:rsid w:val="765EB87D"/>
    <w:rsid w:val="76A9BA95"/>
    <w:rsid w:val="76C64824"/>
    <w:rsid w:val="76FE123C"/>
    <w:rsid w:val="771D5BEF"/>
    <w:rsid w:val="774506F1"/>
    <w:rsid w:val="7755256B"/>
    <w:rsid w:val="77D2812C"/>
    <w:rsid w:val="77F65A37"/>
    <w:rsid w:val="7805A260"/>
    <w:rsid w:val="781A786C"/>
    <w:rsid w:val="782EEEFF"/>
    <w:rsid w:val="784ACDF3"/>
    <w:rsid w:val="785D66FD"/>
    <w:rsid w:val="7871EAE1"/>
    <w:rsid w:val="787D0D89"/>
    <w:rsid w:val="78B7D2EF"/>
    <w:rsid w:val="79058720"/>
    <w:rsid w:val="7910F7A5"/>
    <w:rsid w:val="798DA1FE"/>
    <w:rsid w:val="79916E21"/>
    <w:rsid w:val="799B298F"/>
    <w:rsid w:val="79AA4756"/>
    <w:rsid w:val="79C71D19"/>
    <w:rsid w:val="79C8781C"/>
    <w:rsid w:val="79EFBCEB"/>
    <w:rsid w:val="7A6EB179"/>
    <w:rsid w:val="7A9AB0D0"/>
    <w:rsid w:val="7AB21C9F"/>
    <w:rsid w:val="7AB3B0CA"/>
    <w:rsid w:val="7AC508DB"/>
    <w:rsid w:val="7AC75735"/>
    <w:rsid w:val="7AC8DA76"/>
    <w:rsid w:val="7ACB8BDC"/>
    <w:rsid w:val="7B0AE236"/>
    <w:rsid w:val="7B0B075A"/>
    <w:rsid w:val="7B1E5CC8"/>
    <w:rsid w:val="7B313F31"/>
    <w:rsid w:val="7B70933E"/>
    <w:rsid w:val="7B7B719B"/>
    <w:rsid w:val="7B8CB824"/>
    <w:rsid w:val="7BB825B6"/>
    <w:rsid w:val="7BD1E49C"/>
    <w:rsid w:val="7BDCD546"/>
    <w:rsid w:val="7BFA946B"/>
    <w:rsid w:val="7C0656A7"/>
    <w:rsid w:val="7C1A39F1"/>
    <w:rsid w:val="7C3BC6FB"/>
    <w:rsid w:val="7C3FF1E3"/>
    <w:rsid w:val="7C760313"/>
    <w:rsid w:val="7C847E2D"/>
    <w:rsid w:val="7C853595"/>
    <w:rsid w:val="7C99584B"/>
    <w:rsid w:val="7CBAA90F"/>
    <w:rsid w:val="7CC50650"/>
    <w:rsid w:val="7CDB3FE1"/>
    <w:rsid w:val="7D48931F"/>
    <w:rsid w:val="7D554E2F"/>
    <w:rsid w:val="7D5783CB"/>
    <w:rsid w:val="7DA92EA6"/>
    <w:rsid w:val="7DE126C5"/>
    <w:rsid w:val="7DF5DACD"/>
    <w:rsid w:val="7E0D4D4F"/>
    <w:rsid w:val="7E2AB92C"/>
    <w:rsid w:val="7E4FB796"/>
    <w:rsid w:val="7E581704"/>
    <w:rsid w:val="7E8786D6"/>
    <w:rsid w:val="7EB60E59"/>
    <w:rsid w:val="7EC6F813"/>
    <w:rsid w:val="7ED4AB58"/>
    <w:rsid w:val="7EF797C0"/>
    <w:rsid w:val="7F3B1CED"/>
    <w:rsid w:val="7F646B9E"/>
    <w:rsid w:val="7F6810CB"/>
    <w:rsid w:val="7FBC1EEF"/>
    <w:rsid w:val="7FCC41B3"/>
    <w:rsid w:val="7FD706C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58C9"/>
  <w15:chartTrackingRefBased/>
  <w15:docId w15:val="{332B14EF-FCA3-4240-B69C-B71B3BFB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F5B"/>
    <w:pPr>
      <w:suppressAutoHyphens/>
    </w:pPr>
    <w:rPr>
      <w:lang w:val="es-ES" w:eastAsia="ar-SA"/>
    </w:rPr>
  </w:style>
  <w:style w:type="paragraph" w:styleId="Ttulo1">
    <w:name w:val="heading 1"/>
    <w:basedOn w:val="Normal"/>
    <w:next w:val="Normal"/>
    <w:qFormat/>
    <w:pPr>
      <w:keepNext/>
      <w:tabs>
        <w:tab w:val="num" w:pos="0"/>
      </w:tabs>
      <w:outlineLvl w:val="0"/>
    </w:pPr>
    <w:rPr>
      <w:rFonts w:ascii="Footlight MT Light" w:hAnsi="Footlight MT Light"/>
      <w:b/>
      <w:bCs/>
      <w:sz w:val="26"/>
    </w:rPr>
  </w:style>
  <w:style w:type="paragraph" w:styleId="Ttulo2">
    <w:name w:val="heading 2"/>
    <w:basedOn w:val="Normal"/>
    <w:next w:val="Normal"/>
    <w:qFormat/>
    <w:pPr>
      <w:keepNext/>
      <w:tabs>
        <w:tab w:val="num" w:pos="0"/>
      </w:tabs>
      <w:jc w:val="both"/>
      <w:outlineLvl w:val="1"/>
    </w:pPr>
    <w:rPr>
      <w:rFonts w:ascii="Footlight MT Light" w:hAnsi="Footlight MT Light"/>
      <w:sz w:val="26"/>
    </w:rPr>
  </w:style>
  <w:style w:type="paragraph" w:styleId="Ttulo3">
    <w:name w:val="heading 3"/>
    <w:basedOn w:val="Normal"/>
    <w:next w:val="Normal"/>
    <w:qFormat/>
    <w:pPr>
      <w:keepNext/>
      <w:tabs>
        <w:tab w:val="num" w:pos="0"/>
      </w:tabs>
      <w:jc w:val="both"/>
      <w:outlineLvl w:val="2"/>
    </w:pPr>
    <w:rPr>
      <w:rFonts w:ascii="Footlight MT Light" w:hAnsi="Footlight MT Light"/>
      <w:b/>
      <w:bCs/>
      <w:i/>
      <w:iCs/>
      <w:sz w:val="24"/>
      <w:lang w:val="es-MX"/>
    </w:rPr>
  </w:style>
  <w:style w:type="paragraph" w:styleId="Ttulo4">
    <w:name w:val="heading 4"/>
    <w:basedOn w:val="Normal"/>
    <w:next w:val="Normal"/>
    <w:qFormat/>
    <w:pPr>
      <w:keepNext/>
      <w:tabs>
        <w:tab w:val="num" w:pos="0"/>
      </w:tabs>
      <w:jc w:val="center"/>
      <w:outlineLvl w:val="3"/>
    </w:pPr>
    <w:rPr>
      <w:rFonts w:ascii="Book Antiqua" w:hAnsi="Book Antiqua"/>
      <w:b/>
      <w:i/>
      <w:spacing w:val="-3"/>
      <w:sz w:val="26"/>
      <w:lang w:val="es-ES_tradnl"/>
    </w:rPr>
  </w:style>
  <w:style w:type="paragraph" w:styleId="Ttulo5">
    <w:name w:val="heading 5"/>
    <w:basedOn w:val="Normal"/>
    <w:next w:val="Normal"/>
    <w:qFormat/>
    <w:pPr>
      <w:keepNext/>
      <w:tabs>
        <w:tab w:val="num" w:pos="0"/>
      </w:tabs>
      <w:ind w:left="708"/>
      <w:jc w:val="right"/>
      <w:outlineLvl w:val="4"/>
    </w:pPr>
    <w:rPr>
      <w:rFonts w:ascii="Footlight MT Light" w:hAnsi="Footlight MT Light"/>
      <w:b/>
      <w:bCs/>
      <w:sz w:val="24"/>
      <w:szCs w:val="24"/>
      <w:lang w:val="es-MX"/>
    </w:rPr>
  </w:style>
  <w:style w:type="paragraph" w:styleId="Ttulo6">
    <w:name w:val="heading 6"/>
    <w:basedOn w:val="Normal"/>
    <w:next w:val="Normal"/>
    <w:qFormat/>
    <w:pPr>
      <w:keepNext/>
      <w:tabs>
        <w:tab w:val="num" w:pos="0"/>
      </w:tabs>
      <w:jc w:val="both"/>
      <w:outlineLvl w:val="5"/>
    </w:pPr>
    <w:rPr>
      <w:rFonts w:ascii="Footlight MT Light" w:hAnsi="Footlight MT Light"/>
      <w:sz w:val="24"/>
      <w:lang w:val="es-MX"/>
    </w:rPr>
  </w:style>
  <w:style w:type="paragraph" w:styleId="Ttulo7">
    <w:name w:val="heading 7"/>
    <w:basedOn w:val="Normal"/>
    <w:next w:val="Normal"/>
    <w:qFormat/>
    <w:pPr>
      <w:keepNext/>
      <w:tabs>
        <w:tab w:val="num" w:pos="0"/>
      </w:tabs>
      <w:jc w:val="both"/>
      <w:outlineLvl w:val="6"/>
    </w:pPr>
    <w:rPr>
      <w:rFonts w:ascii="Footlight MT Light" w:hAnsi="Footlight MT Light"/>
      <w:b/>
      <w:bCs/>
      <w:sz w:val="26"/>
    </w:rPr>
  </w:style>
  <w:style w:type="paragraph" w:styleId="Ttulo8">
    <w:name w:val="heading 8"/>
    <w:basedOn w:val="Normal"/>
    <w:next w:val="Normal"/>
    <w:qFormat/>
    <w:pPr>
      <w:keepNext/>
      <w:tabs>
        <w:tab w:val="num" w:pos="0"/>
      </w:tabs>
      <w:outlineLvl w:val="7"/>
    </w:pPr>
    <w:rPr>
      <w:rFonts w:ascii="Footlight MT Light" w:hAnsi="Footlight MT Light"/>
      <w:sz w:val="26"/>
    </w:rPr>
  </w:style>
  <w:style w:type="paragraph" w:styleId="Ttulo9">
    <w:name w:val="heading 9"/>
    <w:basedOn w:val="Normal"/>
    <w:next w:val="Normal"/>
    <w:qFormat/>
    <w:pPr>
      <w:keepNext/>
      <w:tabs>
        <w:tab w:val="num" w:pos="0"/>
      </w:tabs>
      <w:jc w:val="center"/>
      <w:outlineLvl w:val="8"/>
    </w:pPr>
    <w:rPr>
      <w:rFonts w:ascii="Footlight MT Light" w:hAnsi="Footlight MT Light"/>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Fuentedeprrafopredeter">
    <w:name w:val="WW-Fuente de párrafo predete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WW-Refdecomentario">
    <w:name w:val="WW-Ref. de comentario"/>
    <w:rPr>
      <w:sz w:val="16"/>
      <w:szCs w:val="16"/>
    </w:rPr>
  </w:style>
  <w:style w:type="character" w:styleId="Nmerodepgina">
    <w:name w:val="page number"/>
    <w:basedOn w:val="WW-Fuentedeprrafopredeter"/>
  </w:style>
  <w:style w:type="paragraph" w:styleId="Textoindependiente">
    <w:name w:val="Body Text"/>
    <w:aliases w:val="Subsection Body Text"/>
    <w:basedOn w:val="Normal"/>
    <w:link w:val="TextoindependienteCar"/>
    <w:pPr>
      <w:jc w:val="both"/>
    </w:pPr>
    <w:rPr>
      <w:rFonts w:ascii="Footlight MT Light" w:hAnsi="Footlight MT Light"/>
      <w:sz w:val="26"/>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Encabezado">
    <w:name w:val="header"/>
    <w:aliases w:val="Encabezado Linea 1,encabezado,Header Bold,h,TENDER,*Header,*Header1,*Header2,*Header3,Encabezado11,Encabezado111 Car Car,*Header3 Car1 Car Car Car,*Header3 Car1 Car Car,Car Car Car,Car Car,*Header21 Car,Encabezado1 Car Car,h8,h9"/>
    <w:basedOn w:val="Normal"/>
    <w:link w:val="EncabezadoCar"/>
    <w:pPr>
      <w:tabs>
        <w:tab w:val="center" w:pos="4252"/>
        <w:tab w:val="right" w:pos="8504"/>
      </w:tabs>
    </w:pPr>
    <w:rPr>
      <w:rFonts w:ascii="Footlight MT Light" w:hAnsi="Footlight MT Light"/>
      <w:sz w:val="26"/>
      <w:lang w:val="es-CO"/>
    </w:rPr>
  </w:style>
  <w:style w:type="paragraph" w:customStyle="1" w:styleId="WW-Epgrafe">
    <w:name w:val="WW-Epígrafe"/>
    <w:basedOn w:val="Normal"/>
    <w:next w:val="Normal"/>
    <w:pPr>
      <w:tabs>
        <w:tab w:val="center" w:pos="4738"/>
      </w:tabs>
      <w:jc w:val="center"/>
    </w:pPr>
    <w:rPr>
      <w:rFonts w:ascii="Brush Script MT" w:hAnsi="Brush Script MT"/>
      <w:b/>
      <w:i/>
      <w:spacing w:val="-3"/>
      <w:sz w:val="24"/>
      <w:lang w:val="es-ES_tradnl"/>
    </w:rPr>
  </w:style>
  <w:style w:type="paragraph" w:customStyle="1" w:styleId="WW-Textoindependiente2">
    <w:name w:val="WW-Texto independiente 2"/>
    <w:basedOn w:val="Normal"/>
    <w:pPr>
      <w:jc w:val="center"/>
    </w:pPr>
    <w:rPr>
      <w:rFonts w:ascii="Footlight MT Light" w:hAnsi="Footlight MT Light"/>
      <w:b/>
      <w:bCs/>
      <w:i/>
      <w:iCs/>
      <w:sz w:val="26"/>
    </w:rPr>
  </w:style>
  <w:style w:type="paragraph" w:customStyle="1" w:styleId="WW-Textoindependiente3">
    <w:name w:val="WW-Texto independiente 3"/>
    <w:basedOn w:val="Normal"/>
    <w:pPr>
      <w:jc w:val="both"/>
    </w:pPr>
    <w:rPr>
      <w:rFonts w:ascii="Footlight MT Light" w:hAnsi="Footlight MT Light"/>
      <w:b/>
      <w:bCs/>
      <w:sz w:val="26"/>
    </w:rPr>
  </w:style>
  <w:style w:type="paragraph" w:styleId="Sangradetextonormal">
    <w:name w:val="Body Text Indent"/>
    <w:basedOn w:val="Normal"/>
    <w:pPr>
      <w:ind w:left="708"/>
      <w:jc w:val="both"/>
    </w:pPr>
    <w:rPr>
      <w:b/>
      <w:bCs/>
    </w:rPr>
  </w:style>
  <w:style w:type="paragraph" w:customStyle="1" w:styleId="WW-Sangra2detindependiente">
    <w:name w:val="WW-Sangría 2 de t. independiente"/>
    <w:basedOn w:val="Normal"/>
    <w:pPr>
      <w:ind w:left="1134"/>
      <w:jc w:val="both"/>
    </w:pPr>
    <w:rPr>
      <w:rFonts w:ascii="Footlight MT Light" w:hAnsi="Footlight MT Light"/>
      <w:b/>
      <w:bCs/>
      <w:sz w:val="22"/>
    </w:rPr>
  </w:style>
  <w:style w:type="paragraph" w:styleId="Piedepgina">
    <w:name w:val="footer"/>
    <w:basedOn w:val="Normal"/>
    <w:pPr>
      <w:tabs>
        <w:tab w:val="center" w:pos="4419"/>
        <w:tab w:val="right" w:pos="8838"/>
      </w:tabs>
    </w:pPr>
  </w:style>
  <w:style w:type="paragraph" w:customStyle="1" w:styleId="WW-Textocomentario">
    <w:name w:val="WW-Texto comentario"/>
    <w:basedOn w:val="Normal"/>
  </w:style>
  <w:style w:type="paragraph" w:styleId="Asuntodelcomentario">
    <w:name w:val="annotation subject"/>
    <w:basedOn w:val="WW-Textocomentario"/>
    <w:next w:val="WW-Textocomentario"/>
    <w:rPr>
      <w:b/>
      <w:bCs/>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Textoindependiente"/>
    <w:qFormat/>
  </w:style>
  <w:style w:type="character" w:customStyle="1" w:styleId="EncabezadoCar">
    <w:name w:val="Encabezado Car"/>
    <w:aliases w:val="Encabezado Linea 1 Car,encabezado Car,Header Bold Car,h Car,TENDER Car,*Header Car,*Header1 Car,*Header2 Car,*Header3 Car,Encabezado11 Car,Encabezado111 Car Car Car,*Header3 Car1 Car Car Car Car,*Header3 Car1 Car Car Car1,Car Car Car Car"/>
    <w:link w:val="Encabezado"/>
    <w:rsid w:val="005463B9"/>
    <w:rPr>
      <w:rFonts w:ascii="Footlight MT Light" w:hAnsi="Footlight MT Light"/>
      <w:sz w:val="26"/>
      <w:lang w:eastAsia="ar-SA"/>
    </w:rPr>
  </w:style>
  <w:style w:type="table" w:styleId="Tablaconcuadrcula">
    <w:name w:val="Table Grid"/>
    <w:aliases w:val="Ecotabla-3"/>
    <w:basedOn w:val="Tablanormal"/>
    <w:uiPriority w:val="59"/>
    <w:qFormat/>
    <w:rsid w:val="00A4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Párrafo de lista4,BOLADEF,Párrafo de lista3,Párrafo de lista21,BOLA,Nivel 1 OS,Colorful List Accent 1,Colorful List - Accent 11,Ha,Bullet List,FooterText,numbered,List Paragraph1,Paragraphe de liste1,lp1,Foot,List Paragraph"/>
    <w:basedOn w:val="Textoindependiente"/>
    <w:next w:val="Lista"/>
    <w:link w:val="PrrafodelistaCar"/>
    <w:uiPriority w:val="34"/>
    <w:qFormat/>
    <w:rPr>
      <w:rFonts w:cs="Tahoma"/>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Ha Car,Bullet List Car,FooterText Car,numbered Car"/>
    <w:basedOn w:val="Fuentedeprrafopredeter"/>
    <w:link w:val="Prrafodelista"/>
    <w:uiPriority w:val="34"/>
    <w:qFormat/>
    <w:locked/>
    <w:rsid w:val="00A45901"/>
    <w:rPr>
      <w:rFonts w:ascii="Footlight MT Light" w:hAnsi="Footlight MT Light" w:cs="Tahoma"/>
      <w:sz w:val="26"/>
      <w:lang w:val="es-ES_tradnl" w:eastAsia="ar-SA"/>
    </w:rPr>
  </w:style>
  <w:style w:type="paragraph" w:styleId="Sinespaciado">
    <w:name w:val="No Spacing"/>
    <w:link w:val="SinespaciadoCar"/>
    <w:uiPriority w:val="1"/>
    <w:qFormat/>
    <w:rsid w:val="00A45901"/>
    <w:pPr>
      <w:suppressAutoHyphens/>
    </w:pPr>
    <w:rPr>
      <w:lang w:val="es-ES" w:eastAsia="ar-SA"/>
    </w:rPr>
  </w:style>
  <w:style w:type="character" w:styleId="Refdecomentario">
    <w:name w:val="annotation reference"/>
    <w:basedOn w:val="Fuentedeprrafopredeter"/>
    <w:uiPriority w:val="99"/>
    <w:qFormat/>
    <w:rsid w:val="003D2FC4"/>
    <w:rPr>
      <w:sz w:val="16"/>
      <w:szCs w:val="16"/>
    </w:rPr>
  </w:style>
  <w:style w:type="paragraph" w:styleId="Textocomentario">
    <w:name w:val="annotation text"/>
    <w:basedOn w:val="Normal"/>
    <w:link w:val="TextocomentarioCar"/>
    <w:rsid w:val="003D2FC4"/>
  </w:style>
  <w:style w:type="character" w:customStyle="1" w:styleId="TextocomentarioCar">
    <w:name w:val="Texto comentario Car"/>
    <w:basedOn w:val="Fuentedeprrafopredeter"/>
    <w:link w:val="Textocomentario"/>
    <w:qFormat/>
    <w:rsid w:val="003D2FC4"/>
    <w:rPr>
      <w:lang w:val="es-ES" w:eastAsia="ar-SA"/>
    </w:rPr>
  </w:style>
  <w:style w:type="paragraph" w:customStyle="1" w:styleId="paragraph">
    <w:name w:val="paragraph"/>
    <w:basedOn w:val="Normal"/>
    <w:qFormat/>
    <w:rsid w:val="004A13C3"/>
    <w:pPr>
      <w:suppressAutoHyphens w:val="0"/>
      <w:spacing w:before="100" w:beforeAutospacing="1" w:after="100" w:afterAutospacing="1"/>
    </w:pPr>
    <w:rPr>
      <w:sz w:val="24"/>
      <w:szCs w:val="24"/>
      <w:lang w:val="en-US" w:eastAsia="en-US"/>
    </w:rPr>
  </w:style>
  <w:style w:type="character" w:customStyle="1" w:styleId="normaltextrun">
    <w:name w:val="normaltextrun"/>
    <w:basedOn w:val="Fuentedeprrafopredeter"/>
    <w:rsid w:val="004A13C3"/>
  </w:style>
  <w:style w:type="character" w:customStyle="1" w:styleId="eop">
    <w:name w:val="eop"/>
    <w:basedOn w:val="Fuentedeprrafopredeter"/>
    <w:rsid w:val="004A13C3"/>
  </w:style>
  <w:style w:type="paragraph" w:styleId="Revisin">
    <w:name w:val="Revision"/>
    <w:hidden/>
    <w:uiPriority w:val="99"/>
    <w:semiHidden/>
    <w:rsid w:val="004A13C3"/>
    <w:rPr>
      <w:lang w:val="es-ES" w:eastAsia="ar-SA"/>
    </w:rPr>
  </w:style>
  <w:style w:type="paragraph" w:customStyle="1" w:styleId="Texto1">
    <w:name w:val="Texto1"/>
    <w:basedOn w:val="Normal"/>
    <w:uiPriority w:val="99"/>
    <w:rsid w:val="002841C7"/>
    <w:pPr>
      <w:widowControl w:val="0"/>
      <w:suppressAutoHyphens w:val="0"/>
      <w:jc w:val="both"/>
    </w:pPr>
    <w:rPr>
      <w:rFonts w:ascii="Arial" w:hAnsi="Arial"/>
      <w:snapToGrid w:val="0"/>
      <w:sz w:val="24"/>
      <w:lang w:val="es-CO" w:eastAsia="zh-CN"/>
    </w:rPr>
  </w:style>
  <w:style w:type="paragraph" w:customStyle="1" w:styleId="TableParagraph">
    <w:name w:val="Table Paragraph"/>
    <w:basedOn w:val="Normal"/>
    <w:uiPriority w:val="1"/>
    <w:qFormat/>
    <w:rsid w:val="000C393A"/>
    <w:pPr>
      <w:widowControl w:val="0"/>
      <w:suppressAutoHyphens w:val="0"/>
      <w:autoSpaceDE w:val="0"/>
      <w:autoSpaceDN w:val="0"/>
    </w:pPr>
    <w:rPr>
      <w:rFonts w:ascii="Arial" w:eastAsia="Arial" w:hAnsi="Arial" w:cs="Arial"/>
      <w:sz w:val="22"/>
      <w:szCs w:val="22"/>
      <w:lang w:eastAsia="en-US"/>
    </w:rPr>
  </w:style>
  <w:style w:type="paragraph" w:customStyle="1" w:styleId="Default">
    <w:name w:val="Default"/>
    <w:link w:val="DefaultCar"/>
    <w:qFormat/>
    <w:rsid w:val="00092BE7"/>
    <w:pPr>
      <w:autoSpaceDE w:val="0"/>
      <w:autoSpaceDN w:val="0"/>
      <w:adjustRightInd w:val="0"/>
    </w:pPr>
    <w:rPr>
      <w:rFonts w:ascii="Arial" w:hAnsi="Arial" w:cs="Arial"/>
      <w:color w:val="000000"/>
      <w:sz w:val="24"/>
      <w:szCs w:val="24"/>
      <w:lang w:val="es-ES" w:eastAsia="es-ES"/>
    </w:rPr>
  </w:style>
  <w:style w:type="table" w:customStyle="1" w:styleId="Tablaconcuadrcula1">
    <w:name w:val="Tabla con cuadrícula1"/>
    <w:basedOn w:val="Tablanormal"/>
    <w:next w:val="Tablaconcuadrcula"/>
    <w:uiPriority w:val="39"/>
    <w:qFormat/>
    <w:rsid w:val="00F618E8"/>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86415"/>
    <w:pPr>
      <w:suppressAutoHyphens w:val="0"/>
      <w:ind w:left="720"/>
      <w:contextualSpacing/>
      <w:jc w:val="both"/>
    </w:pPr>
    <w:rPr>
      <w:rFonts w:ascii="Arial" w:hAnsi="Arial" w:cs="Calibri"/>
      <w:sz w:val="22"/>
      <w:szCs w:val="22"/>
      <w:lang w:val="es-CO" w:eastAsia="en-US"/>
    </w:rPr>
  </w:style>
  <w:style w:type="character" w:customStyle="1" w:styleId="DefaultCar">
    <w:name w:val="Default Car"/>
    <w:link w:val="Default"/>
    <w:locked/>
    <w:rsid w:val="006D7D83"/>
    <w:rPr>
      <w:rFonts w:ascii="Arial" w:hAnsi="Arial" w:cs="Arial"/>
      <w:color w:val="000000"/>
      <w:sz w:val="24"/>
      <w:szCs w:val="24"/>
      <w:lang w:val="es-ES" w:eastAsia="es-ES"/>
    </w:rPr>
  </w:style>
  <w:style w:type="paragraph" w:customStyle="1" w:styleId="Estilo3">
    <w:name w:val="Estilo3"/>
    <w:basedOn w:val="Ttulo3"/>
    <w:qFormat/>
    <w:rsid w:val="00C81216"/>
    <w:pPr>
      <w:numPr>
        <w:numId w:val="8"/>
      </w:numPr>
      <w:tabs>
        <w:tab w:val="num" w:pos="360"/>
      </w:tabs>
      <w:suppressAutoHyphens w:val="0"/>
      <w:spacing w:before="240"/>
      <w:ind w:left="0" w:firstLine="0"/>
      <w:jc w:val="left"/>
    </w:pPr>
    <w:rPr>
      <w:rFonts w:ascii="Arial Narrow" w:hAnsi="Arial Narrow"/>
      <w:i w:val="0"/>
      <w:iCs w:val="0"/>
      <w:szCs w:val="24"/>
      <w:lang w:eastAsia="en-US"/>
    </w:rPr>
  </w:style>
  <w:style w:type="character" w:customStyle="1" w:styleId="TextoindependienteCar">
    <w:name w:val="Texto independiente Car"/>
    <w:aliases w:val="Subsection Body Text Car"/>
    <w:basedOn w:val="Fuentedeprrafopredeter"/>
    <w:link w:val="Textoindependiente"/>
    <w:qFormat/>
    <w:rsid w:val="00922D95"/>
    <w:rPr>
      <w:rFonts w:ascii="Footlight MT Light" w:hAnsi="Footlight MT Light"/>
      <w:sz w:val="26"/>
      <w:lang w:val="es-ES_tradnl" w:eastAsia="ar-SA"/>
    </w:rPr>
  </w:style>
  <w:style w:type="character" w:customStyle="1" w:styleId="xcontentpasted3">
    <w:name w:val="x_contentpasted3"/>
    <w:basedOn w:val="Fuentedeprrafopredeter"/>
    <w:rsid w:val="002C58C9"/>
  </w:style>
  <w:style w:type="character" w:customStyle="1" w:styleId="xcontentpasted4">
    <w:name w:val="x_contentpasted4"/>
    <w:basedOn w:val="Fuentedeprrafopredeter"/>
    <w:rsid w:val="002C58C9"/>
  </w:style>
  <w:style w:type="character" w:customStyle="1" w:styleId="xcontentpasted5">
    <w:name w:val="x_contentpasted5"/>
    <w:basedOn w:val="Fuentedeprrafopredeter"/>
    <w:rsid w:val="002C58C9"/>
  </w:style>
  <w:style w:type="character" w:customStyle="1" w:styleId="xcontentpasted6">
    <w:name w:val="x_contentpasted6"/>
    <w:basedOn w:val="Fuentedeprrafopredeter"/>
    <w:rsid w:val="002C58C9"/>
  </w:style>
  <w:style w:type="character" w:customStyle="1" w:styleId="xcontentpasted7">
    <w:name w:val="x_contentpasted7"/>
    <w:basedOn w:val="Fuentedeprrafopredeter"/>
    <w:rsid w:val="002C58C9"/>
  </w:style>
  <w:style w:type="character" w:customStyle="1" w:styleId="SinespaciadoCar">
    <w:name w:val="Sin espaciado Car"/>
    <w:link w:val="Sinespaciado"/>
    <w:uiPriority w:val="1"/>
    <w:rsid w:val="00DD26C6"/>
    <w:rPr>
      <w:lang w:val="es-ES" w:eastAsia="ar-SA"/>
    </w:rPr>
  </w:style>
  <w:style w:type="paragraph" w:customStyle="1" w:styleId="xmsonormal">
    <w:name w:val="x_msonormal"/>
    <w:basedOn w:val="Normal"/>
    <w:rsid w:val="005B6363"/>
    <w:pPr>
      <w:suppressAutoHyphens w:val="0"/>
      <w:spacing w:before="100" w:beforeAutospacing="1" w:after="100" w:afterAutospacing="1"/>
    </w:pPr>
    <w:rPr>
      <w:sz w:val="24"/>
      <w:szCs w:val="24"/>
      <w:lang w:val="es-CO" w:eastAsia="es-CO"/>
    </w:rPr>
  </w:style>
  <w:style w:type="paragraph" w:styleId="NormalWeb">
    <w:name w:val="Normal (Web)"/>
    <w:basedOn w:val="Normal"/>
    <w:uiPriority w:val="99"/>
    <w:unhideWhenUsed/>
    <w:rsid w:val="007263E6"/>
    <w:pPr>
      <w:suppressAutoHyphens w:val="0"/>
      <w:spacing w:before="100" w:beforeAutospacing="1" w:after="100" w:afterAutospacing="1"/>
    </w:pPr>
    <w:rPr>
      <w:sz w:val="24"/>
      <w:szCs w:val="24"/>
      <w:lang w:val="es-CO" w:eastAsia="es-MX"/>
    </w:rPr>
  </w:style>
  <w:style w:type="character" w:customStyle="1" w:styleId="Mencionar1">
    <w:name w:val="Mencionar1"/>
    <w:basedOn w:val="Fuentedeprrafopredeter"/>
    <w:uiPriority w:val="99"/>
    <w:unhideWhenUsed/>
    <w:rsid w:val="0052781A"/>
    <w:rPr>
      <w:color w:val="2B579A"/>
      <w:shd w:val="clear" w:color="auto" w:fill="E1DFDD"/>
    </w:rPr>
  </w:style>
  <w:style w:type="character" w:customStyle="1" w:styleId="Mencionar2">
    <w:name w:val="Mencionar2"/>
    <w:basedOn w:val="Fuentedeprrafopredeter"/>
    <w:uiPriority w:val="99"/>
    <w:unhideWhenUsed/>
    <w:rsid w:val="005E3DF4"/>
    <w:rPr>
      <w:color w:val="2B579A"/>
      <w:shd w:val="clear" w:color="auto" w:fill="E1DFDD"/>
    </w:rPr>
  </w:style>
  <w:style w:type="character" w:styleId="Mencionar">
    <w:name w:val="Mention"/>
    <w:basedOn w:val="Fuentedeprrafopredeter"/>
    <w:uiPriority w:val="99"/>
    <w:unhideWhenUsed/>
    <w:rsid w:val="00505401"/>
    <w:rPr>
      <w:color w:val="2B579A"/>
      <w:shd w:val="clear" w:color="auto" w:fill="E1DFDD"/>
    </w:rPr>
  </w:style>
  <w:style w:type="character" w:styleId="Mencinsinresolver">
    <w:name w:val="Unresolved Mention"/>
    <w:basedOn w:val="Fuentedeprrafopredeter"/>
    <w:uiPriority w:val="99"/>
    <w:semiHidden/>
    <w:unhideWhenUsed/>
    <w:rsid w:val="00E2016E"/>
    <w:rPr>
      <w:color w:val="605E5C"/>
      <w:shd w:val="clear" w:color="auto" w:fill="E1DFDD"/>
    </w:rPr>
  </w:style>
  <w:style w:type="paragraph" w:customStyle="1" w:styleId="Captulo9">
    <w:name w:val="Capítulo 9"/>
    <w:basedOn w:val="Normal"/>
    <w:qFormat/>
    <w:rsid w:val="00E51B74"/>
    <w:pPr>
      <w:numPr>
        <w:numId w:val="49"/>
      </w:numPr>
      <w:suppressAutoHyphens w:val="0"/>
      <w:spacing w:after="200" w:line="276" w:lineRule="auto"/>
      <w:contextualSpacing/>
    </w:pPr>
    <w:rPr>
      <w:rFonts w:ascii="Arial" w:eastAsia="Calibri" w:hAnsi="Arial" w:cs="Arial"/>
      <w:b/>
      <w:bCs/>
      <w:color w:val="3B3838" w:themeColor="background2" w:themeShade="40"/>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3262">
      <w:bodyDiv w:val="1"/>
      <w:marLeft w:val="0"/>
      <w:marRight w:val="0"/>
      <w:marTop w:val="0"/>
      <w:marBottom w:val="0"/>
      <w:divBdr>
        <w:top w:val="none" w:sz="0" w:space="0" w:color="auto"/>
        <w:left w:val="none" w:sz="0" w:space="0" w:color="auto"/>
        <w:bottom w:val="none" w:sz="0" w:space="0" w:color="auto"/>
        <w:right w:val="none" w:sz="0" w:space="0" w:color="auto"/>
      </w:divBdr>
    </w:div>
    <w:div w:id="77942654">
      <w:bodyDiv w:val="1"/>
      <w:marLeft w:val="0"/>
      <w:marRight w:val="0"/>
      <w:marTop w:val="0"/>
      <w:marBottom w:val="0"/>
      <w:divBdr>
        <w:top w:val="none" w:sz="0" w:space="0" w:color="auto"/>
        <w:left w:val="none" w:sz="0" w:space="0" w:color="auto"/>
        <w:bottom w:val="none" w:sz="0" w:space="0" w:color="auto"/>
        <w:right w:val="none" w:sz="0" w:space="0" w:color="auto"/>
      </w:divBdr>
    </w:div>
    <w:div w:id="129057546">
      <w:bodyDiv w:val="1"/>
      <w:marLeft w:val="0"/>
      <w:marRight w:val="0"/>
      <w:marTop w:val="0"/>
      <w:marBottom w:val="0"/>
      <w:divBdr>
        <w:top w:val="none" w:sz="0" w:space="0" w:color="auto"/>
        <w:left w:val="none" w:sz="0" w:space="0" w:color="auto"/>
        <w:bottom w:val="none" w:sz="0" w:space="0" w:color="auto"/>
        <w:right w:val="none" w:sz="0" w:space="0" w:color="auto"/>
      </w:divBdr>
    </w:div>
    <w:div w:id="300774775">
      <w:bodyDiv w:val="1"/>
      <w:marLeft w:val="0"/>
      <w:marRight w:val="0"/>
      <w:marTop w:val="0"/>
      <w:marBottom w:val="0"/>
      <w:divBdr>
        <w:top w:val="none" w:sz="0" w:space="0" w:color="auto"/>
        <w:left w:val="none" w:sz="0" w:space="0" w:color="auto"/>
        <w:bottom w:val="none" w:sz="0" w:space="0" w:color="auto"/>
        <w:right w:val="none" w:sz="0" w:space="0" w:color="auto"/>
      </w:divBdr>
    </w:div>
    <w:div w:id="392849934">
      <w:bodyDiv w:val="1"/>
      <w:marLeft w:val="0"/>
      <w:marRight w:val="0"/>
      <w:marTop w:val="0"/>
      <w:marBottom w:val="0"/>
      <w:divBdr>
        <w:top w:val="none" w:sz="0" w:space="0" w:color="auto"/>
        <w:left w:val="none" w:sz="0" w:space="0" w:color="auto"/>
        <w:bottom w:val="none" w:sz="0" w:space="0" w:color="auto"/>
        <w:right w:val="none" w:sz="0" w:space="0" w:color="auto"/>
      </w:divBdr>
    </w:div>
    <w:div w:id="394819197">
      <w:bodyDiv w:val="1"/>
      <w:marLeft w:val="0"/>
      <w:marRight w:val="0"/>
      <w:marTop w:val="0"/>
      <w:marBottom w:val="0"/>
      <w:divBdr>
        <w:top w:val="none" w:sz="0" w:space="0" w:color="auto"/>
        <w:left w:val="none" w:sz="0" w:space="0" w:color="auto"/>
        <w:bottom w:val="none" w:sz="0" w:space="0" w:color="auto"/>
        <w:right w:val="none" w:sz="0" w:space="0" w:color="auto"/>
      </w:divBdr>
    </w:div>
    <w:div w:id="431047047">
      <w:bodyDiv w:val="1"/>
      <w:marLeft w:val="0"/>
      <w:marRight w:val="0"/>
      <w:marTop w:val="0"/>
      <w:marBottom w:val="0"/>
      <w:divBdr>
        <w:top w:val="none" w:sz="0" w:space="0" w:color="auto"/>
        <w:left w:val="none" w:sz="0" w:space="0" w:color="auto"/>
        <w:bottom w:val="none" w:sz="0" w:space="0" w:color="auto"/>
        <w:right w:val="none" w:sz="0" w:space="0" w:color="auto"/>
      </w:divBdr>
    </w:div>
    <w:div w:id="608700645">
      <w:bodyDiv w:val="1"/>
      <w:marLeft w:val="0"/>
      <w:marRight w:val="0"/>
      <w:marTop w:val="0"/>
      <w:marBottom w:val="0"/>
      <w:divBdr>
        <w:top w:val="none" w:sz="0" w:space="0" w:color="auto"/>
        <w:left w:val="none" w:sz="0" w:space="0" w:color="auto"/>
        <w:bottom w:val="none" w:sz="0" w:space="0" w:color="auto"/>
        <w:right w:val="none" w:sz="0" w:space="0" w:color="auto"/>
      </w:divBdr>
    </w:div>
    <w:div w:id="662586468">
      <w:bodyDiv w:val="1"/>
      <w:marLeft w:val="0"/>
      <w:marRight w:val="0"/>
      <w:marTop w:val="0"/>
      <w:marBottom w:val="0"/>
      <w:divBdr>
        <w:top w:val="none" w:sz="0" w:space="0" w:color="auto"/>
        <w:left w:val="none" w:sz="0" w:space="0" w:color="auto"/>
        <w:bottom w:val="none" w:sz="0" w:space="0" w:color="auto"/>
        <w:right w:val="none" w:sz="0" w:space="0" w:color="auto"/>
      </w:divBdr>
    </w:div>
    <w:div w:id="762189938">
      <w:bodyDiv w:val="1"/>
      <w:marLeft w:val="0"/>
      <w:marRight w:val="0"/>
      <w:marTop w:val="0"/>
      <w:marBottom w:val="0"/>
      <w:divBdr>
        <w:top w:val="none" w:sz="0" w:space="0" w:color="auto"/>
        <w:left w:val="none" w:sz="0" w:space="0" w:color="auto"/>
        <w:bottom w:val="none" w:sz="0" w:space="0" w:color="auto"/>
        <w:right w:val="none" w:sz="0" w:space="0" w:color="auto"/>
      </w:divBdr>
    </w:div>
    <w:div w:id="768744280">
      <w:bodyDiv w:val="1"/>
      <w:marLeft w:val="0"/>
      <w:marRight w:val="0"/>
      <w:marTop w:val="0"/>
      <w:marBottom w:val="0"/>
      <w:divBdr>
        <w:top w:val="none" w:sz="0" w:space="0" w:color="auto"/>
        <w:left w:val="none" w:sz="0" w:space="0" w:color="auto"/>
        <w:bottom w:val="none" w:sz="0" w:space="0" w:color="auto"/>
        <w:right w:val="none" w:sz="0" w:space="0" w:color="auto"/>
      </w:divBdr>
    </w:div>
    <w:div w:id="789014949">
      <w:bodyDiv w:val="1"/>
      <w:marLeft w:val="0"/>
      <w:marRight w:val="0"/>
      <w:marTop w:val="0"/>
      <w:marBottom w:val="0"/>
      <w:divBdr>
        <w:top w:val="none" w:sz="0" w:space="0" w:color="auto"/>
        <w:left w:val="none" w:sz="0" w:space="0" w:color="auto"/>
        <w:bottom w:val="none" w:sz="0" w:space="0" w:color="auto"/>
        <w:right w:val="none" w:sz="0" w:space="0" w:color="auto"/>
      </w:divBdr>
    </w:div>
    <w:div w:id="803161201">
      <w:bodyDiv w:val="1"/>
      <w:marLeft w:val="0"/>
      <w:marRight w:val="0"/>
      <w:marTop w:val="0"/>
      <w:marBottom w:val="0"/>
      <w:divBdr>
        <w:top w:val="none" w:sz="0" w:space="0" w:color="auto"/>
        <w:left w:val="none" w:sz="0" w:space="0" w:color="auto"/>
        <w:bottom w:val="none" w:sz="0" w:space="0" w:color="auto"/>
        <w:right w:val="none" w:sz="0" w:space="0" w:color="auto"/>
      </w:divBdr>
    </w:div>
    <w:div w:id="817958859">
      <w:bodyDiv w:val="1"/>
      <w:marLeft w:val="0"/>
      <w:marRight w:val="0"/>
      <w:marTop w:val="0"/>
      <w:marBottom w:val="0"/>
      <w:divBdr>
        <w:top w:val="none" w:sz="0" w:space="0" w:color="auto"/>
        <w:left w:val="none" w:sz="0" w:space="0" w:color="auto"/>
        <w:bottom w:val="none" w:sz="0" w:space="0" w:color="auto"/>
        <w:right w:val="none" w:sz="0" w:space="0" w:color="auto"/>
      </w:divBdr>
    </w:div>
    <w:div w:id="888422784">
      <w:bodyDiv w:val="1"/>
      <w:marLeft w:val="0"/>
      <w:marRight w:val="0"/>
      <w:marTop w:val="0"/>
      <w:marBottom w:val="0"/>
      <w:divBdr>
        <w:top w:val="none" w:sz="0" w:space="0" w:color="auto"/>
        <w:left w:val="none" w:sz="0" w:space="0" w:color="auto"/>
        <w:bottom w:val="none" w:sz="0" w:space="0" w:color="auto"/>
        <w:right w:val="none" w:sz="0" w:space="0" w:color="auto"/>
      </w:divBdr>
      <w:divsChild>
        <w:div w:id="480468538">
          <w:marLeft w:val="0"/>
          <w:marRight w:val="0"/>
          <w:marTop w:val="0"/>
          <w:marBottom w:val="0"/>
          <w:divBdr>
            <w:top w:val="none" w:sz="0" w:space="0" w:color="auto"/>
            <w:left w:val="none" w:sz="0" w:space="0" w:color="auto"/>
            <w:bottom w:val="none" w:sz="0" w:space="0" w:color="auto"/>
            <w:right w:val="none" w:sz="0" w:space="0" w:color="auto"/>
          </w:divBdr>
          <w:divsChild>
            <w:div w:id="1505707023">
              <w:marLeft w:val="0"/>
              <w:marRight w:val="0"/>
              <w:marTop w:val="0"/>
              <w:marBottom w:val="0"/>
              <w:divBdr>
                <w:top w:val="none" w:sz="0" w:space="0" w:color="auto"/>
                <w:left w:val="none" w:sz="0" w:space="0" w:color="auto"/>
                <w:bottom w:val="none" w:sz="0" w:space="0" w:color="auto"/>
                <w:right w:val="none" w:sz="0" w:space="0" w:color="auto"/>
              </w:divBdr>
            </w:div>
          </w:divsChild>
        </w:div>
        <w:div w:id="538592607">
          <w:marLeft w:val="0"/>
          <w:marRight w:val="0"/>
          <w:marTop w:val="0"/>
          <w:marBottom w:val="0"/>
          <w:divBdr>
            <w:top w:val="none" w:sz="0" w:space="0" w:color="auto"/>
            <w:left w:val="none" w:sz="0" w:space="0" w:color="auto"/>
            <w:bottom w:val="none" w:sz="0" w:space="0" w:color="auto"/>
            <w:right w:val="none" w:sz="0" w:space="0" w:color="auto"/>
          </w:divBdr>
          <w:divsChild>
            <w:div w:id="736901345">
              <w:marLeft w:val="0"/>
              <w:marRight w:val="0"/>
              <w:marTop w:val="0"/>
              <w:marBottom w:val="0"/>
              <w:divBdr>
                <w:top w:val="none" w:sz="0" w:space="0" w:color="auto"/>
                <w:left w:val="none" w:sz="0" w:space="0" w:color="auto"/>
                <w:bottom w:val="none" w:sz="0" w:space="0" w:color="auto"/>
                <w:right w:val="none" w:sz="0" w:space="0" w:color="auto"/>
              </w:divBdr>
            </w:div>
          </w:divsChild>
        </w:div>
        <w:div w:id="662004351">
          <w:marLeft w:val="0"/>
          <w:marRight w:val="0"/>
          <w:marTop w:val="0"/>
          <w:marBottom w:val="0"/>
          <w:divBdr>
            <w:top w:val="none" w:sz="0" w:space="0" w:color="auto"/>
            <w:left w:val="none" w:sz="0" w:space="0" w:color="auto"/>
            <w:bottom w:val="none" w:sz="0" w:space="0" w:color="auto"/>
            <w:right w:val="none" w:sz="0" w:space="0" w:color="auto"/>
          </w:divBdr>
          <w:divsChild>
            <w:div w:id="842283824">
              <w:marLeft w:val="0"/>
              <w:marRight w:val="0"/>
              <w:marTop w:val="0"/>
              <w:marBottom w:val="0"/>
              <w:divBdr>
                <w:top w:val="none" w:sz="0" w:space="0" w:color="auto"/>
                <w:left w:val="none" w:sz="0" w:space="0" w:color="auto"/>
                <w:bottom w:val="none" w:sz="0" w:space="0" w:color="auto"/>
                <w:right w:val="none" w:sz="0" w:space="0" w:color="auto"/>
              </w:divBdr>
            </w:div>
          </w:divsChild>
        </w:div>
        <w:div w:id="710110505">
          <w:marLeft w:val="0"/>
          <w:marRight w:val="0"/>
          <w:marTop w:val="0"/>
          <w:marBottom w:val="0"/>
          <w:divBdr>
            <w:top w:val="none" w:sz="0" w:space="0" w:color="auto"/>
            <w:left w:val="none" w:sz="0" w:space="0" w:color="auto"/>
            <w:bottom w:val="none" w:sz="0" w:space="0" w:color="auto"/>
            <w:right w:val="none" w:sz="0" w:space="0" w:color="auto"/>
          </w:divBdr>
          <w:divsChild>
            <w:div w:id="1340112619">
              <w:marLeft w:val="0"/>
              <w:marRight w:val="0"/>
              <w:marTop w:val="0"/>
              <w:marBottom w:val="0"/>
              <w:divBdr>
                <w:top w:val="none" w:sz="0" w:space="0" w:color="auto"/>
                <w:left w:val="none" w:sz="0" w:space="0" w:color="auto"/>
                <w:bottom w:val="none" w:sz="0" w:space="0" w:color="auto"/>
                <w:right w:val="none" w:sz="0" w:space="0" w:color="auto"/>
              </w:divBdr>
            </w:div>
          </w:divsChild>
        </w:div>
        <w:div w:id="809055020">
          <w:marLeft w:val="0"/>
          <w:marRight w:val="0"/>
          <w:marTop w:val="0"/>
          <w:marBottom w:val="0"/>
          <w:divBdr>
            <w:top w:val="none" w:sz="0" w:space="0" w:color="auto"/>
            <w:left w:val="none" w:sz="0" w:space="0" w:color="auto"/>
            <w:bottom w:val="none" w:sz="0" w:space="0" w:color="auto"/>
            <w:right w:val="none" w:sz="0" w:space="0" w:color="auto"/>
          </w:divBdr>
          <w:divsChild>
            <w:div w:id="1897163554">
              <w:marLeft w:val="0"/>
              <w:marRight w:val="0"/>
              <w:marTop w:val="0"/>
              <w:marBottom w:val="0"/>
              <w:divBdr>
                <w:top w:val="none" w:sz="0" w:space="0" w:color="auto"/>
                <w:left w:val="none" w:sz="0" w:space="0" w:color="auto"/>
                <w:bottom w:val="none" w:sz="0" w:space="0" w:color="auto"/>
                <w:right w:val="none" w:sz="0" w:space="0" w:color="auto"/>
              </w:divBdr>
            </w:div>
          </w:divsChild>
        </w:div>
        <w:div w:id="923026885">
          <w:marLeft w:val="0"/>
          <w:marRight w:val="0"/>
          <w:marTop w:val="0"/>
          <w:marBottom w:val="0"/>
          <w:divBdr>
            <w:top w:val="none" w:sz="0" w:space="0" w:color="auto"/>
            <w:left w:val="none" w:sz="0" w:space="0" w:color="auto"/>
            <w:bottom w:val="none" w:sz="0" w:space="0" w:color="auto"/>
            <w:right w:val="none" w:sz="0" w:space="0" w:color="auto"/>
          </w:divBdr>
          <w:divsChild>
            <w:div w:id="1418674008">
              <w:marLeft w:val="0"/>
              <w:marRight w:val="0"/>
              <w:marTop w:val="0"/>
              <w:marBottom w:val="0"/>
              <w:divBdr>
                <w:top w:val="none" w:sz="0" w:space="0" w:color="auto"/>
                <w:left w:val="none" w:sz="0" w:space="0" w:color="auto"/>
                <w:bottom w:val="none" w:sz="0" w:space="0" w:color="auto"/>
                <w:right w:val="none" w:sz="0" w:space="0" w:color="auto"/>
              </w:divBdr>
            </w:div>
          </w:divsChild>
        </w:div>
        <w:div w:id="1199010592">
          <w:marLeft w:val="0"/>
          <w:marRight w:val="0"/>
          <w:marTop w:val="0"/>
          <w:marBottom w:val="0"/>
          <w:divBdr>
            <w:top w:val="none" w:sz="0" w:space="0" w:color="auto"/>
            <w:left w:val="none" w:sz="0" w:space="0" w:color="auto"/>
            <w:bottom w:val="none" w:sz="0" w:space="0" w:color="auto"/>
            <w:right w:val="none" w:sz="0" w:space="0" w:color="auto"/>
          </w:divBdr>
          <w:divsChild>
            <w:div w:id="1000355305">
              <w:marLeft w:val="0"/>
              <w:marRight w:val="0"/>
              <w:marTop w:val="0"/>
              <w:marBottom w:val="0"/>
              <w:divBdr>
                <w:top w:val="none" w:sz="0" w:space="0" w:color="auto"/>
                <w:left w:val="none" w:sz="0" w:space="0" w:color="auto"/>
                <w:bottom w:val="none" w:sz="0" w:space="0" w:color="auto"/>
                <w:right w:val="none" w:sz="0" w:space="0" w:color="auto"/>
              </w:divBdr>
            </w:div>
          </w:divsChild>
        </w:div>
        <w:div w:id="1380008440">
          <w:marLeft w:val="0"/>
          <w:marRight w:val="0"/>
          <w:marTop w:val="0"/>
          <w:marBottom w:val="0"/>
          <w:divBdr>
            <w:top w:val="none" w:sz="0" w:space="0" w:color="auto"/>
            <w:left w:val="none" w:sz="0" w:space="0" w:color="auto"/>
            <w:bottom w:val="none" w:sz="0" w:space="0" w:color="auto"/>
            <w:right w:val="none" w:sz="0" w:space="0" w:color="auto"/>
          </w:divBdr>
          <w:divsChild>
            <w:div w:id="1855193801">
              <w:marLeft w:val="0"/>
              <w:marRight w:val="0"/>
              <w:marTop w:val="0"/>
              <w:marBottom w:val="0"/>
              <w:divBdr>
                <w:top w:val="none" w:sz="0" w:space="0" w:color="auto"/>
                <w:left w:val="none" w:sz="0" w:space="0" w:color="auto"/>
                <w:bottom w:val="none" w:sz="0" w:space="0" w:color="auto"/>
                <w:right w:val="none" w:sz="0" w:space="0" w:color="auto"/>
              </w:divBdr>
            </w:div>
          </w:divsChild>
        </w:div>
        <w:div w:id="1467704225">
          <w:marLeft w:val="0"/>
          <w:marRight w:val="0"/>
          <w:marTop w:val="0"/>
          <w:marBottom w:val="0"/>
          <w:divBdr>
            <w:top w:val="none" w:sz="0" w:space="0" w:color="auto"/>
            <w:left w:val="none" w:sz="0" w:space="0" w:color="auto"/>
            <w:bottom w:val="none" w:sz="0" w:space="0" w:color="auto"/>
            <w:right w:val="none" w:sz="0" w:space="0" w:color="auto"/>
          </w:divBdr>
          <w:divsChild>
            <w:div w:id="1321080359">
              <w:marLeft w:val="0"/>
              <w:marRight w:val="0"/>
              <w:marTop w:val="0"/>
              <w:marBottom w:val="0"/>
              <w:divBdr>
                <w:top w:val="none" w:sz="0" w:space="0" w:color="auto"/>
                <w:left w:val="none" w:sz="0" w:space="0" w:color="auto"/>
                <w:bottom w:val="none" w:sz="0" w:space="0" w:color="auto"/>
                <w:right w:val="none" w:sz="0" w:space="0" w:color="auto"/>
              </w:divBdr>
            </w:div>
          </w:divsChild>
        </w:div>
        <w:div w:id="1596551515">
          <w:marLeft w:val="0"/>
          <w:marRight w:val="0"/>
          <w:marTop w:val="0"/>
          <w:marBottom w:val="0"/>
          <w:divBdr>
            <w:top w:val="none" w:sz="0" w:space="0" w:color="auto"/>
            <w:left w:val="none" w:sz="0" w:space="0" w:color="auto"/>
            <w:bottom w:val="none" w:sz="0" w:space="0" w:color="auto"/>
            <w:right w:val="none" w:sz="0" w:space="0" w:color="auto"/>
          </w:divBdr>
          <w:divsChild>
            <w:div w:id="10054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430">
      <w:bodyDiv w:val="1"/>
      <w:marLeft w:val="0"/>
      <w:marRight w:val="0"/>
      <w:marTop w:val="0"/>
      <w:marBottom w:val="0"/>
      <w:divBdr>
        <w:top w:val="none" w:sz="0" w:space="0" w:color="auto"/>
        <w:left w:val="none" w:sz="0" w:space="0" w:color="auto"/>
        <w:bottom w:val="none" w:sz="0" w:space="0" w:color="auto"/>
        <w:right w:val="none" w:sz="0" w:space="0" w:color="auto"/>
      </w:divBdr>
      <w:divsChild>
        <w:div w:id="1759710283">
          <w:marLeft w:val="0"/>
          <w:marRight w:val="0"/>
          <w:marTop w:val="0"/>
          <w:marBottom w:val="0"/>
          <w:divBdr>
            <w:top w:val="none" w:sz="0" w:space="0" w:color="auto"/>
            <w:left w:val="none" w:sz="0" w:space="0" w:color="auto"/>
            <w:bottom w:val="none" w:sz="0" w:space="0" w:color="auto"/>
            <w:right w:val="none" w:sz="0" w:space="0" w:color="auto"/>
          </w:divBdr>
        </w:div>
      </w:divsChild>
    </w:div>
    <w:div w:id="1004628058">
      <w:bodyDiv w:val="1"/>
      <w:marLeft w:val="0"/>
      <w:marRight w:val="0"/>
      <w:marTop w:val="0"/>
      <w:marBottom w:val="0"/>
      <w:divBdr>
        <w:top w:val="none" w:sz="0" w:space="0" w:color="auto"/>
        <w:left w:val="none" w:sz="0" w:space="0" w:color="auto"/>
        <w:bottom w:val="none" w:sz="0" w:space="0" w:color="auto"/>
        <w:right w:val="none" w:sz="0" w:space="0" w:color="auto"/>
      </w:divBdr>
    </w:div>
    <w:div w:id="1043867009">
      <w:bodyDiv w:val="1"/>
      <w:marLeft w:val="0"/>
      <w:marRight w:val="0"/>
      <w:marTop w:val="0"/>
      <w:marBottom w:val="0"/>
      <w:divBdr>
        <w:top w:val="none" w:sz="0" w:space="0" w:color="auto"/>
        <w:left w:val="none" w:sz="0" w:space="0" w:color="auto"/>
        <w:bottom w:val="none" w:sz="0" w:space="0" w:color="auto"/>
        <w:right w:val="none" w:sz="0" w:space="0" w:color="auto"/>
      </w:divBdr>
    </w:div>
    <w:div w:id="1152260014">
      <w:bodyDiv w:val="1"/>
      <w:marLeft w:val="0"/>
      <w:marRight w:val="0"/>
      <w:marTop w:val="0"/>
      <w:marBottom w:val="0"/>
      <w:divBdr>
        <w:top w:val="none" w:sz="0" w:space="0" w:color="auto"/>
        <w:left w:val="none" w:sz="0" w:space="0" w:color="auto"/>
        <w:bottom w:val="none" w:sz="0" w:space="0" w:color="auto"/>
        <w:right w:val="none" w:sz="0" w:space="0" w:color="auto"/>
      </w:divBdr>
      <w:divsChild>
        <w:div w:id="77021059">
          <w:marLeft w:val="0"/>
          <w:marRight w:val="0"/>
          <w:marTop w:val="0"/>
          <w:marBottom w:val="0"/>
          <w:divBdr>
            <w:top w:val="none" w:sz="0" w:space="0" w:color="auto"/>
            <w:left w:val="none" w:sz="0" w:space="0" w:color="auto"/>
            <w:bottom w:val="none" w:sz="0" w:space="0" w:color="auto"/>
            <w:right w:val="none" w:sz="0" w:space="0" w:color="auto"/>
          </w:divBdr>
          <w:divsChild>
            <w:div w:id="2013100945">
              <w:marLeft w:val="0"/>
              <w:marRight w:val="0"/>
              <w:marTop w:val="0"/>
              <w:marBottom w:val="0"/>
              <w:divBdr>
                <w:top w:val="none" w:sz="0" w:space="0" w:color="auto"/>
                <w:left w:val="none" w:sz="0" w:space="0" w:color="auto"/>
                <w:bottom w:val="none" w:sz="0" w:space="0" w:color="auto"/>
                <w:right w:val="none" w:sz="0" w:space="0" w:color="auto"/>
              </w:divBdr>
            </w:div>
          </w:divsChild>
        </w:div>
        <w:div w:id="102966084">
          <w:marLeft w:val="0"/>
          <w:marRight w:val="0"/>
          <w:marTop w:val="0"/>
          <w:marBottom w:val="0"/>
          <w:divBdr>
            <w:top w:val="none" w:sz="0" w:space="0" w:color="auto"/>
            <w:left w:val="none" w:sz="0" w:space="0" w:color="auto"/>
            <w:bottom w:val="none" w:sz="0" w:space="0" w:color="auto"/>
            <w:right w:val="none" w:sz="0" w:space="0" w:color="auto"/>
          </w:divBdr>
          <w:divsChild>
            <w:div w:id="1270551613">
              <w:marLeft w:val="0"/>
              <w:marRight w:val="0"/>
              <w:marTop w:val="0"/>
              <w:marBottom w:val="0"/>
              <w:divBdr>
                <w:top w:val="none" w:sz="0" w:space="0" w:color="auto"/>
                <w:left w:val="none" w:sz="0" w:space="0" w:color="auto"/>
                <w:bottom w:val="none" w:sz="0" w:space="0" w:color="auto"/>
                <w:right w:val="none" w:sz="0" w:space="0" w:color="auto"/>
              </w:divBdr>
            </w:div>
          </w:divsChild>
        </w:div>
        <w:div w:id="181284134">
          <w:marLeft w:val="0"/>
          <w:marRight w:val="0"/>
          <w:marTop w:val="0"/>
          <w:marBottom w:val="0"/>
          <w:divBdr>
            <w:top w:val="none" w:sz="0" w:space="0" w:color="auto"/>
            <w:left w:val="none" w:sz="0" w:space="0" w:color="auto"/>
            <w:bottom w:val="none" w:sz="0" w:space="0" w:color="auto"/>
            <w:right w:val="none" w:sz="0" w:space="0" w:color="auto"/>
          </w:divBdr>
          <w:divsChild>
            <w:div w:id="155613917">
              <w:marLeft w:val="0"/>
              <w:marRight w:val="0"/>
              <w:marTop w:val="0"/>
              <w:marBottom w:val="0"/>
              <w:divBdr>
                <w:top w:val="none" w:sz="0" w:space="0" w:color="auto"/>
                <w:left w:val="none" w:sz="0" w:space="0" w:color="auto"/>
                <w:bottom w:val="none" w:sz="0" w:space="0" w:color="auto"/>
                <w:right w:val="none" w:sz="0" w:space="0" w:color="auto"/>
              </w:divBdr>
            </w:div>
          </w:divsChild>
        </w:div>
        <w:div w:id="185218125">
          <w:marLeft w:val="0"/>
          <w:marRight w:val="0"/>
          <w:marTop w:val="0"/>
          <w:marBottom w:val="0"/>
          <w:divBdr>
            <w:top w:val="none" w:sz="0" w:space="0" w:color="auto"/>
            <w:left w:val="none" w:sz="0" w:space="0" w:color="auto"/>
            <w:bottom w:val="none" w:sz="0" w:space="0" w:color="auto"/>
            <w:right w:val="none" w:sz="0" w:space="0" w:color="auto"/>
          </w:divBdr>
          <w:divsChild>
            <w:div w:id="2032338955">
              <w:marLeft w:val="0"/>
              <w:marRight w:val="0"/>
              <w:marTop w:val="0"/>
              <w:marBottom w:val="0"/>
              <w:divBdr>
                <w:top w:val="none" w:sz="0" w:space="0" w:color="auto"/>
                <w:left w:val="none" w:sz="0" w:space="0" w:color="auto"/>
                <w:bottom w:val="none" w:sz="0" w:space="0" w:color="auto"/>
                <w:right w:val="none" w:sz="0" w:space="0" w:color="auto"/>
              </w:divBdr>
            </w:div>
          </w:divsChild>
        </w:div>
        <w:div w:id="253050222">
          <w:marLeft w:val="0"/>
          <w:marRight w:val="0"/>
          <w:marTop w:val="0"/>
          <w:marBottom w:val="0"/>
          <w:divBdr>
            <w:top w:val="none" w:sz="0" w:space="0" w:color="auto"/>
            <w:left w:val="none" w:sz="0" w:space="0" w:color="auto"/>
            <w:bottom w:val="none" w:sz="0" w:space="0" w:color="auto"/>
            <w:right w:val="none" w:sz="0" w:space="0" w:color="auto"/>
          </w:divBdr>
          <w:divsChild>
            <w:div w:id="962728484">
              <w:marLeft w:val="0"/>
              <w:marRight w:val="0"/>
              <w:marTop w:val="0"/>
              <w:marBottom w:val="0"/>
              <w:divBdr>
                <w:top w:val="none" w:sz="0" w:space="0" w:color="auto"/>
                <w:left w:val="none" w:sz="0" w:space="0" w:color="auto"/>
                <w:bottom w:val="none" w:sz="0" w:space="0" w:color="auto"/>
                <w:right w:val="none" w:sz="0" w:space="0" w:color="auto"/>
              </w:divBdr>
            </w:div>
          </w:divsChild>
        </w:div>
        <w:div w:id="327367843">
          <w:marLeft w:val="0"/>
          <w:marRight w:val="0"/>
          <w:marTop w:val="0"/>
          <w:marBottom w:val="0"/>
          <w:divBdr>
            <w:top w:val="none" w:sz="0" w:space="0" w:color="auto"/>
            <w:left w:val="none" w:sz="0" w:space="0" w:color="auto"/>
            <w:bottom w:val="none" w:sz="0" w:space="0" w:color="auto"/>
            <w:right w:val="none" w:sz="0" w:space="0" w:color="auto"/>
          </w:divBdr>
          <w:divsChild>
            <w:div w:id="1226526005">
              <w:marLeft w:val="0"/>
              <w:marRight w:val="0"/>
              <w:marTop w:val="0"/>
              <w:marBottom w:val="0"/>
              <w:divBdr>
                <w:top w:val="none" w:sz="0" w:space="0" w:color="auto"/>
                <w:left w:val="none" w:sz="0" w:space="0" w:color="auto"/>
                <w:bottom w:val="none" w:sz="0" w:space="0" w:color="auto"/>
                <w:right w:val="none" w:sz="0" w:space="0" w:color="auto"/>
              </w:divBdr>
            </w:div>
          </w:divsChild>
        </w:div>
        <w:div w:id="375666199">
          <w:marLeft w:val="0"/>
          <w:marRight w:val="0"/>
          <w:marTop w:val="0"/>
          <w:marBottom w:val="0"/>
          <w:divBdr>
            <w:top w:val="none" w:sz="0" w:space="0" w:color="auto"/>
            <w:left w:val="none" w:sz="0" w:space="0" w:color="auto"/>
            <w:bottom w:val="none" w:sz="0" w:space="0" w:color="auto"/>
            <w:right w:val="none" w:sz="0" w:space="0" w:color="auto"/>
          </w:divBdr>
          <w:divsChild>
            <w:div w:id="254676893">
              <w:marLeft w:val="0"/>
              <w:marRight w:val="0"/>
              <w:marTop w:val="0"/>
              <w:marBottom w:val="0"/>
              <w:divBdr>
                <w:top w:val="none" w:sz="0" w:space="0" w:color="auto"/>
                <w:left w:val="none" w:sz="0" w:space="0" w:color="auto"/>
                <w:bottom w:val="none" w:sz="0" w:space="0" w:color="auto"/>
                <w:right w:val="none" w:sz="0" w:space="0" w:color="auto"/>
              </w:divBdr>
            </w:div>
          </w:divsChild>
        </w:div>
        <w:div w:id="407306546">
          <w:marLeft w:val="0"/>
          <w:marRight w:val="0"/>
          <w:marTop w:val="0"/>
          <w:marBottom w:val="0"/>
          <w:divBdr>
            <w:top w:val="none" w:sz="0" w:space="0" w:color="auto"/>
            <w:left w:val="none" w:sz="0" w:space="0" w:color="auto"/>
            <w:bottom w:val="none" w:sz="0" w:space="0" w:color="auto"/>
            <w:right w:val="none" w:sz="0" w:space="0" w:color="auto"/>
          </w:divBdr>
          <w:divsChild>
            <w:div w:id="368143161">
              <w:marLeft w:val="0"/>
              <w:marRight w:val="0"/>
              <w:marTop w:val="0"/>
              <w:marBottom w:val="0"/>
              <w:divBdr>
                <w:top w:val="none" w:sz="0" w:space="0" w:color="auto"/>
                <w:left w:val="none" w:sz="0" w:space="0" w:color="auto"/>
                <w:bottom w:val="none" w:sz="0" w:space="0" w:color="auto"/>
                <w:right w:val="none" w:sz="0" w:space="0" w:color="auto"/>
              </w:divBdr>
            </w:div>
          </w:divsChild>
        </w:div>
        <w:div w:id="457797710">
          <w:marLeft w:val="0"/>
          <w:marRight w:val="0"/>
          <w:marTop w:val="0"/>
          <w:marBottom w:val="0"/>
          <w:divBdr>
            <w:top w:val="none" w:sz="0" w:space="0" w:color="auto"/>
            <w:left w:val="none" w:sz="0" w:space="0" w:color="auto"/>
            <w:bottom w:val="none" w:sz="0" w:space="0" w:color="auto"/>
            <w:right w:val="none" w:sz="0" w:space="0" w:color="auto"/>
          </w:divBdr>
          <w:divsChild>
            <w:div w:id="526602466">
              <w:marLeft w:val="0"/>
              <w:marRight w:val="0"/>
              <w:marTop w:val="0"/>
              <w:marBottom w:val="0"/>
              <w:divBdr>
                <w:top w:val="none" w:sz="0" w:space="0" w:color="auto"/>
                <w:left w:val="none" w:sz="0" w:space="0" w:color="auto"/>
                <w:bottom w:val="none" w:sz="0" w:space="0" w:color="auto"/>
                <w:right w:val="none" w:sz="0" w:space="0" w:color="auto"/>
              </w:divBdr>
            </w:div>
          </w:divsChild>
        </w:div>
        <w:div w:id="470561678">
          <w:marLeft w:val="0"/>
          <w:marRight w:val="0"/>
          <w:marTop w:val="0"/>
          <w:marBottom w:val="0"/>
          <w:divBdr>
            <w:top w:val="none" w:sz="0" w:space="0" w:color="auto"/>
            <w:left w:val="none" w:sz="0" w:space="0" w:color="auto"/>
            <w:bottom w:val="none" w:sz="0" w:space="0" w:color="auto"/>
            <w:right w:val="none" w:sz="0" w:space="0" w:color="auto"/>
          </w:divBdr>
          <w:divsChild>
            <w:div w:id="472255256">
              <w:marLeft w:val="0"/>
              <w:marRight w:val="0"/>
              <w:marTop w:val="0"/>
              <w:marBottom w:val="0"/>
              <w:divBdr>
                <w:top w:val="none" w:sz="0" w:space="0" w:color="auto"/>
                <w:left w:val="none" w:sz="0" w:space="0" w:color="auto"/>
                <w:bottom w:val="none" w:sz="0" w:space="0" w:color="auto"/>
                <w:right w:val="none" w:sz="0" w:space="0" w:color="auto"/>
              </w:divBdr>
            </w:div>
          </w:divsChild>
        </w:div>
        <w:div w:id="557783615">
          <w:marLeft w:val="0"/>
          <w:marRight w:val="0"/>
          <w:marTop w:val="0"/>
          <w:marBottom w:val="0"/>
          <w:divBdr>
            <w:top w:val="none" w:sz="0" w:space="0" w:color="auto"/>
            <w:left w:val="none" w:sz="0" w:space="0" w:color="auto"/>
            <w:bottom w:val="none" w:sz="0" w:space="0" w:color="auto"/>
            <w:right w:val="none" w:sz="0" w:space="0" w:color="auto"/>
          </w:divBdr>
          <w:divsChild>
            <w:div w:id="982124719">
              <w:marLeft w:val="0"/>
              <w:marRight w:val="0"/>
              <w:marTop w:val="0"/>
              <w:marBottom w:val="0"/>
              <w:divBdr>
                <w:top w:val="none" w:sz="0" w:space="0" w:color="auto"/>
                <w:left w:val="none" w:sz="0" w:space="0" w:color="auto"/>
                <w:bottom w:val="none" w:sz="0" w:space="0" w:color="auto"/>
                <w:right w:val="none" w:sz="0" w:space="0" w:color="auto"/>
              </w:divBdr>
            </w:div>
          </w:divsChild>
        </w:div>
        <w:div w:id="559708297">
          <w:marLeft w:val="0"/>
          <w:marRight w:val="0"/>
          <w:marTop w:val="0"/>
          <w:marBottom w:val="0"/>
          <w:divBdr>
            <w:top w:val="none" w:sz="0" w:space="0" w:color="auto"/>
            <w:left w:val="none" w:sz="0" w:space="0" w:color="auto"/>
            <w:bottom w:val="none" w:sz="0" w:space="0" w:color="auto"/>
            <w:right w:val="none" w:sz="0" w:space="0" w:color="auto"/>
          </w:divBdr>
          <w:divsChild>
            <w:div w:id="996568973">
              <w:marLeft w:val="0"/>
              <w:marRight w:val="0"/>
              <w:marTop w:val="0"/>
              <w:marBottom w:val="0"/>
              <w:divBdr>
                <w:top w:val="none" w:sz="0" w:space="0" w:color="auto"/>
                <w:left w:val="none" w:sz="0" w:space="0" w:color="auto"/>
                <w:bottom w:val="none" w:sz="0" w:space="0" w:color="auto"/>
                <w:right w:val="none" w:sz="0" w:space="0" w:color="auto"/>
              </w:divBdr>
            </w:div>
          </w:divsChild>
        </w:div>
        <w:div w:id="656230109">
          <w:marLeft w:val="0"/>
          <w:marRight w:val="0"/>
          <w:marTop w:val="0"/>
          <w:marBottom w:val="0"/>
          <w:divBdr>
            <w:top w:val="none" w:sz="0" w:space="0" w:color="auto"/>
            <w:left w:val="none" w:sz="0" w:space="0" w:color="auto"/>
            <w:bottom w:val="none" w:sz="0" w:space="0" w:color="auto"/>
            <w:right w:val="none" w:sz="0" w:space="0" w:color="auto"/>
          </w:divBdr>
          <w:divsChild>
            <w:div w:id="530143860">
              <w:marLeft w:val="0"/>
              <w:marRight w:val="0"/>
              <w:marTop w:val="0"/>
              <w:marBottom w:val="0"/>
              <w:divBdr>
                <w:top w:val="none" w:sz="0" w:space="0" w:color="auto"/>
                <w:left w:val="none" w:sz="0" w:space="0" w:color="auto"/>
                <w:bottom w:val="none" w:sz="0" w:space="0" w:color="auto"/>
                <w:right w:val="none" w:sz="0" w:space="0" w:color="auto"/>
              </w:divBdr>
            </w:div>
          </w:divsChild>
        </w:div>
        <w:div w:id="683047571">
          <w:marLeft w:val="0"/>
          <w:marRight w:val="0"/>
          <w:marTop w:val="0"/>
          <w:marBottom w:val="0"/>
          <w:divBdr>
            <w:top w:val="none" w:sz="0" w:space="0" w:color="auto"/>
            <w:left w:val="none" w:sz="0" w:space="0" w:color="auto"/>
            <w:bottom w:val="none" w:sz="0" w:space="0" w:color="auto"/>
            <w:right w:val="none" w:sz="0" w:space="0" w:color="auto"/>
          </w:divBdr>
          <w:divsChild>
            <w:div w:id="1939554139">
              <w:marLeft w:val="0"/>
              <w:marRight w:val="0"/>
              <w:marTop w:val="0"/>
              <w:marBottom w:val="0"/>
              <w:divBdr>
                <w:top w:val="none" w:sz="0" w:space="0" w:color="auto"/>
                <w:left w:val="none" w:sz="0" w:space="0" w:color="auto"/>
                <w:bottom w:val="none" w:sz="0" w:space="0" w:color="auto"/>
                <w:right w:val="none" w:sz="0" w:space="0" w:color="auto"/>
              </w:divBdr>
            </w:div>
          </w:divsChild>
        </w:div>
        <w:div w:id="686370449">
          <w:marLeft w:val="0"/>
          <w:marRight w:val="0"/>
          <w:marTop w:val="0"/>
          <w:marBottom w:val="0"/>
          <w:divBdr>
            <w:top w:val="none" w:sz="0" w:space="0" w:color="auto"/>
            <w:left w:val="none" w:sz="0" w:space="0" w:color="auto"/>
            <w:bottom w:val="none" w:sz="0" w:space="0" w:color="auto"/>
            <w:right w:val="none" w:sz="0" w:space="0" w:color="auto"/>
          </w:divBdr>
          <w:divsChild>
            <w:div w:id="1845782773">
              <w:marLeft w:val="0"/>
              <w:marRight w:val="0"/>
              <w:marTop w:val="0"/>
              <w:marBottom w:val="0"/>
              <w:divBdr>
                <w:top w:val="none" w:sz="0" w:space="0" w:color="auto"/>
                <w:left w:val="none" w:sz="0" w:space="0" w:color="auto"/>
                <w:bottom w:val="none" w:sz="0" w:space="0" w:color="auto"/>
                <w:right w:val="none" w:sz="0" w:space="0" w:color="auto"/>
              </w:divBdr>
            </w:div>
          </w:divsChild>
        </w:div>
        <w:div w:id="765535157">
          <w:marLeft w:val="0"/>
          <w:marRight w:val="0"/>
          <w:marTop w:val="0"/>
          <w:marBottom w:val="0"/>
          <w:divBdr>
            <w:top w:val="none" w:sz="0" w:space="0" w:color="auto"/>
            <w:left w:val="none" w:sz="0" w:space="0" w:color="auto"/>
            <w:bottom w:val="none" w:sz="0" w:space="0" w:color="auto"/>
            <w:right w:val="none" w:sz="0" w:space="0" w:color="auto"/>
          </w:divBdr>
          <w:divsChild>
            <w:div w:id="568855153">
              <w:marLeft w:val="0"/>
              <w:marRight w:val="0"/>
              <w:marTop w:val="0"/>
              <w:marBottom w:val="0"/>
              <w:divBdr>
                <w:top w:val="none" w:sz="0" w:space="0" w:color="auto"/>
                <w:left w:val="none" w:sz="0" w:space="0" w:color="auto"/>
                <w:bottom w:val="none" w:sz="0" w:space="0" w:color="auto"/>
                <w:right w:val="none" w:sz="0" w:space="0" w:color="auto"/>
              </w:divBdr>
            </w:div>
          </w:divsChild>
        </w:div>
        <w:div w:id="846871550">
          <w:marLeft w:val="0"/>
          <w:marRight w:val="0"/>
          <w:marTop w:val="0"/>
          <w:marBottom w:val="0"/>
          <w:divBdr>
            <w:top w:val="none" w:sz="0" w:space="0" w:color="auto"/>
            <w:left w:val="none" w:sz="0" w:space="0" w:color="auto"/>
            <w:bottom w:val="none" w:sz="0" w:space="0" w:color="auto"/>
            <w:right w:val="none" w:sz="0" w:space="0" w:color="auto"/>
          </w:divBdr>
          <w:divsChild>
            <w:div w:id="158664375">
              <w:marLeft w:val="0"/>
              <w:marRight w:val="0"/>
              <w:marTop w:val="0"/>
              <w:marBottom w:val="0"/>
              <w:divBdr>
                <w:top w:val="none" w:sz="0" w:space="0" w:color="auto"/>
                <w:left w:val="none" w:sz="0" w:space="0" w:color="auto"/>
                <w:bottom w:val="none" w:sz="0" w:space="0" w:color="auto"/>
                <w:right w:val="none" w:sz="0" w:space="0" w:color="auto"/>
              </w:divBdr>
            </w:div>
          </w:divsChild>
        </w:div>
        <w:div w:id="854923500">
          <w:marLeft w:val="0"/>
          <w:marRight w:val="0"/>
          <w:marTop w:val="0"/>
          <w:marBottom w:val="0"/>
          <w:divBdr>
            <w:top w:val="none" w:sz="0" w:space="0" w:color="auto"/>
            <w:left w:val="none" w:sz="0" w:space="0" w:color="auto"/>
            <w:bottom w:val="none" w:sz="0" w:space="0" w:color="auto"/>
            <w:right w:val="none" w:sz="0" w:space="0" w:color="auto"/>
          </w:divBdr>
          <w:divsChild>
            <w:div w:id="1644852050">
              <w:marLeft w:val="0"/>
              <w:marRight w:val="0"/>
              <w:marTop w:val="0"/>
              <w:marBottom w:val="0"/>
              <w:divBdr>
                <w:top w:val="none" w:sz="0" w:space="0" w:color="auto"/>
                <w:left w:val="none" w:sz="0" w:space="0" w:color="auto"/>
                <w:bottom w:val="none" w:sz="0" w:space="0" w:color="auto"/>
                <w:right w:val="none" w:sz="0" w:space="0" w:color="auto"/>
              </w:divBdr>
            </w:div>
          </w:divsChild>
        </w:div>
        <w:div w:id="914048536">
          <w:marLeft w:val="0"/>
          <w:marRight w:val="0"/>
          <w:marTop w:val="0"/>
          <w:marBottom w:val="0"/>
          <w:divBdr>
            <w:top w:val="none" w:sz="0" w:space="0" w:color="auto"/>
            <w:left w:val="none" w:sz="0" w:space="0" w:color="auto"/>
            <w:bottom w:val="none" w:sz="0" w:space="0" w:color="auto"/>
            <w:right w:val="none" w:sz="0" w:space="0" w:color="auto"/>
          </w:divBdr>
          <w:divsChild>
            <w:div w:id="863594308">
              <w:marLeft w:val="0"/>
              <w:marRight w:val="0"/>
              <w:marTop w:val="0"/>
              <w:marBottom w:val="0"/>
              <w:divBdr>
                <w:top w:val="none" w:sz="0" w:space="0" w:color="auto"/>
                <w:left w:val="none" w:sz="0" w:space="0" w:color="auto"/>
                <w:bottom w:val="none" w:sz="0" w:space="0" w:color="auto"/>
                <w:right w:val="none" w:sz="0" w:space="0" w:color="auto"/>
              </w:divBdr>
            </w:div>
          </w:divsChild>
        </w:div>
        <w:div w:id="941301330">
          <w:marLeft w:val="0"/>
          <w:marRight w:val="0"/>
          <w:marTop w:val="0"/>
          <w:marBottom w:val="0"/>
          <w:divBdr>
            <w:top w:val="none" w:sz="0" w:space="0" w:color="auto"/>
            <w:left w:val="none" w:sz="0" w:space="0" w:color="auto"/>
            <w:bottom w:val="none" w:sz="0" w:space="0" w:color="auto"/>
            <w:right w:val="none" w:sz="0" w:space="0" w:color="auto"/>
          </w:divBdr>
          <w:divsChild>
            <w:div w:id="690374889">
              <w:marLeft w:val="0"/>
              <w:marRight w:val="0"/>
              <w:marTop w:val="0"/>
              <w:marBottom w:val="0"/>
              <w:divBdr>
                <w:top w:val="none" w:sz="0" w:space="0" w:color="auto"/>
                <w:left w:val="none" w:sz="0" w:space="0" w:color="auto"/>
                <w:bottom w:val="none" w:sz="0" w:space="0" w:color="auto"/>
                <w:right w:val="none" w:sz="0" w:space="0" w:color="auto"/>
              </w:divBdr>
            </w:div>
          </w:divsChild>
        </w:div>
        <w:div w:id="1021591159">
          <w:marLeft w:val="0"/>
          <w:marRight w:val="0"/>
          <w:marTop w:val="0"/>
          <w:marBottom w:val="0"/>
          <w:divBdr>
            <w:top w:val="none" w:sz="0" w:space="0" w:color="auto"/>
            <w:left w:val="none" w:sz="0" w:space="0" w:color="auto"/>
            <w:bottom w:val="none" w:sz="0" w:space="0" w:color="auto"/>
            <w:right w:val="none" w:sz="0" w:space="0" w:color="auto"/>
          </w:divBdr>
          <w:divsChild>
            <w:div w:id="286012434">
              <w:marLeft w:val="0"/>
              <w:marRight w:val="0"/>
              <w:marTop w:val="0"/>
              <w:marBottom w:val="0"/>
              <w:divBdr>
                <w:top w:val="none" w:sz="0" w:space="0" w:color="auto"/>
                <w:left w:val="none" w:sz="0" w:space="0" w:color="auto"/>
                <w:bottom w:val="none" w:sz="0" w:space="0" w:color="auto"/>
                <w:right w:val="none" w:sz="0" w:space="0" w:color="auto"/>
              </w:divBdr>
            </w:div>
          </w:divsChild>
        </w:div>
        <w:div w:id="1058741976">
          <w:marLeft w:val="0"/>
          <w:marRight w:val="0"/>
          <w:marTop w:val="0"/>
          <w:marBottom w:val="0"/>
          <w:divBdr>
            <w:top w:val="none" w:sz="0" w:space="0" w:color="auto"/>
            <w:left w:val="none" w:sz="0" w:space="0" w:color="auto"/>
            <w:bottom w:val="none" w:sz="0" w:space="0" w:color="auto"/>
            <w:right w:val="none" w:sz="0" w:space="0" w:color="auto"/>
          </w:divBdr>
          <w:divsChild>
            <w:div w:id="636566640">
              <w:marLeft w:val="0"/>
              <w:marRight w:val="0"/>
              <w:marTop w:val="0"/>
              <w:marBottom w:val="0"/>
              <w:divBdr>
                <w:top w:val="none" w:sz="0" w:space="0" w:color="auto"/>
                <w:left w:val="none" w:sz="0" w:space="0" w:color="auto"/>
                <w:bottom w:val="none" w:sz="0" w:space="0" w:color="auto"/>
                <w:right w:val="none" w:sz="0" w:space="0" w:color="auto"/>
              </w:divBdr>
            </w:div>
          </w:divsChild>
        </w:div>
        <w:div w:id="1099645846">
          <w:marLeft w:val="0"/>
          <w:marRight w:val="0"/>
          <w:marTop w:val="0"/>
          <w:marBottom w:val="0"/>
          <w:divBdr>
            <w:top w:val="none" w:sz="0" w:space="0" w:color="auto"/>
            <w:left w:val="none" w:sz="0" w:space="0" w:color="auto"/>
            <w:bottom w:val="none" w:sz="0" w:space="0" w:color="auto"/>
            <w:right w:val="none" w:sz="0" w:space="0" w:color="auto"/>
          </w:divBdr>
          <w:divsChild>
            <w:div w:id="308558784">
              <w:marLeft w:val="0"/>
              <w:marRight w:val="0"/>
              <w:marTop w:val="0"/>
              <w:marBottom w:val="0"/>
              <w:divBdr>
                <w:top w:val="none" w:sz="0" w:space="0" w:color="auto"/>
                <w:left w:val="none" w:sz="0" w:space="0" w:color="auto"/>
                <w:bottom w:val="none" w:sz="0" w:space="0" w:color="auto"/>
                <w:right w:val="none" w:sz="0" w:space="0" w:color="auto"/>
              </w:divBdr>
            </w:div>
          </w:divsChild>
        </w:div>
        <w:div w:id="1107964565">
          <w:marLeft w:val="0"/>
          <w:marRight w:val="0"/>
          <w:marTop w:val="0"/>
          <w:marBottom w:val="0"/>
          <w:divBdr>
            <w:top w:val="none" w:sz="0" w:space="0" w:color="auto"/>
            <w:left w:val="none" w:sz="0" w:space="0" w:color="auto"/>
            <w:bottom w:val="none" w:sz="0" w:space="0" w:color="auto"/>
            <w:right w:val="none" w:sz="0" w:space="0" w:color="auto"/>
          </w:divBdr>
          <w:divsChild>
            <w:div w:id="1522008963">
              <w:marLeft w:val="0"/>
              <w:marRight w:val="0"/>
              <w:marTop w:val="0"/>
              <w:marBottom w:val="0"/>
              <w:divBdr>
                <w:top w:val="none" w:sz="0" w:space="0" w:color="auto"/>
                <w:left w:val="none" w:sz="0" w:space="0" w:color="auto"/>
                <w:bottom w:val="none" w:sz="0" w:space="0" w:color="auto"/>
                <w:right w:val="none" w:sz="0" w:space="0" w:color="auto"/>
              </w:divBdr>
            </w:div>
          </w:divsChild>
        </w:div>
        <w:div w:id="1126464541">
          <w:marLeft w:val="0"/>
          <w:marRight w:val="0"/>
          <w:marTop w:val="0"/>
          <w:marBottom w:val="0"/>
          <w:divBdr>
            <w:top w:val="none" w:sz="0" w:space="0" w:color="auto"/>
            <w:left w:val="none" w:sz="0" w:space="0" w:color="auto"/>
            <w:bottom w:val="none" w:sz="0" w:space="0" w:color="auto"/>
            <w:right w:val="none" w:sz="0" w:space="0" w:color="auto"/>
          </w:divBdr>
          <w:divsChild>
            <w:div w:id="7875689">
              <w:marLeft w:val="0"/>
              <w:marRight w:val="0"/>
              <w:marTop w:val="0"/>
              <w:marBottom w:val="0"/>
              <w:divBdr>
                <w:top w:val="none" w:sz="0" w:space="0" w:color="auto"/>
                <w:left w:val="none" w:sz="0" w:space="0" w:color="auto"/>
                <w:bottom w:val="none" w:sz="0" w:space="0" w:color="auto"/>
                <w:right w:val="none" w:sz="0" w:space="0" w:color="auto"/>
              </w:divBdr>
            </w:div>
          </w:divsChild>
        </w:div>
        <w:div w:id="1173030045">
          <w:marLeft w:val="0"/>
          <w:marRight w:val="0"/>
          <w:marTop w:val="0"/>
          <w:marBottom w:val="0"/>
          <w:divBdr>
            <w:top w:val="none" w:sz="0" w:space="0" w:color="auto"/>
            <w:left w:val="none" w:sz="0" w:space="0" w:color="auto"/>
            <w:bottom w:val="none" w:sz="0" w:space="0" w:color="auto"/>
            <w:right w:val="none" w:sz="0" w:space="0" w:color="auto"/>
          </w:divBdr>
          <w:divsChild>
            <w:div w:id="589046027">
              <w:marLeft w:val="0"/>
              <w:marRight w:val="0"/>
              <w:marTop w:val="0"/>
              <w:marBottom w:val="0"/>
              <w:divBdr>
                <w:top w:val="none" w:sz="0" w:space="0" w:color="auto"/>
                <w:left w:val="none" w:sz="0" w:space="0" w:color="auto"/>
                <w:bottom w:val="none" w:sz="0" w:space="0" w:color="auto"/>
                <w:right w:val="none" w:sz="0" w:space="0" w:color="auto"/>
              </w:divBdr>
            </w:div>
          </w:divsChild>
        </w:div>
        <w:div w:id="1257639617">
          <w:marLeft w:val="0"/>
          <w:marRight w:val="0"/>
          <w:marTop w:val="0"/>
          <w:marBottom w:val="0"/>
          <w:divBdr>
            <w:top w:val="none" w:sz="0" w:space="0" w:color="auto"/>
            <w:left w:val="none" w:sz="0" w:space="0" w:color="auto"/>
            <w:bottom w:val="none" w:sz="0" w:space="0" w:color="auto"/>
            <w:right w:val="none" w:sz="0" w:space="0" w:color="auto"/>
          </w:divBdr>
          <w:divsChild>
            <w:div w:id="187764862">
              <w:marLeft w:val="0"/>
              <w:marRight w:val="0"/>
              <w:marTop w:val="0"/>
              <w:marBottom w:val="0"/>
              <w:divBdr>
                <w:top w:val="none" w:sz="0" w:space="0" w:color="auto"/>
                <w:left w:val="none" w:sz="0" w:space="0" w:color="auto"/>
                <w:bottom w:val="none" w:sz="0" w:space="0" w:color="auto"/>
                <w:right w:val="none" w:sz="0" w:space="0" w:color="auto"/>
              </w:divBdr>
            </w:div>
          </w:divsChild>
        </w:div>
        <w:div w:id="1305772002">
          <w:marLeft w:val="0"/>
          <w:marRight w:val="0"/>
          <w:marTop w:val="0"/>
          <w:marBottom w:val="0"/>
          <w:divBdr>
            <w:top w:val="none" w:sz="0" w:space="0" w:color="auto"/>
            <w:left w:val="none" w:sz="0" w:space="0" w:color="auto"/>
            <w:bottom w:val="none" w:sz="0" w:space="0" w:color="auto"/>
            <w:right w:val="none" w:sz="0" w:space="0" w:color="auto"/>
          </w:divBdr>
          <w:divsChild>
            <w:div w:id="842740952">
              <w:marLeft w:val="0"/>
              <w:marRight w:val="0"/>
              <w:marTop w:val="0"/>
              <w:marBottom w:val="0"/>
              <w:divBdr>
                <w:top w:val="none" w:sz="0" w:space="0" w:color="auto"/>
                <w:left w:val="none" w:sz="0" w:space="0" w:color="auto"/>
                <w:bottom w:val="none" w:sz="0" w:space="0" w:color="auto"/>
                <w:right w:val="none" w:sz="0" w:space="0" w:color="auto"/>
              </w:divBdr>
            </w:div>
          </w:divsChild>
        </w:div>
        <w:div w:id="1344548385">
          <w:marLeft w:val="0"/>
          <w:marRight w:val="0"/>
          <w:marTop w:val="0"/>
          <w:marBottom w:val="0"/>
          <w:divBdr>
            <w:top w:val="none" w:sz="0" w:space="0" w:color="auto"/>
            <w:left w:val="none" w:sz="0" w:space="0" w:color="auto"/>
            <w:bottom w:val="none" w:sz="0" w:space="0" w:color="auto"/>
            <w:right w:val="none" w:sz="0" w:space="0" w:color="auto"/>
          </w:divBdr>
          <w:divsChild>
            <w:div w:id="735472710">
              <w:marLeft w:val="0"/>
              <w:marRight w:val="0"/>
              <w:marTop w:val="0"/>
              <w:marBottom w:val="0"/>
              <w:divBdr>
                <w:top w:val="none" w:sz="0" w:space="0" w:color="auto"/>
                <w:left w:val="none" w:sz="0" w:space="0" w:color="auto"/>
                <w:bottom w:val="none" w:sz="0" w:space="0" w:color="auto"/>
                <w:right w:val="none" w:sz="0" w:space="0" w:color="auto"/>
              </w:divBdr>
            </w:div>
          </w:divsChild>
        </w:div>
        <w:div w:id="1368414587">
          <w:marLeft w:val="0"/>
          <w:marRight w:val="0"/>
          <w:marTop w:val="0"/>
          <w:marBottom w:val="0"/>
          <w:divBdr>
            <w:top w:val="none" w:sz="0" w:space="0" w:color="auto"/>
            <w:left w:val="none" w:sz="0" w:space="0" w:color="auto"/>
            <w:bottom w:val="none" w:sz="0" w:space="0" w:color="auto"/>
            <w:right w:val="none" w:sz="0" w:space="0" w:color="auto"/>
          </w:divBdr>
          <w:divsChild>
            <w:div w:id="848375336">
              <w:marLeft w:val="0"/>
              <w:marRight w:val="0"/>
              <w:marTop w:val="0"/>
              <w:marBottom w:val="0"/>
              <w:divBdr>
                <w:top w:val="none" w:sz="0" w:space="0" w:color="auto"/>
                <w:left w:val="none" w:sz="0" w:space="0" w:color="auto"/>
                <w:bottom w:val="none" w:sz="0" w:space="0" w:color="auto"/>
                <w:right w:val="none" w:sz="0" w:space="0" w:color="auto"/>
              </w:divBdr>
            </w:div>
          </w:divsChild>
        </w:div>
        <w:div w:id="1420828654">
          <w:marLeft w:val="0"/>
          <w:marRight w:val="0"/>
          <w:marTop w:val="0"/>
          <w:marBottom w:val="0"/>
          <w:divBdr>
            <w:top w:val="none" w:sz="0" w:space="0" w:color="auto"/>
            <w:left w:val="none" w:sz="0" w:space="0" w:color="auto"/>
            <w:bottom w:val="none" w:sz="0" w:space="0" w:color="auto"/>
            <w:right w:val="none" w:sz="0" w:space="0" w:color="auto"/>
          </w:divBdr>
          <w:divsChild>
            <w:div w:id="2062172874">
              <w:marLeft w:val="0"/>
              <w:marRight w:val="0"/>
              <w:marTop w:val="0"/>
              <w:marBottom w:val="0"/>
              <w:divBdr>
                <w:top w:val="none" w:sz="0" w:space="0" w:color="auto"/>
                <w:left w:val="none" w:sz="0" w:space="0" w:color="auto"/>
                <w:bottom w:val="none" w:sz="0" w:space="0" w:color="auto"/>
                <w:right w:val="none" w:sz="0" w:space="0" w:color="auto"/>
              </w:divBdr>
            </w:div>
          </w:divsChild>
        </w:div>
        <w:div w:id="1456366256">
          <w:marLeft w:val="0"/>
          <w:marRight w:val="0"/>
          <w:marTop w:val="0"/>
          <w:marBottom w:val="0"/>
          <w:divBdr>
            <w:top w:val="none" w:sz="0" w:space="0" w:color="auto"/>
            <w:left w:val="none" w:sz="0" w:space="0" w:color="auto"/>
            <w:bottom w:val="none" w:sz="0" w:space="0" w:color="auto"/>
            <w:right w:val="none" w:sz="0" w:space="0" w:color="auto"/>
          </w:divBdr>
          <w:divsChild>
            <w:div w:id="800346073">
              <w:marLeft w:val="0"/>
              <w:marRight w:val="0"/>
              <w:marTop w:val="0"/>
              <w:marBottom w:val="0"/>
              <w:divBdr>
                <w:top w:val="none" w:sz="0" w:space="0" w:color="auto"/>
                <w:left w:val="none" w:sz="0" w:space="0" w:color="auto"/>
                <w:bottom w:val="none" w:sz="0" w:space="0" w:color="auto"/>
                <w:right w:val="none" w:sz="0" w:space="0" w:color="auto"/>
              </w:divBdr>
            </w:div>
          </w:divsChild>
        </w:div>
        <w:div w:id="1456486795">
          <w:marLeft w:val="0"/>
          <w:marRight w:val="0"/>
          <w:marTop w:val="0"/>
          <w:marBottom w:val="0"/>
          <w:divBdr>
            <w:top w:val="none" w:sz="0" w:space="0" w:color="auto"/>
            <w:left w:val="none" w:sz="0" w:space="0" w:color="auto"/>
            <w:bottom w:val="none" w:sz="0" w:space="0" w:color="auto"/>
            <w:right w:val="none" w:sz="0" w:space="0" w:color="auto"/>
          </w:divBdr>
          <w:divsChild>
            <w:div w:id="651952731">
              <w:marLeft w:val="0"/>
              <w:marRight w:val="0"/>
              <w:marTop w:val="0"/>
              <w:marBottom w:val="0"/>
              <w:divBdr>
                <w:top w:val="none" w:sz="0" w:space="0" w:color="auto"/>
                <w:left w:val="none" w:sz="0" w:space="0" w:color="auto"/>
                <w:bottom w:val="none" w:sz="0" w:space="0" w:color="auto"/>
                <w:right w:val="none" w:sz="0" w:space="0" w:color="auto"/>
              </w:divBdr>
            </w:div>
          </w:divsChild>
        </w:div>
        <w:div w:id="1568955053">
          <w:marLeft w:val="0"/>
          <w:marRight w:val="0"/>
          <w:marTop w:val="0"/>
          <w:marBottom w:val="0"/>
          <w:divBdr>
            <w:top w:val="none" w:sz="0" w:space="0" w:color="auto"/>
            <w:left w:val="none" w:sz="0" w:space="0" w:color="auto"/>
            <w:bottom w:val="none" w:sz="0" w:space="0" w:color="auto"/>
            <w:right w:val="none" w:sz="0" w:space="0" w:color="auto"/>
          </w:divBdr>
          <w:divsChild>
            <w:div w:id="1087772272">
              <w:marLeft w:val="0"/>
              <w:marRight w:val="0"/>
              <w:marTop w:val="0"/>
              <w:marBottom w:val="0"/>
              <w:divBdr>
                <w:top w:val="none" w:sz="0" w:space="0" w:color="auto"/>
                <w:left w:val="none" w:sz="0" w:space="0" w:color="auto"/>
                <w:bottom w:val="none" w:sz="0" w:space="0" w:color="auto"/>
                <w:right w:val="none" w:sz="0" w:space="0" w:color="auto"/>
              </w:divBdr>
            </w:div>
            <w:div w:id="1207253414">
              <w:marLeft w:val="0"/>
              <w:marRight w:val="0"/>
              <w:marTop w:val="0"/>
              <w:marBottom w:val="0"/>
              <w:divBdr>
                <w:top w:val="none" w:sz="0" w:space="0" w:color="auto"/>
                <w:left w:val="none" w:sz="0" w:space="0" w:color="auto"/>
                <w:bottom w:val="none" w:sz="0" w:space="0" w:color="auto"/>
                <w:right w:val="none" w:sz="0" w:space="0" w:color="auto"/>
              </w:divBdr>
            </w:div>
          </w:divsChild>
        </w:div>
        <w:div w:id="1630041715">
          <w:marLeft w:val="0"/>
          <w:marRight w:val="0"/>
          <w:marTop w:val="0"/>
          <w:marBottom w:val="0"/>
          <w:divBdr>
            <w:top w:val="none" w:sz="0" w:space="0" w:color="auto"/>
            <w:left w:val="none" w:sz="0" w:space="0" w:color="auto"/>
            <w:bottom w:val="none" w:sz="0" w:space="0" w:color="auto"/>
            <w:right w:val="none" w:sz="0" w:space="0" w:color="auto"/>
          </w:divBdr>
          <w:divsChild>
            <w:div w:id="1092971900">
              <w:marLeft w:val="0"/>
              <w:marRight w:val="0"/>
              <w:marTop w:val="0"/>
              <w:marBottom w:val="0"/>
              <w:divBdr>
                <w:top w:val="none" w:sz="0" w:space="0" w:color="auto"/>
                <w:left w:val="none" w:sz="0" w:space="0" w:color="auto"/>
                <w:bottom w:val="none" w:sz="0" w:space="0" w:color="auto"/>
                <w:right w:val="none" w:sz="0" w:space="0" w:color="auto"/>
              </w:divBdr>
            </w:div>
          </w:divsChild>
        </w:div>
        <w:div w:id="1698041584">
          <w:marLeft w:val="0"/>
          <w:marRight w:val="0"/>
          <w:marTop w:val="0"/>
          <w:marBottom w:val="0"/>
          <w:divBdr>
            <w:top w:val="none" w:sz="0" w:space="0" w:color="auto"/>
            <w:left w:val="none" w:sz="0" w:space="0" w:color="auto"/>
            <w:bottom w:val="none" w:sz="0" w:space="0" w:color="auto"/>
            <w:right w:val="none" w:sz="0" w:space="0" w:color="auto"/>
          </w:divBdr>
          <w:divsChild>
            <w:div w:id="1998531790">
              <w:marLeft w:val="0"/>
              <w:marRight w:val="0"/>
              <w:marTop w:val="0"/>
              <w:marBottom w:val="0"/>
              <w:divBdr>
                <w:top w:val="none" w:sz="0" w:space="0" w:color="auto"/>
                <w:left w:val="none" w:sz="0" w:space="0" w:color="auto"/>
                <w:bottom w:val="none" w:sz="0" w:space="0" w:color="auto"/>
                <w:right w:val="none" w:sz="0" w:space="0" w:color="auto"/>
              </w:divBdr>
            </w:div>
          </w:divsChild>
        </w:div>
        <w:div w:id="1751194552">
          <w:marLeft w:val="0"/>
          <w:marRight w:val="0"/>
          <w:marTop w:val="0"/>
          <w:marBottom w:val="0"/>
          <w:divBdr>
            <w:top w:val="none" w:sz="0" w:space="0" w:color="auto"/>
            <w:left w:val="none" w:sz="0" w:space="0" w:color="auto"/>
            <w:bottom w:val="none" w:sz="0" w:space="0" w:color="auto"/>
            <w:right w:val="none" w:sz="0" w:space="0" w:color="auto"/>
          </w:divBdr>
          <w:divsChild>
            <w:div w:id="598416118">
              <w:marLeft w:val="0"/>
              <w:marRight w:val="0"/>
              <w:marTop w:val="0"/>
              <w:marBottom w:val="0"/>
              <w:divBdr>
                <w:top w:val="none" w:sz="0" w:space="0" w:color="auto"/>
                <w:left w:val="none" w:sz="0" w:space="0" w:color="auto"/>
                <w:bottom w:val="none" w:sz="0" w:space="0" w:color="auto"/>
                <w:right w:val="none" w:sz="0" w:space="0" w:color="auto"/>
              </w:divBdr>
            </w:div>
          </w:divsChild>
        </w:div>
        <w:div w:id="1813326726">
          <w:marLeft w:val="0"/>
          <w:marRight w:val="0"/>
          <w:marTop w:val="0"/>
          <w:marBottom w:val="0"/>
          <w:divBdr>
            <w:top w:val="none" w:sz="0" w:space="0" w:color="auto"/>
            <w:left w:val="none" w:sz="0" w:space="0" w:color="auto"/>
            <w:bottom w:val="none" w:sz="0" w:space="0" w:color="auto"/>
            <w:right w:val="none" w:sz="0" w:space="0" w:color="auto"/>
          </w:divBdr>
          <w:divsChild>
            <w:div w:id="2098556565">
              <w:marLeft w:val="0"/>
              <w:marRight w:val="0"/>
              <w:marTop w:val="0"/>
              <w:marBottom w:val="0"/>
              <w:divBdr>
                <w:top w:val="none" w:sz="0" w:space="0" w:color="auto"/>
                <w:left w:val="none" w:sz="0" w:space="0" w:color="auto"/>
                <w:bottom w:val="none" w:sz="0" w:space="0" w:color="auto"/>
                <w:right w:val="none" w:sz="0" w:space="0" w:color="auto"/>
              </w:divBdr>
            </w:div>
          </w:divsChild>
        </w:div>
        <w:div w:id="1816943895">
          <w:marLeft w:val="0"/>
          <w:marRight w:val="0"/>
          <w:marTop w:val="0"/>
          <w:marBottom w:val="0"/>
          <w:divBdr>
            <w:top w:val="none" w:sz="0" w:space="0" w:color="auto"/>
            <w:left w:val="none" w:sz="0" w:space="0" w:color="auto"/>
            <w:bottom w:val="none" w:sz="0" w:space="0" w:color="auto"/>
            <w:right w:val="none" w:sz="0" w:space="0" w:color="auto"/>
          </w:divBdr>
          <w:divsChild>
            <w:div w:id="600725623">
              <w:marLeft w:val="0"/>
              <w:marRight w:val="0"/>
              <w:marTop w:val="0"/>
              <w:marBottom w:val="0"/>
              <w:divBdr>
                <w:top w:val="none" w:sz="0" w:space="0" w:color="auto"/>
                <w:left w:val="none" w:sz="0" w:space="0" w:color="auto"/>
                <w:bottom w:val="none" w:sz="0" w:space="0" w:color="auto"/>
                <w:right w:val="none" w:sz="0" w:space="0" w:color="auto"/>
              </w:divBdr>
            </w:div>
          </w:divsChild>
        </w:div>
        <w:div w:id="1882669727">
          <w:marLeft w:val="0"/>
          <w:marRight w:val="0"/>
          <w:marTop w:val="0"/>
          <w:marBottom w:val="0"/>
          <w:divBdr>
            <w:top w:val="none" w:sz="0" w:space="0" w:color="auto"/>
            <w:left w:val="none" w:sz="0" w:space="0" w:color="auto"/>
            <w:bottom w:val="none" w:sz="0" w:space="0" w:color="auto"/>
            <w:right w:val="none" w:sz="0" w:space="0" w:color="auto"/>
          </w:divBdr>
          <w:divsChild>
            <w:div w:id="537395593">
              <w:marLeft w:val="0"/>
              <w:marRight w:val="0"/>
              <w:marTop w:val="0"/>
              <w:marBottom w:val="0"/>
              <w:divBdr>
                <w:top w:val="none" w:sz="0" w:space="0" w:color="auto"/>
                <w:left w:val="none" w:sz="0" w:space="0" w:color="auto"/>
                <w:bottom w:val="none" w:sz="0" w:space="0" w:color="auto"/>
                <w:right w:val="none" w:sz="0" w:space="0" w:color="auto"/>
              </w:divBdr>
            </w:div>
          </w:divsChild>
        </w:div>
        <w:div w:id="1917400876">
          <w:marLeft w:val="0"/>
          <w:marRight w:val="0"/>
          <w:marTop w:val="0"/>
          <w:marBottom w:val="0"/>
          <w:divBdr>
            <w:top w:val="none" w:sz="0" w:space="0" w:color="auto"/>
            <w:left w:val="none" w:sz="0" w:space="0" w:color="auto"/>
            <w:bottom w:val="none" w:sz="0" w:space="0" w:color="auto"/>
            <w:right w:val="none" w:sz="0" w:space="0" w:color="auto"/>
          </w:divBdr>
          <w:divsChild>
            <w:div w:id="1668902412">
              <w:marLeft w:val="0"/>
              <w:marRight w:val="0"/>
              <w:marTop w:val="0"/>
              <w:marBottom w:val="0"/>
              <w:divBdr>
                <w:top w:val="none" w:sz="0" w:space="0" w:color="auto"/>
                <w:left w:val="none" w:sz="0" w:space="0" w:color="auto"/>
                <w:bottom w:val="none" w:sz="0" w:space="0" w:color="auto"/>
                <w:right w:val="none" w:sz="0" w:space="0" w:color="auto"/>
              </w:divBdr>
            </w:div>
          </w:divsChild>
        </w:div>
        <w:div w:id="1973170641">
          <w:marLeft w:val="0"/>
          <w:marRight w:val="0"/>
          <w:marTop w:val="0"/>
          <w:marBottom w:val="0"/>
          <w:divBdr>
            <w:top w:val="none" w:sz="0" w:space="0" w:color="auto"/>
            <w:left w:val="none" w:sz="0" w:space="0" w:color="auto"/>
            <w:bottom w:val="none" w:sz="0" w:space="0" w:color="auto"/>
            <w:right w:val="none" w:sz="0" w:space="0" w:color="auto"/>
          </w:divBdr>
          <w:divsChild>
            <w:div w:id="1953320858">
              <w:marLeft w:val="0"/>
              <w:marRight w:val="0"/>
              <w:marTop w:val="0"/>
              <w:marBottom w:val="0"/>
              <w:divBdr>
                <w:top w:val="none" w:sz="0" w:space="0" w:color="auto"/>
                <w:left w:val="none" w:sz="0" w:space="0" w:color="auto"/>
                <w:bottom w:val="none" w:sz="0" w:space="0" w:color="auto"/>
                <w:right w:val="none" w:sz="0" w:space="0" w:color="auto"/>
              </w:divBdr>
            </w:div>
          </w:divsChild>
        </w:div>
        <w:div w:id="2071072006">
          <w:marLeft w:val="0"/>
          <w:marRight w:val="0"/>
          <w:marTop w:val="0"/>
          <w:marBottom w:val="0"/>
          <w:divBdr>
            <w:top w:val="none" w:sz="0" w:space="0" w:color="auto"/>
            <w:left w:val="none" w:sz="0" w:space="0" w:color="auto"/>
            <w:bottom w:val="none" w:sz="0" w:space="0" w:color="auto"/>
            <w:right w:val="none" w:sz="0" w:space="0" w:color="auto"/>
          </w:divBdr>
          <w:divsChild>
            <w:div w:id="2830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1634">
      <w:bodyDiv w:val="1"/>
      <w:marLeft w:val="0"/>
      <w:marRight w:val="0"/>
      <w:marTop w:val="0"/>
      <w:marBottom w:val="0"/>
      <w:divBdr>
        <w:top w:val="none" w:sz="0" w:space="0" w:color="auto"/>
        <w:left w:val="none" w:sz="0" w:space="0" w:color="auto"/>
        <w:bottom w:val="none" w:sz="0" w:space="0" w:color="auto"/>
        <w:right w:val="none" w:sz="0" w:space="0" w:color="auto"/>
      </w:divBdr>
      <w:divsChild>
        <w:div w:id="215052504">
          <w:marLeft w:val="0"/>
          <w:marRight w:val="0"/>
          <w:marTop w:val="0"/>
          <w:marBottom w:val="0"/>
          <w:divBdr>
            <w:top w:val="none" w:sz="0" w:space="0" w:color="auto"/>
            <w:left w:val="none" w:sz="0" w:space="0" w:color="auto"/>
            <w:bottom w:val="none" w:sz="0" w:space="0" w:color="auto"/>
            <w:right w:val="none" w:sz="0" w:space="0" w:color="auto"/>
          </w:divBdr>
        </w:div>
        <w:div w:id="882786016">
          <w:marLeft w:val="0"/>
          <w:marRight w:val="0"/>
          <w:marTop w:val="0"/>
          <w:marBottom w:val="0"/>
          <w:divBdr>
            <w:top w:val="none" w:sz="0" w:space="0" w:color="auto"/>
            <w:left w:val="none" w:sz="0" w:space="0" w:color="auto"/>
            <w:bottom w:val="none" w:sz="0" w:space="0" w:color="auto"/>
            <w:right w:val="none" w:sz="0" w:space="0" w:color="auto"/>
          </w:divBdr>
        </w:div>
        <w:div w:id="994918863">
          <w:marLeft w:val="0"/>
          <w:marRight w:val="0"/>
          <w:marTop w:val="0"/>
          <w:marBottom w:val="0"/>
          <w:divBdr>
            <w:top w:val="none" w:sz="0" w:space="0" w:color="auto"/>
            <w:left w:val="none" w:sz="0" w:space="0" w:color="auto"/>
            <w:bottom w:val="none" w:sz="0" w:space="0" w:color="auto"/>
            <w:right w:val="none" w:sz="0" w:space="0" w:color="auto"/>
          </w:divBdr>
        </w:div>
        <w:div w:id="1034621406">
          <w:marLeft w:val="0"/>
          <w:marRight w:val="0"/>
          <w:marTop w:val="0"/>
          <w:marBottom w:val="0"/>
          <w:divBdr>
            <w:top w:val="none" w:sz="0" w:space="0" w:color="auto"/>
            <w:left w:val="none" w:sz="0" w:space="0" w:color="auto"/>
            <w:bottom w:val="none" w:sz="0" w:space="0" w:color="auto"/>
            <w:right w:val="none" w:sz="0" w:space="0" w:color="auto"/>
          </w:divBdr>
        </w:div>
        <w:div w:id="1752659068">
          <w:marLeft w:val="0"/>
          <w:marRight w:val="0"/>
          <w:marTop w:val="0"/>
          <w:marBottom w:val="0"/>
          <w:divBdr>
            <w:top w:val="none" w:sz="0" w:space="0" w:color="auto"/>
            <w:left w:val="none" w:sz="0" w:space="0" w:color="auto"/>
            <w:bottom w:val="none" w:sz="0" w:space="0" w:color="auto"/>
            <w:right w:val="none" w:sz="0" w:space="0" w:color="auto"/>
          </w:divBdr>
        </w:div>
        <w:div w:id="1973557788">
          <w:marLeft w:val="0"/>
          <w:marRight w:val="0"/>
          <w:marTop w:val="0"/>
          <w:marBottom w:val="0"/>
          <w:divBdr>
            <w:top w:val="none" w:sz="0" w:space="0" w:color="auto"/>
            <w:left w:val="none" w:sz="0" w:space="0" w:color="auto"/>
            <w:bottom w:val="none" w:sz="0" w:space="0" w:color="auto"/>
            <w:right w:val="none" w:sz="0" w:space="0" w:color="auto"/>
          </w:divBdr>
        </w:div>
      </w:divsChild>
    </w:div>
    <w:div w:id="1216819470">
      <w:bodyDiv w:val="1"/>
      <w:marLeft w:val="0"/>
      <w:marRight w:val="0"/>
      <w:marTop w:val="0"/>
      <w:marBottom w:val="0"/>
      <w:divBdr>
        <w:top w:val="none" w:sz="0" w:space="0" w:color="auto"/>
        <w:left w:val="none" w:sz="0" w:space="0" w:color="auto"/>
        <w:bottom w:val="none" w:sz="0" w:space="0" w:color="auto"/>
        <w:right w:val="none" w:sz="0" w:space="0" w:color="auto"/>
      </w:divBdr>
      <w:divsChild>
        <w:div w:id="891965888">
          <w:marLeft w:val="0"/>
          <w:marRight w:val="0"/>
          <w:marTop w:val="0"/>
          <w:marBottom w:val="0"/>
          <w:divBdr>
            <w:top w:val="none" w:sz="0" w:space="0" w:color="auto"/>
            <w:left w:val="none" w:sz="0" w:space="0" w:color="auto"/>
            <w:bottom w:val="none" w:sz="0" w:space="0" w:color="auto"/>
            <w:right w:val="none" w:sz="0" w:space="0" w:color="auto"/>
          </w:divBdr>
        </w:div>
        <w:div w:id="1370061607">
          <w:marLeft w:val="0"/>
          <w:marRight w:val="0"/>
          <w:marTop w:val="0"/>
          <w:marBottom w:val="0"/>
          <w:divBdr>
            <w:top w:val="none" w:sz="0" w:space="0" w:color="auto"/>
            <w:left w:val="none" w:sz="0" w:space="0" w:color="auto"/>
            <w:bottom w:val="none" w:sz="0" w:space="0" w:color="auto"/>
            <w:right w:val="none" w:sz="0" w:space="0" w:color="auto"/>
          </w:divBdr>
        </w:div>
        <w:div w:id="1979996471">
          <w:marLeft w:val="0"/>
          <w:marRight w:val="0"/>
          <w:marTop w:val="0"/>
          <w:marBottom w:val="0"/>
          <w:divBdr>
            <w:top w:val="none" w:sz="0" w:space="0" w:color="auto"/>
            <w:left w:val="none" w:sz="0" w:space="0" w:color="auto"/>
            <w:bottom w:val="none" w:sz="0" w:space="0" w:color="auto"/>
            <w:right w:val="none" w:sz="0" w:space="0" w:color="auto"/>
          </w:divBdr>
          <w:divsChild>
            <w:div w:id="1073501590">
              <w:marLeft w:val="0"/>
              <w:marRight w:val="0"/>
              <w:marTop w:val="30"/>
              <w:marBottom w:val="30"/>
              <w:divBdr>
                <w:top w:val="none" w:sz="0" w:space="0" w:color="auto"/>
                <w:left w:val="none" w:sz="0" w:space="0" w:color="auto"/>
                <w:bottom w:val="none" w:sz="0" w:space="0" w:color="auto"/>
                <w:right w:val="none" w:sz="0" w:space="0" w:color="auto"/>
              </w:divBdr>
              <w:divsChild>
                <w:div w:id="119030912">
                  <w:marLeft w:val="0"/>
                  <w:marRight w:val="0"/>
                  <w:marTop w:val="0"/>
                  <w:marBottom w:val="0"/>
                  <w:divBdr>
                    <w:top w:val="none" w:sz="0" w:space="0" w:color="auto"/>
                    <w:left w:val="none" w:sz="0" w:space="0" w:color="auto"/>
                    <w:bottom w:val="none" w:sz="0" w:space="0" w:color="auto"/>
                    <w:right w:val="none" w:sz="0" w:space="0" w:color="auto"/>
                  </w:divBdr>
                  <w:divsChild>
                    <w:div w:id="54740897">
                      <w:marLeft w:val="0"/>
                      <w:marRight w:val="0"/>
                      <w:marTop w:val="0"/>
                      <w:marBottom w:val="0"/>
                      <w:divBdr>
                        <w:top w:val="none" w:sz="0" w:space="0" w:color="auto"/>
                        <w:left w:val="none" w:sz="0" w:space="0" w:color="auto"/>
                        <w:bottom w:val="none" w:sz="0" w:space="0" w:color="auto"/>
                        <w:right w:val="none" w:sz="0" w:space="0" w:color="auto"/>
                      </w:divBdr>
                    </w:div>
                  </w:divsChild>
                </w:div>
                <w:div w:id="645478524">
                  <w:marLeft w:val="0"/>
                  <w:marRight w:val="0"/>
                  <w:marTop w:val="0"/>
                  <w:marBottom w:val="0"/>
                  <w:divBdr>
                    <w:top w:val="none" w:sz="0" w:space="0" w:color="auto"/>
                    <w:left w:val="none" w:sz="0" w:space="0" w:color="auto"/>
                    <w:bottom w:val="none" w:sz="0" w:space="0" w:color="auto"/>
                    <w:right w:val="none" w:sz="0" w:space="0" w:color="auto"/>
                  </w:divBdr>
                  <w:divsChild>
                    <w:div w:id="851988970">
                      <w:marLeft w:val="0"/>
                      <w:marRight w:val="0"/>
                      <w:marTop w:val="0"/>
                      <w:marBottom w:val="0"/>
                      <w:divBdr>
                        <w:top w:val="none" w:sz="0" w:space="0" w:color="auto"/>
                        <w:left w:val="none" w:sz="0" w:space="0" w:color="auto"/>
                        <w:bottom w:val="none" w:sz="0" w:space="0" w:color="auto"/>
                        <w:right w:val="none" w:sz="0" w:space="0" w:color="auto"/>
                      </w:divBdr>
                    </w:div>
                  </w:divsChild>
                </w:div>
                <w:div w:id="683550839">
                  <w:marLeft w:val="0"/>
                  <w:marRight w:val="0"/>
                  <w:marTop w:val="0"/>
                  <w:marBottom w:val="0"/>
                  <w:divBdr>
                    <w:top w:val="none" w:sz="0" w:space="0" w:color="auto"/>
                    <w:left w:val="none" w:sz="0" w:space="0" w:color="auto"/>
                    <w:bottom w:val="none" w:sz="0" w:space="0" w:color="auto"/>
                    <w:right w:val="none" w:sz="0" w:space="0" w:color="auto"/>
                  </w:divBdr>
                  <w:divsChild>
                    <w:div w:id="105974652">
                      <w:marLeft w:val="0"/>
                      <w:marRight w:val="0"/>
                      <w:marTop w:val="0"/>
                      <w:marBottom w:val="0"/>
                      <w:divBdr>
                        <w:top w:val="none" w:sz="0" w:space="0" w:color="auto"/>
                        <w:left w:val="none" w:sz="0" w:space="0" w:color="auto"/>
                        <w:bottom w:val="none" w:sz="0" w:space="0" w:color="auto"/>
                        <w:right w:val="none" w:sz="0" w:space="0" w:color="auto"/>
                      </w:divBdr>
                    </w:div>
                  </w:divsChild>
                </w:div>
                <w:div w:id="1307710683">
                  <w:marLeft w:val="0"/>
                  <w:marRight w:val="0"/>
                  <w:marTop w:val="0"/>
                  <w:marBottom w:val="0"/>
                  <w:divBdr>
                    <w:top w:val="none" w:sz="0" w:space="0" w:color="auto"/>
                    <w:left w:val="none" w:sz="0" w:space="0" w:color="auto"/>
                    <w:bottom w:val="none" w:sz="0" w:space="0" w:color="auto"/>
                    <w:right w:val="none" w:sz="0" w:space="0" w:color="auto"/>
                  </w:divBdr>
                  <w:divsChild>
                    <w:div w:id="1628389516">
                      <w:marLeft w:val="0"/>
                      <w:marRight w:val="0"/>
                      <w:marTop w:val="0"/>
                      <w:marBottom w:val="0"/>
                      <w:divBdr>
                        <w:top w:val="none" w:sz="0" w:space="0" w:color="auto"/>
                        <w:left w:val="none" w:sz="0" w:space="0" w:color="auto"/>
                        <w:bottom w:val="none" w:sz="0" w:space="0" w:color="auto"/>
                        <w:right w:val="none" w:sz="0" w:space="0" w:color="auto"/>
                      </w:divBdr>
                    </w:div>
                  </w:divsChild>
                </w:div>
                <w:div w:id="1330599596">
                  <w:marLeft w:val="0"/>
                  <w:marRight w:val="0"/>
                  <w:marTop w:val="0"/>
                  <w:marBottom w:val="0"/>
                  <w:divBdr>
                    <w:top w:val="none" w:sz="0" w:space="0" w:color="auto"/>
                    <w:left w:val="none" w:sz="0" w:space="0" w:color="auto"/>
                    <w:bottom w:val="none" w:sz="0" w:space="0" w:color="auto"/>
                    <w:right w:val="none" w:sz="0" w:space="0" w:color="auto"/>
                  </w:divBdr>
                  <w:divsChild>
                    <w:div w:id="1616477238">
                      <w:marLeft w:val="0"/>
                      <w:marRight w:val="0"/>
                      <w:marTop w:val="0"/>
                      <w:marBottom w:val="0"/>
                      <w:divBdr>
                        <w:top w:val="none" w:sz="0" w:space="0" w:color="auto"/>
                        <w:left w:val="none" w:sz="0" w:space="0" w:color="auto"/>
                        <w:bottom w:val="none" w:sz="0" w:space="0" w:color="auto"/>
                        <w:right w:val="none" w:sz="0" w:space="0" w:color="auto"/>
                      </w:divBdr>
                    </w:div>
                  </w:divsChild>
                </w:div>
                <w:div w:id="1423379930">
                  <w:marLeft w:val="0"/>
                  <w:marRight w:val="0"/>
                  <w:marTop w:val="0"/>
                  <w:marBottom w:val="0"/>
                  <w:divBdr>
                    <w:top w:val="none" w:sz="0" w:space="0" w:color="auto"/>
                    <w:left w:val="none" w:sz="0" w:space="0" w:color="auto"/>
                    <w:bottom w:val="none" w:sz="0" w:space="0" w:color="auto"/>
                    <w:right w:val="none" w:sz="0" w:space="0" w:color="auto"/>
                  </w:divBdr>
                  <w:divsChild>
                    <w:div w:id="1627731687">
                      <w:marLeft w:val="0"/>
                      <w:marRight w:val="0"/>
                      <w:marTop w:val="0"/>
                      <w:marBottom w:val="0"/>
                      <w:divBdr>
                        <w:top w:val="none" w:sz="0" w:space="0" w:color="auto"/>
                        <w:left w:val="none" w:sz="0" w:space="0" w:color="auto"/>
                        <w:bottom w:val="none" w:sz="0" w:space="0" w:color="auto"/>
                        <w:right w:val="none" w:sz="0" w:space="0" w:color="auto"/>
                      </w:divBdr>
                    </w:div>
                  </w:divsChild>
                </w:div>
                <w:div w:id="1557157984">
                  <w:marLeft w:val="0"/>
                  <w:marRight w:val="0"/>
                  <w:marTop w:val="0"/>
                  <w:marBottom w:val="0"/>
                  <w:divBdr>
                    <w:top w:val="none" w:sz="0" w:space="0" w:color="auto"/>
                    <w:left w:val="none" w:sz="0" w:space="0" w:color="auto"/>
                    <w:bottom w:val="none" w:sz="0" w:space="0" w:color="auto"/>
                    <w:right w:val="none" w:sz="0" w:space="0" w:color="auto"/>
                  </w:divBdr>
                  <w:divsChild>
                    <w:div w:id="608196780">
                      <w:marLeft w:val="0"/>
                      <w:marRight w:val="0"/>
                      <w:marTop w:val="0"/>
                      <w:marBottom w:val="0"/>
                      <w:divBdr>
                        <w:top w:val="none" w:sz="0" w:space="0" w:color="auto"/>
                        <w:left w:val="none" w:sz="0" w:space="0" w:color="auto"/>
                        <w:bottom w:val="none" w:sz="0" w:space="0" w:color="auto"/>
                        <w:right w:val="none" w:sz="0" w:space="0" w:color="auto"/>
                      </w:divBdr>
                    </w:div>
                  </w:divsChild>
                </w:div>
                <w:div w:id="1672487370">
                  <w:marLeft w:val="0"/>
                  <w:marRight w:val="0"/>
                  <w:marTop w:val="0"/>
                  <w:marBottom w:val="0"/>
                  <w:divBdr>
                    <w:top w:val="none" w:sz="0" w:space="0" w:color="auto"/>
                    <w:left w:val="none" w:sz="0" w:space="0" w:color="auto"/>
                    <w:bottom w:val="none" w:sz="0" w:space="0" w:color="auto"/>
                    <w:right w:val="none" w:sz="0" w:space="0" w:color="auto"/>
                  </w:divBdr>
                  <w:divsChild>
                    <w:div w:id="18569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7450">
      <w:bodyDiv w:val="1"/>
      <w:marLeft w:val="0"/>
      <w:marRight w:val="0"/>
      <w:marTop w:val="0"/>
      <w:marBottom w:val="0"/>
      <w:divBdr>
        <w:top w:val="none" w:sz="0" w:space="0" w:color="auto"/>
        <w:left w:val="none" w:sz="0" w:space="0" w:color="auto"/>
        <w:bottom w:val="none" w:sz="0" w:space="0" w:color="auto"/>
        <w:right w:val="none" w:sz="0" w:space="0" w:color="auto"/>
      </w:divBdr>
    </w:div>
    <w:div w:id="1327368112">
      <w:bodyDiv w:val="1"/>
      <w:marLeft w:val="0"/>
      <w:marRight w:val="0"/>
      <w:marTop w:val="0"/>
      <w:marBottom w:val="0"/>
      <w:divBdr>
        <w:top w:val="none" w:sz="0" w:space="0" w:color="auto"/>
        <w:left w:val="none" w:sz="0" w:space="0" w:color="auto"/>
        <w:bottom w:val="none" w:sz="0" w:space="0" w:color="auto"/>
        <w:right w:val="none" w:sz="0" w:space="0" w:color="auto"/>
      </w:divBdr>
    </w:div>
    <w:div w:id="1513569286">
      <w:bodyDiv w:val="1"/>
      <w:marLeft w:val="0"/>
      <w:marRight w:val="0"/>
      <w:marTop w:val="0"/>
      <w:marBottom w:val="0"/>
      <w:divBdr>
        <w:top w:val="none" w:sz="0" w:space="0" w:color="auto"/>
        <w:left w:val="none" w:sz="0" w:space="0" w:color="auto"/>
        <w:bottom w:val="none" w:sz="0" w:space="0" w:color="auto"/>
        <w:right w:val="none" w:sz="0" w:space="0" w:color="auto"/>
      </w:divBdr>
    </w:div>
    <w:div w:id="1544630338">
      <w:bodyDiv w:val="1"/>
      <w:marLeft w:val="0"/>
      <w:marRight w:val="0"/>
      <w:marTop w:val="0"/>
      <w:marBottom w:val="0"/>
      <w:divBdr>
        <w:top w:val="none" w:sz="0" w:space="0" w:color="auto"/>
        <w:left w:val="none" w:sz="0" w:space="0" w:color="auto"/>
        <w:bottom w:val="none" w:sz="0" w:space="0" w:color="auto"/>
        <w:right w:val="none" w:sz="0" w:space="0" w:color="auto"/>
      </w:divBdr>
    </w:div>
    <w:div w:id="1586568279">
      <w:bodyDiv w:val="1"/>
      <w:marLeft w:val="0"/>
      <w:marRight w:val="0"/>
      <w:marTop w:val="0"/>
      <w:marBottom w:val="0"/>
      <w:divBdr>
        <w:top w:val="none" w:sz="0" w:space="0" w:color="auto"/>
        <w:left w:val="none" w:sz="0" w:space="0" w:color="auto"/>
        <w:bottom w:val="none" w:sz="0" w:space="0" w:color="auto"/>
        <w:right w:val="none" w:sz="0" w:space="0" w:color="auto"/>
      </w:divBdr>
    </w:div>
    <w:div w:id="1680620403">
      <w:bodyDiv w:val="1"/>
      <w:marLeft w:val="0"/>
      <w:marRight w:val="0"/>
      <w:marTop w:val="0"/>
      <w:marBottom w:val="0"/>
      <w:divBdr>
        <w:top w:val="none" w:sz="0" w:space="0" w:color="auto"/>
        <w:left w:val="none" w:sz="0" w:space="0" w:color="auto"/>
        <w:bottom w:val="none" w:sz="0" w:space="0" w:color="auto"/>
        <w:right w:val="none" w:sz="0" w:space="0" w:color="auto"/>
      </w:divBdr>
    </w:div>
    <w:div w:id="1713000122">
      <w:bodyDiv w:val="1"/>
      <w:marLeft w:val="0"/>
      <w:marRight w:val="0"/>
      <w:marTop w:val="0"/>
      <w:marBottom w:val="0"/>
      <w:divBdr>
        <w:top w:val="none" w:sz="0" w:space="0" w:color="auto"/>
        <w:left w:val="none" w:sz="0" w:space="0" w:color="auto"/>
        <w:bottom w:val="none" w:sz="0" w:space="0" w:color="auto"/>
        <w:right w:val="none" w:sz="0" w:space="0" w:color="auto"/>
      </w:divBdr>
    </w:div>
    <w:div w:id="1762724969">
      <w:bodyDiv w:val="1"/>
      <w:marLeft w:val="0"/>
      <w:marRight w:val="0"/>
      <w:marTop w:val="0"/>
      <w:marBottom w:val="0"/>
      <w:divBdr>
        <w:top w:val="none" w:sz="0" w:space="0" w:color="auto"/>
        <w:left w:val="none" w:sz="0" w:space="0" w:color="auto"/>
        <w:bottom w:val="none" w:sz="0" w:space="0" w:color="auto"/>
        <w:right w:val="none" w:sz="0" w:space="0" w:color="auto"/>
      </w:divBdr>
    </w:div>
    <w:div w:id="1782407677">
      <w:bodyDiv w:val="1"/>
      <w:marLeft w:val="0"/>
      <w:marRight w:val="0"/>
      <w:marTop w:val="0"/>
      <w:marBottom w:val="0"/>
      <w:divBdr>
        <w:top w:val="none" w:sz="0" w:space="0" w:color="auto"/>
        <w:left w:val="none" w:sz="0" w:space="0" w:color="auto"/>
        <w:bottom w:val="none" w:sz="0" w:space="0" w:color="auto"/>
        <w:right w:val="none" w:sz="0" w:space="0" w:color="auto"/>
      </w:divBdr>
    </w:div>
    <w:div w:id="1830904014">
      <w:bodyDiv w:val="1"/>
      <w:marLeft w:val="0"/>
      <w:marRight w:val="0"/>
      <w:marTop w:val="0"/>
      <w:marBottom w:val="0"/>
      <w:divBdr>
        <w:top w:val="none" w:sz="0" w:space="0" w:color="auto"/>
        <w:left w:val="none" w:sz="0" w:space="0" w:color="auto"/>
        <w:bottom w:val="none" w:sz="0" w:space="0" w:color="auto"/>
        <w:right w:val="none" w:sz="0" w:space="0" w:color="auto"/>
      </w:divBdr>
    </w:div>
    <w:div w:id="1841001945">
      <w:bodyDiv w:val="1"/>
      <w:marLeft w:val="0"/>
      <w:marRight w:val="0"/>
      <w:marTop w:val="0"/>
      <w:marBottom w:val="0"/>
      <w:divBdr>
        <w:top w:val="none" w:sz="0" w:space="0" w:color="auto"/>
        <w:left w:val="none" w:sz="0" w:space="0" w:color="auto"/>
        <w:bottom w:val="none" w:sz="0" w:space="0" w:color="auto"/>
        <w:right w:val="none" w:sz="0" w:space="0" w:color="auto"/>
      </w:divBdr>
    </w:div>
    <w:div w:id="1887259453">
      <w:bodyDiv w:val="1"/>
      <w:marLeft w:val="0"/>
      <w:marRight w:val="0"/>
      <w:marTop w:val="0"/>
      <w:marBottom w:val="0"/>
      <w:divBdr>
        <w:top w:val="none" w:sz="0" w:space="0" w:color="auto"/>
        <w:left w:val="none" w:sz="0" w:space="0" w:color="auto"/>
        <w:bottom w:val="none" w:sz="0" w:space="0" w:color="auto"/>
        <w:right w:val="none" w:sz="0" w:space="0" w:color="auto"/>
      </w:divBdr>
    </w:div>
    <w:div w:id="1959600075">
      <w:bodyDiv w:val="1"/>
      <w:marLeft w:val="0"/>
      <w:marRight w:val="0"/>
      <w:marTop w:val="0"/>
      <w:marBottom w:val="0"/>
      <w:divBdr>
        <w:top w:val="none" w:sz="0" w:space="0" w:color="auto"/>
        <w:left w:val="none" w:sz="0" w:space="0" w:color="auto"/>
        <w:bottom w:val="none" w:sz="0" w:space="0" w:color="auto"/>
        <w:right w:val="none" w:sz="0" w:space="0" w:color="auto"/>
      </w:divBdr>
    </w:div>
    <w:div w:id="1979066964">
      <w:bodyDiv w:val="1"/>
      <w:marLeft w:val="0"/>
      <w:marRight w:val="0"/>
      <w:marTop w:val="0"/>
      <w:marBottom w:val="0"/>
      <w:divBdr>
        <w:top w:val="none" w:sz="0" w:space="0" w:color="auto"/>
        <w:left w:val="none" w:sz="0" w:space="0" w:color="auto"/>
        <w:bottom w:val="none" w:sz="0" w:space="0" w:color="auto"/>
        <w:right w:val="none" w:sz="0" w:space="0" w:color="auto"/>
      </w:divBdr>
    </w:div>
    <w:div w:id="1994799395">
      <w:bodyDiv w:val="1"/>
      <w:marLeft w:val="0"/>
      <w:marRight w:val="0"/>
      <w:marTop w:val="0"/>
      <w:marBottom w:val="0"/>
      <w:divBdr>
        <w:top w:val="none" w:sz="0" w:space="0" w:color="auto"/>
        <w:left w:val="none" w:sz="0" w:space="0" w:color="auto"/>
        <w:bottom w:val="none" w:sz="0" w:space="0" w:color="auto"/>
        <w:right w:val="none" w:sz="0" w:space="0" w:color="auto"/>
      </w:divBdr>
    </w:div>
    <w:div w:id="1998607801">
      <w:bodyDiv w:val="1"/>
      <w:marLeft w:val="0"/>
      <w:marRight w:val="0"/>
      <w:marTop w:val="0"/>
      <w:marBottom w:val="0"/>
      <w:divBdr>
        <w:top w:val="none" w:sz="0" w:space="0" w:color="auto"/>
        <w:left w:val="none" w:sz="0" w:space="0" w:color="auto"/>
        <w:bottom w:val="none" w:sz="0" w:space="0" w:color="auto"/>
        <w:right w:val="none" w:sz="0" w:space="0" w:color="auto"/>
      </w:divBdr>
    </w:div>
    <w:div w:id="2033989706">
      <w:bodyDiv w:val="1"/>
      <w:marLeft w:val="0"/>
      <w:marRight w:val="0"/>
      <w:marTop w:val="0"/>
      <w:marBottom w:val="0"/>
      <w:divBdr>
        <w:top w:val="none" w:sz="0" w:space="0" w:color="auto"/>
        <w:left w:val="none" w:sz="0" w:space="0" w:color="auto"/>
        <w:bottom w:val="none" w:sz="0" w:space="0" w:color="auto"/>
        <w:right w:val="none" w:sz="0" w:space="0" w:color="auto"/>
      </w:divBdr>
      <w:divsChild>
        <w:div w:id="328489934">
          <w:marLeft w:val="0"/>
          <w:marRight w:val="0"/>
          <w:marTop w:val="0"/>
          <w:marBottom w:val="0"/>
          <w:divBdr>
            <w:top w:val="none" w:sz="0" w:space="0" w:color="auto"/>
            <w:left w:val="none" w:sz="0" w:space="0" w:color="auto"/>
            <w:bottom w:val="none" w:sz="0" w:space="0" w:color="auto"/>
            <w:right w:val="none" w:sz="0" w:space="0" w:color="auto"/>
          </w:divBdr>
        </w:div>
        <w:div w:id="468401206">
          <w:marLeft w:val="0"/>
          <w:marRight w:val="0"/>
          <w:marTop w:val="0"/>
          <w:marBottom w:val="0"/>
          <w:divBdr>
            <w:top w:val="none" w:sz="0" w:space="0" w:color="auto"/>
            <w:left w:val="none" w:sz="0" w:space="0" w:color="auto"/>
            <w:bottom w:val="none" w:sz="0" w:space="0" w:color="auto"/>
            <w:right w:val="none" w:sz="0" w:space="0" w:color="auto"/>
          </w:divBdr>
        </w:div>
        <w:div w:id="1960331793">
          <w:marLeft w:val="0"/>
          <w:marRight w:val="0"/>
          <w:marTop w:val="0"/>
          <w:marBottom w:val="0"/>
          <w:divBdr>
            <w:top w:val="none" w:sz="0" w:space="0" w:color="auto"/>
            <w:left w:val="none" w:sz="0" w:space="0" w:color="auto"/>
            <w:bottom w:val="none" w:sz="0" w:space="0" w:color="auto"/>
            <w:right w:val="none" w:sz="0" w:space="0" w:color="auto"/>
          </w:divBdr>
        </w:div>
      </w:divsChild>
    </w:div>
    <w:div w:id="2098549417">
      <w:bodyDiv w:val="1"/>
      <w:marLeft w:val="0"/>
      <w:marRight w:val="0"/>
      <w:marTop w:val="0"/>
      <w:marBottom w:val="0"/>
      <w:divBdr>
        <w:top w:val="none" w:sz="0" w:space="0" w:color="auto"/>
        <w:left w:val="none" w:sz="0" w:space="0" w:color="auto"/>
        <w:bottom w:val="none" w:sz="0" w:space="0" w:color="auto"/>
        <w:right w:val="none" w:sz="0" w:space="0" w:color="auto"/>
      </w:divBdr>
    </w:div>
    <w:div w:id="2124375424">
      <w:bodyDiv w:val="1"/>
      <w:marLeft w:val="0"/>
      <w:marRight w:val="0"/>
      <w:marTop w:val="0"/>
      <w:marBottom w:val="0"/>
      <w:divBdr>
        <w:top w:val="none" w:sz="0" w:space="0" w:color="auto"/>
        <w:left w:val="none" w:sz="0" w:space="0" w:color="auto"/>
        <w:bottom w:val="none" w:sz="0" w:space="0" w:color="auto"/>
        <w:right w:val="none" w:sz="0" w:space="0" w:color="auto"/>
      </w:divBdr>
    </w:div>
    <w:div w:id="21286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am.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0f10ea-4676-47c8-859b-ac9b43a130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FFB1A8CF08EB443BB2DC5E7CB326DC0" ma:contentTypeVersion="15" ma:contentTypeDescription="Crear nuevo documento." ma:contentTypeScope="" ma:versionID="131b1903e4e97fcd8e31df790b62808f">
  <xsd:schema xmlns:xsd="http://www.w3.org/2001/XMLSchema" xmlns:xs="http://www.w3.org/2001/XMLSchema" xmlns:p="http://schemas.microsoft.com/office/2006/metadata/properties" xmlns:ns3="850f10ea-4676-47c8-859b-ac9b43a130a9" xmlns:ns4="5c35c885-501a-446d-9ef1-4b88a1a94dd0" targetNamespace="http://schemas.microsoft.com/office/2006/metadata/properties" ma:root="true" ma:fieldsID="18770be4ed578077b71de3d28b81d3fc" ns3:_="" ns4:_="">
    <xsd:import namespace="850f10ea-4676-47c8-859b-ac9b43a130a9"/>
    <xsd:import namespace="5c35c885-501a-446d-9ef1-4b88a1a94dd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f10ea-4676-47c8-859b-ac9b43a13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5c885-501a-446d-9ef1-4b88a1a94dd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6B6B-94F7-413E-81C4-17318C61E6EC}">
  <ds:schemaRefs>
    <ds:schemaRef ds:uri="http://www.w3.org/XML/1998/namespace"/>
    <ds:schemaRef ds:uri="5c35c885-501a-446d-9ef1-4b88a1a94dd0"/>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50f10ea-4676-47c8-859b-ac9b43a130a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8ACDBE-B3AE-4045-89A4-47A6D3FAA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f10ea-4676-47c8-859b-ac9b43a130a9"/>
    <ds:schemaRef ds:uri="5c35c885-501a-446d-9ef1-4b88a1a9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BC49C-598F-4D63-A5AD-F5B9ACD198CF}">
  <ds:schemaRefs>
    <ds:schemaRef ds:uri="http://schemas.microsoft.com/sharepoint/v3/contenttype/forms"/>
  </ds:schemaRefs>
</ds:datastoreItem>
</file>

<file path=customXml/itemProps4.xml><?xml version="1.0" encoding="utf-8"?>
<ds:datastoreItem xmlns:ds="http://schemas.openxmlformats.org/officeDocument/2006/customXml" ds:itemID="{4C5DCA60-051B-4906-9874-6806484D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11715</Words>
  <Characters>64437</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DEAJ</Company>
  <LinksUpToDate>false</LinksUpToDate>
  <CharactersWithSpaces>76001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lflorezc</dc:creator>
  <cp:keywords/>
  <dc:description/>
  <cp:lastModifiedBy>Sara Milena Nuñez Aldana</cp:lastModifiedBy>
  <cp:revision>8</cp:revision>
  <cp:lastPrinted>2024-10-08T18:14:00Z</cp:lastPrinted>
  <dcterms:created xsi:type="dcterms:W3CDTF">2025-03-26T15:28:00Z</dcterms:created>
  <dcterms:modified xsi:type="dcterms:W3CDTF">2025-03-27T13:36:00Z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0x010100AFFB1A8CF08EB443BB2DC5E7CB326DC0</vt:lpwstr>
  </property>
</Properties>
</file>