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B7A4" w14:textId="77777777" w:rsidR="00356641" w:rsidRPr="00061E1F" w:rsidRDefault="00356641" w:rsidP="00356641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anchor distT="0" distB="0" distL="0" distR="0" simplePos="0" relativeHeight="487590912" behindDoc="0" locked="0" layoutInCell="1" allowOverlap="1" wp14:anchorId="2A6E6491" wp14:editId="6814CAD7">
            <wp:simplePos x="0" y="0"/>
            <wp:positionH relativeFrom="margin">
              <wp:align>center</wp:align>
            </wp:positionH>
            <wp:positionV relativeFrom="paragraph">
              <wp:posOffset>-762635</wp:posOffset>
            </wp:positionV>
            <wp:extent cx="1752599" cy="759459"/>
            <wp:effectExtent l="0" t="0" r="635" b="3175"/>
            <wp:wrapNone/>
            <wp:docPr id="1" name="image1.jpeg" descr="JUZGADO TORIBÍO CAUCA - Municipio de Toribío 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7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641">
        <w:rPr>
          <w:rFonts w:ascii="Arial Narrow" w:hAnsi="Arial Narrow" w:cs="Segoe UI"/>
          <w:b/>
          <w:bCs/>
          <w:sz w:val="28"/>
          <w:szCs w:val="28"/>
        </w:rPr>
        <w:t xml:space="preserve"> </w:t>
      </w:r>
      <w:r w:rsidRPr="00061E1F">
        <w:rPr>
          <w:rStyle w:val="normaltextrun"/>
          <w:rFonts w:ascii="Arial Narrow" w:hAnsi="Arial Narrow" w:cs="Segoe UI"/>
          <w:b/>
          <w:bCs/>
          <w:sz w:val="28"/>
          <w:szCs w:val="28"/>
        </w:rPr>
        <w:t>JUZGADO TREINTA Y SIETE (37) DE PEQUEÑAS CAUSAS Y COMPETENCIA MÚLTIPLES DE BOGOTÁ D.C.</w:t>
      </w:r>
    </w:p>
    <w:p w14:paraId="098E026C" w14:textId="4D6DF290" w:rsidR="005E288E" w:rsidRDefault="00EF317D" w:rsidP="00356641">
      <w:pPr>
        <w:pStyle w:val="Textoindependiente"/>
        <w:spacing w:line="314" w:lineRule="exact"/>
        <w:ind w:left="100"/>
        <w:jc w:val="center"/>
      </w:pPr>
      <w:r>
        <w:t xml:space="preserve">Bogotá D.C. </w:t>
      </w:r>
      <w:r w:rsidR="003D5045">
        <w:t>veintidós (22</w:t>
      </w:r>
      <w:r>
        <w:t xml:space="preserve">) de </w:t>
      </w:r>
      <w:r w:rsidR="004E4DE6">
        <w:t>febrero</w:t>
      </w:r>
      <w:r>
        <w:t xml:space="preserve"> de dos mil veint</w:t>
      </w:r>
      <w:r w:rsidR="004E4DE6">
        <w:t xml:space="preserve">iuno </w:t>
      </w:r>
      <w:r>
        <w:t>(202</w:t>
      </w:r>
      <w:r w:rsidR="004E4DE6">
        <w:t>1</w:t>
      </w:r>
      <w:r>
        <w:t>)</w:t>
      </w:r>
    </w:p>
    <w:p w14:paraId="27FF95D2" w14:textId="77777777" w:rsidR="00356641" w:rsidRDefault="00356641">
      <w:pPr>
        <w:pStyle w:val="Textoindependiente"/>
        <w:spacing w:line="314" w:lineRule="exact"/>
        <w:ind w:left="100"/>
      </w:pPr>
    </w:p>
    <w:p w14:paraId="13234FB1" w14:textId="77777777" w:rsidR="005E288E" w:rsidRDefault="005E288E">
      <w:pPr>
        <w:pStyle w:val="Textoindependiente"/>
        <w:rPr>
          <w:sz w:val="20"/>
        </w:rPr>
      </w:pPr>
    </w:p>
    <w:p w14:paraId="4CB4E7D5" w14:textId="1C624518" w:rsidR="005E288E" w:rsidRDefault="00EF317D">
      <w:pPr>
        <w:pStyle w:val="Ttulo1"/>
        <w:ind w:left="2927" w:right="2877"/>
        <w:jc w:val="center"/>
      </w:pPr>
      <w:r>
        <w:t>Rad. 1100141890037-2020-0</w:t>
      </w:r>
      <w:r w:rsidR="004E4DE6">
        <w:t>1</w:t>
      </w:r>
      <w:r w:rsidR="007E1D02">
        <w:t>5</w:t>
      </w:r>
      <w:r w:rsidR="00523408">
        <w:t>9</w:t>
      </w:r>
      <w:r w:rsidR="00B8152B">
        <w:t>2</w:t>
      </w:r>
      <w:r w:rsidR="001F606D">
        <w:t>-</w:t>
      </w:r>
      <w:r w:rsidR="00356641">
        <w:t>00</w:t>
      </w:r>
    </w:p>
    <w:p w14:paraId="532EA880" w14:textId="77777777" w:rsidR="00356641" w:rsidRDefault="00356641" w:rsidP="00356641">
      <w:pPr>
        <w:ind w:firstLine="708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40031356" w14:textId="3D539E02" w:rsidR="00356641" w:rsidRDefault="00356641" w:rsidP="00356641">
      <w:pPr>
        <w:ind w:firstLine="708"/>
        <w:jc w:val="both"/>
        <w:rPr>
          <w:rFonts w:eastAsia="Times New Roman" w:cs="Arial"/>
          <w:bCs/>
          <w:sz w:val="28"/>
          <w:szCs w:val="28"/>
          <w:lang w:eastAsia="es-ES"/>
        </w:rPr>
      </w:pPr>
      <w:r w:rsidRPr="00356641">
        <w:rPr>
          <w:rFonts w:eastAsia="Times New Roman" w:cs="Arial"/>
          <w:bCs/>
          <w:sz w:val="28"/>
          <w:szCs w:val="28"/>
          <w:lang w:eastAsia="es-ES"/>
        </w:rPr>
        <w:t xml:space="preserve">De conformidad con lo establecido en el art. </w:t>
      </w:r>
      <w:r>
        <w:rPr>
          <w:rFonts w:eastAsia="Times New Roman" w:cs="Arial"/>
          <w:bCs/>
          <w:sz w:val="28"/>
          <w:szCs w:val="28"/>
          <w:lang w:eastAsia="es-ES"/>
        </w:rPr>
        <w:t>90</w:t>
      </w:r>
      <w:r w:rsidRPr="00356641">
        <w:rPr>
          <w:rFonts w:eastAsia="Times New Roman" w:cs="Arial"/>
          <w:bCs/>
          <w:sz w:val="28"/>
          <w:szCs w:val="28"/>
          <w:lang w:eastAsia="es-ES"/>
        </w:rPr>
        <w:t xml:space="preserve"> del C. </w:t>
      </w:r>
      <w:r>
        <w:rPr>
          <w:rFonts w:eastAsia="Times New Roman" w:cs="Arial"/>
          <w:bCs/>
          <w:sz w:val="28"/>
          <w:szCs w:val="28"/>
          <w:lang w:eastAsia="es-ES"/>
        </w:rPr>
        <w:t xml:space="preserve">G. </w:t>
      </w:r>
      <w:r w:rsidRPr="00356641">
        <w:rPr>
          <w:rFonts w:eastAsia="Times New Roman" w:cs="Arial"/>
          <w:bCs/>
          <w:sz w:val="28"/>
          <w:szCs w:val="28"/>
          <w:lang w:eastAsia="es-ES"/>
        </w:rPr>
        <w:t>de</w:t>
      </w:r>
      <w:r>
        <w:rPr>
          <w:rFonts w:eastAsia="Times New Roman" w:cs="Arial"/>
          <w:bCs/>
          <w:sz w:val="28"/>
          <w:szCs w:val="28"/>
          <w:lang w:eastAsia="es-ES"/>
        </w:rPr>
        <w:t>l</w:t>
      </w:r>
      <w:r w:rsidRPr="00356641">
        <w:rPr>
          <w:rFonts w:eastAsia="Times New Roman" w:cs="Arial"/>
          <w:bCs/>
          <w:sz w:val="28"/>
          <w:szCs w:val="28"/>
          <w:lang w:eastAsia="es-ES"/>
        </w:rPr>
        <w:t xml:space="preserve"> P. el Juzgado INADMITE la presente demanda para que en el término de cinco (05) días contados a partir del día siguiente al de la notificación por estado del presente auto se subsane lo siguiente so pena de rechazo:</w:t>
      </w:r>
    </w:p>
    <w:p w14:paraId="291CFDD3" w14:textId="0183FFE9" w:rsidR="004E4DE6" w:rsidRDefault="004E4DE6" w:rsidP="00356641">
      <w:pPr>
        <w:ind w:firstLine="360"/>
        <w:jc w:val="both"/>
        <w:rPr>
          <w:rFonts w:eastAsia="Times New Roman" w:cs="Arial"/>
          <w:bCs/>
          <w:sz w:val="28"/>
          <w:szCs w:val="28"/>
          <w:lang w:eastAsia="es-ES"/>
        </w:rPr>
      </w:pPr>
    </w:p>
    <w:p w14:paraId="6EE82C60" w14:textId="77777777" w:rsidR="007E1D02" w:rsidRDefault="007E1D02" w:rsidP="007E1D02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rFonts w:eastAsia="Times New Roman" w:cs="Arial"/>
          <w:bCs/>
          <w:sz w:val="28"/>
          <w:szCs w:val="28"/>
          <w:lang w:eastAsia="es-ES"/>
        </w:rPr>
      </w:pPr>
      <w:r w:rsidRPr="0086612A">
        <w:rPr>
          <w:rFonts w:eastAsia="Times New Roman" w:cs="Arial"/>
          <w:bCs/>
          <w:sz w:val="28"/>
          <w:szCs w:val="28"/>
          <w:lang w:eastAsia="es-ES"/>
        </w:rPr>
        <w:t xml:space="preserve">Alléguese el poder de conformidad a lo ordenado en el inciso 3° del artículo 5° del Decreto 806 de 2020, como quiera que, dicha disposición exige </w:t>
      </w:r>
      <w:proofErr w:type="gramStart"/>
      <w:r w:rsidRPr="0086612A">
        <w:rPr>
          <w:rFonts w:eastAsia="Times New Roman" w:cs="Arial"/>
          <w:bCs/>
          <w:sz w:val="28"/>
          <w:szCs w:val="28"/>
          <w:lang w:eastAsia="es-ES"/>
        </w:rPr>
        <w:t>que</w:t>
      </w:r>
      <w:proofErr w:type="gramEnd"/>
      <w:r w:rsidRPr="0086612A">
        <w:rPr>
          <w:rFonts w:eastAsia="Times New Roman" w:cs="Arial"/>
          <w:bCs/>
          <w:sz w:val="28"/>
          <w:szCs w:val="28"/>
          <w:lang w:eastAsia="es-ES"/>
        </w:rPr>
        <w:t xml:space="preserve"> tratándose de personas inscritas en el registro mercantil, deberán ser remitidos desde la dirección de correo electrónico inscrita para recibir notificaciones judiciales.</w:t>
      </w:r>
    </w:p>
    <w:p w14:paraId="47C85C47" w14:textId="77777777" w:rsidR="003A049F" w:rsidRDefault="003A049F" w:rsidP="003A049F">
      <w:pPr>
        <w:pStyle w:val="Prrafodelista"/>
        <w:ind w:left="1080"/>
        <w:jc w:val="both"/>
        <w:rPr>
          <w:rFonts w:eastAsia="Times New Roman" w:cs="Arial"/>
          <w:bCs/>
          <w:sz w:val="28"/>
          <w:szCs w:val="28"/>
          <w:lang w:eastAsia="es-ES"/>
        </w:rPr>
      </w:pPr>
    </w:p>
    <w:p w14:paraId="65A794D6" w14:textId="77777777" w:rsidR="00595149" w:rsidRDefault="00595149" w:rsidP="00595149">
      <w:pPr>
        <w:pStyle w:val="Ttulo1"/>
        <w:ind w:left="811"/>
      </w:pPr>
      <w:r>
        <w:t>NOTIFÍQUESE</w:t>
      </w:r>
    </w:p>
    <w:p w14:paraId="6905B8A5" w14:textId="77777777" w:rsidR="00595149" w:rsidRDefault="00595149" w:rsidP="00595149">
      <w:pPr>
        <w:pStyle w:val="Textoindependiente"/>
        <w:rPr>
          <w:b/>
          <w:sz w:val="20"/>
        </w:rPr>
      </w:pPr>
    </w:p>
    <w:p w14:paraId="1B898928" w14:textId="77777777" w:rsidR="00595149" w:rsidRDefault="00595149" w:rsidP="00595149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487593984" behindDoc="1" locked="0" layoutInCell="1" allowOverlap="1" wp14:anchorId="4EBFF08F" wp14:editId="347C7E28">
            <wp:simplePos x="0" y="0"/>
            <wp:positionH relativeFrom="column">
              <wp:posOffset>1038225</wp:posOffset>
            </wp:positionH>
            <wp:positionV relativeFrom="paragraph">
              <wp:posOffset>126365</wp:posOffset>
            </wp:positionV>
            <wp:extent cx="3905250" cy="885825"/>
            <wp:effectExtent l="0" t="0" r="0" b="9525"/>
            <wp:wrapNone/>
            <wp:docPr id="103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5A56610-5E77-4CA6-88DC-2B9098B312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n 2">
                      <a:extLst>
                        <a:ext uri="{FF2B5EF4-FFF2-40B4-BE49-F238E27FC236}">
                          <a16:creationId xmlns:a16="http://schemas.microsoft.com/office/drawing/2014/main" id="{25A56610-5E77-4CA6-88DC-2B9098B3123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3" t="30742" r="6889" b="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F76A3" w14:textId="77777777" w:rsidR="00595149" w:rsidRDefault="00595149" w:rsidP="00595149">
      <w:pPr>
        <w:pStyle w:val="Textoindependiente"/>
        <w:rPr>
          <w:b/>
          <w:sz w:val="20"/>
        </w:rPr>
      </w:pPr>
    </w:p>
    <w:p w14:paraId="1756FA0C" w14:textId="77777777" w:rsidR="00595149" w:rsidRDefault="00595149" w:rsidP="00595149">
      <w:pPr>
        <w:pStyle w:val="Textoindependiente"/>
        <w:rPr>
          <w:b/>
          <w:sz w:val="20"/>
        </w:rPr>
      </w:pPr>
    </w:p>
    <w:p w14:paraId="7EC365FD" w14:textId="77777777" w:rsidR="00595149" w:rsidRDefault="00595149" w:rsidP="00595149">
      <w:pPr>
        <w:pStyle w:val="Textoindependiente"/>
        <w:spacing w:before="3"/>
        <w:rPr>
          <w:b/>
          <w:sz w:val="19"/>
        </w:rPr>
      </w:pPr>
    </w:p>
    <w:p w14:paraId="292C8DA1" w14:textId="77777777" w:rsidR="00595149" w:rsidRDefault="00595149" w:rsidP="00595149">
      <w:pPr>
        <w:spacing w:line="318" w:lineRule="exact"/>
        <w:ind w:left="988" w:right="450"/>
        <w:jc w:val="center"/>
        <w:rPr>
          <w:b/>
          <w:sz w:val="28"/>
        </w:rPr>
      </w:pPr>
      <w:r>
        <w:rPr>
          <w:b/>
          <w:sz w:val="28"/>
        </w:rPr>
        <w:t>LILIANA ELIZABETH GUEVARA BOLAÑO</w:t>
      </w:r>
    </w:p>
    <w:p w14:paraId="2D421090" w14:textId="77777777" w:rsidR="00595149" w:rsidRDefault="00595149" w:rsidP="00595149">
      <w:pPr>
        <w:spacing w:line="318" w:lineRule="exact"/>
        <w:ind w:left="987" w:right="450"/>
        <w:jc w:val="center"/>
        <w:rPr>
          <w:sz w:val="28"/>
        </w:rPr>
      </w:pPr>
      <w:r>
        <w:rPr>
          <w:sz w:val="28"/>
        </w:rPr>
        <w:t>JUEZ</w:t>
      </w:r>
    </w:p>
    <w:p w14:paraId="5A822B32" w14:textId="77777777" w:rsidR="00595149" w:rsidRDefault="00595149" w:rsidP="00595149">
      <w:pPr>
        <w:pStyle w:val="Textoindependiente"/>
        <w:jc w:val="center"/>
        <w:rPr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00A710" wp14:editId="5F15E52E">
                <wp:simplePos x="0" y="0"/>
                <wp:positionH relativeFrom="page">
                  <wp:posOffset>2779395</wp:posOffset>
                </wp:positionH>
                <wp:positionV relativeFrom="paragraph">
                  <wp:posOffset>113030</wp:posOffset>
                </wp:positionV>
                <wp:extent cx="2974975" cy="1473200"/>
                <wp:effectExtent l="0" t="0" r="15875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47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ECCBE" w14:textId="77777777" w:rsidR="00595149" w:rsidRDefault="00595149" w:rsidP="00595149">
                            <w:pPr>
                              <w:spacing w:before="3"/>
                              <w:ind w:left="179" w:right="1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JUZGADO TREINTA Y SIETE (37) DE PEQUEÑAS CAUSAS Y COMPETENCIA MÚLTIPLES DE BOGOTÁ D.C.</w:t>
                            </w:r>
                          </w:p>
                          <w:p w14:paraId="37F17515" w14:textId="77777777" w:rsidR="00595149" w:rsidRDefault="00595149" w:rsidP="00595149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5257B39" w14:textId="77777777" w:rsidR="00595149" w:rsidRDefault="00595149" w:rsidP="00595149">
                            <w:pPr>
                              <w:spacing w:before="1" w:line="235" w:lineRule="auto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Hoy 23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de FEBRERO de 2021</w:t>
                            </w:r>
                            <w:r>
                              <w:rPr>
                                <w:sz w:val="20"/>
                              </w:rPr>
                              <w:t xml:space="preserve"> se notifica a las partes el proveído anterior por anotación en el Estado No 011</w:t>
                            </w:r>
                          </w:p>
                          <w:p w14:paraId="49F51651" w14:textId="77777777" w:rsidR="00595149" w:rsidRDefault="00595149" w:rsidP="00595149">
                            <w:pPr>
                              <w:pStyle w:val="Textoindependiente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5A660EBF" w14:textId="77777777" w:rsidR="00595149" w:rsidRDefault="00595149" w:rsidP="00595149">
                            <w:pPr>
                              <w:spacing w:before="1" w:line="227" w:lineRule="exact"/>
                              <w:ind w:left="179" w:right="1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ALEXIS JOHANNA LÓPEZ RAMÍREZ</w:t>
                            </w:r>
                          </w:p>
                          <w:p w14:paraId="18508FC1" w14:textId="77777777" w:rsidR="00595149" w:rsidRDefault="00595149" w:rsidP="00595149">
                            <w:pPr>
                              <w:spacing w:line="204" w:lineRule="exact"/>
                              <w:ind w:left="179" w:right="18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0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85pt;margin-top:8.9pt;width:234.25pt;height:11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" filled="f" strokeweight=".5pt">
                <v:textbox inset="0,0,0,0">
                  <w:txbxContent>
                    <w:p w14:paraId="67AECCBE" w14:textId="77777777" w:rsidR="00595149" w:rsidRDefault="00595149" w:rsidP="00595149">
                      <w:pPr>
                        <w:spacing w:before="3"/>
                        <w:ind w:left="179" w:right="1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JUZGADO TREINTA Y SIETE (37) DE PEQUEÑAS CAUSAS Y COMPETENCIA MÚLTIPLES DE BOGOTÁ D.C.</w:t>
                      </w:r>
                    </w:p>
                    <w:p w14:paraId="37F17515" w14:textId="77777777" w:rsidR="00595149" w:rsidRDefault="00595149" w:rsidP="00595149">
                      <w:pPr>
                        <w:pStyle w:val="Textoindependiente"/>
                        <w:spacing w:before="6"/>
                        <w:rPr>
                          <w:b/>
                          <w:sz w:val="19"/>
                        </w:rPr>
                      </w:pPr>
                    </w:p>
                    <w:p w14:paraId="45257B39" w14:textId="77777777" w:rsidR="00595149" w:rsidRDefault="00595149" w:rsidP="00595149">
                      <w:pPr>
                        <w:spacing w:before="1" w:line="235" w:lineRule="auto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Hoy 23</w:t>
                      </w:r>
                      <w:r>
                        <w:rPr>
                          <w:sz w:val="20"/>
                          <w:u w:val="single"/>
                        </w:rPr>
                        <w:t xml:space="preserve"> de FEBRERO de 2021</w:t>
                      </w:r>
                      <w:r>
                        <w:rPr>
                          <w:sz w:val="20"/>
                        </w:rPr>
                        <w:t xml:space="preserve"> se notifica a las partes el proveído anterior por anotación en el Estado No 011</w:t>
                      </w:r>
                    </w:p>
                    <w:p w14:paraId="49F51651" w14:textId="77777777" w:rsidR="00595149" w:rsidRDefault="00595149" w:rsidP="00595149">
                      <w:pPr>
                        <w:pStyle w:val="Textoindependiente"/>
                        <w:spacing w:before="1"/>
                        <w:rPr>
                          <w:sz w:val="20"/>
                        </w:rPr>
                      </w:pPr>
                    </w:p>
                    <w:p w14:paraId="5A660EBF" w14:textId="77777777" w:rsidR="00595149" w:rsidRDefault="00595149" w:rsidP="00595149">
                      <w:pPr>
                        <w:spacing w:before="1" w:line="227" w:lineRule="exact"/>
                        <w:ind w:left="179" w:right="18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ALEXIS JOHANNA LÓPEZ RAMÍREZ</w:t>
                      </w:r>
                    </w:p>
                    <w:p w14:paraId="18508FC1" w14:textId="77777777" w:rsidR="00595149" w:rsidRDefault="00595149" w:rsidP="00595149">
                      <w:pPr>
                        <w:spacing w:line="204" w:lineRule="exact"/>
                        <w:ind w:left="179" w:right="18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SECRETARIA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78C38" w14:textId="0A78F286" w:rsidR="005E288E" w:rsidRDefault="005E288E" w:rsidP="004E4DE6">
      <w:pPr>
        <w:pStyle w:val="Textoindependiente"/>
        <w:jc w:val="center"/>
        <w:rPr>
          <w:b/>
          <w:sz w:val="11"/>
        </w:rPr>
      </w:pPr>
      <w:bookmarkStart w:id="0" w:name="_GoBack"/>
      <w:bookmarkEnd w:id="0"/>
    </w:p>
    <w:p w14:paraId="38EAF013" w14:textId="697EB2BF" w:rsidR="005E288E" w:rsidRDefault="005E288E" w:rsidP="004E4DE6">
      <w:pPr>
        <w:pStyle w:val="Textoindependiente"/>
        <w:jc w:val="center"/>
        <w:rPr>
          <w:b/>
          <w:sz w:val="20"/>
        </w:rPr>
      </w:pPr>
    </w:p>
    <w:p w14:paraId="2808D76E" w14:textId="327391A2" w:rsidR="005E288E" w:rsidRDefault="005E288E" w:rsidP="004E4DE6">
      <w:pPr>
        <w:pStyle w:val="Textoindependiente"/>
        <w:spacing w:before="10"/>
        <w:jc w:val="center"/>
        <w:rPr>
          <w:b/>
          <w:sz w:val="27"/>
        </w:rPr>
      </w:pPr>
    </w:p>
    <w:p w14:paraId="763D5838" w14:textId="2ABD6B17" w:rsidR="005E288E" w:rsidRDefault="005E288E" w:rsidP="004E4DE6">
      <w:pPr>
        <w:pStyle w:val="Textoindependiente"/>
        <w:spacing w:before="101" w:line="235" w:lineRule="auto"/>
        <w:ind w:left="2461" w:right="2561" w:hanging="540"/>
        <w:jc w:val="center"/>
      </w:pPr>
    </w:p>
    <w:sectPr w:rsidR="005E288E">
      <w:type w:val="continuous"/>
      <w:pgSz w:w="12240" w:h="20160"/>
      <w:pgMar w:top="13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8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6810D4"/>
    <w:multiLevelType w:val="hybridMultilevel"/>
    <w:tmpl w:val="CAE6792E"/>
    <w:lvl w:ilvl="0" w:tplc="73BECA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F78F6"/>
    <w:multiLevelType w:val="hybridMultilevel"/>
    <w:tmpl w:val="20920A3A"/>
    <w:lvl w:ilvl="0" w:tplc="ED800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8E"/>
    <w:rsid w:val="0005762E"/>
    <w:rsid w:val="00057DDF"/>
    <w:rsid w:val="00110826"/>
    <w:rsid w:val="00130B73"/>
    <w:rsid w:val="0015403C"/>
    <w:rsid w:val="001672ED"/>
    <w:rsid w:val="001D5479"/>
    <w:rsid w:val="001F606D"/>
    <w:rsid w:val="001F78A0"/>
    <w:rsid w:val="00210C2E"/>
    <w:rsid w:val="00265AE7"/>
    <w:rsid w:val="002661EE"/>
    <w:rsid w:val="002C4811"/>
    <w:rsid w:val="00306481"/>
    <w:rsid w:val="00334A32"/>
    <w:rsid w:val="003446D4"/>
    <w:rsid w:val="00356641"/>
    <w:rsid w:val="00364F33"/>
    <w:rsid w:val="00394EEF"/>
    <w:rsid w:val="003A049F"/>
    <w:rsid w:val="003A5FFD"/>
    <w:rsid w:val="003C36CA"/>
    <w:rsid w:val="003D5045"/>
    <w:rsid w:val="00405E24"/>
    <w:rsid w:val="004208F5"/>
    <w:rsid w:val="004320F8"/>
    <w:rsid w:val="00435689"/>
    <w:rsid w:val="00440B23"/>
    <w:rsid w:val="004A7688"/>
    <w:rsid w:val="004E4DE6"/>
    <w:rsid w:val="004F66EA"/>
    <w:rsid w:val="00523408"/>
    <w:rsid w:val="00523670"/>
    <w:rsid w:val="00552668"/>
    <w:rsid w:val="00573046"/>
    <w:rsid w:val="00595149"/>
    <w:rsid w:val="005E288E"/>
    <w:rsid w:val="006323C8"/>
    <w:rsid w:val="00725F69"/>
    <w:rsid w:val="0074303D"/>
    <w:rsid w:val="00747085"/>
    <w:rsid w:val="007E1D02"/>
    <w:rsid w:val="00804C6A"/>
    <w:rsid w:val="008371FC"/>
    <w:rsid w:val="0085087E"/>
    <w:rsid w:val="008A1B35"/>
    <w:rsid w:val="008D2169"/>
    <w:rsid w:val="008D39DE"/>
    <w:rsid w:val="009301DA"/>
    <w:rsid w:val="009D48E3"/>
    <w:rsid w:val="00A510C7"/>
    <w:rsid w:val="00A66BBD"/>
    <w:rsid w:val="00A94E33"/>
    <w:rsid w:val="00AD08E8"/>
    <w:rsid w:val="00AE1F68"/>
    <w:rsid w:val="00AE7BE1"/>
    <w:rsid w:val="00AF5721"/>
    <w:rsid w:val="00B359DE"/>
    <w:rsid w:val="00B8152B"/>
    <w:rsid w:val="00B83B6D"/>
    <w:rsid w:val="00BB3943"/>
    <w:rsid w:val="00BC3CF9"/>
    <w:rsid w:val="00CD2C04"/>
    <w:rsid w:val="00CD72C1"/>
    <w:rsid w:val="00D548AB"/>
    <w:rsid w:val="00D9307D"/>
    <w:rsid w:val="00D94F2D"/>
    <w:rsid w:val="00DA1E47"/>
    <w:rsid w:val="00DA474D"/>
    <w:rsid w:val="00DF2C72"/>
    <w:rsid w:val="00E34C1E"/>
    <w:rsid w:val="00EF317D"/>
    <w:rsid w:val="00F05BEB"/>
    <w:rsid w:val="00F30714"/>
    <w:rsid w:val="00FD6B7E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478C"/>
  <w15:docId w15:val="{24767BAD-23AC-4A19-BBB2-C1B9AF7A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0B2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40B23"/>
    <w:rPr>
      <w:rFonts w:ascii="Arial Narrow" w:eastAsia="Arial Narrow" w:hAnsi="Arial Narrow" w:cs="Arial Narrow"/>
      <w:lang w:val="es-ES"/>
    </w:rPr>
  </w:style>
  <w:style w:type="paragraph" w:customStyle="1" w:styleId="paragraph">
    <w:name w:val="paragraph"/>
    <w:basedOn w:val="Normal"/>
    <w:rsid w:val="003566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356641"/>
  </w:style>
  <w:style w:type="character" w:customStyle="1" w:styleId="Ttulo1Car">
    <w:name w:val="Título 1 Car"/>
    <w:basedOn w:val="Fuentedeprrafopredeter"/>
    <w:link w:val="Ttulo1"/>
    <w:uiPriority w:val="1"/>
    <w:rsid w:val="00595149"/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149"/>
    <w:rPr>
      <w:rFonts w:ascii="Arial Narrow" w:eastAsia="Arial Narrow" w:hAnsi="Arial Narrow" w:cs="Arial Narrow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2" ma:contentTypeDescription="Crear nuevo documento." ma:contentTypeScope="" ma:versionID="e892d74e81276e9cbd8a270a5fcce547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3a5a7ae2d06f223947471d937455cc8e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5D9D-AF2A-4E33-AC54-30934D0EE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E7B25-9D1A-4E68-8C39-F14CB8F5C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B1D38-8E41-403C-A6B6-4844A3C0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e1240-e0e3-440a-8a1b-3b5071aa7f03"/>
    <ds:schemaRef ds:uri="112ed692-a3ae-41da-b975-347d69f87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CD331-B1D1-4E78-B2A1-4394493F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N T</dc:creator>
  <cp:lastModifiedBy>Janus</cp:lastModifiedBy>
  <cp:revision>4</cp:revision>
  <dcterms:created xsi:type="dcterms:W3CDTF">2021-02-14T21:16:00Z</dcterms:created>
  <dcterms:modified xsi:type="dcterms:W3CDTF">2021-02-23T00:36:00Z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2020-09-23T00:00:00Z</vt:filetime>
  </property>
  <property fmtid="{D5CDD505-2E9C-101B-9397-08002B2CF9AE}" pid="5" name="ContentTypeId">
    <vt:lpwstr>0x010100086304AAD8523E45A244E5EF8C5271CA</vt:lpwstr>
  </property>
</Properties>
</file>