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08" w:rsidRDefault="007702CD">
      <w:hyperlink r:id="rId4" w:history="1">
        <w:r w:rsidRPr="00666910">
          <w:rPr>
            <w:rStyle w:val="Hipervnculo"/>
          </w:rPr>
          <w:t>https://etbcsj-my.sharepoint.com/:b:/g/personal/j47cctobt_cendoj_ramajudicial_gov_co/EWsoTGZeh_REpSjK0A9bSY4BIs4nQk9mN9nOETcFnDjRuw?e=W0nKXu</w:t>
        </w:r>
      </w:hyperlink>
      <w:r>
        <w:t xml:space="preserve"> </w:t>
      </w:r>
      <w:bookmarkStart w:id="0" w:name="_GoBack"/>
      <w:bookmarkEnd w:id="0"/>
    </w:p>
    <w:sectPr w:rsidR="00C32408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D"/>
    <w:rsid w:val="007702CD"/>
    <w:rsid w:val="00B10F4C"/>
    <w:rsid w:val="00C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C7646-5C95-4470-8D78-941A6C0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47cctobt_cendoj_ramajudicial_gov_co/EWsoTGZeh_REpSjK0A9bSY4BIs4nQk9mN9nOETcFnDjRuw?e=W0nKX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2021-11-08T14:02:00Z</dcterms:created>
  <dcterms:modified xsi:type="dcterms:W3CDTF">2021-11-08T14:02:00Z</dcterms:modified>
</cp:coreProperties>
</file>