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41" w:rsidRPr="00503426" w:rsidRDefault="003C5041" w:rsidP="003C5041">
      <w:pPr>
        <w:spacing w:line="360" w:lineRule="auto"/>
        <w:jc w:val="center"/>
        <w:rPr>
          <w:b/>
          <w:bCs w:val="0"/>
          <w:smallCaps/>
          <w:sz w:val="26"/>
          <w:szCs w:val="26"/>
          <w:lang w:val="es-ES_tradnl"/>
        </w:rPr>
      </w:pPr>
      <w:r w:rsidRPr="00503426">
        <w:rPr>
          <w:b/>
          <w:bCs w:val="0"/>
          <w:smallCaps/>
          <w:sz w:val="26"/>
          <w:szCs w:val="26"/>
        </w:rPr>
        <w:t>República de Colombia</w:t>
      </w:r>
    </w:p>
    <w:p w:rsidR="003C5041" w:rsidRPr="00503426" w:rsidRDefault="003C5041" w:rsidP="003C5041">
      <w:pPr>
        <w:spacing w:line="360" w:lineRule="auto"/>
        <w:jc w:val="center"/>
        <w:rPr>
          <w:b/>
          <w:bCs w:val="0"/>
          <w:smallCaps/>
          <w:sz w:val="26"/>
          <w:szCs w:val="26"/>
        </w:rPr>
      </w:pPr>
      <w:r w:rsidRPr="00503426">
        <w:rPr>
          <w:b/>
          <w:bCs w:val="0"/>
          <w:smallCaps/>
          <w:sz w:val="26"/>
          <w:szCs w:val="26"/>
        </w:rPr>
        <w:t>Rama Judicial del Poder Público</w:t>
      </w:r>
    </w:p>
    <w:p w:rsidR="003C5041" w:rsidRPr="00503426" w:rsidRDefault="003C5041" w:rsidP="003C5041">
      <w:pPr>
        <w:spacing w:line="360" w:lineRule="auto"/>
        <w:jc w:val="center"/>
        <w:rPr>
          <w:b/>
          <w:bCs w:val="0"/>
          <w:smallCaps/>
          <w:sz w:val="26"/>
          <w:szCs w:val="26"/>
        </w:rPr>
      </w:pPr>
      <w:r w:rsidRPr="00503426">
        <w:rPr>
          <w:noProof/>
          <w:sz w:val="26"/>
          <w:szCs w:val="26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BC06D9E" wp14:editId="103A00C5">
            <wp:simplePos x="0" y="0"/>
            <wp:positionH relativeFrom="margin">
              <wp:align>center</wp:align>
            </wp:positionH>
            <wp:positionV relativeFrom="paragraph">
              <wp:posOffset>54610</wp:posOffset>
            </wp:positionV>
            <wp:extent cx="1543050" cy="11333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3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5041" w:rsidRPr="00503426" w:rsidRDefault="003C5041" w:rsidP="003C5041">
      <w:pPr>
        <w:spacing w:line="360" w:lineRule="auto"/>
        <w:jc w:val="center"/>
        <w:rPr>
          <w:b/>
          <w:bCs w:val="0"/>
          <w:smallCaps/>
          <w:sz w:val="26"/>
          <w:szCs w:val="26"/>
        </w:rPr>
      </w:pPr>
    </w:p>
    <w:p w:rsidR="003C5041" w:rsidRPr="00503426" w:rsidRDefault="003C5041" w:rsidP="003C5041">
      <w:pPr>
        <w:spacing w:line="360" w:lineRule="auto"/>
        <w:jc w:val="center"/>
        <w:rPr>
          <w:b/>
          <w:bCs w:val="0"/>
          <w:smallCaps/>
          <w:sz w:val="26"/>
          <w:szCs w:val="26"/>
        </w:rPr>
      </w:pPr>
    </w:p>
    <w:p w:rsidR="003C5041" w:rsidRPr="00503426" w:rsidRDefault="003C5041" w:rsidP="003C5041">
      <w:pPr>
        <w:spacing w:line="360" w:lineRule="auto"/>
        <w:jc w:val="center"/>
        <w:rPr>
          <w:b/>
          <w:bCs w:val="0"/>
          <w:sz w:val="26"/>
          <w:szCs w:val="26"/>
        </w:rPr>
      </w:pPr>
    </w:p>
    <w:p w:rsidR="003C5041" w:rsidRPr="00503426" w:rsidRDefault="003C5041" w:rsidP="003C5041">
      <w:pPr>
        <w:spacing w:line="360" w:lineRule="auto"/>
        <w:jc w:val="center"/>
        <w:rPr>
          <w:b/>
          <w:bCs w:val="0"/>
          <w:sz w:val="26"/>
          <w:szCs w:val="26"/>
        </w:rPr>
      </w:pPr>
    </w:p>
    <w:p w:rsidR="003C5041" w:rsidRPr="00503426" w:rsidRDefault="003C5041" w:rsidP="003C5041">
      <w:pPr>
        <w:spacing w:line="360" w:lineRule="auto"/>
        <w:jc w:val="center"/>
        <w:rPr>
          <w:sz w:val="26"/>
          <w:szCs w:val="26"/>
        </w:rPr>
      </w:pPr>
      <w:r w:rsidRPr="00503426">
        <w:rPr>
          <w:b/>
          <w:bCs w:val="0"/>
          <w:sz w:val="26"/>
          <w:szCs w:val="26"/>
        </w:rPr>
        <w:t xml:space="preserve">JUZGADO </w:t>
      </w:r>
      <w:r>
        <w:rPr>
          <w:b/>
          <w:bCs w:val="0"/>
          <w:sz w:val="26"/>
          <w:szCs w:val="26"/>
        </w:rPr>
        <w:t>OCTAVO</w:t>
      </w:r>
      <w:r w:rsidRPr="00503426">
        <w:rPr>
          <w:b/>
          <w:bCs w:val="0"/>
          <w:sz w:val="26"/>
          <w:szCs w:val="26"/>
        </w:rPr>
        <w:t xml:space="preserve"> (</w:t>
      </w:r>
      <w:r>
        <w:rPr>
          <w:b/>
          <w:bCs w:val="0"/>
          <w:sz w:val="26"/>
          <w:szCs w:val="26"/>
        </w:rPr>
        <w:t>08</w:t>
      </w:r>
      <w:r w:rsidRPr="00503426">
        <w:rPr>
          <w:b/>
          <w:bCs w:val="0"/>
          <w:sz w:val="26"/>
          <w:szCs w:val="26"/>
        </w:rPr>
        <w:t>) CIVIL DEL CIRCUITO</w:t>
      </w:r>
      <w:r w:rsidRPr="00503426">
        <w:rPr>
          <w:b/>
          <w:sz w:val="26"/>
          <w:szCs w:val="26"/>
        </w:rPr>
        <w:t xml:space="preserve"> DE BOGOTA D.C</w:t>
      </w:r>
      <w:r w:rsidRPr="00503426">
        <w:rPr>
          <w:sz w:val="26"/>
          <w:szCs w:val="26"/>
        </w:rPr>
        <w:t>.</w:t>
      </w:r>
    </w:p>
    <w:p w:rsidR="003C5041" w:rsidRPr="00503426" w:rsidRDefault="003C5041" w:rsidP="003C5041">
      <w:pPr>
        <w:spacing w:line="360" w:lineRule="auto"/>
        <w:jc w:val="center"/>
        <w:rPr>
          <w:bCs w:val="0"/>
          <w:sz w:val="26"/>
          <w:szCs w:val="26"/>
        </w:rPr>
      </w:pPr>
      <w:proofErr w:type="spellStart"/>
      <w:r w:rsidRPr="00503426">
        <w:rPr>
          <w:bCs w:val="0"/>
          <w:sz w:val="26"/>
          <w:szCs w:val="26"/>
        </w:rPr>
        <w:t>Cra</w:t>
      </w:r>
      <w:proofErr w:type="spellEnd"/>
      <w:r>
        <w:rPr>
          <w:bCs w:val="0"/>
          <w:sz w:val="26"/>
          <w:szCs w:val="26"/>
        </w:rPr>
        <w:t>.</w:t>
      </w:r>
      <w:r w:rsidRPr="00503426">
        <w:rPr>
          <w:bCs w:val="0"/>
          <w:sz w:val="26"/>
          <w:szCs w:val="26"/>
        </w:rPr>
        <w:t xml:space="preserve"> 9 No. 11-45 Piso 4 Torre Central Complejo el Virrey Telefax. 28200</w:t>
      </w:r>
      <w:r>
        <w:rPr>
          <w:bCs w:val="0"/>
          <w:sz w:val="26"/>
          <w:szCs w:val="26"/>
        </w:rPr>
        <w:t>61</w:t>
      </w:r>
    </w:p>
    <w:p w:rsidR="003C5041" w:rsidRPr="00503426" w:rsidRDefault="003C5041" w:rsidP="003C5041">
      <w:pPr>
        <w:spacing w:line="360" w:lineRule="auto"/>
        <w:jc w:val="center"/>
        <w:rPr>
          <w:sz w:val="26"/>
          <w:szCs w:val="26"/>
        </w:rPr>
      </w:pPr>
      <w:r w:rsidRPr="00503426">
        <w:rPr>
          <w:bCs w:val="0"/>
          <w:sz w:val="26"/>
          <w:szCs w:val="26"/>
          <w:u w:val="single"/>
        </w:rPr>
        <w:t>Correo Institucional: ccto</w:t>
      </w:r>
      <w:r>
        <w:rPr>
          <w:bCs w:val="0"/>
          <w:sz w:val="26"/>
          <w:szCs w:val="26"/>
          <w:u w:val="single"/>
        </w:rPr>
        <w:t>08</w:t>
      </w:r>
      <w:r w:rsidRPr="00503426">
        <w:rPr>
          <w:bCs w:val="0"/>
          <w:sz w:val="26"/>
          <w:szCs w:val="26"/>
          <w:u w:val="single"/>
        </w:rPr>
        <w:t>bt@cendoj.ramajudicial.gov.co</w:t>
      </w:r>
    </w:p>
    <w:p w:rsidR="003C5041" w:rsidRPr="00503426" w:rsidRDefault="003C5041" w:rsidP="003C5041">
      <w:pPr>
        <w:spacing w:line="360" w:lineRule="auto"/>
        <w:jc w:val="both"/>
        <w:rPr>
          <w:i/>
          <w:sz w:val="26"/>
          <w:szCs w:val="26"/>
        </w:rPr>
      </w:pPr>
    </w:p>
    <w:p w:rsidR="003C5041" w:rsidRPr="00503426" w:rsidRDefault="003C5041" w:rsidP="003C5041">
      <w:pPr>
        <w:spacing w:line="360" w:lineRule="auto"/>
        <w:jc w:val="both"/>
        <w:rPr>
          <w:sz w:val="26"/>
          <w:szCs w:val="26"/>
        </w:rPr>
      </w:pPr>
      <w:r w:rsidRPr="00503426">
        <w:rPr>
          <w:sz w:val="26"/>
          <w:szCs w:val="26"/>
        </w:rPr>
        <w:t xml:space="preserve">Bogotá D.C., </w:t>
      </w:r>
      <w:r>
        <w:rPr>
          <w:sz w:val="26"/>
          <w:szCs w:val="26"/>
        </w:rPr>
        <w:t>siete</w:t>
      </w:r>
      <w:r w:rsidRPr="00503426">
        <w:rPr>
          <w:sz w:val="26"/>
          <w:szCs w:val="26"/>
        </w:rPr>
        <w:t xml:space="preserve"> (</w:t>
      </w:r>
      <w:r>
        <w:rPr>
          <w:sz w:val="26"/>
          <w:szCs w:val="26"/>
        </w:rPr>
        <w:t>07</w:t>
      </w:r>
      <w:r w:rsidRPr="00503426">
        <w:rPr>
          <w:sz w:val="26"/>
          <w:szCs w:val="26"/>
        </w:rPr>
        <w:t xml:space="preserve">) de </w:t>
      </w:r>
      <w:r>
        <w:rPr>
          <w:sz w:val="26"/>
          <w:szCs w:val="26"/>
        </w:rPr>
        <w:t xml:space="preserve">octubre </w:t>
      </w:r>
      <w:r w:rsidRPr="00503426">
        <w:rPr>
          <w:sz w:val="26"/>
          <w:szCs w:val="26"/>
        </w:rPr>
        <w:t>de 2020</w:t>
      </w:r>
    </w:p>
    <w:p w:rsidR="003C5041" w:rsidRPr="00503426" w:rsidRDefault="003C5041" w:rsidP="003C5041">
      <w:pPr>
        <w:spacing w:line="360" w:lineRule="auto"/>
        <w:jc w:val="both"/>
        <w:rPr>
          <w:b/>
          <w:sz w:val="26"/>
          <w:szCs w:val="26"/>
          <w:u w:val="single"/>
        </w:rPr>
      </w:pPr>
    </w:p>
    <w:p w:rsidR="003C5041" w:rsidRPr="00503426" w:rsidRDefault="003C5041" w:rsidP="003C5041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AVISO A LA COMUNIDA EN GENERAL AGENDAMIENTO CITAS</w:t>
      </w:r>
    </w:p>
    <w:p w:rsidR="003C5041" w:rsidRPr="00503426" w:rsidRDefault="003C5041" w:rsidP="003C5041">
      <w:pPr>
        <w:spacing w:line="360" w:lineRule="auto"/>
        <w:jc w:val="both"/>
        <w:rPr>
          <w:b/>
          <w:sz w:val="26"/>
          <w:szCs w:val="26"/>
        </w:rPr>
      </w:pPr>
    </w:p>
    <w:p w:rsidR="003C5041" w:rsidRDefault="003C5041" w:rsidP="003C5041">
      <w:pPr>
        <w:spacing w:line="360" w:lineRule="auto"/>
        <w:jc w:val="both"/>
        <w:rPr>
          <w:sz w:val="26"/>
          <w:szCs w:val="26"/>
        </w:rPr>
      </w:pPr>
      <w:r w:rsidRPr="00503426">
        <w:rPr>
          <w:sz w:val="26"/>
          <w:szCs w:val="26"/>
        </w:rPr>
        <w:t xml:space="preserve">Con la presente, </w:t>
      </w:r>
      <w:r>
        <w:rPr>
          <w:sz w:val="26"/>
          <w:szCs w:val="26"/>
        </w:rPr>
        <w:t>la</w:t>
      </w:r>
      <w:r w:rsidRPr="00503426">
        <w:rPr>
          <w:sz w:val="26"/>
          <w:szCs w:val="26"/>
        </w:rPr>
        <w:t xml:space="preserve"> suscrit</w:t>
      </w:r>
      <w:r>
        <w:rPr>
          <w:sz w:val="26"/>
          <w:szCs w:val="26"/>
        </w:rPr>
        <w:t>a</w:t>
      </w:r>
      <w:r w:rsidRPr="00503426">
        <w:rPr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 w:rsidRPr="00503426">
        <w:rPr>
          <w:sz w:val="26"/>
          <w:szCs w:val="26"/>
        </w:rPr>
        <w:t>ecretari</w:t>
      </w:r>
      <w:r>
        <w:rPr>
          <w:sz w:val="26"/>
          <w:szCs w:val="26"/>
        </w:rPr>
        <w:t>a</w:t>
      </w:r>
      <w:r w:rsidRPr="00503426">
        <w:rPr>
          <w:sz w:val="26"/>
          <w:szCs w:val="26"/>
        </w:rPr>
        <w:t xml:space="preserve"> informa a la comunidad en general el procedimiento a seguir para efectos de </w:t>
      </w:r>
      <w:proofErr w:type="spellStart"/>
      <w:r>
        <w:rPr>
          <w:sz w:val="26"/>
          <w:szCs w:val="26"/>
        </w:rPr>
        <w:t>agendar</w:t>
      </w:r>
      <w:proofErr w:type="spellEnd"/>
      <w:r>
        <w:rPr>
          <w:sz w:val="26"/>
          <w:szCs w:val="26"/>
        </w:rPr>
        <w:t xml:space="preserve"> citas para asistir de forma presencial y excepcional a este Juzgado:</w:t>
      </w:r>
    </w:p>
    <w:p w:rsidR="003C5041" w:rsidRDefault="003C5041" w:rsidP="003C5041">
      <w:pPr>
        <w:spacing w:line="360" w:lineRule="auto"/>
        <w:jc w:val="both"/>
        <w:rPr>
          <w:sz w:val="26"/>
          <w:szCs w:val="26"/>
        </w:rPr>
      </w:pPr>
    </w:p>
    <w:p w:rsidR="003C5041" w:rsidRDefault="003C5041" w:rsidP="003C504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A80598">
        <w:rPr>
          <w:rFonts w:ascii="Arial" w:hAnsi="Arial" w:cs="Arial"/>
          <w:sz w:val="26"/>
          <w:szCs w:val="26"/>
        </w:rPr>
        <w:t>Enviar la respectiva solicitud al correo institucional ccto</w:t>
      </w:r>
      <w:r>
        <w:rPr>
          <w:rFonts w:ascii="Arial" w:hAnsi="Arial" w:cs="Arial"/>
          <w:sz w:val="26"/>
          <w:szCs w:val="26"/>
        </w:rPr>
        <w:t>08</w:t>
      </w:r>
      <w:r w:rsidRPr="00A80598">
        <w:rPr>
          <w:rFonts w:ascii="Arial" w:hAnsi="Arial" w:cs="Arial"/>
          <w:sz w:val="26"/>
          <w:szCs w:val="26"/>
        </w:rPr>
        <w:t xml:space="preserve">bt@cendoj.ramajudicial.gov.co, </w:t>
      </w:r>
      <w:r w:rsidRPr="00A80598">
        <w:rPr>
          <w:rFonts w:ascii="Arial" w:hAnsi="Arial" w:cs="Arial"/>
          <w:b/>
          <w:sz w:val="26"/>
          <w:szCs w:val="26"/>
        </w:rPr>
        <w:t>indicando claramente el número de expediente, las partes del proceso, la calidad en la que se actúa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3C5041">
        <w:rPr>
          <w:rFonts w:ascii="Arial" w:hAnsi="Arial" w:cs="Arial"/>
          <w:b/>
          <w:sz w:val="26"/>
          <w:szCs w:val="26"/>
        </w:rPr>
        <w:t>el número de contacto</w:t>
      </w:r>
      <w:r w:rsidRPr="003C5041">
        <w:rPr>
          <w:rFonts w:ascii="Arial" w:hAnsi="Arial" w:cs="Arial"/>
          <w:b/>
          <w:sz w:val="26"/>
          <w:szCs w:val="26"/>
        </w:rPr>
        <w:t xml:space="preserve"> y el tramite a realizar</w:t>
      </w:r>
      <w:r w:rsidRPr="00A80598">
        <w:rPr>
          <w:rFonts w:ascii="Arial" w:hAnsi="Arial" w:cs="Arial"/>
          <w:sz w:val="26"/>
          <w:szCs w:val="26"/>
        </w:rPr>
        <w:t xml:space="preserve">. Se recuerda que, de conformidad con lo dispuesto en el artículo 103 del Código General del Proceso, se presumen auténticos los memoriales y demás comunicaciones cruzadas entre las autoridades judiciales y las partes o sus abogados, </w:t>
      </w:r>
      <w:r w:rsidRPr="00A80598">
        <w:rPr>
          <w:rFonts w:ascii="Arial" w:hAnsi="Arial" w:cs="Arial"/>
          <w:sz w:val="26"/>
          <w:szCs w:val="26"/>
          <w:u w:val="single"/>
        </w:rPr>
        <w:t>cuando sean originadas desde el correo electrónico suministrado en la demanda o en cualquier otro acto del proceso</w:t>
      </w:r>
      <w:r w:rsidRPr="00A80598">
        <w:rPr>
          <w:rFonts w:ascii="Arial" w:hAnsi="Arial" w:cs="Arial"/>
          <w:sz w:val="26"/>
          <w:szCs w:val="26"/>
        </w:rPr>
        <w:t>.</w:t>
      </w:r>
    </w:p>
    <w:p w:rsidR="003C5041" w:rsidRPr="00A80598" w:rsidRDefault="003C5041" w:rsidP="003C5041">
      <w:pPr>
        <w:spacing w:line="360" w:lineRule="auto"/>
        <w:jc w:val="both"/>
        <w:rPr>
          <w:sz w:val="26"/>
          <w:szCs w:val="26"/>
        </w:rPr>
      </w:pPr>
    </w:p>
    <w:p w:rsidR="003C5041" w:rsidRDefault="003C5041" w:rsidP="003C504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A80598">
        <w:rPr>
          <w:rFonts w:ascii="Arial" w:hAnsi="Arial" w:cs="Arial"/>
          <w:sz w:val="26"/>
          <w:szCs w:val="26"/>
        </w:rPr>
        <w:lastRenderedPageBreak/>
        <w:t xml:space="preserve">La solicitud debe ser remitida por el apoderado judicial o una parte del proceso desde alguno de los correos electrónicos registrados al interior del expediente. En caso de que se vaya autorizar a alguien para hacer la visita, debe indicarlo en la petición, </w:t>
      </w:r>
      <w:r w:rsidRPr="00F23E6C">
        <w:rPr>
          <w:rFonts w:ascii="Arial" w:hAnsi="Arial" w:cs="Arial"/>
          <w:b/>
          <w:sz w:val="26"/>
          <w:szCs w:val="26"/>
          <w:u w:val="single"/>
        </w:rPr>
        <w:t>señalando nombre completo, número de identificación del autorizado número de contacto</w:t>
      </w:r>
      <w:r>
        <w:rPr>
          <w:rFonts w:ascii="Arial" w:hAnsi="Arial" w:cs="Arial"/>
          <w:sz w:val="26"/>
          <w:szCs w:val="26"/>
        </w:rPr>
        <w:t>.</w:t>
      </w:r>
    </w:p>
    <w:p w:rsidR="003C5041" w:rsidRPr="00A80598" w:rsidRDefault="003C5041" w:rsidP="003C5041">
      <w:pPr>
        <w:pStyle w:val="Prrafodelista"/>
        <w:rPr>
          <w:rFonts w:ascii="Arial" w:hAnsi="Arial" w:cs="Arial"/>
          <w:sz w:val="26"/>
          <w:szCs w:val="26"/>
        </w:rPr>
      </w:pPr>
    </w:p>
    <w:p w:rsidR="003C5041" w:rsidRPr="00A80598" w:rsidRDefault="003C5041" w:rsidP="003C5041">
      <w:pPr>
        <w:spacing w:line="360" w:lineRule="auto"/>
        <w:jc w:val="both"/>
        <w:rPr>
          <w:sz w:val="26"/>
          <w:szCs w:val="26"/>
        </w:rPr>
      </w:pPr>
    </w:p>
    <w:p w:rsidR="003C5041" w:rsidRDefault="003C5041" w:rsidP="003C504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A80598">
        <w:rPr>
          <w:rFonts w:ascii="Arial" w:hAnsi="Arial" w:cs="Arial"/>
          <w:sz w:val="26"/>
          <w:szCs w:val="26"/>
        </w:rPr>
        <w:t>Solamente se otorgarán citas cuando no s</w:t>
      </w:r>
      <w:r>
        <w:rPr>
          <w:rFonts w:ascii="Arial" w:hAnsi="Arial" w:cs="Arial"/>
          <w:sz w:val="26"/>
          <w:szCs w:val="26"/>
        </w:rPr>
        <w:t>ea</w:t>
      </w:r>
      <w:r w:rsidRPr="00A80598">
        <w:rPr>
          <w:rFonts w:ascii="Arial" w:hAnsi="Arial" w:cs="Arial"/>
          <w:sz w:val="26"/>
          <w:szCs w:val="26"/>
        </w:rPr>
        <w:t xml:space="preserve"> posible </w:t>
      </w:r>
      <w:r>
        <w:rPr>
          <w:rFonts w:ascii="Arial" w:hAnsi="Arial" w:cs="Arial"/>
          <w:sz w:val="26"/>
          <w:szCs w:val="26"/>
        </w:rPr>
        <w:t>su</w:t>
      </w:r>
      <w:r w:rsidRPr="00A80598">
        <w:rPr>
          <w:rFonts w:ascii="Arial" w:hAnsi="Arial" w:cs="Arial"/>
          <w:sz w:val="26"/>
          <w:szCs w:val="26"/>
        </w:rPr>
        <w:t xml:space="preserve"> revisión de forma virtual, por lo que es necesario que el solicitante explique las razones por las cuales debe acudir de manera física al Juzgado.</w:t>
      </w:r>
    </w:p>
    <w:p w:rsidR="003C5041" w:rsidRPr="00A80598" w:rsidRDefault="003C5041" w:rsidP="003C5041">
      <w:pPr>
        <w:spacing w:line="360" w:lineRule="auto"/>
        <w:jc w:val="both"/>
        <w:rPr>
          <w:sz w:val="26"/>
          <w:szCs w:val="26"/>
        </w:rPr>
      </w:pPr>
    </w:p>
    <w:p w:rsidR="003C5041" w:rsidRPr="00A80598" w:rsidRDefault="003C5041" w:rsidP="003C504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A80598">
        <w:rPr>
          <w:rFonts w:ascii="Arial" w:hAnsi="Arial" w:cs="Arial"/>
          <w:sz w:val="26"/>
          <w:szCs w:val="26"/>
        </w:rPr>
        <w:t>Por el mismo medio se indicará la fecha y la hora de la cita agendada, la cual se fijará dentro del turno establecido para la atención a usuarios y el turno que tiene el Juzgado, de conformidad con lo dispuesto por el Consejo Superior de la Judicatura y el Consejo Seccional de la Judicatura de Bogotá.</w:t>
      </w:r>
    </w:p>
    <w:p w:rsidR="003C5041" w:rsidRPr="00503426" w:rsidRDefault="003C5041" w:rsidP="003C5041">
      <w:pPr>
        <w:spacing w:line="360" w:lineRule="auto"/>
        <w:jc w:val="both"/>
        <w:rPr>
          <w:sz w:val="26"/>
          <w:szCs w:val="26"/>
        </w:rPr>
      </w:pPr>
    </w:p>
    <w:p w:rsidR="003C5041" w:rsidRPr="00503426" w:rsidRDefault="003C5041" w:rsidP="003C5041">
      <w:pPr>
        <w:spacing w:line="360" w:lineRule="auto"/>
        <w:jc w:val="center"/>
        <w:rPr>
          <w:b/>
          <w:bCs w:val="0"/>
          <w:sz w:val="26"/>
          <w:szCs w:val="26"/>
        </w:rPr>
      </w:pPr>
      <w:r w:rsidRPr="00503426">
        <w:rPr>
          <w:b/>
          <w:bCs w:val="0"/>
          <w:sz w:val="26"/>
          <w:szCs w:val="26"/>
        </w:rPr>
        <w:t>Atentamente,</w:t>
      </w:r>
    </w:p>
    <w:p w:rsidR="00114FC9" w:rsidRDefault="00114FC9" w:rsidP="003C5041">
      <w:pPr>
        <w:jc w:val="center"/>
      </w:pPr>
    </w:p>
    <w:p w:rsidR="003C5041" w:rsidRDefault="003C5041" w:rsidP="003C5041">
      <w:pPr>
        <w:jc w:val="center"/>
      </w:pPr>
    </w:p>
    <w:p w:rsidR="003C5041" w:rsidRDefault="003C5041" w:rsidP="003C5041">
      <w:pPr>
        <w:jc w:val="center"/>
      </w:pPr>
    </w:p>
    <w:p w:rsidR="003C5041" w:rsidRPr="003C5041" w:rsidRDefault="003C5041" w:rsidP="003C5041">
      <w:pPr>
        <w:jc w:val="center"/>
        <w:rPr>
          <w:b/>
        </w:rPr>
      </w:pPr>
      <w:r w:rsidRPr="003C5041">
        <w:rPr>
          <w:b/>
        </w:rPr>
        <w:t>SANDRA MARLEN RINCON CARO</w:t>
      </w:r>
    </w:p>
    <w:p w:rsidR="003C5041" w:rsidRPr="003C5041" w:rsidRDefault="003C5041" w:rsidP="003C5041">
      <w:pPr>
        <w:jc w:val="center"/>
        <w:rPr>
          <w:b/>
        </w:rPr>
      </w:pPr>
      <w:r w:rsidRPr="003C5041">
        <w:rPr>
          <w:b/>
        </w:rPr>
        <w:t>Secretaria</w:t>
      </w:r>
      <w:bookmarkStart w:id="0" w:name="_GoBack"/>
      <w:bookmarkEnd w:id="0"/>
    </w:p>
    <w:sectPr w:rsidR="003C5041" w:rsidRPr="003C50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62BFC"/>
    <w:multiLevelType w:val="hybridMultilevel"/>
    <w:tmpl w:val="9604B97E"/>
    <w:lvl w:ilvl="0" w:tplc="9B7ED6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41"/>
    <w:rsid w:val="00114FC9"/>
    <w:rsid w:val="003C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0BFF0D0-296D-45FD-8D27-4F6E1D0D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041"/>
    <w:pPr>
      <w:spacing w:after="0" w:line="240" w:lineRule="auto"/>
    </w:pPr>
    <w:rPr>
      <w:rFonts w:ascii="Arial" w:eastAsia="Times New Roman" w:hAnsi="Arial" w:cs="Arial"/>
      <w:bCs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5041"/>
    <w:pPr>
      <w:ind w:left="720"/>
      <w:contextualSpacing/>
    </w:pPr>
    <w:rPr>
      <w:rFonts w:ascii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Marlen   Rincon Caro</dc:creator>
  <cp:keywords/>
  <dc:description/>
  <cp:lastModifiedBy>Sandra Marlen   Rincon Caro </cp:lastModifiedBy>
  <cp:revision>1</cp:revision>
  <dcterms:created xsi:type="dcterms:W3CDTF">2020-10-07T14:17:00Z</dcterms:created>
  <dcterms:modified xsi:type="dcterms:W3CDTF">2020-10-07T14:26:00Z</dcterms:modified>
</cp:coreProperties>
</file>