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14" w:rsidRDefault="00502A14" w:rsidP="00502A14">
      <w:pPr>
        <w:jc w:val="center"/>
        <w:rPr>
          <w:rFonts w:ascii="Tahoma" w:hAnsi="Tahoma" w:cs="Tahoma"/>
          <w:b/>
          <w:sz w:val="24"/>
          <w:szCs w:val="24"/>
          <w:lang w:val="es-CO"/>
        </w:rPr>
      </w:pPr>
      <w:r>
        <w:rPr>
          <w:rFonts w:ascii="Tahoma" w:hAnsi="Tahoma" w:cs="Tahoma"/>
          <w:b/>
          <w:sz w:val="24"/>
          <w:szCs w:val="24"/>
          <w:lang w:val="es-CO"/>
        </w:rPr>
        <w:t xml:space="preserve">JUZGADO </w:t>
      </w:r>
      <w:r w:rsidRPr="002C3241">
        <w:rPr>
          <w:rFonts w:ascii="Tahoma" w:hAnsi="Tahoma" w:cs="Tahoma"/>
          <w:b/>
          <w:sz w:val="24"/>
          <w:szCs w:val="24"/>
          <w:lang w:val="es-CO"/>
        </w:rPr>
        <w:t>CUARTO CIVIL DEL CIRCUITO DE NEIVA – HUILA</w:t>
      </w:r>
    </w:p>
    <w:p w:rsidR="00502A14" w:rsidRDefault="00502A14" w:rsidP="00502A14">
      <w:pPr>
        <w:jc w:val="center"/>
        <w:rPr>
          <w:rFonts w:ascii="Tahoma" w:hAnsi="Tahoma" w:cs="Tahoma"/>
          <w:b/>
          <w:sz w:val="24"/>
          <w:szCs w:val="24"/>
          <w:u w:val="single"/>
          <w:lang w:val="es-CO"/>
        </w:rPr>
      </w:pPr>
      <w:r>
        <w:rPr>
          <w:rFonts w:ascii="Tahoma" w:hAnsi="Tahoma" w:cs="Tahoma"/>
          <w:b/>
          <w:sz w:val="24"/>
          <w:szCs w:val="24"/>
          <w:u w:val="single"/>
          <w:lang w:val="es-CO"/>
        </w:rPr>
        <w:t xml:space="preserve">FIJACIÓN EN LISTA DE TRASLADOS </w:t>
      </w:r>
    </w:p>
    <w:p w:rsidR="00502A14" w:rsidRPr="00BD5695" w:rsidRDefault="00150D93" w:rsidP="00502A14">
      <w:pPr>
        <w:spacing w:after="480"/>
        <w:jc w:val="center"/>
        <w:rPr>
          <w:rFonts w:ascii="Tahoma" w:hAnsi="Tahoma" w:cs="Tahoma"/>
          <w:sz w:val="24"/>
          <w:szCs w:val="24"/>
          <w:lang w:val="es-CO"/>
        </w:rPr>
      </w:pPr>
      <w:r>
        <w:rPr>
          <w:rFonts w:ascii="Tahoma" w:hAnsi="Tahoma" w:cs="Tahoma"/>
          <w:b/>
          <w:sz w:val="24"/>
          <w:szCs w:val="24"/>
          <w:lang w:val="es-CO"/>
        </w:rPr>
        <w:t>FECHA: 3</w:t>
      </w:r>
      <w:r w:rsidR="00C63862">
        <w:rPr>
          <w:rFonts w:ascii="Tahoma" w:hAnsi="Tahoma" w:cs="Tahoma"/>
          <w:sz w:val="24"/>
          <w:szCs w:val="24"/>
          <w:lang w:val="es-CO"/>
        </w:rPr>
        <w:t xml:space="preserve"> de </w:t>
      </w:r>
      <w:r>
        <w:rPr>
          <w:rFonts w:ascii="Tahoma" w:hAnsi="Tahoma" w:cs="Tahoma"/>
          <w:sz w:val="24"/>
          <w:szCs w:val="24"/>
          <w:lang w:val="es-CO"/>
        </w:rPr>
        <w:t>noviem</w:t>
      </w:r>
      <w:r w:rsidR="00502A14">
        <w:rPr>
          <w:rFonts w:ascii="Tahoma" w:hAnsi="Tahoma" w:cs="Tahoma"/>
          <w:sz w:val="24"/>
          <w:szCs w:val="24"/>
          <w:lang w:val="es-CO"/>
        </w:rPr>
        <w:t xml:space="preserve">bre de 2020. </w:t>
      </w:r>
    </w:p>
    <w:tbl>
      <w:tblPr>
        <w:tblStyle w:val="Tablaconcuadrcula"/>
        <w:tblW w:w="16142" w:type="dxa"/>
        <w:tblLook w:val="04A0" w:firstRow="1" w:lastRow="0" w:firstColumn="1" w:lastColumn="0" w:noHBand="0" w:noVBand="1"/>
      </w:tblPr>
      <w:tblGrid>
        <w:gridCol w:w="3964"/>
        <w:gridCol w:w="2835"/>
        <w:gridCol w:w="3261"/>
        <w:gridCol w:w="3263"/>
        <w:gridCol w:w="1595"/>
        <w:gridCol w:w="1224"/>
      </w:tblGrid>
      <w:tr w:rsidR="00502A14" w:rsidTr="00150D93">
        <w:trPr>
          <w:trHeight w:val="792"/>
        </w:trPr>
        <w:tc>
          <w:tcPr>
            <w:tcW w:w="3964" w:type="dxa"/>
          </w:tcPr>
          <w:p w:rsidR="00502A14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</w:p>
          <w:p w:rsidR="00502A14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 xml:space="preserve">RADICADO </w:t>
            </w:r>
          </w:p>
        </w:tc>
        <w:tc>
          <w:tcPr>
            <w:tcW w:w="2835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3261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3263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MOTIVO</w:t>
            </w:r>
          </w:p>
        </w:tc>
        <w:tc>
          <w:tcPr>
            <w:tcW w:w="1595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CUADERNO</w:t>
            </w:r>
          </w:p>
        </w:tc>
        <w:tc>
          <w:tcPr>
            <w:tcW w:w="1224" w:type="dxa"/>
            <w:vAlign w:val="center"/>
          </w:tcPr>
          <w:p w:rsidR="00502A14" w:rsidRPr="00BD5695" w:rsidRDefault="00502A14" w:rsidP="008F7529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es-C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s-CO"/>
              </w:rPr>
              <w:t>FOLIOS</w:t>
            </w:r>
          </w:p>
        </w:tc>
      </w:tr>
      <w:tr w:rsidR="00502A14" w:rsidRPr="00BD5695" w:rsidTr="00150D93">
        <w:trPr>
          <w:trHeight w:val="792"/>
        </w:trPr>
        <w:tc>
          <w:tcPr>
            <w:tcW w:w="3964" w:type="dxa"/>
          </w:tcPr>
          <w:p w:rsidR="00502A14" w:rsidRPr="002C3241" w:rsidRDefault="00502A14" w:rsidP="008F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14" w:rsidRPr="002C3241" w:rsidRDefault="00502A14" w:rsidP="0015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410013103004- 201</w:t>
            </w:r>
            <w:r w:rsidR="00150D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150D9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835" w:type="dxa"/>
            <w:vAlign w:val="center"/>
          </w:tcPr>
          <w:p w:rsidR="00502A14" w:rsidRPr="002C3241" w:rsidRDefault="00150D93" w:rsidP="008F75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BANCOLOMBIA S.A.</w:t>
            </w:r>
          </w:p>
        </w:tc>
        <w:tc>
          <w:tcPr>
            <w:tcW w:w="3261" w:type="dxa"/>
            <w:vAlign w:val="center"/>
          </w:tcPr>
          <w:p w:rsidR="00502A14" w:rsidRPr="00C63862" w:rsidRDefault="00150D93" w:rsidP="008F75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ADRIANA MILENA SILVA MONTES </w:t>
            </w:r>
          </w:p>
        </w:tc>
        <w:tc>
          <w:tcPr>
            <w:tcW w:w="3263" w:type="dxa"/>
            <w:vAlign w:val="center"/>
          </w:tcPr>
          <w:p w:rsidR="00502A14" w:rsidRPr="00C63862" w:rsidRDefault="00150D93" w:rsidP="008F7529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Liquidación de crédito </w:t>
            </w:r>
            <w:r w:rsidR="00502A14" w:rsidRPr="00C63862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95" w:type="dxa"/>
            <w:vAlign w:val="center"/>
          </w:tcPr>
          <w:p w:rsidR="00502A14" w:rsidRPr="00BD5695" w:rsidRDefault="002359BB" w:rsidP="008F7529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Virtual</w:t>
            </w:r>
          </w:p>
        </w:tc>
        <w:tc>
          <w:tcPr>
            <w:tcW w:w="1224" w:type="dxa"/>
            <w:vAlign w:val="center"/>
          </w:tcPr>
          <w:p w:rsidR="00502A14" w:rsidRPr="00BD5695" w:rsidRDefault="002359BB" w:rsidP="008F7529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anexo</w:t>
            </w:r>
            <w:r w:rsidR="00502A14">
              <w:rPr>
                <w:rFonts w:ascii="Tahoma" w:hAnsi="Tahoma" w:cs="Tahoma"/>
                <w:sz w:val="18"/>
                <w:szCs w:val="18"/>
                <w:lang w:val="es-CO"/>
              </w:rPr>
              <w:t xml:space="preserve"> </w:t>
            </w:r>
          </w:p>
        </w:tc>
      </w:tr>
      <w:tr w:rsidR="00150D93" w:rsidRPr="00BD5695" w:rsidTr="00150D93">
        <w:trPr>
          <w:trHeight w:val="792"/>
        </w:trPr>
        <w:tc>
          <w:tcPr>
            <w:tcW w:w="3964" w:type="dxa"/>
          </w:tcPr>
          <w:p w:rsidR="00150D93" w:rsidRDefault="00150D93" w:rsidP="0015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93" w:rsidRDefault="00150D93" w:rsidP="00150D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410013103004- 201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835" w:type="dxa"/>
            <w:vAlign w:val="center"/>
          </w:tcPr>
          <w:p w:rsidR="00150D93" w:rsidRDefault="00150D93" w:rsidP="00150D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BANCO AGRARIO DE COLOMBIA</w:t>
            </w:r>
          </w:p>
        </w:tc>
        <w:tc>
          <w:tcPr>
            <w:tcW w:w="3261" w:type="dxa"/>
            <w:vAlign w:val="center"/>
          </w:tcPr>
          <w:p w:rsidR="00150D93" w:rsidRDefault="00150D93" w:rsidP="00150D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GREY TATIANA HERNÁNDEZ Y ARGEMIRO NARANJO NOREÑA </w:t>
            </w:r>
          </w:p>
        </w:tc>
        <w:tc>
          <w:tcPr>
            <w:tcW w:w="3263" w:type="dxa"/>
            <w:vAlign w:val="center"/>
          </w:tcPr>
          <w:p w:rsidR="00150D93" w:rsidRPr="00C63862" w:rsidRDefault="00150D93" w:rsidP="00150D93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Avaluó catastral </w:t>
            </w:r>
          </w:p>
        </w:tc>
        <w:tc>
          <w:tcPr>
            <w:tcW w:w="1595" w:type="dxa"/>
            <w:vAlign w:val="center"/>
          </w:tcPr>
          <w:p w:rsidR="00150D93" w:rsidRPr="00BD5695" w:rsidRDefault="00150D93" w:rsidP="00150D93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Virtual</w:t>
            </w:r>
          </w:p>
        </w:tc>
        <w:tc>
          <w:tcPr>
            <w:tcW w:w="1224" w:type="dxa"/>
            <w:vAlign w:val="center"/>
          </w:tcPr>
          <w:p w:rsidR="00150D93" w:rsidRPr="00BD5695" w:rsidRDefault="00150D93" w:rsidP="00150D93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anexo </w:t>
            </w:r>
          </w:p>
        </w:tc>
      </w:tr>
      <w:tr w:rsidR="00150D93" w:rsidRPr="00BD5695" w:rsidTr="00150D93">
        <w:trPr>
          <w:trHeight w:val="792"/>
        </w:trPr>
        <w:tc>
          <w:tcPr>
            <w:tcW w:w="3964" w:type="dxa"/>
          </w:tcPr>
          <w:p w:rsidR="00150D93" w:rsidRDefault="00150D93" w:rsidP="0015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D93" w:rsidRDefault="00150D93" w:rsidP="00150D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410013103004- 201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2C324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835" w:type="dxa"/>
            <w:vAlign w:val="center"/>
          </w:tcPr>
          <w:p w:rsidR="00150D93" w:rsidRDefault="00150D93" w:rsidP="00150D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50D93">
              <w:rPr>
                <w:rFonts w:ascii="Arial Narrow" w:hAnsi="Arial Narrow"/>
                <w:b/>
                <w:sz w:val="18"/>
                <w:szCs w:val="18"/>
              </w:rPr>
              <w:t>ALEXANDER TRUJILLO MENDEZ Y OTROS</w:t>
            </w:r>
          </w:p>
        </w:tc>
        <w:tc>
          <w:tcPr>
            <w:tcW w:w="3261" w:type="dxa"/>
            <w:vAlign w:val="center"/>
          </w:tcPr>
          <w:p w:rsidR="00150D93" w:rsidRDefault="00150D93" w:rsidP="00150D9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50D93">
              <w:rPr>
                <w:rFonts w:ascii="Arial Narrow" w:hAnsi="Arial Narrow"/>
                <w:b/>
                <w:sz w:val="18"/>
                <w:szCs w:val="18"/>
              </w:rPr>
              <w:t>LUIS ALIRIO SANTOS LOZANO Y OTROS</w:t>
            </w:r>
          </w:p>
        </w:tc>
        <w:tc>
          <w:tcPr>
            <w:tcW w:w="3263" w:type="dxa"/>
            <w:vAlign w:val="center"/>
          </w:tcPr>
          <w:p w:rsidR="00150D93" w:rsidRPr="00C63862" w:rsidRDefault="00150D93" w:rsidP="00150D9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50D93">
              <w:rPr>
                <w:rFonts w:ascii="Arial Narrow" w:hAnsi="Arial Narrow"/>
                <w:b/>
                <w:sz w:val="18"/>
                <w:szCs w:val="18"/>
              </w:rPr>
              <w:t>RECURSO DE REPOSICIÓN PARCIAL, Y EN SUBSIDIO APELACIÓN CONTRA AL AUTO DE FECHA 13 DE OCTUBRE DE 2020</w:t>
            </w:r>
            <w:bookmarkStart w:id="0" w:name="_GoBack"/>
            <w:bookmarkEnd w:id="0"/>
          </w:p>
        </w:tc>
        <w:tc>
          <w:tcPr>
            <w:tcW w:w="1595" w:type="dxa"/>
            <w:vAlign w:val="center"/>
          </w:tcPr>
          <w:p w:rsidR="00150D93" w:rsidRPr="00BD5695" w:rsidRDefault="00150D93" w:rsidP="00150D93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>Virtual</w:t>
            </w:r>
          </w:p>
        </w:tc>
        <w:tc>
          <w:tcPr>
            <w:tcW w:w="1224" w:type="dxa"/>
            <w:vAlign w:val="center"/>
          </w:tcPr>
          <w:p w:rsidR="00150D93" w:rsidRPr="00BD5695" w:rsidRDefault="00150D93" w:rsidP="00150D93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  <w:r>
              <w:rPr>
                <w:rFonts w:ascii="Tahoma" w:hAnsi="Tahoma" w:cs="Tahoma"/>
                <w:sz w:val="18"/>
                <w:szCs w:val="18"/>
                <w:lang w:val="es-CO"/>
              </w:rPr>
              <w:t xml:space="preserve">anexo </w:t>
            </w:r>
          </w:p>
        </w:tc>
      </w:tr>
      <w:tr w:rsidR="00C63862" w:rsidRPr="00BD5695" w:rsidTr="00150D93">
        <w:trPr>
          <w:trHeight w:val="792"/>
        </w:trPr>
        <w:tc>
          <w:tcPr>
            <w:tcW w:w="3964" w:type="dxa"/>
          </w:tcPr>
          <w:p w:rsidR="00C63862" w:rsidRDefault="00C63862" w:rsidP="00C6386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63862" w:rsidRDefault="00C63862" w:rsidP="00C6386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C63862" w:rsidRDefault="00C63862" w:rsidP="00C6386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263" w:type="dxa"/>
            <w:vAlign w:val="center"/>
          </w:tcPr>
          <w:p w:rsidR="00C63862" w:rsidRPr="00C63862" w:rsidRDefault="00C63862" w:rsidP="00C6386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:rsidR="00C63862" w:rsidRPr="00BD5695" w:rsidRDefault="00C63862" w:rsidP="00C63862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  <w:tc>
          <w:tcPr>
            <w:tcW w:w="1224" w:type="dxa"/>
            <w:vAlign w:val="center"/>
          </w:tcPr>
          <w:p w:rsidR="00C63862" w:rsidRPr="00BD5695" w:rsidRDefault="00C63862" w:rsidP="00C63862">
            <w:pPr>
              <w:jc w:val="center"/>
              <w:rPr>
                <w:rFonts w:ascii="Tahoma" w:hAnsi="Tahoma" w:cs="Tahoma"/>
                <w:sz w:val="18"/>
                <w:szCs w:val="18"/>
                <w:lang w:val="es-CO"/>
              </w:rPr>
            </w:pPr>
          </w:p>
        </w:tc>
      </w:tr>
    </w:tbl>
    <w:p w:rsidR="00502A14" w:rsidRDefault="00502A14" w:rsidP="00502A14">
      <w:pPr>
        <w:jc w:val="center"/>
        <w:rPr>
          <w:rFonts w:ascii="Tahoma" w:hAnsi="Tahoma" w:cs="Tahoma"/>
          <w:sz w:val="24"/>
          <w:szCs w:val="24"/>
          <w:lang w:val="es-CO"/>
        </w:rPr>
      </w:pPr>
    </w:p>
    <w:p w:rsidR="00502A14" w:rsidRDefault="00502A14" w:rsidP="00502A14">
      <w:pPr>
        <w:jc w:val="center"/>
        <w:rPr>
          <w:rFonts w:ascii="Tahoma" w:hAnsi="Tahoma" w:cs="Tahoma"/>
          <w:sz w:val="24"/>
          <w:szCs w:val="24"/>
          <w:lang w:val="es-CO"/>
        </w:rPr>
      </w:pPr>
    </w:p>
    <w:p w:rsidR="00502A14" w:rsidRDefault="00502A14" w:rsidP="00502A14">
      <w:pPr>
        <w:jc w:val="both"/>
        <w:rPr>
          <w:rFonts w:ascii="Tahoma" w:hAnsi="Tahoma" w:cs="Tahoma"/>
          <w:sz w:val="24"/>
          <w:szCs w:val="24"/>
          <w:lang w:val="es-CO"/>
        </w:rPr>
      </w:pPr>
      <w:r>
        <w:rPr>
          <w:rFonts w:ascii="Tahoma" w:hAnsi="Tahoma" w:cs="Tahoma"/>
          <w:sz w:val="24"/>
          <w:szCs w:val="24"/>
          <w:lang w:val="es-CO"/>
        </w:rPr>
        <w:t xml:space="preserve">De conformidad con lo establecido en el art. 110 del C. G. del Proceso, </w:t>
      </w:r>
      <w:r>
        <w:rPr>
          <w:rFonts w:ascii="Tahoma" w:hAnsi="Tahoma" w:cs="Tahoma"/>
          <w:b/>
          <w:sz w:val="24"/>
          <w:szCs w:val="24"/>
          <w:lang w:val="es-CO"/>
        </w:rPr>
        <w:t>se fija el presente recurso en lista</w:t>
      </w:r>
      <w:r>
        <w:rPr>
          <w:rFonts w:ascii="Tahoma" w:hAnsi="Tahoma" w:cs="Tahoma"/>
          <w:sz w:val="24"/>
          <w:szCs w:val="24"/>
          <w:lang w:val="es-CO"/>
        </w:rPr>
        <w:t>. En consecuencia, queda el escrito de referencia en la secretaría del juzgado en traslado a la parte contraria, para los fines pertinentes.</w:t>
      </w:r>
    </w:p>
    <w:p w:rsidR="00502A14" w:rsidRDefault="00502A14" w:rsidP="00502A14">
      <w:pPr>
        <w:jc w:val="both"/>
        <w:rPr>
          <w:rFonts w:ascii="Tahoma" w:hAnsi="Tahoma" w:cs="Tahoma"/>
          <w:b/>
          <w:sz w:val="24"/>
          <w:szCs w:val="24"/>
          <w:u w:val="single"/>
          <w:lang w:val="es-CO"/>
        </w:rPr>
      </w:pPr>
    </w:p>
    <w:p w:rsidR="00502A14" w:rsidRDefault="00502A14" w:rsidP="00502A14">
      <w:pPr>
        <w:jc w:val="both"/>
        <w:rPr>
          <w:rFonts w:ascii="Tahoma" w:hAnsi="Tahoma" w:cs="Tahoma"/>
          <w:b/>
          <w:sz w:val="24"/>
          <w:szCs w:val="24"/>
          <w:u w:val="single"/>
          <w:lang w:val="es-CO"/>
        </w:rPr>
      </w:pPr>
    </w:p>
    <w:p w:rsidR="002D0CF0" w:rsidRDefault="002D0CF0"/>
    <w:sectPr w:rsidR="002D0CF0" w:rsidSect="00502A14">
      <w:pgSz w:w="20160" w:h="12240" w:orient="landscape" w:code="5"/>
      <w:pgMar w:top="1701" w:right="2583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14"/>
    <w:rsid w:val="00063C95"/>
    <w:rsid w:val="000E5413"/>
    <w:rsid w:val="00150D93"/>
    <w:rsid w:val="001A3F71"/>
    <w:rsid w:val="002359BB"/>
    <w:rsid w:val="002D0CF0"/>
    <w:rsid w:val="00326AC9"/>
    <w:rsid w:val="00352399"/>
    <w:rsid w:val="00400C91"/>
    <w:rsid w:val="004661DC"/>
    <w:rsid w:val="00502A14"/>
    <w:rsid w:val="00541BA8"/>
    <w:rsid w:val="00551204"/>
    <w:rsid w:val="00685B09"/>
    <w:rsid w:val="006E4C95"/>
    <w:rsid w:val="006F23CB"/>
    <w:rsid w:val="00742F8F"/>
    <w:rsid w:val="0082321F"/>
    <w:rsid w:val="008607B6"/>
    <w:rsid w:val="00863B66"/>
    <w:rsid w:val="0093750D"/>
    <w:rsid w:val="009626E6"/>
    <w:rsid w:val="00967E33"/>
    <w:rsid w:val="00A26CCB"/>
    <w:rsid w:val="00A949C4"/>
    <w:rsid w:val="00AE6ABB"/>
    <w:rsid w:val="00B566B3"/>
    <w:rsid w:val="00B97ACD"/>
    <w:rsid w:val="00BE4634"/>
    <w:rsid w:val="00C36832"/>
    <w:rsid w:val="00C62D52"/>
    <w:rsid w:val="00C63862"/>
    <w:rsid w:val="00CA3436"/>
    <w:rsid w:val="00DB5E7E"/>
    <w:rsid w:val="00EC0D41"/>
    <w:rsid w:val="00FC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36E4F1-F8B8-4B98-8D86-C18AD413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A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2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386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Charry Bonilla</dc:creator>
  <cp:keywords/>
  <dc:description/>
  <cp:lastModifiedBy>Esperanza Charry Bonilla</cp:lastModifiedBy>
  <cp:revision>3</cp:revision>
  <cp:lastPrinted>2020-09-03T20:27:00Z</cp:lastPrinted>
  <dcterms:created xsi:type="dcterms:W3CDTF">2020-11-03T13:50:00Z</dcterms:created>
  <dcterms:modified xsi:type="dcterms:W3CDTF">2020-11-03T14:00:00Z</dcterms:modified>
</cp:coreProperties>
</file>