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5D6A36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9</w:t>
      </w:r>
      <w:r w:rsidR="00C63862">
        <w:rPr>
          <w:rFonts w:ascii="Tahoma" w:hAnsi="Tahoma" w:cs="Tahoma"/>
          <w:sz w:val="24"/>
          <w:szCs w:val="24"/>
          <w:lang w:val="es-CO"/>
        </w:rPr>
        <w:t xml:space="preserve"> de </w:t>
      </w:r>
      <w:r>
        <w:rPr>
          <w:rFonts w:ascii="Tahoma" w:hAnsi="Tahoma" w:cs="Tahoma"/>
          <w:sz w:val="24"/>
          <w:szCs w:val="24"/>
          <w:lang w:val="es-CO"/>
        </w:rPr>
        <w:t>dic</w:t>
      </w:r>
      <w:r w:rsidR="00150D93">
        <w:rPr>
          <w:rFonts w:ascii="Tahoma" w:hAnsi="Tahoma" w:cs="Tahoma"/>
          <w:sz w:val="24"/>
          <w:szCs w:val="24"/>
          <w:lang w:val="es-CO"/>
        </w:rPr>
        <w:t>iem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bre de 2020.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  <w:gridCol w:w="3263"/>
        <w:gridCol w:w="1595"/>
        <w:gridCol w:w="1224"/>
      </w:tblGrid>
      <w:tr w:rsidR="00502A14" w:rsidTr="00150D93">
        <w:trPr>
          <w:trHeight w:val="792"/>
        </w:trPr>
        <w:tc>
          <w:tcPr>
            <w:tcW w:w="3964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283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150D93">
        <w:trPr>
          <w:trHeight w:val="792"/>
        </w:trPr>
        <w:tc>
          <w:tcPr>
            <w:tcW w:w="3964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402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 w:rsidR="004029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4029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0D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02A14" w:rsidRPr="002C3241" w:rsidRDefault="004029C6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29C6">
              <w:rPr>
                <w:rFonts w:ascii="Arial Narrow" w:hAnsi="Arial Narrow"/>
                <w:b/>
                <w:sz w:val="18"/>
                <w:szCs w:val="18"/>
              </w:rPr>
              <w:t>SORY  MILDRED GALLO  DIAZ</w:t>
            </w:r>
          </w:p>
        </w:tc>
        <w:tc>
          <w:tcPr>
            <w:tcW w:w="3261" w:type="dxa"/>
            <w:vAlign w:val="center"/>
          </w:tcPr>
          <w:p w:rsidR="00502A14" w:rsidRPr="00C63862" w:rsidRDefault="004029C6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29C6">
              <w:rPr>
                <w:rFonts w:ascii="Arial Narrow" w:hAnsi="Arial Narrow"/>
                <w:b/>
                <w:sz w:val="18"/>
                <w:szCs w:val="18"/>
              </w:rPr>
              <w:t>JAROD  NATHAN  KING</w:t>
            </w:r>
          </w:p>
        </w:tc>
        <w:tc>
          <w:tcPr>
            <w:tcW w:w="3263" w:type="dxa"/>
            <w:vAlign w:val="center"/>
          </w:tcPr>
          <w:p w:rsidR="00502A14" w:rsidRPr="00C63862" w:rsidRDefault="004029C6" w:rsidP="008F752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</w:t>
            </w:r>
            <w:r w:rsidR="00150D93">
              <w:rPr>
                <w:rFonts w:ascii="Arial Narrow" w:hAnsi="Arial Narrow"/>
                <w:b/>
                <w:sz w:val="18"/>
                <w:szCs w:val="18"/>
              </w:rPr>
              <w:t xml:space="preserve">Liquidación de crédito </w:t>
            </w:r>
            <w:r w:rsidR="00315DF8">
              <w:rPr>
                <w:rFonts w:ascii="Arial Narrow" w:hAnsi="Arial Narrow"/>
                <w:b/>
                <w:sz w:val="18"/>
                <w:szCs w:val="18"/>
              </w:rPr>
              <w:t xml:space="preserve"> presentada por la parte DEMANDANTE 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315DF8" w:rsidRPr="00BD5695" w:rsidTr="00150D93">
        <w:trPr>
          <w:trHeight w:val="792"/>
        </w:trPr>
        <w:tc>
          <w:tcPr>
            <w:tcW w:w="3964" w:type="dxa"/>
          </w:tcPr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315DF8" w:rsidRPr="002C3241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29C6">
              <w:rPr>
                <w:rFonts w:ascii="Arial Narrow" w:hAnsi="Arial Narrow"/>
                <w:b/>
                <w:sz w:val="18"/>
                <w:szCs w:val="18"/>
              </w:rPr>
              <w:t>SORY  MILDRED GALLO  DIAZ</w:t>
            </w:r>
          </w:p>
        </w:tc>
        <w:tc>
          <w:tcPr>
            <w:tcW w:w="3261" w:type="dxa"/>
            <w:vAlign w:val="center"/>
          </w:tcPr>
          <w:p w:rsidR="00315DF8" w:rsidRPr="00C63862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29C6">
              <w:rPr>
                <w:rFonts w:ascii="Arial Narrow" w:hAnsi="Arial Narrow"/>
                <w:b/>
                <w:sz w:val="18"/>
                <w:szCs w:val="18"/>
              </w:rPr>
              <w:t>JAROD  NATHAN  KING</w:t>
            </w:r>
          </w:p>
        </w:tc>
        <w:tc>
          <w:tcPr>
            <w:tcW w:w="3263" w:type="dxa"/>
            <w:vAlign w:val="center"/>
          </w:tcPr>
          <w:p w:rsidR="00315DF8" w:rsidRPr="00C63862" w:rsidRDefault="00315DF8" w:rsidP="00315D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  <w:r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esentada por la parte DEMANDADA </w:t>
            </w:r>
          </w:p>
        </w:tc>
        <w:tc>
          <w:tcPr>
            <w:tcW w:w="1595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315DF8" w:rsidRPr="00BD5695" w:rsidTr="00150D93">
        <w:trPr>
          <w:trHeight w:val="792"/>
        </w:trPr>
        <w:tc>
          <w:tcPr>
            <w:tcW w:w="3964" w:type="dxa"/>
          </w:tcPr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315DF8" w:rsidRPr="002C3241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BANCOLOMBIA S.A.</w:t>
            </w:r>
          </w:p>
        </w:tc>
        <w:tc>
          <w:tcPr>
            <w:tcW w:w="3261" w:type="dxa"/>
            <w:vAlign w:val="center"/>
          </w:tcPr>
          <w:p w:rsidR="00315DF8" w:rsidRPr="00C63862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HERMES MEDINA</w:t>
            </w:r>
          </w:p>
        </w:tc>
        <w:tc>
          <w:tcPr>
            <w:tcW w:w="3263" w:type="dxa"/>
            <w:vAlign w:val="center"/>
          </w:tcPr>
          <w:p w:rsidR="00315DF8" w:rsidRPr="00C63862" w:rsidRDefault="00315DF8" w:rsidP="00315D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  <w:r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315DF8" w:rsidRPr="00BD5695" w:rsidTr="00150D93">
        <w:trPr>
          <w:trHeight w:val="792"/>
        </w:trPr>
        <w:tc>
          <w:tcPr>
            <w:tcW w:w="3964" w:type="dxa"/>
          </w:tcPr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315DF8" w:rsidRPr="002C3241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BANCOLOMBIA S.A.</w:t>
            </w:r>
          </w:p>
        </w:tc>
        <w:tc>
          <w:tcPr>
            <w:tcW w:w="3261" w:type="dxa"/>
            <w:vAlign w:val="center"/>
          </w:tcPr>
          <w:p w:rsidR="00315DF8" w:rsidRPr="00C63862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DF8">
              <w:rPr>
                <w:rFonts w:ascii="Arial Narrow" w:hAnsi="Arial Narrow"/>
                <w:b/>
                <w:sz w:val="18"/>
                <w:szCs w:val="18"/>
              </w:rPr>
              <w:t>LARA MORENO INGENIEROS &amp; CIA LTDA</w:t>
            </w:r>
          </w:p>
        </w:tc>
        <w:tc>
          <w:tcPr>
            <w:tcW w:w="3263" w:type="dxa"/>
            <w:vAlign w:val="center"/>
          </w:tcPr>
          <w:p w:rsidR="00315DF8" w:rsidRPr="00C63862" w:rsidRDefault="00315DF8" w:rsidP="00315D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  <w:r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315DF8" w:rsidRPr="00BD5695" w:rsidTr="00150D93">
        <w:trPr>
          <w:trHeight w:val="792"/>
        </w:trPr>
        <w:tc>
          <w:tcPr>
            <w:tcW w:w="3964" w:type="dxa"/>
          </w:tcPr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315DF8" w:rsidRPr="002C3241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BANCOLOMBIA S.A.</w:t>
            </w:r>
          </w:p>
        </w:tc>
        <w:tc>
          <w:tcPr>
            <w:tcW w:w="3261" w:type="dxa"/>
            <w:vAlign w:val="center"/>
          </w:tcPr>
          <w:p w:rsidR="00315DF8" w:rsidRPr="00C63862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DF8">
              <w:rPr>
                <w:rFonts w:ascii="Arial Narrow" w:hAnsi="Arial Narrow"/>
                <w:b/>
                <w:sz w:val="18"/>
                <w:szCs w:val="18"/>
              </w:rPr>
              <w:t>SOCIEDAD COLOMBIANA DE ESTUDIOS PARA LA EDUCACIÓN SAS</w:t>
            </w:r>
          </w:p>
        </w:tc>
        <w:tc>
          <w:tcPr>
            <w:tcW w:w="3263" w:type="dxa"/>
            <w:vAlign w:val="center"/>
          </w:tcPr>
          <w:p w:rsidR="00315DF8" w:rsidRPr="00C63862" w:rsidRDefault="00315DF8" w:rsidP="00315D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  <w:r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315DF8" w:rsidRPr="00BD5695" w:rsidTr="00150D93">
        <w:trPr>
          <w:trHeight w:val="792"/>
        </w:trPr>
        <w:tc>
          <w:tcPr>
            <w:tcW w:w="3964" w:type="dxa"/>
          </w:tcPr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DF8" w:rsidRPr="002C3241" w:rsidRDefault="00315DF8" w:rsidP="0031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315DF8" w:rsidRPr="002C3241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BBVA CO</w:t>
            </w:r>
            <w:r w:rsidRPr="00315DF8">
              <w:rPr>
                <w:rFonts w:ascii="Arial Narrow" w:hAnsi="Arial Narrow"/>
                <w:b/>
                <w:sz w:val="18"/>
                <w:szCs w:val="18"/>
              </w:rPr>
              <w:t>LOMBIA S.A.</w:t>
            </w:r>
          </w:p>
        </w:tc>
        <w:tc>
          <w:tcPr>
            <w:tcW w:w="3261" w:type="dxa"/>
            <w:vAlign w:val="center"/>
          </w:tcPr>
          <w:p w:rsidR="00315DF8" w:rsidRPr="00C63862" w:rsidRDefault="00315DF8" w:rsidP="00315D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5DF8">
              <w:rPr>
                <w:rFonts w:ascii="Arial Narrow" w:hAnsi="Arial Narrow"/>
                <w:b/>
                <w:sz w:val="18"/>
                <w:szCs w:val="18"/>
              </w:rPr>
              <w:t>DAVID CASTILLO TORRES</w:t>
            </w:r>
          </w:p>
        </w:tc>
        <w:tc>
          <w:tcPr>
            <w:tcW w:w="3263" w:type="dxa"/>
            <w:vAlign w:val="center"/>
          </w:tcPr>
          <w:p w:rsidR="00315DF8" w:rsidRPr="00C63862" w:rsidRDefault="00315DF8" w:rsidP="00315DF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Traslado Liquidación de crédito </w:t>
            </w:r>
            <w:r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315DF8" w:rsidRPr="00BD5695" w:rsidRDefault="00315DF8" w:rsidP="00315DF8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2D0CF0" w:rsidRDefault="00502A14" w:rsidP="00315DF8">
      <w:pPr>
        <w:jc w:val="both"/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  <w:bookmarkStart w:id="0" w:name="_GoBack"/>
      <w:bookmarkEnd w:id="0"/>
    </w:p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50D93"/>
    <w:rsid w:val="001A3F71"/>
    <w:rsid w:val="002359BB"/>
    <w:rsid w:val="002D0CF0"/>
    <w:rsid w:val="00315DF8"/>
    <w:rsid w:val="00326AC9"/>
    <w:rsid w:val="00352399"/>
    <w:rsid w:val="00366223"/>
    <w:rsid w:val="00400C91"/>
    <w:rsid w:val="004029C6"/>
    <w:rsid w:val="004661DC"/>
    <w:rsid w:val="00502A14"/>
    <w:rsid w:val="00541BA8"/>
    <w:rsid w:val="00551204"/>
    <w:rsid w:val="005D6A36"/>
    <w:rsid w:val="006315FE"/>
    <w:rsid w:val="00644AE6"/>
    <w:rsid w:val="00685B09"/>
    <w:rsid w:val="006A40D0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36832"/>
    <w:rsid w:val="00C62D52"/>
    <w:rsid w:val="00C63862"/>
    <w:rsid w:val="00CA3436"/>
    <w:rsid w:val="00DB5E7E"/>
    <w:rsid w:val="00EC0D4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3</cp:revision>
  <cp:lastPrinted>2020-09-03T20:27:00Z</cp:lastPrinted>
  <dcterms:created xsi:type="dcterms:W3CDTF">2020-12-09T18:21:00Z</dcterms:created>
  <dcterms:modified xsi:type="dcterms:W3CDTF">2020-12-09T18:27:00Z</dcterms:modified>
</cp:coreProperties>
</file>