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79" w:rsidRPr="003F378E" w:rsidRDefault="00BC3279" w:rsidP="00BC327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BC3279" w:rsidRPr="003F378E" w:rsidRDefault="00BC3279" w:rsidP="00BC327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:rsidR="00BC3279" w:rsidRPr="003F378E" w:rsidRDefault="00BC3279" w:rsidP="00BC327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76DA234C" wp14:editId="298920CF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79" w:rsidRPr="003F378E" w:rsidRDefault="00BC3279" w:rsidP="00BC327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BC3279" w:rsidRPr="003F378E" w:rsidRDefault="00BC3279" w:rsidP="00BC327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5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BC3279" w:rsidRDefault="00BC3279" w:rsidP="00BC327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:rsidR="00BC3279" w:rsidRDefault="00BC3279" w:rsidP="00BC327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3279" w:rsidRPr="007A0854" w:rsidRDefault="00BC3279" w:rsidP="00BC327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A0854">
        <w:rPr>
          <w:rFonts w:ascii="Arial" w:hAnsi="Arial" w:cs="Arial"/>
          <w:b/>
          <w:sz w:val="24"/>
          <w:szCs w:val="24"/>
        </w:rPr>
        <w:t>ENTRADA AL DESPACHO 2</w:t>
      </w:r>
      <w:r>
        <w:rPr>
          <w:rFonts w:ascii="Arial" w:hAnsi="Arial" w:cs="Arial"/>
          <w:b/>
          <w:sz w:val="24"/>
          <w:szCs w:val="24"/>
        </w:rPr>
        <w:t>9</w:t>
      </w:r>
      <w:r w:rsidRPr="007A0854">
        <w:rPr>
          <w:rFonts w:ascii="Arial" w:hAnsi="Arial" w:cs="Arial"/>
          <w:b/>
          <w:sz w:val="24"/>
          <w:szCs w:val="24"/>
        </w:rPr>
        <w:t xml:space="preserve"> DE JULIO DE 2020</w:t>
      </w:r>
    </w:p>
    <w:p w:rsidR="00BC3279" w:rsidRDefault="00BC3279" w:rsidP="00BC327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"/>
        <w:tblW w:w="16864" w:type="dxa"/>
        <w:tblLayout w:type="fixed"/>
        <w:tblLook w:val="04A0" w:firstRow="1" w:lastRow="0" w:firstColumn="1" w:lastColumn="0" w:noHBand="0" w:noVBand="1"/>
      </w:tblPr>
      <w:tblGrid>
        <w:gridCol w:w="3014"/>
        <w:gridCol w:w="1727"/>
        <w:gridCol w:w="3476"/>
        <w:gridCol w:w="3544"/>
        <w:gridCol w:w="1701"/>
        <w:gridCol w:w="2126"/>
        <w:gridCol w:w="1276"/>
      </w:tblGrid>
      <w:tr w:rsidR="00BC3279" w:rsidTr="007A21F6">
        <w:tc>
          <w:tcPr>
            <w:tcW w:w="3014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No. de Proceso</w:t>
            </w:r>
          </w:p>
        </w:tc>
        <w:tc>
          <w:tcPr>
            <w:tcW w:w="1727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Clase de Proceso</w:t>
            </w:r>
          </w:p>
        </w:tc>
        <w:tc>
          <w:tcPr>
            <w:tcW w:w="3476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Demandante</w:t>
            </w:r>
          </w:p>
        </w:tc>
        <w:tc>
          <w:tcPr>
            <w:tcW w:w="3544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701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Actuación</w:t>
            </w:r>
          </w:p>
        </w:tc>
        <w:tc>
          <w:tcPr>
            <w:tcW w:w="2126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Observación</w:t>
            </w:r>
          </w:p>
        </w:tc>
        <w:tc>
          <w:tcPr>
            <w:tcW w:w="1276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Cuaderno</w:t>
            </w:r>
          </w:p>
        </w:tc>
      </w:tr>
      <w:tr w:rsidR="00BC3279" w:rsidTr="007A21F6">
        <w:tc>
          <w:tcPr>
            <w:tcW w:w="3014" w:type="dxa"/>
          </w:tcPr>
          <w:p w:rsidR="00BC3279" w:rsidRPr="007A0854" w:rsidRDefault="00BC3279" w:rsidP="006F264B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</w:t>
            </w:r>
            <w:r w:rsidRPr="006C55D7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2020</w:t>
            </w: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  <w:r w:rsidR="006F264B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304</w:t>
            </w: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727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3476" w:type="dxa"/>
          </w:tcPr>
          <w:p w:rsidR="00BC3279" w:rsidRPr="007A0854" w:rsidRDefault="006F264B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6F264B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Iván Danilo Rueda Rodríguez</w:t>
            </w:r>
          </w:p>
        </w:tc>
        <w:tc>
          <w:tcPr>
            <w:tcW w:w="3544" w:type="dxa"/>
          </w:tcPr>
          <w:p w:rsidR="006F264B" w:rsidRDefault="006F264B" w:rsidP="006F26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Instituto Geográfico Agustín Codazzi</w:t>
            </w:r>
          </w:p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Al Despacho</w:t>
            </w:r>
          </w:p>
        </w:tc>
        <w:tc>
          <w:tcPr>
            <w:tcW w:w="2126" w:type="dxa"/>
          </w:tcPr>
          <w:p w:rsidR="00BC3279" w:rsidRPr="007A0854" w:rsidRDefault="007A21F6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Por reparto</w:t>
            </w:r>
          </w:p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  <w:tr w:rsidR="00BC3279" w:rsidRPr="007A0854" w:rsidTr="007A21F6">
        <w:tc>
          <w:tcPr>
            <w:tcW w:w="3014" w:type="dxa"/>
          </w:tcPr>
          <w:p w:rsidR="00BC3279" w:rsidRPr="007A0854" w:rsidRDefault="00BC3279" w:rsidP="006F264B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</w:t>
            </w:r>
            <w:r w:rsidRPr="006C55D7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2020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  <w:r w:rsidR="006F264B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287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3476" w:type="dxa"/>
          </w:tcPr>
          <w:p w:rsidR="00BC3279" w:rsidRPr="007A0854" w:rsidRDefault="006F264B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6F264B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María </w:t>
            </w:r>
            <w:proofErr w:type="spellStart"/>
            <w:r w:rsidRPr="006F264B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Doralba</w:t>
            </w:r>
            <w:proofErr w:type="spellEnd"/>
            <w:r w:rsidRPr="006F264B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 Pinto Rodríguez</w:t>
            </w:r>
          </w:p>
        </w:tc>
        <w:tc>
          <w:tcPr>
            <w:tcW w:w="3544" w:type="dxa"/>
          </w:tcPr>
          <w:p w:rsidR="00BC3279" w:rsidRPr="007A0854" w:rsidRDefault="006F264B" w:rsidP="006F264B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6F264B">
              <w:rPr>
                <w:rFonts w:ascii="Calibri" w:hAnsi="Calibri"/>
                <w:color w:val="000000"/>
                <w:sz w:val="22"/>
                <w:szCs w:val="22"/>
              </w:rPr>
              <w:t xml:space="preserve">Presidencia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6F264B">
              <w:rPr>
                <w:rFonts w:ascii="Calibri" w:hAnsi="Calibri"/>
                <w:color w:val="000000"/>
                <w:sz w:val="22"/>
                <w:szCs w:val="22"/>
              </w:rPr>
              <w:t xml:space="preserve">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la Republica y</w:t>
            </w:r>
            <w:r w:rsidRPr="006F264B">
              <w:rPr>
                <w:rFonts w:ascii="Calibri" w:hAnsi="Calibri"/>
                <w:color w:val="000000"/>
                <w:sz w:val="22"/>
                <w:szCs w:val="22"/>
              </w:rPr>
              <w:t xml:space="preserve"> Otros</w:t>
            </w:r>
          </w:p>
        </w:tc>
        <w:tc>
          <w:tcPr>
            <w:tcW w:w="1701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Al Despacho</w:t>
            </w:r>
          </w:p>
        </w:tc>
        <w:tc>
          <w:tcPr>
            <w:tcW w:w="2126" w:type="dxa"/>
          </w:tcPr>
          <w:p w:rsidR="00BC3279" w:rsidRPr="007A0854" w:rsidRDefault="007A21F6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Dentro del término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 concedido no subsanó</w:t>
            </w:r>
          </w:p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279" w:rsidRPr="007A0854" w:rsidRDefault="00BC3279" w:rsidP="00602606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7A21F6" w:rsidRDefault="007A21F6" w:rsidP="00BC3279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BC3279" w:rsidRDefault="00BC3279" w:rsidP="00BC3279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La Secretaria,</w:t>
      </w:r>
    </w:p>
    <w:p w:rsidR="00BC3279" w:rsidRDefault="00BC3279" w:rsidP="00BC3279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BC3279" w:rsidRDefault="00BC3279" w:rsidP="00BC3279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BC3279" w:rsidRDefault="00BC3279" w:rsidP="00BC3279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B7152A" w:rsidRDefault="00BC3279" w:rsidP="00BC3279">
      <w:pPr>
        <w:jc w:val="center"/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Katline Nathaly Vargas Quitian</w:t>
      </w:r>
    </w:p>
    <w:sectPr w:rsidR="00B7152A" w:rsidSect="00BC327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79"/>
    <w:rsid w:val="006F264B"/>
    <w:rsid w:val="007A21F6"/>
    <w:rsid w:val="00B7152A"/>
    <w:rsid w:val="00B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F5DBEA-1ED1-4654-85E6-B603FF24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32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C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cto18bta@notificacionesrj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</cp:revision>
  <dcterms:created xsi:type="dcterms:W3CDTF">2020-07-29T13:37:00Z</dcterms:created>
  <dcterms:modified xsi:type="dcterms:W3CDTF">2020-07-29T14:12:00Z</dcterms:modified>
</cp:coreProperties>
</file>