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DBE89" w14:textId="77777777" w:rsidR="00B92656" w:rsidRPr="00B92656" w:rsidRDefault="00B92656" w:rsidP="00B92656">
      <w:pPr>
        <w:jc w:val="center"/>
        <w:rPr>
          <w:rFonts w:ascii="Monotype Corsiva" w:hAnsi="Monotype Corsiva" w:cs="Arial"/>
          <w:noProof/>
          <w:sz w:val="22"/>
          <w:szCs w:val="22"/>
        </w:rPr>
      </w:pPr>
      <w:r w:rsidRPr="00B92656">
        <w:rPr>
          <w:rFonts w:ascii="Monotype Corsiva" w:hAnsi="Monotype Corsiva" w:cs="Arial"/>
          <w:noProof/>
          <w:sz w:val="22"/>
          <w:szCs w:val="22"/>
          <w:lang w:val="es-CO" w:eastAsia="es-CO"/>
        </w:rPr>
        <w:drawing>
          <wp:inline distT="0" distB="0" distL="0" distR="0" wp14:anchorId="362C9738" wp14:editId="67B2021A">
            <wp:extent cx="1039305" cy="1056068"/>
            <wp:effectExtent l="0" t="0" r="8890" b="0"/>
            <wp:docPr id="6505" name="Imagen 6505" descr="Descripción: http://www.escudocolombia.com/i/EscudoColombia_Presid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2" descr="Descripción: http://www.escudocolombia.com/i/EscudoColombia_Presiden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69" cy="10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77F1" w14:textId="77777777" w:rsidR="00B92656" w:rsidRPr="00B92656" w:rsidRDefault="00B92656" w:rsidP="00B92656">
      <w:pPr>
        <w:tabs>
          <w:tab w:val="left" w:pos="2490"/>
          <w:tab w:val="center" w:pos="442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B92656">
        <w:rPr>
          <w:rFonts w:ascii="Arial" w:hAnsi="Arial" w:cs="Arial"/>
          <w:b/>
          <w:i/>
          <w:sz w:val="24"/>
          <w:szCs w:val="24"/>
        </w:rPr>
        <w:t>REPÚBLICA DE COLOMBIA</w:t>
      </w:r>
    </w:p>
    <w:p w14:paraId="248D4127" w14:textId="77777777" w:rsidR="00B92656" w:rsidRPr="00B92656" w:rsidRDefault="00B92656" w:rsidP="00B9265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92656">
        <w:rPr>
          <w:rFonts w:ascii="Arial" w:hAnsi="Arial" w:cs="Arial"/>
          <w:b/>
          <w:i/>
          <w:sz w:val="24"/>
          <w:szCs w:val="24"/>
        </w:rPr>
        <w:t>RAMA JUDICIAL DEL PODER PÚBLICO</w:t>
      </w:r>
    </w:p>
    <w:p w14:paraId="5A093E86" w14:textId="77777777" w:rsidR="00B92656" w:rsidRPr="00B92656" w:rsidRDefault="00B92656" w:rsidP="00B9265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92656">
        <w:rPr>
          <w:rFonts w:ascii="Arial" w:hAnsi="Arial" w:cs="Arial"/>
          <w:b/>
          <w:i/>
          <w:sz w:val="24"/>
          <w:szCs w:val="24"/>
        </w:rPr>
        <w:t>JUZGADO TREINTA Y UNO CIVIL DEL CIRCUITO</w:t>
      </w:r>
    </w:p>
    <w:p w14:paraId="2FB06DDA" w14:textId="7A9B808E" w:rsidR="00B92656" w:rsidRPr="00B92656" w:rsidRDefault="00B92656" w:rsidP="006849D5">
      <w:pPr>
        <w:pStyle w:val="epgrafe"/>
        <w:jc w:val="center"/>
        <w:rPr>
          <w:rFonts w:ascii="Arial" w:hAnsi="Arial" w:cs="Arial"/>
          <w:b/>
          <w:i/>
        </w:rPr>
      </w:pPr>
      <w:r w:rsidRPr="00B92656">
        <w:rPr>
          <w:rFonts w:ascii="Arial" w:hAnsi="Arial" w:cs="Arial"/>
          <w:b/>
          <w:i/>
        </w:rPr>
        <w:t xml:space="preserve">Bogotá, </w:t>
      </w:r>
      <w:r w:rsidR="006849D5">
        <w:rPr>
          <w:rFonts w:ascii="Arial" w:hAnsi="Arial" w:cs="Arial"/>
          <w:b/>
          <w:i/>
        </w:rPr>
        <w:t>17 de junio de 2020.</w:t>
      </w:r>
    </w:p>
    <w:p w14:paraId="1E730F80" w14:textId="77777777" w:rsidR="00B92656" w:rsidRPr="00B92656" w:rsidRDefault="00B92656" w:rsidP="006849D5">
      <w:pPr>
        <w:pStyle w:val="epgrafe"/>
        <w:rPr>
          <w:rFonts w:ascii="Times New Roman" w:eastAsia="Batang" w:hAnsi="Times New Roman" w:cs="Times New Roman"/>
          <w:b/>
          <w:bCs/>
          <w:iCs/>
          <w:color w:val="FF0000"/>
          <w:sz w:val="40"/>
        </w:rPr>
      </w:pPr>
    </w:p>
    <w:p w14:paraId="3FBE8827" w14:textId="77777777" w:rsidR="00B92656" w:rsidRPr="00B92656" w:rsidRDefault="00B92656" w:rsidP="00B92656">
      <w:pPr>
        <w:spacing w:line="360" w:lineRule="auto"/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</w:pPr>
      <w:r w:rsidRPr="00B92656">
        <w:rPr>
          <w:rFonts w:ascii="Arial" w:eastAsia="Batang" w:hAnsi="Arial" w:cs="Arial"/>
          <w:b/>
          <w:bCs/>
          <w:iCs/>
          <w:sz w:val="24"/>
          <w:szCs w:val="24"/>
          <w:lang w:val="es-ES_tradnl"/>
        </w:rPr>
        <w:t>REF.  110013103031201700133-01</w:t>
      </w:r>
    </w:p>
    <w:p w14:paraId="0B7A1271" w14:textId="77777777" w:rsidR="00B92656" w:rsidRPr="00B92656" w:rsidRDefault="00B92656" w:rsidP="00B92656">
      <w:pPr>
        <w:spacing w:line="360" w:lineRule="auto"/>
        <w:rPr>
          <w:rFonts w:ascii="Arial" w:eastAsia="Batang" w:hAnsi="Arial" w:cs="Arial"/>
          <w:b/>
          <w:bCs/>
          <w:iCs/>
          <w:color w:val="FF0000"/>
          <w:sz w:val="8"/>
          <w:szCs w:val="24"/>
          <w:lang w:val="es-ES_tradnl"/>
        </w:rPr>
      </w:pPr>
    </w:p>
    <w:p w14:paraId="6D9CAB7C" w14:textId="77777777" w:rsidR="00B92656" w:rsidRPr="00B92656" w:rsidRDefault="00B92656" w:rsidP="00B92656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 w:rsidRPr="00B92656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La parte demandada solicita información sobre la forma en la que puede acceder y le serán hechas las notificaciones de los estados, traslados e ingresos del proceso al Despacho.  </w:t>
      </w:r>
    </w:p>
    <w:p w14:paraId="2E6BA929" w14:textId="77777777" w:rsidR="00B92656" w:rsidRPr="003C677D" w:rsidRDefault="00B92656" w:rsidP="00B92656">
      <w:pPr>
        <w:spacing w:line="360" w:lineRule="auto"/>
        <w:rPr>
          <w:rFonts w:ascii="Arial" w:eastAsia="Batang" w:hAnsi="Arial" w:cs="Arial"/>
          <w:bCs/>
          <w:iCs/>
          <w:color w:val="FF0000"/>
          <w:sz w:val="16"/>
          <w:szCs w:val="24"/>
          <w:lang w:val="es-ES_tradnl"/>
        </w:rPr>
      </w:pPr>
    </w:p>
    <w:p w14:paraId="73456022" w14:textId="77777777" w:rsidR="00775869" w:rsidRDefault="00775869" w:rsidP="00B92656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 w:rsidRPr="00775869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Al respecto, </w:t>
      </w:r>
      <w:r w:rsidR="00B92656" w:rsidRPr="00775869">
        <w:rPr>
          <w:rFonts w:ascii="Arial" w:eastAsia="Batang" w:hAnsi="Arial" w:cs="Arial"/>
          <w:bCs/>
          <w:iCs/>
          <w:sz w:val="24"/>
          <w:szCs w:val="24"/>
          <w:lang w:val="es-ES_tradnl"/>
        </w:rPr>
        <w:t>se l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e informa a la interesada que a partir del próximo 1° de julio de 2020 (fecha en la cual se levantará la suspensión de los términos judiciales), en </w:t>
      </w:r>
      <w:proofErr w:type="gramStart"/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>todas</w:t>
      </w:r>
      <w:proofErr w:type="gramEnd"/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las actuaciones desarrolladas por este Juzgado en los procesos </w:t>
      </w:r>
      <w:r w:rsidR="003C677D">
        <w:rPr>
          <w:rFonts w:ascii="Arial" w:eastAsia="Batang" w:hAnsi="Arial" w:cs="Arial"/>
          <w:bCs/>
          <w:iCs/>
          <w:sz w:val="24"/>
          <w:szCs w:val="24"/>
          <w:lang w:val="es-ES_tradnl"/>
        </w:rPr>
        <w:t>a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su </w:t>
      </w:r>
      <w:r w:rsidR="008E63CA">
        <w:rPr>
          <w:rFonts w:ascii="Arial" w:eastAsia="Batang" w:hAnsi="Arial" w:cs="Arial"/>
          <w:bCs/>
          <w:iCs/>
          <w:sz w:val="24"/>
          <w:szCs w:val="24"/>
          <w:lang w:val="es-ES_tradnl"/>
        </w:rPr>
        <w:t>cargo y en cumplimiento a las directrices emanadas por el Gobierno Nacional y por el Consejo Superior de la Judicatura,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se privilegiará el uso de tecnologías de la información y las comunicaciones y para tal efecto, las notificaciones de los estados, traslados y demás actuaciones, </w:t>
      </w:r>
      <w:r w:rsidR="00DB7621">
        <w:rPr>
          <w:rFonts w:ascii="Arial" w:eastAsia="Batang" w:hAnsi="Arial" w:cs="Arial"/>
          <w:bCs/>
          <w:iCs/>
          <w:sz w:val="24"/>
          <w:szCs w:val="24"/>
          <w:lang w:val="es-ES_tradnl"/>
        </w:rPr>
        <w:t>se harán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de forma electrónica en </w:t>
      </w:r>
      <w:r w:rsidR="008E63CA">
        <w:rPr>
          <w:rFonts w:ascii="Arial" w:eastAsia="Batang" w:hAnsi="Arial" w:cs="Arial"/>
          <w:bCs/>
          <w:iCs/>
          <w:sz w:val="24"/>
          <w:szCs w:val="24"/>
          <w:lang w:val="es-ES_tradnl"/>
        </w:rPr>
        <w:t>la página web de la Rama Judicial</w:t>
      </w:r>
      <w:r w:rsidR="003C677D">
        <w:rPr>
          <w:rFonts w:ascii="Arial" w:eastAsia="Batang" w:hAnsi="Arial" w:cs="Arial"/>
          <w:bCs/>
          <w:iCs/>
          <w:sz w:val="24"/>
          <w:szCs w:val="24"/>
          <w:lang w:val="es-ES_tradnl"/>
        </w:rPr>
        <w:t>,</w:t>
      </w:r>
      <w:r w:rsidR="008E63CA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</w:t>
      </w:r>
      <w:r w:rsidR="008E63CA" w:rsidRPr="00775869">
        <w:rPr>
          <w:rFonts w:ascii="Arial" w:eastAsia="Batang" w:hAnsi="Arial" w:cs="Arial"/>
          <w:bCs/>
          <w:iCs/>
          <w:sz w:val="24"/>
          <w:szCs w:val="24"/>
          <w:lang w:val="es-ES_tradnl"/>
        </w:rPr>
        <w:t>www.ramajudicial.gov.co</w:t>
      </w:r>
      <w:r w:rsidR="008E63CA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. </w:t>
      </w:r>
    </w:p>
    <w:p w14:paraId="4785FB2D" w14:textId="77777777" w:rsidR="008E63CA" w:rsidRPr="008E63CA" w:rsidRDefault="008E63CA" w:rsidP="00B92656">
      <w:pPr>
        <w:spacing w:line="360" w:lineRule="auto"/>
        <w:rPr>
          <w:rFonts w:ascii="Arial" w:eastAsia="Batang" w:hAnsi="Arial" w:cs="Arial"/>
          <w:bCs/>
          <w:iCs/>
          <w:sz w:val="18"/>
          <w:szCs w:val="24"/>
          <w:lang w:val="es-ES_tradnl"/>
        </w:rPr>
      </w:pPr>
    </w:p>
    <w:p w14:paraId="7A01CCE1" w14:textId="064F952D" w:rsidR="00775869" w:rsidRDefault="008E63CA" w:rsidP="00B92656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Los detalles sobre la forma en la que se hará uso de las tecnologías, las audiencias virtuales, la atención a los usuarios por medios electrónicos, los canales electrónicos y el uso de los medios tecnológicos en las actuaciones judiciales, pueden ser consultados por la memorialista en el </w:t>
      </w:r>
      <w:r w:rsidR="00B92656" w:rsidRPr="00775869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Acuerdo PCSJA20-11567 del 5 de junio de 2020, </w:t>
      </w:r>
      <w:r w:rsidR="006849D5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y Acuerdo CSJBTA2060, del 16 de junio, expedidos por los Consejos Superior y Seccional de la Judicatura respectivamente, sobre </w:t>
      </w:r>
      <w:r w:rsidR="00B92656" w:rsidRPr="00775869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medidas para el restablecimiento del servicio judicial y 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>en el Decreto 806 del 4 de junio de 2020, mediante el cual el Gobierno Nacional adopta medidas para la implementación de las tecnologías de la información en las actuaciones judiciales</w:t>
      </w:r>
      <w:r w:rsidR="00DB7621">
        <w:rPr>
          <w:rFonts w:ascii="Arial" w:eastAsia="Batang" w:hAnsi="Arial" w:cs="Arial"/>
          <w:bCs/>
          <w:iCs/>
          <w:sz w:val="24"/>
          <w:szCs w:val="24"/>
          <w:lang w:val="es-ES_tradnl"/>
        </w:rPr>
        <w:t>,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entre otras, </w:t>
      </w:r>
      <w:r w:rsidR="00DB7621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en el </w:t>
      </w:r>
      <w:r w:rsidR="00042D74"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 tema de las notificaciones.</w:t>
      </w:r>
    </w:p>
    <w:p w14:paraId="321DC448" w14:textId="77777777" w:rsidR="003C677D" w:rsidRPr="00F60151" w:rsidRDefault="003C677D" w:rsidP="00B92656">
      <w:pPr>
        <w:spacing w:line="360" w:lineRule="auto"/>
        <w:rPr>
          <w:rFonts w:ascii="Arial" w:eastAsia="Batang" w:hAnsi="Arial" w:cs="Arial"/>
          <w:bCs/>
          <w:iCs/>
          <w:sz w:val="22"/>
          <w:szCs w:val="24"/>
          <w:lang w:val="es-ES_tradnl"/>
        </w:rPr>
      </w:pPr>
    </w:p>
    <w:p w14:paraId="3AFFD167" w14:textId="77777777" w:rsidR="00B92656" w:rsidRPr="00775869" w:rsidRDefault="003C677D" w:rsidP="00B92656">
      <w:pPr>
        <w:spacing w:line="360" w:lineRule="auto"/>
        <w:rPr>
          <w:rFonts w:ascii="Arial" w:eastAsia="Batang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 xml:space="preserve">La interesada puede consultar las normas aquí referenciadas, en </w:t>
      </w:r>
      <w:r w:rsidR="00B92656" w:rsidRPr="00775869">
        <w:rPr>
          <w:rFonts w:ascii="Arial" w:eastAsia="Batang" w:hAnsi="Arial" w:cs="Arial"/>
          <w:bCs/>
          <w:iCs/>
          <w:sz w:val="24"/>
          <w:szCs w:val="24"/>
          <w:lang w:val="es-ES_tradnl"/>
        </w:rPr>
        <w:t>la página web www.ramajudicial.gov.co</w:t>
      </w:r>
      <w:r>
        <w:rPr>
          <w:rFonts w:ascii="Arial" w:eastAsia="Batang" w:hAnsi="Arial" w:cs="Arial"/>
          <w:bCs/>
          <w:iCs/>
          <w:sz w:val="24"/>
          <w:szCs w:val="24"/>
          <w:lang w:val="es-ES_tradnl"/>
        </w:rPr>
        <w:t>.</w:t>
      </w:r>
    </w:p>
    <w:p w14:paraId="03112EB1" w14:textId="77777777" w:rsidR="00B92656" w:rsidRDefault="00B92656" w:rsidP="00B92656">
      <w:pPr>
        <w:spacing w:line="360" w:lineRule="auto"/>
        <w:rPr>
          <w:rFonts w:ascii="Arial" w:eastAsia="Batang" w:hAnsi="Arial" w:cs="Arial"/>
          <w:b/>
          <w:bCs/>
          <w:iCs/>
          <w:color w:val="FF0000"/>
          <w:sz w:val="18"/>
          <w:szCs w:val="24"/>
          <w:lang w:val="es-ES_tradnl"/>
        </w:rPr>
      </w:pPr>
    </w:p>
    <w:p w14:paraId="453900B6" w14:textId="77777777" w:rsidR="00F60151" w:rsidRDefault="00F60151" w:rsidP="00B92656">
      <w:pPr>
        <w:spacing w:line="360" w:lineRule="auto"/>
        <w:rPr>
          <w:rFonts w:ascii="Arial" w:hAnsi="Arial" w:cs="Arial"/>
          <w:iCs/>
          <w:sz w:val="24"/>
          <w:szCs w:val="24"/>
          <w:lang w:val="es-ES_tradnl"/>
        </w:rPr>
      </w:pPr>
    </w:p>
    <w:p w14:paraId="36DD19BE" w14:textId="77777777" w:rsidR="00F60151" w:rsidRDefault="00F60151" w:rsidP="00B92656">
      <w:pPr>
        <w:spacing w:line="360" w:lineRule="auto"/>
        <w:rPr>
          <w:rFonts w:ascii="Arial" w:hAnsi="Arial" w:cs="Arial"/>
          <w:iCs/>
          <w:sz w:val="24"/>
          <w:szCs w:val="24"/>
          <w:lang w:val="es-ES_tradnl"/>
        </w:rPr>
      </w:pPr>
    </w:p>
    <w:p w14:paraId="5B314D69" w14:textId="77777777" w:rsidR="00B92656" w:rsidRPr="0059586D" w:rsidRDefault="00B92656" w:rsidP="00B92656">
      <w:pPr>
        <w:spacing w:line="360" w:lineRule="auto"/>
        <w:rPr>
          <w:rFonts w:ascii="Arial" w:hAnsi="Arial" w:cs="Arial"/>
          <w:iCs/>
          <w:sz w:val="24"/>
          <w:szCs w:val="24"/>
          <w:lang w:val="es-ES_tradnl"/>
        </w:rPr>
      </w:pPr>
      <w:r w:rsidRPr="0059586D">
        <w:rPr>
          <w:rFonts w:ascii="Arial" w:hAnsi="Arial" w:cs="Arial"/>
          <w:iCs/>
          <w:sz w:val="24"/>
          <w:szCs w:val="24"/>
          <w:lang w:val="es-ES_tradnl"/>
        </w:rPr>
        <w:lastRenderedPageBreak/>
        <w:t xml:space="preserve">Teniendo en cuenta que en este momento todos los despachos judiciales se encuentran cerrados debido a la emergencia sanitaria ocasionada por la propagación del covid19, cualquier memorial, documento o comunicación debe ser enviado a la dirección de correo electrónico: </w:t>
      </w:r>
      <w:hyperlink r:id="rId5" w:history="1">
        <w:r w:rsidRPr="0059586D">
          <w:rPr>
            <w:rStyle w:val="Hipervnculo"/>
            <w:rFonts w:ascii="Arial" w:hAnsi="Arial" w:cs="Arial"/>
            <w:iCs/>
            <w:color w:val="auto"/>
            <w:sz w:val="24"/>
            <w:szCs w:val="24"/>
            <w:u w:val="none"/>
            <w:lang w:val="es-ES_tradnl"/>
          </w:rPr>
          <w:t>ccto31bt@cendoj.ramajudicial.gov.co</w:t>
        </w:r>
      </w:hyperlink>
      <w:r w:rsidRPr="0059586D">
        <w:rPr>
          <w:rFonts w:ascii="Arial" w:hAnsi="Arial" w:cs="Arial"/>
          <w:iCs/>
          <w:sz w:val="24"/>
          <w:szCs w:val="24"/>
          <w:lang w:val="es-ES_tradnl"/>
        </w:rPr>
        <w:t xml:space="preserve">.  </w:t>
      </w:r>
    </w:p>
    <w:p w14:paraId="0D73A89D" w14:textId="77777777" w:rsidR="00B92656" w:rsidRPr="0059586D" w:rsidRDefault="00B92656" w:rsidP="00B92656">
      <w:pPr>
        <w:spacing w:line="360" w:lineRule="auto"/>
        <w:rPr>
          <w:rFonts w:ascii="Arial" w:eastAsia="Batang" w:hAnsi="Arial" w:cs="Arial"/>
          <w:b/>
          <w:bCs/>
          <w:iCs/>
          <w:szCs w:val="24"/>
          <w:lang w:val="es-ES_tradnl"/>
        </w:rPr>
      </w:pPr>
    </w:p>
    <w:p w14:paraId="29183EFE" w14:textId="77777777" w:rsidR="00B92656" w:rsidRPr="0059586D" w:rsidRDefault="00B92656" w:rsidP="00B92656">
      <w:pPr>
        <w:spacing w:line="360" w:lineRule="auto"/>
        <w:rPr>
          <w:rFonts w:ascii="Arial" w:hAnsi="Arial" w:cs="Arial"/>
          <w:bCs/>
          <w:sz w:val="4"/>
          <w:szCs w:val="24"/>
          <w:lang w:val="es-ES_tradnl"/>
        </w:rPr>
      </w:pPr>
    </w:p>
    <w:p w14:paraId="22355358" w14:textId="77777777" w:rsidR="00B92656" w:rsidRPr="0059586D" w:rsidRDefault="00B92656" w:rsidP="00B9265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9586D">
        <w:rPr>
          <w:rFonts w:ascii="Arial" w:hAnsi="Arial" w:cs="Arial"/>
          <w:b/>
          <w:sz w:val="24"/>
          <w:szCs w:val="24"/>
        </w:rPr>
        <w:t>NOTIFÍQUESE,</w:t>
      </w:r>
    </w:p>
    <w:p w14:paraId="72CB0BDE" w14:textId="3343488D" w:rsidR="00B92656" w:rsidRPr="0059586D" w:rsidRDefault="006849D5" w:rsidP="00B92656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37431B92" wp14:editId="0113655E">
            <wp:extent cx="5400675" cy="3037840"/>
            <wp:effectExtent l="0" t="0" r="9525" b="0"/>
            <wp:docPr id="1" name="Imagen 1" descr="Imagen que contiene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9756" w14:textId="77777777" w:rsidR="00B92656" w:rsidRPr="0059586D" w:rsidRDefault="00B92656" w:rsidP="00B92656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586D">
        <w:rPr>
          <w:rFonts w:ascii="Arial" w:hAnsi="Arial" w:cs="Arial"/>
          <w:b/>
          <w:sz w:val="24"/>
          <w:szCs w:val="24"/>
        </w:rPr>
        <w:t>BERNARDO FLÓREZ RUIZ</w:t>
      </w:r>
    </w:p>
    <w:p w14:paraId="6350B873" w14:textId="77777777" w:rsidR="00B92656" w:rsidRPr="0059586D" w:rsidRDefault="00B92656" w:rsidP="00B92656">
      <w:pPr>
        <w:pStyle w:val="Textoindependiente"/>
        <w:tabs>
          <w:tab w:val="left" w:pos="2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586D">
        <w:rPr>
          <w:rFonts w:ascii="Arial" w:hAnsi="Arial" w:cs="Arial"/>
          <w:b/>
          <w:sz w:val="24"/>
          <w:szCs w:val="24"/>
        </w:rPr>
        <w:t>JUEZ</w:t>
      </w:r>
    </w:p>
    <w:p w14:paraId="6B83B110" w14:textId="6024717B" w:rsidR="00A47017" w:rsidRPr="006849D5" w:rsidRDefault="0059586D" w:rsidP="006849D5">
      <w:pPr>
        <w:pStyle w:val="Textoindependiente"/>
        <w:tabs>
          <w:tab w:val="left" w:pos="2100"/>
        </w:tabs>
        <w:spacing w:after="0"/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sz w:val="16"/>
          <w:szCs w:val="16"/>
        </w:rPr>
        <w:t>AVB (12</w:t>
      </w:r>
      <w:r w:rsidR="00B92656" w:rsidRPr="0059586D">
        <w:rPr>
          <w:sz w:val="16"/>
          <w:szCs w:val="16"/>
        </w:rPr>
        <w:t>-06-2020)</w:t>
      </w:r>
      <w:bookmarkStart w:id="0" w:name="_GoBack"/>
      <w:bookmarkEnd w:id="0"/>
    </w:p>
    <w:sectPr w:rsidR="00A47017" w:rsidRPr="006849D5" w:rsidSect="008E002A">
      <w:pgSz w:w="11907" w:h="18711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56"/>
    <w:rsid w:val="00042D74"/>
    <w:rsid w:val="001825AF"/>
    <w:rsid w:val="00192976"/>
    <w:rsid w:val="001A5BD0"/>
    <w:rsid w:val="003678B8"/>
    <w:rsid w:val="003C677D"/>
    <w:rsid w:val="004D487E"/>
    <w:rsid w:val="004F45FB"/>
    <w:rsid w:val="0059586D"/>
    <w:rsid w:val="005C343E"/>
    <w:rsid w:val="005D5BD4"/>
    <w:rsid w:val="006849D5"/>
    <w:rsid w:val="00703D06"/>
    <w:rsid w:val="00715420"/>
    <w:rsid w:val="00775869"/>
    <w:rsid w:val="00824187"/>
    <w:rsid w:val="00851AB0"/>
    <w:rsid w:val="008E63CA"/>
    <w:rsid w:val="008F284C"/>
    <w:rsid w:val="009D0826"/>
    <w:rsid w:val="00B92656"/>
    <w:rsid w:val="00D512CF"/>
    <w:rsid w:val="00DB7621"/>
    <w:rsid w:val="00E4607E"/>
    <w:rsid w:val="00F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B9F74"/>
  <w15:chartTrackingRefBased/>
  <w15:docId w15:val="{57966AFC-26D1-43EE-BDD0-6FFAC0DF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B926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926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pgrafe">
    <w:name w:val="epígrafe"/>
    <w:basedOn w:val="Normal"/>
    <w:rsid w:val="00B92656"/>
    <w:pPr>
      <w:autoSpaceDE w:val="0"/>
      <w:autoSpaceDN w:val="0"/>
    </w:pPr>
    <w:rPr>
      <w:rFonts w:ascii="Courier New" w:hAnsi="Courier New" w:cs="Courier New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B92656"/>
    <w:rPr>
      <w:color w:val="0563C1" w:themeColor="hyperlink"/>
      <w:u w:val="single"/>
    </w:rPr>
  </w:style>
  <w:style w:type="paragraph" w:customStyle="1" w:styleId="Default">
    <w:name w:val="Default"/>
    <w:rsid w:val="008E6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cto31bt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aNaLu SeGuRa</cp:lastModifiedBy>
  <cp:revision>2</cp:revision>
  <dcterms:created xsi:type="dcterms:W3CDTF">2020-06-17T22:42:00Z</dcterms:created>
  <dcterms:modified xsi:type="dcterms:W3CDTF">2020-06-17T22:42:00Z</dcterms:modified>
</cp:coreProperties>
</file>