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202"/>
        <w:gridCol w:w="1425"/>
        <w:gridCol w:w="720"/>
        <w:gridCol w:w="760"/>
        <w:gridCol w:w="780"/>
        <w:gridCol w:w="600"/>
        <w:gridCol w:w="1200"/>
        <w:gridCol w:w="146"/>
        <w:gridCol w:w="146"/>
      </w:tblGrid>
      <w:tr w:rsidR="00531A48" w:rsidRPr="00531A48" w:rsidTr="00531A48">
        <w:trPr>
          <w:gridAfter w:val="2"/>
          <w:wAfter w:w="72" w:type="dxa"/>
          <w:trHeight w:val="300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LIQUIDACION DEL CREDITO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31A48" w:rsidRPr="00531A48" w:rsidTr="00531A48">
        <w:trPr>
          <w:gridAfter w:val="2"/>
          <w:wAfter w:w="72" w:type="dxa"/>
          <w:trHeight w:val="300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JUZGADO 33 CIVIL DEL CIRCUITO DE BOGOTA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31A48" w:rsidRPr="00531A48" w:rsidTr="00531A48">
        <w:trPr>
          <w:gridAfter w:val="2"/>
          <w:wAfter w:w="72" w:type="dxa"/>
          <w:trHeight w:val="300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PROCESO EJECUTIVO No. 2019-00919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DE: CESAR RENE MARTINEZ NIÑO Y SALMIRA KATTAH DE TELLEZ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CONTRA: MARTHA ELIZABETH SANCHEZ </w:t>
            </w:r>
            <w:proofErr w:type="spellStart"/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SANCHEZ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A FAVOR DE SAMIRA KATTAH DE TELLEZ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PAGARE No. 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Periodo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capital a liquidar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. </w:t>
            </w: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Cte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Bcrio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 Mora a liquidar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tasa diaria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Dias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Interes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Mensual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28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10/07/2019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61.265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86.486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83.696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31/10/2019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85.615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01/11/2019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30/11/2019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82.585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01/12/2019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31/12/2019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84.861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01/01/2020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31/01/2020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84.305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01/02/2020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29/02/2020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79.943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01/03/2020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31/03/2020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85.020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01/04/2020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30/04/2020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81.277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01/05/2020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31/05/2020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81.989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01/06/2020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30/06/2020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79.073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01/07/2020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81.708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82.389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79.964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31/10/2020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81.588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01/11/2020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30/11/2020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77.984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01/12/2020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31/12/2020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79.052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01/01/2021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31/01/2021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78.486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01/02/2021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28/02/2021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71.693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01/03/2021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31/03/2021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78.850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01/04/2021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30/04/2021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75.915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01/05/2021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31/05/2021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78.081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01/06/2021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30/06/2021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75.523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01/07/2021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77.918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78.162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75.444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12/10/2021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4.000.000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30.005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282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TOTAL INTERESES MORATORIOS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2.178.876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CAPITAL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$ 4.000.000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INTERESES DE PLAZO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$ 471.708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INTERESES MORATORIOS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$ 2.178.876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TOTAL ESTE PAGARE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$ 6.650.584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PAGARE No.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Periodo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capital a liquidar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. </w:t>
            </w: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Cte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Bcrio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 Mora a liquidar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tasa diaria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Dias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Interes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Mensual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28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10/07/2019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1.546.940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2.183.773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2.113.329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31/10/2019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2.161.782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01/11/2019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30/11/2019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2.085.265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01/12/2019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31/12/2019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2.142.745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01/01/2020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31/01/2020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2.128.691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01/02/2020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29/02/2020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2.018.566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01/03/2020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31/03/2020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2.146.756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01/04/2020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30/04/2020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2.052.241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01/05/2020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31/05/2020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2.070.219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01/06/2020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30/06/2020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1.996.583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01/07/2020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2.063.135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2.080.329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2.019.086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31/10/2020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2.060.098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01/11/2020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30/11/2020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1.969.105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01/12/2020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31/12/2020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1.996.057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01/01/2021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31/01/2021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1.981.761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01/02/2021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28/02/2021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1.810.259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01/03/2021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31/03/2021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1.990.954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01/04/2021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30/04/2021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1.916.844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01/05/2021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31/05/2021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1.971.534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01/06/2021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30/06/2021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1.906.946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01/07/2021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1.967.441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1.973.581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1.904.965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12/10/2021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101.000.000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757.625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282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TOTAL INTERESES MORATORIOS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55.016.608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CAPITAL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$ 101.000.000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INTERESES DE PLAZO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$ 11.910.621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INTERESES MORATORIOS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$ 55.016.608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TOTAL ESTE PAGARE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$ 167.927.229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PAGARE No. 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Periodo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capital a liquidar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. </w:t>
            </w: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Cte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Bcrio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 Mora a liquidar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tasa diaria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Dias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Interes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Mensual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28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10/07/2019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215.959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304.863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295.029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31/10/2019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301.793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01/11/2019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30/11/2019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291.111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01/12/2019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31/12/2019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299.136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01/01/2020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31/01/2020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297.174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01/02/2020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29/02/2020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281.800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01/03/2020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31/03/2020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299.696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01/04/2020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30/04/2020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286.501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01/05/2020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31/05/2020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289.011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01/06/2020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30/06/2020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278.731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01/07/2020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288.022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290.422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281.872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31/10/2020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287.598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01/11/2020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30/11/2020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274.895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01/12/2020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31/12/2020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278.657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01/01/2021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31/01/2021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276.662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01/02/2021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28/02/2021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252.719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01/03/2021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31/03/2021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277.945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01/04/2021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30/04/2021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267.599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01/05/2021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31/05/2021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275.234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01/06/2021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30/06/2021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266.217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01/07/2021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274.662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275.520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265.941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12/10/2021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14.100.000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105.767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282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TOTAL INTERESES MORATORIOS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7.680.536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CAPITAL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$ 14.100.000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INTERESES DE PLAZO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$ 1.662.770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INTERESES MORATORIOS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$ 7.680.536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TOTAL ESTE PAGARE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$ 23.443.306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PAGARE No. 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Periodo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capital a liquidar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. </w:t>
            </w: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Cte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Bcrio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 Mora a liquidar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tasa diaria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Dias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Interes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Mensual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28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10/07/2019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246.591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348.106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336.877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31/10/2019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344.601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01/11/2019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30/11/2019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332.404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01/12/2019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31/12/2019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341.566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01/01/2020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31/01/2020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339.326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01/02/2020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29/02/2020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321.771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01/03/2020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31/03/2020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342.206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01/04/2020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30/04/2020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327.139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01/05/2020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31/05/2020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330.005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01/06/2020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30/06/2020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318.267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01/07/2020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328.876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331.617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321.854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31/10/2020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328.392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01/11/2020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30/11/2020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313.887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01/12/2020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31/12/2020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318.183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01/01/2021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31/01/2021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315.904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01/02/2021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28/02/2021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288.566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01/03/2021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31/03/2021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317.370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01/04/2021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30/04/2021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305.556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01/05/2021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31/05/2021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314.274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01/06/2021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30/06/2021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303.979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01/07/2021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313.622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314.600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303.663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12/10/2021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16.100.000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120.770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282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TOTAL INTERESES MORATORIOS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8.769.974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CAPITAL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$ 16.100.000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INTERESES DE PLAZO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$ 1.898.621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INTERESES MORATORIOS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$ 8.769.974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TOTAL ESTE PAGARE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$ 26.768.595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A FAVOR DE CESAR RENE MARTINEZ NIÑO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PAGARE No. 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Periodo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capital a liquidar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. </w:t>
            </w: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Cte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Bcrio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 Mora a liquidar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tasa diaria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Dias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Interes</w:t>
            </w:r>
            <w:proofErr w:type="spellEnd"/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Mensual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28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10/07/2019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15.316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21.622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20.924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31/10/2019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21.404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01/11/2019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30/11/2019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20.646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01/12/2019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31/12/2019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21.215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01/01/2020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31/01/2020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21.076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01/02/2020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29/02/2020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19.986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01/03/2020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31/03/2020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21.255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01/04/2020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30/04/2020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20.319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01/05/2020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31/05/2020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20.497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01/06/2020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30/06/2020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19.768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01/07/2020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20.427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20.597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19.991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31/10/2020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27,14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20.397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01/11/2020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30/11/2020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19.496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01/12/2020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31/12/2020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19.763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01/01/2021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31/01/2021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19.621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01/02/2021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28/02/2021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17.923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01/03/2021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31/03/2021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26,12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19.712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01/04/2021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30/04/2021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18.979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01/05/2021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31/05/2021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19.520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01/06/2021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30/06/2021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18.881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01/07/2021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31/07/2021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19.480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01/08/2021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31/08/2021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19.540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01/09/2021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30/09/2021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18.861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01/10/2021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12/10/2021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1.000.000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17,08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25,62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31A4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7.501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282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TOTAL INTERESES MORATORIOS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544.719</w:t>
            </w: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CAPITAL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$ 1.000.000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INTERESES DE PLAZO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$ 117.927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INTERESES MORATORIOS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$ 544.719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TOTAL ESTE PAGARE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$ 1.662.646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RESUMEN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TOTAL CAPITAL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$ 136.200.000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INTERESES DE PLAZO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$ 16.061.647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INTERESES MORATORIOS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$ 74.190.713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TOTAL LIQUIDACION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$ 226.452.360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" w:type="dxa"/>
            <w:vAlign w:val="center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A48" w:rsidRPr="00531A48" w:rsidTr="00531A48">
        <w:trPr>
          <w:trHeight w:val="300"/>
        </w:trPr>
        <w:tc>
          <w:tcPr>
            <w:tcW w:w="7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SON: A 12 DE OCTUBRE DE 2021: DOSCIENTOS VEINTISEIS MILLONES CUATROCIENTOS</w:t>
            </w:r>
          </w:p>
        </w:tc>
      </w:tr>
      <w:tr w:rsidR="00531A48" w:rsidRPr="00531A48" w:rsidTr="00531A48">
        <w:trPr>
          <w:trHeight w:val="300"/>
        </w:trPr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1A48">
              <w:rPr>
                <w:rFonts w:ascii="Calibri" w:eastAsia="Times New Roman" w:hAnsi="Calibri" w:cs="Calibri"/>
                <w:color w:val="000000"/>
                <w:lang w:eastAsia="es-CO"/>
              </w:rPr>
              <w:t>CINCUENTA Y DOS MIL TRESCIENTOS SESENTA PESOS M/CTE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48" w:rsidRPr="00531A48" w:rsidRDefault="00531A48" w:rsidP="00531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8954DA" w:rsidRDefault="008954DA">
      <w:bookmarkStart w:id="0" w:name="_GoBack"/>
      <w:bookmarkEnd w:id="0"/>
    </w:p>
    <w:sectPr w:rsidR="008954DA" w:rsidSect="00531A48">
      <w:pgSz w:w="12240" w:h="18720" w:code="14"/>
      <w:pgMar w:top="1077" w:right="1304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48"/>
    <w:rsid w:val="00531A48"/>
    <w:rsid w:val="008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31A4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1A48"/>
    <w:rPr>
      <w:color w:val="800080"/>
      <w:u w:val="single"/>
    </w:rPr>
  </w:style>
  <w:style w:type="paragraph" w:customStyle="1" w:styleId="xl65">
    <w:name w:val="xl65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6">
    <w:name w:val="xl66"/>
    <w:basedOn w:val="Normal"/>
    <w:rsid w:val="00531A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7">
    <w:name w:val="xl67"/>
    <w:basedOn w:val="Normal"/>
    <w:rsid w:val="00531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9">
    <w:name w:val="xl69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rsid w:val="00531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1">
    <w:name w:val="xl71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2">
    <w:name w:val="xl72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3">
    <w:name w:val="xl73"/>
    <w:basedOn w:val="Normal"/>
    <w:rsid w:val="00531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75">
    <w:name w:val="xl75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6">
    <w:name w:val="xl76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8">
    <w:name w:val="xl78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9">
    <w:name w:val="xl79"/>
    <w:basedOn w:val="Normal"/>
    <w:rsid w:val="00531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2">
    <w:name w:val="xl82"/>
    <w:basedOn w:val="Normal"/>
    <w:rsid w:val="00531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3">
    <w:name w:val="xl83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6">
    <w:name w:val="xl86"/>
    <w:basedOn w:val="Normal"/>
    <w:rsid w:val="00531A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31A4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1A48"/>
    <w:rPr>
      <w:color w:val="800080"/>
      <w:u w:val="single"/>
    </w:rPr>
  </w:style>
  <w:style w:type="paragraph" w:customStyle="1" w:styleId="xl65">
    <w:name w:val="xl65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6">
    <w:name w:val="xl66"/>
    <w:basedOn w:val="Normal"/>
    <w:rsid w:val="00531A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7">
    <w:name w:val="xl67"/>
    <w:basedOn w:val="Normal"/>
    <w:rsid w:val="00531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9">
    <w:name w:val="xl69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rsid w:val="00531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1">
    <w:name w:val="xl71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2">
    <w:name w:val="xl72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3">
    <w:name w:val="xl73"/>
    <w:basedOn w:val="Normal"/>
    <w:rsid w:val="00531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75">
    <w:name w:val="xl75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6">
    <w:name w:val="xl76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8">
    <w:name w:val="xl78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9">
    <w:name w:val="xl79"/>
    <w:basedOn w:val="Normal"/>
    <w:rsid w:val="00531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2">
    <w:name w:val="xl82"/>
    <w:basedOn w:val="Normal"/>
    <w:rsid w:val="00531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3">
    <w:name w:val="xl83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531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6">
    <w:name w:val="xl86"/>
    <w:basedOn w:val="Normal"/>
    <w:rsid w:val="00531A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2021-10-12T15:04:00Z</dcterms:created>
  <dcterms:modified xsi:type="dcterms:W3CDTF">2021-10-12T15:04:00Z</dcterms:modified>
</cp:coreProperties>
</file>