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E8" w:rsidRPr="008927E8" w:rsidRDefault="008927E8" w:rsidP="008927E8">
      <w:pPr>
        <w:spacing w:after="0" w:line="240" w:lineRule="auto"/>
        <w:ind w:right="-233"/>
        <w:jc w:val="center"/>
        <w:rPr>
          <w:rFonts w:ascii="Arial" w:hAnsi="Arial" w:cs="Arial"/>
          <w:b/>
          <w:bCs/>
        </w:rPr>
      </w:pPr>
      <w:r w:rsidRPr="008927E8">
        <w:rPr>
          <w:rFonts w:ascii="Arial" w:hAnsi="Arial" w:cs="Arial"/>
          <w:b/>
          <w:bCs/>
        </w:rPr>
        <w:t>REPÚBLICA DE COLOMBIA</w:t>
      </w:r>
    </w:p>
    <w:p w:rsidR="008927E8" w:rsidRPr="008927E8" w:rsidRDefault="008927E8" w:rsidP="008927E8">
      <w:pPr>
        <w:spacing w:after="0" w:line="240" w:lineRule="auto"/>
        <w:ind w:right="-233"/>
        <w:jc w:val="center"/>
        <w:rPr>
          <w:rFonts w:ascii="Arial" w:hAnsi="Arial" w:cs="Arial"/>
          <w:b/>
          <w:bCs/>
        </w:rPr>
      </w:pPr>
      <w:r w:rsidRPr="008927E8">
        <w:rPr>
          <w:rFonts w:ascii="Arial" w:hAnsi="Arial" w:cs="Arial"/>
          <w:b/>
          <w:bCs/>
        </w:rPr>
        <w:t>CONSEJO SUPERIOR DE LA JUDICATURA</w:t>
      </w:r>
    </w:p>
    <w:p w:rsidR="008927E8" w:rsidRPr="008927E8" w:rsidRDefault="008927E8" w:rsidP="008927E8">
      <w:pPr>
        <w:spacing w:after="0" w:line="240" w:lineRule="auto"/>
        <w:ind w:right="-233"/>
        <w:jc w:val="center"/>
        <w:rPr>
          <w:rFonts w:ascii="Arial" w:hAnsi="Arial" w:cs="Arial"/>
          <w:b/>
          <w:bCs/>
        </w:rPr>
      </w:pPr>
      <w:r w:rsidRPr="008927E8">
        <w:rPr>
          <w:b/>
          <w:noProof/>
          <w:lang w:eastAsia="es-CO"/>
        </w:rPr>
        <w:drawing>
          <wp:inline distT="0" distB="0" distL="0" distR="0" wp14:anchorId="7D6225F8" wp14:editId="39579620">
            <wp:extent cx="636422" cy="553130"/>
            <wp:effectExtent l="0" t="0" r="0" b="0"/>
            <wp:docPr id="1" name="Imagen 1" descr="Resultado de imagen para consejo superior de la ju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nsejo superior de la judica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7" cy="5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7D" w:rsidRPr="008927E8" w:rsidRDefault="008927E8" w:rsidP="008927E8">
      <w:pPr>
        <w:spacing w:after="0" w:line="240" w:lineRule="auto"/>
        <w:jc w:val="center"/>
        <w:rPr>
          <w:rFonts w:ascii="Arial" w:hAnsi="Arial" w:cs="Arial"/>
          <w:b/>
        </w:rPr>
      </w:pPr>
      <w:r w:rsidRPr="008927E8">
        <w:rPr>
          <w:rFonts w:ascii="Arial" w:hAnsi="Arial" w:cs="Arial"/>
          <w:b/>
        </w:rPr>
        <w:t>JUZGADO SEGUNDO DEL CIRCUITO ESPECIALIZADO DE EXTINCIÓN DE DOMINIO DE BOGOTÁ</w:t>
      </w:r>
    </w:p>
    <w:p w:rsidR="008927E8" w:rsidRDefault="008927E8" w:rsidP="008927E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2049" w:rsidRPr="00DA197D" w:rsidRDefault="006A2049" w:rsidP="00DA19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197D">
        <w:rPr>
          <w:rFonts w:ascii="Arial" w:hAnsi="Arial" w:cs="Arial"/>
          <w:b/>
          <w:sz w:val="24"/>
          <w:szCs w:val="24"/>
        </w:rPr>
        <w:t>Datos para notificaciones:</w:t>
      </w:r>
    </w:p>
    <w:p w:rsidR="006A2049" w:rsidRPr="00DA197D" w:rsidRDefault="006A2049" w:rsidP="00DA197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196"/>
        <w:gridCol w:w="2201"/>
        <w:gridCol w:w="2362"/>
        <w:gridCol w:w="1216"/>
        <w:gridCol w:w="3008"/>
        <w:gridCol w:w="3053"/>
      </w:tblGrid>
      <w:tr w:rsidR="00EF6E70" w:rsidRPr="00DA197D" w:rsidTr="00EF6E70">
        <w:tc>
          <w:tcPr>
            <w:tcW w:w="1196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>No. de proceso</w:t>
            </w:r>
          </w:p>
        </w:tc>
        <w:tc>
          <w:tcPr>
            <w:tcW w:w="2201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Pr="00EF6E70">
              <w:rPr>
                <w:rFonts w:ascii="Arial" w:hAnsi="Arial" w:cs="Arial"/>
                <w:b/>
                <w:sz w:val="24"/>
                <w:szCs w:val="24"/>
              </w:rPr>
              <w:t>abogado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Pr="00EF6E70">
              <w:rPr>
                <w:rFonts w:ascii="Arial" w:hAnsi="Arial" w:cs="Arial"/>
                <w:b/>
                <w:sz w:val="24"/>
                <w:szCs w:val="24"/>
              </w:rPr>
              <w:t xml:space="preserve"> afectado</w:t>
            </w:r>
            <w:proofErr w:type="gramEnd"/>
          </w:p>
        </w:tc>
        <w:tc>
          <w:tcPr>
            <w:tcW w:w="2362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>Parte a la que representa</w:t>
            </w:r>
          </w:p>
        </w:tc>
        <w:tc>
          <w:tcPr>
            <w:tcW w:w="1216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008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3053" w:type="dxa"/>
            <w:vAlign w:val="center"/>
          </w:tcPr>
          <w:p w:rsidR="00EF6E70" w:rsidRPr="00EF6E70" w:rsidRDefault="00EF6E70" w:rsidP="00EF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E70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oficina o residencia</w:t>
            </w:r>
          </w:p>
        </w:tc>
      </w:tr>
      <w:tr w:rsidR="00EF6E70" w:rsidRPr="00DA197D" w:rsidTr="00EF6E70">
        <w:tc>
          <w:tcPr>
            <w:tcW w:w="119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3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EF6E70" w:rsidRPr="00DA197D" w:rsidTr="00EF6E70">
        <w:tc>
          <w:tcPr>
            <w:tcW w:w="119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3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E70" w:rsidRPr="00DA197D" w:rsidTr="00EF6E70">
        <w:tc>
          <w:tcPr>
            <w:tcW w:w="119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3" w:type="dxa"/>
          </w:tcPr>
          <w:p w:rsidR="00EF6E70" w:rsidRPr="00DA197D" w:rsidRDefault="00EF6E70" w:rsidP="00DA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70B" w:rsidRDefault="00F0270B" w:rsidP="00DA197D">
      <w:pPr>
        <w:spacing w:after="0"/>
        <w:rPr>
          <w:rFonts w:ascii="Arial" w:hAnsi="Arial" w:cs="Arial"/>
          <w:sz w:val="24"/>
          <w:szCs w:val="24"/>
        </w:rPr>
      </w:pPr>
      <w:r w:rsidRPr="00DA197D">
        <w:rPr>
          <w:rFonts w:ascii="Arial" w:hAnsi="Arial" w:cs="Arial"/>
          <w:sz w:val="24"/>
          <w:szCs w:val="24"/>
        </w:rPr>
        <w:t xml:space="preserve"> </w:t>
      </w:r>
    </w:p>
    <w:p w:rsidR="00DA197D" w:rsidRDefault="00DA197D" w:rsidP="00DA197D">
      <w:pPr>
        <w:spacing w:after="0"/>
        <w:rPr>
          <w:rFonts w:ascii="Arial" w:hAnsi="Arial" w:cs="Arial"/>
          <w:sz w:val="24"/>
          <w:szCs w:val="24"/>
        </w:rPr>
      </w:pPr>
    </w:p>
    <w:p w:rsidR="00DA197D" w:rsidRDefault="00DA197D" w:rsidP="00DA19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Remitir esta información a los siguientes correos electrónicos:</w:t>
      </w:r>
    </w:p>
    <w:p w:rsidR="00DA197D" w:rsidRDefault="00DA197D" w:rsidP="00DA197D">
      <w:pPr>
        <w:spacing w:after="0"/>
        <w:rPr>
          <w:rFonts w:ascii="Arial" w:hAnsi="Arial" w:cs="Arial"/>
          <w:sz w:val="24"/>
          <w:szCs w:val="24"/>
        </w:rPr>
      </w:pPr>
    </w:p>
    <w:p w:rsidR="00DA197D" w:rsidRDefault="00EF6E70" w:rsidP="00DA197D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DA197D" w:rsidRPr="000B630B">
          <w:rPr>
            <w:rStyle w:val="Hipervnculo"/>
            <w:rFonts w:ascii="Arial" w:hAnsi="Arial" w:cs="Arial"/>
            <w:sz w:val="24"/>
            <w:szCs w:val="24"/>
          </w:rPr>
          <w:t>ltorresf@cendoj.ramajudicial.gov.co</w:t>
        </w:r>
      </w:hyperlink>
    </w:p>
    <w:p w:rsidR="00DA197D" w:rsidRDefault="00DA197D" w:rsidP="00DA197D">
      <w:pPr>
        <w:spacing w:after="0"/>
        <w:rPr>
          <w:rFonts w:ascii="Arial" w:hAnsi="Arial" w:cs="Arial"/>
          <w:sz w:val="24"/>
          <w:szCs w:val="24"/>
        </w:rPr>
      </w:pPr>
    </w:p>
    <w:p w:rsidR="00DA197D" w:rsidRDefault="00EF6E70" w:rsidP="00DA197D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DA197D" w:rsidRPr="000B630B">
          <w:rPr>
            <w:rStyle w:val="Hipervnculo"/>
            <w:rFonts w:ascii="Arial" w:hAnsi="Arial" w:cs="Arial"/>
            <w:sz w:val="24"/>
            <w:szCs w:val="24"/>
          </w:rPr>
          <w:t>j02esextdombt@cendoj.ramajudicial.gov.co</w:t>
        </w:r>
      </w:hyperlink>
      <w:r w:rsidR="00DA197D">
        <w:rPr>
          <w:rFonts w:ascii="Arial" w:hAnsi="Arial" w:cs="Arial"/>
          <w:sz w:val="24"/>
          <w:szCs w:val="24"/>
        </w:rPr>
        <w:t xml:space="preserve">  </w:t>
      </w:r>
    </w:p>
    <w:p w:rsidR="008927E8" w:rsidRDefault="008927E8" w:rsidP="00DA197D">
      <w:pPr>
        <w:spacing w:after="0"/>
        <w:rPr>
          <w:rFonts w:ascii="Arial" w:hAnsi="Arial" w:cs="Arial"/>
          <w:sz w:val="24"/>
          <w:szCs w:val="24"/>
        </w:rPr>
      </w:pPr>
    </w:p>
    <w:p w:rsidR="008927E8" w:rsidRDefault="008927E8" w:rsidP="00DA197D">
      <w:pPr>
        <w:spacing w:after="0"/>
        <w:rPr>
          <w:rFonts w:ascii="Arial" w:hAnsi="Arial" w:cs="Arial"/>
          <w:sz w:val="24"/>
          <w:szCs w:val="24"/>
        </w:rPr>
      </w:pPr>
    </w:p>
    <w:p w:rsidR="008927E8" w:rsidRPr="008927E8" w:rsidRDefault="008927E8" w:rsidP="00DA197D">
      <w:pPr>
        <w:spacing w:after="0"/>
        <w:rPr>
          <w:rFonts w:ascii="Arial" w:hAnsi="Arial" w:cs="Arial"/>
          <w:b/>
          <w:sz w:val="24"/>
          <w:szCs w:val="24"/>
        </w:rPr>
      </w:pPr>
      <w:r w:rsidRPr="008927E8">
        <w:rPr>
          <w:rFonts w:ascii="Arial" w:hAnsi="Arial" w:cs="Arial"/>
          <w:b/>
          <w:sz w:val="24"/>
          <w:szCs w:val="24"/>
        </w:rPr>
        <w:t>JOHN WILMER MORALES MONTAÑA</w:t>
      </w:r>
    </w:p>
    <w:p w:rsidR="008927E8" w:rsidRPr="008927E8" w:rsidRDefault="008927E8" w:rsidP="00DA197D">
      <w:pPr>
        <w:spacing w:after="0"/>
        <w:rPr>
          <w:rFonts w:ascii="Arial" w:hAnsi="Arial" w:cs="Arial"/>
          <w:b/>
          <w:sz w:val="24"/>
          <w:szCs w:val="24"/>
        </w:rPr>
      </w:pPr>
      <w:r w:rsidRPr="008927E8">
        <w:rPr>
          <w:rFonts w:ascii="Arial" w:hAnsi="Arial" w:cs="Arial"/>
          <w:b/>
          <w:sz w:val="24"/>
          <w:szCs w:val="24"/>
        </w:rPr>
        <w:t>AUXILIAR JUDICIAL II</w:t>
      </w:r>
    </w:p>
    <w:sectPr w:rsidR="008927E8" w:rsidRPr="008927E8" w:rsidSect="00EF6E7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B"/>
    <w:rsid w:val="004B1AC7"/>
    <w:rsid w:val="006A2049"/>
    <w:rsid w:val="007821AA"/>
    <w:rsid w:val="007D01AF"/>
    <w:rsid w:val="007D2B3D"/>
    <w:rsid w:val="008927E8"/>
    <w:rsid w:val="008D5910"/>
    <w:rsid w:val="00A44349"/>
    <w:rsid w:val="00C52F30"/>
    <w:rsid w:val="00DA197D"/>
    <w:rsid w:val="00DD0DCA"/>
    <w:rsid w:val="00EF6E70"/>
    <w:rsid w:val="00F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9EC"/>
  <w15:chartTrackingRefBased/>
  <w15:docId w15:val="{06748A86-6A63-40B4-9FE6-2C3205C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1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2esextdombt@cendoj.ramajudicial.gov.co" TargetMode="External"/><Relationship Id="rId5" Type="http://schemas.openxmlformats.org/officeDocument/2006/relationships/hyperlink" Target="mailto:ltorresf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Wilmer Morales Montana</dc:creator>
  <cp:keywords/>
  <dc:description/>
  <cp:lastModifiedBy>John Wilmer Morales Montana</cp:lastModifiedBy>
  <cp:revision>5</cp:revision>
  <dcterms:created xsi:type="dcterms:W3CDTF">2020-07-16T17:04:00Z</dcterms:created>
  <dcterms:modified xsi:type="dcterms:W3CDTF">2020-07-18T00:18:00Z</dcterms:modified>
</cp:coreProperties>
</file>