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29A" w:rsidRDefault="009A0CA4">
      <w:hyperlink r:id="rId4" w:history="1">
        <w:r>
          <w:rPr>
            <w:rStyle w:val="Hipervnculo"/>
          </w:rPr>
          <w:t>05001310302120210022100</w:t>
        </w:r>
      </w:hyperlink>
    </w:p>
    <w:sectPr w:rsidR="003C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A4"/>
    <w:rsid w:val="003C629A"/>
    <w:rsid w:val="009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82D2"/>
  <w15:chartTrackingRefBased/>
  <w15:docId w15:val="{E4EC8CC7-A54B-46C6-AA91-75B52F0D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ccto21me_cendoj_ramajudicial_gov_co/EpKhYrBcXOFOvYC-dfMwPi8Bt_UpBJ_8ODdkDF-Y1Y8mNg?e=VUR4m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hedier faner hurtado borja</dc:creator>
  <cp:keywords/>
  <dc:description/>
  <cp:lastModifiedBy>hedier faner hurtado borja</cp:lastModifiedBy>
  <cp:revision>1</cp:revision>
  <dcterms:created xsi:type="dcterms:W3CDTF">2023-02-14T02:24:00Z</dcterms:created>
  <dcterms:modified xsi:type="dcterms:W3CDTF">2023-02-14T02:25:00Z</dcterms:modified>
</cp:coreProperties>
</file>