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42037" w14:textId="77777777" w:rsidR="00501E85" w:rsidRPr="00B51BD0" w:rsidRDefault="00501E85" w:rsidP="008E356A">
      <w:pPr>
        <w:tabs>
          <w:tab w:val="center" w:pos="4419"/>
          <w:tab w:val="right" w:pos="8838"/>
        </w:tabs>
        <w:overflowPunct/>
        <w:autoSpaceDE/>
        <w:autoSpaceDN/>
        <w:adjustRightInd/>
        <w:spacing w:line="360" w:lineRule="auto"/>
        <w:jc w:val="center"/>
        <w:textAlignment w:val="auto"/>
        <w:rPr>
          <w:rFonts w:ascii="Arial" w:eastAsia="Dotum" w:hAnsi="Arial" w:cs="Arial"/>
          <w:sz w:val="24"/>
          <w:szCs w:val="24"/>
          <w:lang w:val="es-CO"/>
        </w:rPr>
      </w:pPr>
      <w:bookmarkStart w:id="0" w:name="_GoBack"/>
      <w:bookmarkEnd w:id="0"/>
      <w:r w:rsidRPr="00B51BD0">
        <w:rPr>
          <w:rFonts w:ascii="Arial" w:eastAsia="Dotum" w:hAnsi="Arial" w:cs="Arial"/>
          <w:sz w:val="24"/>
          <w:szCs w:val="24"/>
          <w:lang w:val="es-CO"/>
        </w:rPr>
        <w:t>REPUBLICA DE COLOMBIA</w:t>
      </w:r>
    </w:p>
    <w:p w14:paraId="07D49462" w14:textId="77777777" w:rsidR="00501E85" w:rsidRPr="00B51BD0" w:rsidRDefault="00501E85" w:rsidP="008E356A">
      <w:pPr>
        <w:tabs>
          <w:tab w:val="center" w:pos="4419"/>
          <w:tab w:val="right" w:pos="8838"/>
        </w:tabs>
        <w:overflowPunct/>
        <w:autoSpaceDE/>
        <w:autoSpaceDN/>
        <w:adjustRightInd/>
        <w:spacing w:line="360" w:lineRule="auto"/>
        <w:jc w:val="center"/>
        <w:textAlignment w:val="auto"/>
        <w:rPr>
          <w:rFonts w:ascii="Arial" w:eastAsia="Dotum" w:hAnsi="Arial" w:cs="Arial"/>
          <w:sz w:val="24"/>
          <w:szCs w:val="24"/>
          <w:lang w:val="es-CO"/>
        </w:rPr>
      </w:pPr>
      <w:r w:rsidRPr="00B51BD0">
        <w:rPr>
          <w:rFonts w:ascii="Arial" w:eastAsia="Dotum" w:hAnsi="Arial" w:cs="Arial"/>
          <w:b/>
          <w:noProof/>
          <w:sz w:val="24"/>
          <w:szCs w:val="24"/>
          <w:lang w:val="es-CO" w:eastAsia="es-CO"/>
        </w:rPr>
        <w:drawing>
          <wp:inline distT="0" distB="0" distL="0" distR="0" wp14:anchorId="616FAAFA" wp14:editId="13FF3235">
            <wp:extent cx="62865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lum bright="8000" contrast="12000"/>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p w14:paraId="014D2223" w14:textId="77777777" w:rsidR="00501E85" w:rsidRPr="00B51BD0" w:rsidRDefault="00501E85" w:rsidP="008E356A">
      <w:pPr>
        <w:tabs>
          <w:tab w:val="center" w:pos="4419"/>
          <w:tab w:val="right" w:pos="8838"/>
        </w:tabs>
        <w:overflowPunct/>
        <w:autoSpaceDE/>
        <w:autoSpaceDN/>
        <w:adjustRightInd/>
        <w:spacing w:line="360" w:lineRule="auto"/>
        <w:jc w:val="center"/>
        <w:textAlignment w:val="auto"/>
        <w:rPr>
          <w:rFonts w:ascii="Arial" w:eastAsia="Dotum" w:hAnsi="Arial" w:cs="Arial"/>
          <w:b/>
          <w:sz w:val="24"/>
          <w:szCs w:val="24"/>
          <w:lang w:val="es-CO"/>
        </w:rPr>
      </w:pPr>
      <w:r w:rsidRPr="00B51BD0">
        <w:rPr>
          <w:rFonts w:ascii="Arial" w:eastAsia="Dotum" w:hAnsi="Arial" w:cs="Arial"/>
          <w:b/>
          <w:sz w:val="24"/>
          <w:szCs w:val="24"/>
          <w:lang w:val="es-CO"/>
        </w:rPr>
        <w:t>RAMA JUDICIAL DE ANTIOQUIA</w:t>
      </w:r>
    </w:p>
    <w:p w14:paraId="0723447A" w14:textId="77777777" w:rsidR="00501E85" w:rsidRPr="00B51BD0" w:rsidRDefault="00501E85" w:rsidP="008E356A">
      <w:pPr>
        <w:tabs>
          <w:tab w:val="center" w:pos="4419"/>
          <w:tab w:val="right" w:pos="8838"/>
        </w:tabs>
        <w:overflowPunct/>
        <w:autoSpaceDE/>
        <w:autoSpaceDN/>
        <w:adjustRightInd/>
        <w:spacing w:line="360" w:lineRule="auto"/>
        <w:jc w:val="center"/>
        <w:textAlignment w:val="auto"/>
        <w:rPr>
          <w:rFonts w:ascii="Arial" w:eastAsia="Dotum" w:hAnsi="Arial" w:cs="Arial"/>
          <w:b/>
          <w:sz w:val="24"/>
          <w:szCs w:val="24"/>
          <w:lang w:val="es-CO"/>
        </w:rPr>
      </w:pPr>
      <w:r w:rsidRPr="00B51BD0">
        <w:rPr>
          <w:rFonts w:ascii="Arial" w:eastAsia="Dotum" w:hAnsi="Arial" w:cs="Arial"/>
          <w:b/>
          <w:sz w:val="24"/>
          <w:szCs w:val="24"/>
          <w:lang w:val="es-CO"/>
        </w:rPr>
        <w:t xml:space="preserve">JUZGADO DECIMO SÉPTIMO CIVIL MUNICIPAL EN ORALIDAD </w:t>
      </w:r>
    </w:p>
    <w:p w14:paraId="6F06B2CB" w14:textId="329D10FD" w:rsidR="00C46B37" w:rsidRPr="00B51BD0" w:rsidRDefault="00886B7A" w:rsidP="008E356A">
      <w:pPr>
        <w:spacing w:line="360" w:lineRule="auto"/>
        <w:jc w:val="center"/>
        <w:rPr>
          <w:rFonts w:ascii="Arial" w:hAnsi="Arial" w:cs="Arial"/>
          <w:b/>
          <w:sz w:val="24"/>
          <w:szCs w:val="24"/>
        </w:rPr>
      </w:pPr>
      <w:r w:rsidRPr="00B51BD0">
        <w:rPr>
          <w:rFonts w:ascii="Arial" w:hAnsi="Arial" w:cs="Arial"/>
          <w:b/>
          <w:sz w:val="24"/>
          <w:szCs w:val="24"/>
        </w:rPr>
        <w:t xml:space="preserve">Medellín, </w:t>
      </w:r>
      <w:r w:rsidR="00395C99">
        <w:rPr>
          <w:rFonts w:ascii="Arial" w:hAnsi="Arial" w:cs="Arial"/>
          <w:b/>
          <w:sz w:val="24"/>
          <w:szCs w:val="24"/>
        </w:rPr>
        <w:t xml:space="preserve">nueve de julio </w:t>
      </w:r>
      <w:r w:rsidR="00B66ED0" w:rsidRPr="00B51BD0">
        <w:rPr>
          <w:rFonts w:ascii="Arial" w:hAnsi="Arial" w:cs="Arial"/>
          <w:b/>
          <w:sz w:val="24"/>
          <w:szCs w:val="24"/>
        </w:rPr>
        <w:t>de do</w:t>
      </w:r>
      <w:r w:rsidR="00262ED4" w:rsidRPr="00B51BD0">
        <w:rPr>
          <w:rFonts w:ascii="Arial" w:hAnsi="Arial" w:cs="Arial"/>
          <w:b/>
          <w:sz w:val="24"/>
          <w:szCs w:val="24"/>
        </w:rPr>
        <w:t xml:space="preserve">s mil veinte </w:t>
      </w:r>
    </w:p>
    <w:p w14:paraId="6F05FD1B" w14:textId="77777777" w:rsidR="003E3641" w:rsidRPr="00B51BD0" w:rsidRDefault="003E3641" w:rsidP="008E356A">
      <w:pPr>
        <w:spacing w:line="360" w:lineRule="auto"/>
        <w:jc w:val="center"/>
        <w:rPr>
          <w:rFonts w:ascii="Arial" w:hAnsi="Arial" w:cs="Arial"/>
          <w:sz w:val="24"/>
          <w:szCs w:val="24"/>
        </w:rPr>
      </w:pPr>
    </w:p>
    <w:p w14:paraId="53CBF7DB" w14:textId="77777777" w:rsidR="00C46B37" w:rsidRPr="00B51BD0" w:rsidRDefault="00C46B37" w:rsidP="008E356A">
      <w:pPr>
        <w:spacing w:line="360" w:lineRule="auto"/>
        <w:jc w:val="both"/>
        <w:rPr>
          <w:rFonts w:ascii="Arial" w:hAnsi="Arial" w:cs="Arial"/>
          <w:b/>
          <w:sz w:val="24"/>
          <w:szCs w:val="24"/>
        </w:rPr>
      </w:pPr>
    </w:p>
    <w:p w14:paraId="52F080EC" w14:textId="77777777" w:rsidR="00A8678C" w:rsidRPr="00B51BD0" w:rsidRDefault="00D10E46" w:rsidP="008E356A">
      <w:pPr>
        <w:spacing w:line="360" w:lineRule="auto"/>
        <w:jc w:val="both"/>
        <w:rPr>
          <w:rFonts w:ascii="Arial" w:hAnsi="Arial" w:cs="Arial"/>
          <w:sz w:val="24"/>
          <w:szCs w:val="24"/>
        </w:rPr>
      </w:pPr>
      <w:r w:rsidRPr="00B51BD0">
        <w:rPr>
          <w:rFonts w:ascii="Arial" w:hAnsi="Arial" w:cs="Arial"/>
          <w:b/>
          <w:sz w:val="24"/>
          <w:szCs w:val="24"/>
        </w:rPr>
        <w:t>Radicado.</w:t>
      </w:r>
      <w:r w:rsidRPr="00B51BD0">
        <w:rPr>
          <w:rFonts w:ascii="Arial" w:hAnsi="Arial" w:cs="Arial"/>
          <w:sz w:val="24"/>
          <w:szCs w:val="24"/>
        </w:rPr>
        <w:t xml:space="preserve"> </w:t>
      </w:r>
      <w:r w:rsidR="00C46B37" w:rsidRPr="00B51BD0">
        <w:rPr>
          <w:rFonts w:ascii="Arial" w:hAnsi="Arial" w:cs="Arial"/>
          <w:sz w:val="24"/>
          <w:szCs w:val="24"/>
        </w:rPr>
        <w:tab/>
        <w:t xml:space="preserve">      </w:t>
      </w:r>
      <w:r w:rsidR="00886B7A" w:rsidRPr="00B51BD0">
        <w:rPr>
          <w:rFonts w:ascii="Arial" w:hAnsi="Arial" w:cs="Arial"/>
          <w:sz w:val="24"/>
          <w:szCs w:val="24"/>
        </w:rPr>
        <w:tab/>
      </w:r>
      <w:r w:rsidR="00C46B37" w:rsidRPr="00B51BD0">
        <w:rPr>
          <w:rFonts w:ascii="Arial" w:hAnsi="Arial" w:cs="Arial"/>
          <w:sz w:val="24"/>
          <w:szCs w:val="24"/>
        </w:rPr>
        <w:t>050014003017-</w:t>
      </w:r>
      <w:r w:rsidRPr="00B51BD0">
        <w:rPr>
          <w:rFonts w:ascii="Arial" w:hAnsi="Arial" w:cs="Arial"/>
          <w:sz w:val="24"/>
          <w:szCs w:val="24"/>
        </w:rPr>
        <w:t>20</w:t>
      </w:r>
      <w:r w:rsidR="001D0084" w:rsidRPr="00B51BD0">
        <w:rPr>
          <w:rFonts w:ascii="Arial" w:hAnsi="Arial" w:cs="Arial"/>
          <w:sz w:val="24"/>
          <w:szCs w:val="24"/>
        </w:rPr>
        <w:t>20</w:t>
      </w:r>
      <w:r w:rsidR="00255DBA" w:rsidRPr="00B51BD0">
        <w:rPr>
          <w:rFonts w:ascii="Arial" w:hAnsi="Arial" w:cs="Arial"/>
          <w:sz w:val="24"/>
          <w:szCs w:val="24"/>
        </w:rPr>
        <w:t xml:space="preserve"> – 0</w:t>
      </w:r>
      <w:r w:rsidRPr="00B51BD0">
        <w:rPr>
          <w:rFonts w:ascii="Arial" w:hAnsi="Arial" w:cs="Arial"/>
          <w:sz w:val="24"/>
          <w:szCs w:val="24"/>
        </w:rPr>
        <w:t>0</w:t>
      </w:r>
      <w:r w:rsidR="00262ED4" w:rsidRPr="00B51BD0">
        <w:rPr>
          <w:rFonts w:ascii="Arial" w:hAnsi="Arial" w:cs="Arial"/>
          <w:sz w:val="24"/>
          <w:szCs w:val="24"/>
        </w:rPr>
        <w:t>116</w:t>
      </w:r>
      <w:r w:rsidR="00255DBA" w:rsidRPr="00B51BD0">
        <w:rPr>
          <w:rFonts w:ascii="Arial" w:hAnsi="Arial" w:cs="Arial"/>
          <w:sz w:val="24"/>
          <w:szCs w:val="24"/>
        </w:rPr>
        <w:t>– 00</w:t>
      </w:r>
    </w:p>
    <w:p w14:paraId="6F8EBAF1" w14:textId="77777777" w:rsidR="00A8678C" w:rsidRPr="00B51BD0" w:rsidRDefault="00255DBA" w:rsidP="008E356A">
      <w:pPr>
        <w:spacing w:line="360" w:lineRule="auto"/>
        <w:rPr>
          <w:rFonts w:ascii="Arial" w:hAnsi="Arial" w:cs="Arial"/>
          <w:sz w:val="24"/>
          <w:szCs w:val="24"/>
        </w:rPr>
      </w:pPr>
      <w:r w:rsidRPr="00B51BD0">
        <w:rPr>
          <w:rFonts w:ascii="Arial" w:hAnsi="Arial" w:cs="Arial"/>
          <w:b/>
          <w:sz w:val="24"/>
          <w:szCs w:val="24"/>
        </w:rPr>
        <w:t>ASUNTO.</w:t>
      </w:r>
      <w:r w:rsidRPr="00B51BD0">
        <w:rPr>
          <w:rFonts w:ascii="Arial" w:hAnsi="Arial" w:cs="Arial"/>
          <w:sz w:val="24"/>
          <w:szCs w:val="24"/>
        </w:rPr>
        <w:t xml:space="preserve">  </w:t>
      </w:r>
      <w:r w:rsidR="00262ED4" w:rsidRPr="00B51BD0">
        <w:rPr>
          <w:rFonts w:ascii="Arial" w:hAnsi="Arial" w:cs="Arial"/>
          <w:sz w:val="24"/>
          <w:szCs w:val="24"/>
        </w:rPr>
        <w:tab/>
      </w:r>
      <w:r w:rsidR="00262ED4" w:rsidRPr="00B51BD0">
        <w:rPr>
          <w:rFonts w:ascii="Arial" w:hAnsi="Arial" w:cs="Arial"/>
          <w:sz w:val="24"/>
          <w:szCs w:val="24"/>
        </w:rPr>
        <w:tab/>
      </w:r>
      <w:r w:rsidR="00036ACC" w:rsidRPr="00B51BD0">
        <w:rPr>
          <w:rFonts w:ascii="Arial" w:hAnsi="Arial" w:cs="Arial"/>
          <w:sz w:val="24"/>
          <w:szCs w:val="24"/>
        </w:rPr>
        <w:t xml:space="preserve">Deniega </w:t>
      </w:r>
      <w:r w:rsidR="004C7CFF" w:rsidRPr="00B51BD0">
        <w:rPr>
          <w:rFonts w:ascii="Arial" w:hAnsi="Arial" w:cs="Arial"/>
          <w:sz w:val="24"/>
          <w:szCs w:val="24"/>
        </w:rPr>
        <w:t xml:space="preserve">Mandamiento de Pago </w:t>
      </w:r>
    </w:p>
    <w:p w14:paraId="51A6AE41" w14:textId="77777777" w:rsidR="00262ED4" w:rsidRPr="00B51BD0" w:rsidRDefault="00262ED4" w:rsidP="008E356A">
      <w:pPr>
        <w:spacing w:line="360" w:lineRule="auto"/>
        <w:jc w:val="both"/>
        <w:rPr>
          <w:rFonts w:ascii="Arial" w:hAnsi="Arial" w:cs="Arial"/>
          <w:sz w:val="24"/>
          <w:szCs w:val="24"/>
        </w:rPr>
      </w:pPr>
    </w:p>
    <w:p w14:paraId="0277D373" w14:textId="77777777" w:rsidR="00175A30" w:rsidRPr="00B51BD0" w:rsidRDefault="00175A30" w:rsidP="008E356A">
      <w:pPr>
        <w:spacing w:line="360" w:lineRule="auto"/>
        <w:jc w:val="both"/>
        <w:rPr>
          <w:rFonts w:ascii="Arial" w:hAnsi="Arial" w:cs="Arial"/>
          <w:sz w:val="24"/>
          <w:szCs w:val="24"/>
        </w:rPr>
      </w:pPr>
    </w:p>
    <w:p w14:paraId="49F7A277" w14:textId="77777777" w:rsidR="00175A30" w:rsidRPr="00B51BD0" w:rsidRDefault="00B51BD0" w:rsidP="008E356A">
      <w:pPr>
        <w:spacing w:line="360" w:lineRule="auto"/>
        <w:jc w:val="center"/>
        <w:rPr>
          <w:rFonts w:ascii="Arial" w:hAnsi="Arial" w:cs="Arial"/>
          <w:b/>
          <w:sz w:val="24"/>
          <w:szCs w:val="24"/>
        </w:rPr>
      </w:pPr>
      <w:r>
        <w:rPr>
          <w:rFonts w:ascii="Arial" w:hAnsi="Arial" w:cs="Arial"/>
          <w:b/>
          <w:sz w:val="24"/>
          <w:szCs w:val="24"/>
        </w:rPr>
        <w:t>1. ANTECEDENTES</w:t>
      </w:r>
    </w:p>
    <w:p w14:paraId="3C209835" w14:textId="77777777" w:rsidR="00175A30" w:rsidRPr="00B51BD0" w:rsidRDefault="00B51BD0" w:rsidP="008E356A">
      <w:pPr>
        <w:pStyle w:val="Textoindependiente"/>
        <w:rPr>
          <w:rFonts w:cs="Arial"/>
          <w:szCs w:val="24"/>
          <w:lang w:val="es-CO"/>
        </w:rPr>
      </w:pPr>
      <w:r>
        <w:rPr>
          <w:rFonts w:cs="Arial"/>
          <w:szCs w:val="24"/>
          <w:lang w:val="es-CO"/>
        </w:rPr>
        <w:t xml:space="preserve"> </w:t>
      </w:r>
    </w:p>
    <w:p w14:paraId="497C0617" w14:textId="77777777" w:rsidR="00B51BD0" w:rsidRDefault="00B51BD0" w:rsidP="008E356A">
      <w:pPr>
        <w:pStyle w:val="Textoindependiente"/>
        <w:rPr>
          <w:rFonts w:cs="Arial"/>
          <w:szCs w:val="24"/>
          <w:lang w:val="es-CO"/>
        </w:rPr>
      </w:pPr>
      <w:r>
        <w:rPr>
          <w:rFonts w:cs="Arial"/>
          <w:szCs w:val="24"/>
          <w:lang w:val="es-CO"/>
        </w:rPr>
        <w:t xml:space="preserve">El señor ANTONIO DE JESUS RESTREPO CALLE pretende que </w:t>
      </w:r>
      <w:proofErr w:type="gramStart"/>
      <w:r>
        <w:rPr>
          <w:rFonts w:cs="Arial"/>
          <w:szCs w:val="24"/>
          <w:lang w:val="es-CO"/>
        </w:rPr>
        <w:t>se  libre</w:t>
      </w:r>
      <w:proofErr w:type="gramEnd"/>
      <w:r>
        <w:rPr>
          <w:rFonts w:cs="Arial"/>
          <w:szCs w:val="24"/>
          <w:lang w:val="es-CO"/>
        </w:rPr>
        <w:t xml:space="preserve"> mandamiento de pago en contra de la señora MARIA ROSALBA GOMEZ DE .PABON  ordenándole que  proceda a OTORGAR Y SUSCRIBIR  la escritura pública protocolaria del contrato de promesa de compraventa</w:t>
      </w:r>
      <w:r w:rsidR="00871409">
        <w:rPr>
          <w:rFonts w:cs="Arial"/>
          <w:szCs w:val="24"/>
          <w:lang w:val="es-CO"/>
        </w:rPr>
        <w:t>,</w:t>
      </w:r>
      <w:r>
        <w:rPr>
          <w:rFonts w:cs="Arial"/>
          <w:szCs w:val="24"/>
          <w:lang w:val="es-CO"/>
        </w:rPr>
        <w:t xml:space="preserve"> respecto a los derechos gananciales vinculados al primer piso del inmueble ubicado en la carrera 58 nro. 9 sur. 100, identificado con el folio de </w:t>
      </w:r>
      <w:proofErr w:type="gramStart"/>
      <w:r w:rsidR="00871409">
        <w:rPr>
          <w:rFonts w:cs="Arial"/>
          <w:szCs w:val="24"/>
          <w:lang w:val="es-CO"/>
        </w:rPr>
        <w:t>matrícula</w:t>
      </w:r>
      <w:r>
        <w:rPr>
          <w:rFonts w:cs="Arial"/>
          <w:szCs w:val="24"/>
          <w:lang w:val="es-CO"/>
        </w:rPr>
        <w:t xml:space="preserve">  </w:t>
      </w:r>
      <w:r w:rsidR="00871409">
        <w:rPr>
          <w:rFonts w:cs="Arial"/>
          <w:szCs w:val="24"/>
          <w:lang w:val="es-CO"/>
        </w:rPr>
        <w:t>001</w:t>
      </w:r>
      <w:proofErr w:type="gramEnd"/>
      <w:r w:rsidR="00871409">
        <w:rPr>
          <w:rFonts w:cs="Arial"/>
          <w:szCs w:val="24"/>
          <w:lang w:val="es-CO"/>
        </w:rPr>
        <w:t xml:space="preserve">-548721 y que en caso de que no lo  haga, proceda el  juez en su nombre. </w:t>
      </w:r>
    </w:p>
    <w:p w14:paraId="36027C38" w14:textId="77777777" w:rsidR="00B51BD0" w:rsidRDefault="00B51BD0" w:rsidP="008E356A">
      <w:pPr>
        <w:pStyle w:val="Textoindependiente"/>
        <w:rPr>
          <w:rFonts w:cs="Arial"/>
          <w:szCs w:val="24"/>
          <w:lang w:val="es-CO"/>
        </w:rPr>
      </w:pPr>
    </w:p>
    <w:p w14:paraId="18643E59" w14:textId="77777777" w:rsidR="00175A30" w:rsidRPr="00B51BD0" w:rsidRDefault="00175A30" w:rsidP="008E356A">
      <w:pPr>
        <w:pStyle w:val="Textoindependiente"/>
        <w:rPr>
          <w:rFonts w:cs="Arial"/>
          <w:szCs w:val="24"/>
        </w:rPr>
      </w:pPr>
      <w:r w:rsidRPr="00B51BD0">
        <w:rPr>
          <w:rFonts w:cs="Arial"/>
          <w:szCs w:val="24"/>
          <w:lang w:val="es-CO"/>
        </w:rPr>
        <w:t xml:space="preserve">Una vez efectuado un estudio al título ejecutivo cuya ejecución se pretende, </w:t>
      </w:r>
      <w:r w:rsidRPr="00B51BD0">
        <w:rPr>
          <w:rFonts w:cs="Arial"/>
          <w:szCs w:val="24"/>
        </w:rPr>
        <w:t xml:space="preserve">advierte el Despacho que deberá denegarse el mandamiento de pago impetrada, tal como pasará a motivarse. </w:t>
      </w:r>
    </w:p>
    <w:p w14:paraId="58B8932E" w14:textId="77777777" w:rsidR="00175A30" w:rsidRPr="00B51BD0" w:rsidRDefault="00175A30" w:rsidP="008E356A">
      <w:pPr>
        <w:spacing w:line="360" w:lineRule="auto"/>
        <w:ind w:firstLine="708"/>
        <w:jc w:val="both"/>
        <w:rPr>
          <w:rFonts w:ascii="Arial" w:hAnsi="Arial" w:cs="Arial"/>
          <w:b/>
          <w:sz w:val="24"/>
          <w:szCs w:val="24"/>
        </w:rPr>
      </w:pPr>
    </w:p>
    <w:p w14:paraId="3BF3240D" w14:textId="77777777" w:rsidR="00175A30" w:rsidRPr="00B51BD0" w:rsidRDefault="00175A30" w:rsidP="008E356A">
      <w:pPr>
        <w:spacing w:line="360" w:lineRule="auto"/>
        <w:jc w:val="center"/>
        <w:rPr>
          <w:rFonts w:ascii="Arial" w:hAnsi="Arial" w:cs="Arial"/>
          <w:sz w:val="24"/>
          <w:szCs w:val="24"/>
        </w:rPr>
      </w:pPr>
      <w:r w:rsidRPr="00B51BD0">
        <w:rPr>
          <w:rFonts w:ascii="Arial" w:hAnsi="Arial" w:cs="Arial"/>
          <w:b/>
          <w:sz w:val="24"/>
          <w:szCs w:val="24"/>
        </w:rPr>
        <w:t>2.   CONSIDERACIONES</w:t>
      </w:r>
    </w:p>
    <w:p w14:paraId="79BAE67A" w14:textId="77777777" w:rsidR="00175A30" w:rsidRPr="00B51BD0" w:rsidRDefault="00175A30" w:rsidP="008E356A">
      <w:pPr>
        <w:pStyle w:val="Textoindependiente"/>
        <w:rPr>
          <w:rFonts w:cs="Arial"/>
          <w:szCs w:val="24"/>
        </w:rPr>
      </w:pPr>
    </w:p>
    <w:p w14:paraId="1228DBC5" w14:textId="77777777" w:rsidR="00175A30" w:rsidRPr="00B51BD0" w:rsidRDefault="00175A30" w:rsidP="008E356A">
      <w:pPr>
        <w:spacing w:line="360" w:lineRule="auto"/>
        <w:jc w:val="both"/>
        <w:rPr>
          <w:rFonts w:ascii="Arial" w:hAnsi="Arial" w:cs="Arial"/>
          <w:sz w:val="24"/>
          <w:szCs w:val="24"/>
          <w:lang w:val="es-ES"/>
        </w:rPr>
      </w:pPr>
      <w:r w:rsidRPr="00B51BD0">
        <w:rPr>
          <w:rFonts w:ascii="Arial" w:hAnsi="Arial" w:cs="Arial"/>
          <w:b/>
          <w:bCs/>
          <w:sz w:val="24"/>
          <w:szCs w:val="24"/>
          <w:lang w:val="es-ES"/>
        </w:rPr>
        <w:t>2.1. De la acción ejecutiva y los requisitos de ejecutividad.</w:t>
      </w:r>
      <w:r w:rsidRPr="00B51BD0">
        <w:rPr>
          <w:rFonts w:ascii="Arial" w:hAnsi="Arial" w:cs="Arial"/>
          <w:bCs/>
          <w:sz w:val="24"/>
          <w:szCs w:val="24"/>
          <w:lang w:val="es-ES"/>
        </w:rPr>
        <w:t xml:space="preserve"> </w:t>
      </w:r>
      <w:r w:rsidRPr="00B51BD0">
        <w:rPr>
          <w:rFonts w:ascii="Arial" w:hAnsi="Arial" w:cs="Arial"/>
          <w:sz w:val="24"/>
          <w:szCs w:val="24"/>
          <w:lang w:val="es-ES"/>
        </w:rPr>
        <w:t>La acción ejecutiva es una clase de tutela jurídica que concede la ley al acreedor que ha visto incumplida su prestación, encaminándose a través de la persecución de los bienes del deudor, a satisfacerla, debiendo aducir para ello un título documental que constituye plena prueba contra el deudor.</w:t>
      </w:r>
    </w:p>
    <w:p w14:paraId="4483DB60" w14:textId="77777777" w:rsidR="00175A30" w:rsidRPr="00B51BD0" w:rsidRDefault="00175A30" w:rsidP="008E356A">
      <w:pPr>
        <w:spacing w:line="360" w:lineRule="auto"/>
        <w:jc w:val="both"/>
        <w:rPr>
          <w:rFonts w:ascii="Arial" w:hAnsi="Arial" w:cs="Arial"/>
          <w:sz w:val="24"/>
          <w:szCs w:val="24"/>
          <w:lang w:val="es-ES"/>
        </w:rPr>
      </w:pPr>
    </w:p>
    <w:p w14:paraId="1183BE4E" w14:textId="77777777" w:rsidR="00175A30" w:rsidRPr="00B51BD0" w:rsidRDefault="00175A30" w:rsidP="008E356A">
      <w:pPr>
        <w:spacing w:line="360" w:lineRule="auto"/>
        <w:jc w:val="both"/>
        <w:rPr>
          <w:rFonts w:ascii="Arial" w:hAnsi="Arial" w:cs="Arial"/>
          <w:sz w:val="24"/>
          <w:szCs w:val="24"/>
          <w:lang w:val="es-ES"/>
        </w:rPr>
      </w:pPr>
      <w:r w:rsidRPr="00B51BD0">
        <w:rPr>
          <w:rFonts w:ascii="Arial" w:hAnsi="Arial" w:cs="Arial"/>
          <w:sz w:val="24"/>
          <w:szCs w:val="24"/>
          <w:lang w:val="es-ES"/>
        </w:rPr>
        <w:lastRenderedPageBreak/>
        <w:t xml:space="preserve">Por esta razón,  el artículo 422 del CGP prevé que </w:t>
      </w:r>
      <w:r w:rsidRPr="00B51BD0">
        <w:rPr>
          <w:rFonts w:ascii="Arial" w:hAnsi="Arial" w:cs="Arial"/>
          <w:i/>
          <w:iCs/>
          <w:sz w:val="24"/>
          <w:szCs w:val="24"/>
          <w:lang w:val="es-ES"/>
        </w:rPr>
        <w:t xml:space="preserve">“pueden demandarse ejecutivamente las obligaciones  expresas, </w:t>
      </w:r>
      <w:r w:rsidRPr="00B51BD0">
        <w:rPr>
          <w:rFonts w:ascii="Arial" w:hAnsi="Arial" w:cs="Arial"/>
          <w:bCs/>
          <w:i/>
          <w:iCs/>
          <w:sz w:val="24"/>
          <w:szCs w:val="24"/>
          <w:lang w:val="es-ES"/>
        </w:rPr>
        <w:t>claras</w:t>
      </w:r>
      <w:r w:rsidRPr="00B51BD0">
        <w:rPr>
          <w:rFonts w:ascii="Arial" w:hAnsi="Arial" w:cs="Arial"/>
          <w:i/>
          <w:iCs/>
          <w:sz w:val="24"/>
          <w:szCs w:val="24"/>
          <w:lang w:val="es-ES"/>
        </w:rPr>
        <w:t xml:space="preserve"> y exigibles que consten en documentos</w:t>
      </w:r>
      <w:r w:rsidRPr="00B51BD0">
        <w:rPr>
          <w:rFonts w:ascii="Arial" w:hAnsi="Arial" w:cs="Arial"/>
          <w:bCs/>
          <w:i/>
          <w:iCs/>
          <w:sz w:val="24"/>
          <w:szCs w:val="24"/>
          <w:lang w:val="es-ES"/>
        </w:rPr>
        <w:t xml:space="preserve"> </w:t>
      </w:r>
      <w:r w:rsidRPr="00B51BD0">
        <w:rPr>
          <w:rFonts w:ascii="Arial" w:hAnsi="Arial" w:cs="Arial"/>
          <w:i/>
          <w:iCs/>
          <w:sz w:val="24"/>
          <w:szCs w:val="24"/>
          <w:lang w:val="es-ES"/>
        </w:rPr>
        <w:t xml:space="preserve"> que provengan del deudor o de su causante y constituyan </w:t>
      </w:r>
      <w:r w:rsidRPr="00B51BD0">
        <w:rPr>
          <w:rFonts w:ascii="Arial" w:hAnsi="Arial" w:cs="Arial"/>
          <w:bCs/>
          <w:i/>
          <w:iCs/>
          <w:sz w:val="24"/>
          <w:szCs w:val="24"/>
          <w:lang w:val="es-ES"/>
        </w:rPr>
        <w:t>plena prueba contra él”</w:t>
      </w:r>
      <w:r w:rsidRPr="00B51BD0">
        <w:rPr>
          <w:rFonts w:ascii="Arial" w:hAnsi="Arial" w:cs="Arial"/>
          <w:bCs/>
          <w:sz w:val="24"/>
          <w:szCs w:val="24"/>
          <w:lang w:val="es-ES"/>
        </w:rPr>
        <w:t xml:space="preserve">;  </w:t>
      </w:r>
      <w:r w:rsidRPr="00B51BD0">
        <w:rPr>
          <w:rFonts w:ascii="Arial" w:hAnsi="Arial" w:cs="Arial"/>
          <w:sz w:val="24"/>
          <w:szCs w:val="24"/>
          <w:lang w:val="es-ES"/>
        </w:rPr>
        <w:t>consistie</w:t>
      </w:r>
      <w:r w:rsidR="008E356A" w:rsidRPr="00B51BD0">
        <w:rPr>
          <w:rFonts w:ascii="Arial" w:hAnsi="Arial" w:cs="Arial"/>
          <w:sz w:val="24"/>
          <w:szCs w:val="24"/>
          <w:lang w:val="es-ES"/>
        </w:rPr>
        <w:t xml:space="preserve">ndo la exigencia de ser expresa, </w:t>
      </w:r>
      <w:r w:rsidRPr="00B51BD0">
        <w:rPr>
          <w:rFonts w:ascii="Arial" w:hAnsi="Arial" w:cs="Arial"/>
          <w:sz w:val="24"/>
          <w:szCs w:val="24"/>
          <w:lang w:val="es-ES"/>
        </w:rPr>
        <w:t xml:space="preserve">en que exista  manifestación positiva e  inequívoca del deudor en la satisfacción de una prestación; de ser clara, en que  los sujetos activo y pasivo de la obligación estén identificados y la prestación  debida perfectamente determinada o determinable;  y </w:t>
      </w:r>
      <w:r w:rsidRPr="00B51BD0">
        <w:rPr>
          <w:rFonts w:ascii="Arial" w:hAnsi="Arial" w:cs="Arial"/>
          <w:b/>
          <w:sz w:val="24"/>
          <w:szCs w:val="24"/>
          <w:lang w:val="es-ES"/>
        </w:rPr>
        <w:t>de ser exigible,  que estando la obligación sometida a plazo o condición una u otra se hayan cumplido</w:t>
      </w:r>
      <w:r w:rsidRPr="00B51BD0">
        <w:rPr>
          <w:rFonts w:ascii="Arial" w:hAnsi="Arial" w:cs="Arial"/>
          <w:sz w:val="24"/>
          <w:szCs w:val="24"/>
          <w:lang w:val="es-ES"/>
        </w:rPr>
        <w:t xml:space="preserve">. </w:t>
      </w:r>
    </w:p>
    <w:p w14:paraId="0628744E" w14:textId="77777777" w:rsidR="00175A30" w:rsidRPr="00B51BD0" w:rsidRDefault="00175A30" w:rsidP="008E356A">
      <w:pPr>
        <w:spacing w:line="360" w:lineRule="auto"/>
        <w:jc w:val="both"/>
        <w:rPr>
          <w:rFonts w:ascii="Arial" w:hAnsi="Arial" w:cs="Arial"/>
          <w:sz w:val="24"/>
          <w:szCs w:val="24"/>
        </w:rPr>
      </w:pPr>
    </w:p>
    <w:p w14:paraId="59029021" w14:textId="77777777" w:rsidR="00175A30" w:rsidRDefault="00871409" w:rsidP="008E356A">
      <w:pPr>
        <w:spacing w:line="360" w:lineRule="auto"/>
        <w:jc w:val="both"/>
        <w:rPr>
          <w:rFonts w:ascii="Arial" w:hAnsi="Arial" w:cs="Arial"/>
          <w:bCs/>
          <w:sz w:val="24"/>
          <w:szCs w:val="24"/>
        </w:rPr>
      </w:pPr>
      <w:r>
        <w:rPr>
          <w:rFonts w:ascii="Arial" w:hAnsi="Arial" w:cs="Arial"/>
          <w:bCs/>
          <w:sz w:val="24"/>
          <w:szCs w:val="24"/>
        </w:rPr>
        <w:t xml:space="preserve">De la misma manera, el artículo 434 de la misma codificación, establece en </w:t>
      </w:r>
      <w:proofErr w:type="gramStart"/>
      <w:r>
        <w:rPr>
          <w:rFonts w:ascii="Arial" w:hAnsi="Arial" w:cs="Arial"/>
          <w:bCs/>
          <w:sz w:val="24"/>
          <w:szCs w:val="24"/>
        </w:rPr>
        <w:t>su  parte</w:t>
      </w:r>
      <w:proofErr w:type="gramEnd"/>
      <w:r>
        <w:rPr>
          <w:rFonts w:ascii="Arial" w:hAnsi="Arial" w:cs="Arial"/>
          <w:bCs/>
          <w:sz w:val="24"/>
          <w:szCs w:val="24"/>
        </w:rPr>
        <w:t xml:space="preserve"> pertinente:  “a la demanda se deberá acompañar, </w:t>
      </w:r>
      <w:r w:rsidRPr="00871409">
        <w:rPr>
          <w:rFonts w:ascii="Arial" w:hAnsi="Arial" w:cs="Arial"/>
          <w:b/>
          <w:bCs/>
          <w:sz w:val="24"/>
          <w:szCs w:val="24"/>
        </w:rPr>
        <w:t xml:space="preserve">además del título ejecutivo, </w:t>
      </w:r>
      <w:r>
        <w:rPr>
          <w:rFonts w:ascii="Arial" w:hAnsi="Arial" w:cs="Arial"/>
          <w:bCs/>
          <w:sz w:val="24"/>
          <w:szCs w:val="24"/>
        </w:rPr>
        <w:t>la minuta o el documento que debe ser suscrito por el ejecutado, o en su defecto, por el juez…”  (resalto intencional).</w:t>
      </w:r>
    </w:p>
    <w:p w14:paraId="526019E1" w14:textId="77777777" w:rsidR="00871409" w:rsidRPr="00B51BD0" w:rsidRDefault="00871409" w:rsidP="008E356A">
      <w:pPr>
        <w:spacing w:line="360" w:lineRule="auto"/>
        <w:jc w:val="both"/>
        <w:rPr>
          <w:rFonts w:ascii="Arial" w:hAnsi="Arial" w:cs="Arial"/>
          <w:bCs/>
          <w:sz w:val="24"/>
          <w:szCs w:val="24"/>
        </w:rPr>
      </w:pPr>
    </w:p>
    <w:p w14:paraId="4BCDA90D" w14:textId="77777777" w:rsidR="00175A30" w:rsidRPr="00B51BD0" w:rsidRDefault="00175A30" w:rsidP="008E356A">
      <w:pPr>
        <w:spacing w:line="360" w:lineRule="auto"/>
        <w:jc w:val="both"/>
        <w:rPr>
          <w:rFonts w:ascii="Arial" w:hAnsi="Arial" w:cs="Arial"/>
          <w:bCs/>
          <w:sz w:val="24"/>
          <w:szCs w:val="24"/>
        </w:rPr>
      </w:pPr>
      <w:r w:rsidRPr="00B51BD0">
        <w:rPr>
          <w:rFonts w:ascii="Arial" w:hAnsi="Arial" w:cs="Arial"/>
          <w:b/>
          <w:bCs/>
          <w:sz w:val="24"/>
          <w:szCs w:val="24"/>
        </w:rPr>
        <w:t xml:space="preserve">2.3 Caso concreto. </w:t>
      </w:r>
      <w:r w:rsidRPr="00B51BD0">
        <w:rPr>
          <w:rFonts w:ascii="Arial" w:hAnsi="Arial" w:cs="Arial"/>
          <w:bCs/>
          <w:sz w:val="24"/>
          <w:szCs w:val="24"/>
        </w:rPr>
        <w:t xml:space="preserve">La parte demandante, allegó como título ejecutivo </w:t>
      </w:r>
      <w:r w:rsidR="00FF258E" w:rsidRPr="00B51BD0">
        <w:rPr>
          <w:rFonts w:ascii="Arial" w:hAnsi="Arial" w:cs="Arial"/>
          <w:bCs/>
          <w:sz w:val="24"/>
          <w:szCs w:val="24"/>
        </w:rPr>
        <w:t xml:space="preserve">CONTRATO DE PROMESA DE </w:t>
      </w:r>
      <w:r w:rsidR="00E42036" w:rsidRPr="00B51BD0">
        <w:rPr>
          <w:rFonts w:ascii="Arial" w:hAnsi="Arial" w:cs="Arial"/>
          <w:bCs/>
          <w:sz w:val="24"/>
          <w:szCs w:val="24"/>
        </w:rPr>
        <w:t xml:space="preserve">COMPRAVENTA suscrito el día </w:t>
      </w:r>
      <w:r w:rsidR="00E42036" w:rsidRPr="00B51BD0">
        <w:rPr>
          <w:rFonts w:ascii="Arial" w:hAnsi="Arial" w:cs="Arial"/>
          <w:b/>
          <w:iCs/>
          <w:sz w:val="24"/>
          <w:szCs w:val="24"/>
        </w:rPr>
        <w:t>20/06/2018</w:t>
      </w:r>
      <w:r w:rsidR="00E42036" w:rsidRPr="00B51BD0">
        <w:rPr>
          <w:rFonts w:ascii="Arial" w:hAnsi="Arial" w:cs="Arial"/>
          <w:iCs/>
          <w:sz w:val="24"/>
          <w:szCs w:val="24"/>
        </w:rPr>
        <w:t xml:space="preserve">, </w:t>
      </w:r>
      <w:r w:rsidR="00FF258E" w:rsidRPr="00B51BD0">
        <w:rPr>
          <w:rFonts w:ascii="Arial" w:hAnsi="Arial" w:cs="Arial"/>
          <w:bCs/>
          <w:sz w:val="24"/>
          <w:szCs w:val="24"/>
        </w:rPr>
        <w:t xml:space="preserve">por MARIA ROSALBA GOMEZ DE PABON Y MARGARITA MARIA PABON GOMEZ como </w:t>
      </w:r>
      <w:r w:rsidR="00F062CA" w:rsidRPr="00B51BD0">
        <w:rPr>
          <w:rFonts w:ascii="Arial" w:hAnsi="Arial" w:cs="Arial"/>
          <w:bCs/>
          <w:sz w:val="24"/>
          <w:szCs w:val="24"/>
        </w:rPr>
        <w:t>promitentes vendedores</w:t>
      </w:r>
      <w:r w:rsidR="00FF258E" w:rsidRPr="00B51BD0">
        <w:rPr>
          <w:rFonts w:ascii="Arial" w:hAnsi="Arial" w:cs="Arial"/>
          <w:bCs/>
          <w:sz w:val="24"/>
          <w:szCs w:val="24"/>
        </w:rPr>
        <w:t xml:space="preserve"> y el señor ANTONIO DE JESUS RESTREPO CALLE, como promitente comprador, </w:t>
      </w:r>
      <w:r w:rsidR="00F062CA" w:rsidRPr="00B51BD0">
        <w:rPr>
          <w:rFonts w:ascii="Arial" w:hAnsi="Arial" w:cs="Arial"/>
          <w:bCs/>
          <w:sz w:val="24"/>
          <w:szCs w:val="24"/>
        </w:rPr>
        <w:t xml:space="preserve">sobre TODOS LOS DERECHOS DE GANANCIALES Y HEREDITARIOS VINCULADOS sobre el bien inmueble ubicado en la carrera 58 No.9Sur-100 de Medellín, </w:t>
      </w:r>
      <w:r w:rsidR="008E356A" w:rsidRPr="00B51BD0">
        <w:rPr>
          <w:rFonts w:ascii="Arial" w:hAnsi="Arial" w:cs="Arial"/>
          <w:bCs/>
          <w:sz w:val="24"/>
          <w:szCs w:val="24"/>
        </w:rPr>
        <w:t xml:space="preserve"> concretamente </w:t>
      </w:r>
      <w:r w:rsidR="008E356A" w:rsidRPr="00871409">
        <w:rPr>
          <w:rFonts w:ascii="Arial" w:hAnsi="Arial" w:cs="Arial"/>
          <w:b/>
          <w:bCs/>
          <w:sz w:val="24"/>
          <w:szCs w:val="24"/>
        </w:rPr>
        <w:t>el primer piso,</w:t>
      </w:r>
      <w:r w:rsidR="008E356A" w:rsidRPr="00B51BD0">
        <w:rPr>
          <w:rFonts w:ascii="Arial" w:hAnsi="Arial" w:cs="Arial"/>
          <w:bCs/>
          <w:sz w:val="24"/>
          <w:szCs w:val="24"/>
        </w:rPr>
        <w:t xml:space="preserve"> identificado</w:t>
      </w:r>
      <w:r w:rsidR="007C4F0E" w:rsidRPr="00B51BD0">
        <w:rPr>
          <w:rFonts w:ascii="Arial" w:hAnsi="Arial" w:cs="Arial"/>
          <w:bCs/>
          <w:sz w:val="24"/>
          <w:szCs w:val="24"/>
        </w:rPr>
        <w:t xml:space="preserve"> con folio inmobiliario NO.001-548721 de la Oficina de Registro de Instrumentos Públicos  de Medellín, zona Sur, </w:t>
      </w:r>
      <w:r w:rsidR="00FC3FF7" w:rsidRPr="00B51BD0">
        <w:rPr>
          <w:rFonts w:ascii="Arial" w:hAnsi="Arial" w:cs="Arial"/>
          <w:bCs/>
          <w:sz w:val="24"/>
          <w:szCs w:val="24"/>
        </w:rPr>
        <w:t xml:space="preserve">actuando las primeras en calidad de cónyuge y la segunda en calidad de hija legitima del causante ISRAEL PABON FRANCO. </w:t>
      </w:r>
    </w:p>
    <w:p w14:paraId="2BDB292C" w14:textId="77777777" w:rsidR="008E356A" w:rsidRPr="00B51BD0" w:rsidRDefault="008E356A" w:rsidP="008E356A">
      <w:pPr>
        <w:spacing w:line="360" w:lineRule="auto"/>
        <w:jc w:val="both"/>
        <w:rPr>
          <w:rFonts w:ascii="Arial" w:hAnsi="Arial" w:cs="Arial"/>
          <w:bCs/>
          <w:sz w:val="24"/>
          <w:szCs w:val="24"/>
        </w:rPr>
      </w:pPr>
    </w:p>
    <w:p w14:paraId="11C74179" w14:textId="77777777" w:rsidR="00871409" w:rsidRDefault="008E356A" w:rsidP="008E356A">
      <w:pPr>
        <w:spacing w:line="360" w:lineRule="auto"/>
        <w:jc w:val="both"/>
        <w:rPr>
          <w:rFonts w:ascii="Arial" w:hAnsi="Arial" w:cs="Arial"/>
          <w:sz w:val="24"/>
          <w:szCs w:val="24"/>
        </w:rPr>
      </w:pPr>
      <w:r w:rsidRPr="00B51BD0">
        <w:rPr>
          <w:rFonts w:ascii="Arial" w:hAnsi="Arial" w:cs="Arial"/>
          <w:sz w:val="24"/>
          <w:szCs w:val="24"/>
        </w:rPr>
        <w:t xml:space="preserve"> Según se afirma en la demanda,  concretamente en el </w:t>
      </w:r>
      <w:r w:rsidR="00871409" w:rsidRPr="00B51BD0">
        <w:rPr>
          <w:rFonts w:ascii="Arial" w:hAnsi="Arial" w:cs="Arial"/>
          <w:sz w:val="24"/>
          <w:szCs w:val="24"/>
        </w:rPr>
        <w:t xml:space="preserve">HECHO TERCERO, </w:t>
      </w:r>
      <w:r w:rsidRPr="00B51BD0">
        <w:rPr>
          <w:rFonts w:ascii="Arial" w:hAnsi="Arial" w:cs="Arial"/>
          <w:sz w:val="24"/>
          <w:szCs w:val="24"/>
        </w:rPr>
        <w:t>la firma de la escritura se haría el l5 de enero de 2019 a las 2 de la tarde en la notaría 22 de Medellín  y el resto de las condiciones, como el pago fue debidamente cumplido, en tanto al momento de la firma de la promesa, el demandante entregó la suma de $30.000.000 y los restantes $22.000.000 para completa</w:t>
      </w:r>
      <w:r w:rsidR="00871409">
        <w:rPr>
          <w:rFonts w:ascii="Arial" w:hAnsi="Arial" w:cs="Arial"/>
          <w:sz w:val="24"/>
          <w:szCs w:val="24"/>
        </w:rPr>
        <w:t>r</w:t>
      </w:r>
      <w:r w:rsidRPr="00B51BD0">
        <w:rPr>
          <w:rFonts w:ascii="Arial" w:hAnsi="Arial" w:cs="Arial"/>
          <w:sz w:val="24"/>
          <w:szCs w:val="24"/>
        </w:rPr>
        <w:t xml:space="preserve"> los $52.000.000 del total pactado por la venta</w:t>
      </w:r>
      <w:r w:rsidR="00871409">
        <w:rPr>
          <w:rFonts w:ascii="Arial" w:hAnsi="Arial" w:cs="Arial"/>
          <w:sz w:val="24"/>
          <w:szCs w:val="24"/>
        </w:rPr>
        <w:t>,</w:t>
      </w:r>
      <w:r w:rsidRPr="00B51BD0">
        <w:rPr>
          <w:rFonts w:ascii="Arial" w:hAnsi="Arial" w:cs="Arial"/>
          <w:sz w:val="24"/>
          <w:szCs w:val="24"/>
        </w:rPr>
        <w:t xml:space="preserve"> sería a la  firma de la escritura y no obstante,  el señor </w:t>
      </w:r>
      <w:r w:rsidR="00871409">
        <w:rPr>
          <w:rFonts w:ascii="Arial" w:hAnsi="Arial" w:cs="Arial"/>
          <w:sz w:val="24"/>
          <w:szCs w:val="24"/>
        </w:rPr>
        <w:t>R</w:t>
      </w:r>
      <w:r w:rsidRPr="00B51BD0">
        <w:rPr>
          <w:rFonts w:ascii="Arial" w:hAnsi="Arial" w:cs="Arial"/>
          <w:sz w:val="24"/>
          <w:szCs w:val="24"/>
        </w:rPr>
        <w:t>ESTREPO CALLE c</w:t>
      </w:r>
      <w:r w:rsidR="00871409">
        <w:rPr>
          <w:rFonts w:ascii="Arial" w:hAnsi="Arial" w:cs="Arial"/>
          <w:sz w:val="24"/>
          <w:szCs w:val="24"/>
        </w:rPr>
        <w:t>anceló el 27 de febrero de 2019, según anunció.</w:t>
      </w:r>
    </w:p>
    <w:p w14:paraId="2427732F" w14:textId="77777777" w:rsidR="00871409" w:rsidRDefault="00871409" w:rsidP="008E356A">
      <w:pPr>
        <w:spacing w:line="360" w:lineRule="auto"/>
        <w:jc w:val="both"/>
        <w:rPr>
          <w:rFonts w:ascii="Arial" w:hAnsi="Arial" w:cs="Arial"/>
          <w:sz w:val="24"/>
          <w:szCs w:val="24"/>
        </w:rPr>
      </w:pPr>
    </w:p>
    <w:p w14:paraId="187A9CB5" w14:textId="77777777" w:rsidR="008E356A" w:rsidRPr="00B51BD0" w:rsidRDefault="00871409" w:rsidP="008E356A">
      <w:pPr>
        <w:spacing w:line="360" w:lineRule="auto"/>
        <w:jc w:val="both"/>
        <w:rPr>
          <w:rFonts w:ascii="Arial" w:hAnsi="Arial" w:cs="Arial"/>
          <w:sz w:val="24"/>
          <w:szCs w:val="24"/>
        </w:rPr>
      </w:pPr>
      <w:r>
        <w:rPr>
          <w:rFonts w:ascii="Arial" w:hAnsi="Arial" w:cs="Arial"/>
          <w:sz w:val="24"/>
          <w:szCs w:val="24"/>
        </w:rPr>
        <w:lastRenderedPageBreak/>
        <w:t xml:space="preserve">También se ha manifestado </w:t>
      </w:r>
      <w:proofErr w:type="gramStart"/>
      <w:r>
        <w:rPr>
          <w:rFonts w:ascii="Arial" w:hAnsi="Arial" w:cs="Arial"/>
          <w:sz w:val="24"/>
          <w:szCs w:val="24"/>
        </w:rPr>
        <w:t>que  e</w:t>
      </w:r>
      <w:r w:rsidR="008E356A" w:rsidRPr="00B51BD0">
        <w:rPr>
          <w:rFonts w:ascii="Arial" w:hAnsi="Arial" w:cs="Arial"/>
          <w:sz w:val="24"/>
          <w:szCs w:val="24"/>
        </w:rPr>
        <w:t>l</w:t>
      </w:r>
      <w:proofErr w:type="gramEnd"/>
      <w:r w:rsidR="008E356A" w:rsidRPr="00B51BD0">
        <w:rPr>
          <w:rFonts w:ascii="Arial" w:hAnsi="Arial" w:cs="Arial"/>
          <w:sz w:val="24"/>
          <w:szCs w:val="24"/>
        </w:rPr>
        <w:t xml:space="preserve"> día de</w:t>
      </w:r>
      <w:r>
        <w:rPr>
          <w:rFonts w:ascii="Arial" w:hAnsi="Arial" w:cs="Arial"/>
          <w:sz w:val="24"/>
          <w:szCs w:val="24"/>
        </w:rPr>
        <w:t xml:space="preserve"> </w:t>
      </w:r>
      <w:r w:rsidR="008E356A" w:rsidRPr="00B51BD0">
        <w:rPr>
          <w:rFonts w:ascii="Arial" w:hAnsi="Arial" w:cs="Arial"/>
          <w:sz w:val="24"/>
          <w:szCs w:val="24"/>
        </w:rPr>
        <w:t>la firma de la escritura</w:t>
      </w:r>
      <w:r>
        <w:rPr>
          <w:rFonts w:ascii="Arial" w:hAnsi="Arial" w:cs="Arial"/>
          <w:sz w:val="24"/>
          <w:szCs w:val="24"/>
        </w:rPr>
        <w:t xml:space="preserve">, </w:t>
      </w:r>
      <w:r w:rsidR="008E356A" w:rsidRPr="00B51BD0">
        <w:rPr>
          <w:rFonts w:ascii="Arial" w:hAnsi="Arial" w:cs="Arial"/>
          <w:sz w:val="24"/>
          <w:szCs w:val="24"/>
        </w:rPr>
        <w:t xml:space="preserve">compareció a la notaría el promitente comprador y la señora MARIA ROSALBA GOMEZ no lo hizo y no ha cumplido su obligación de suscribir la escritura pública de compraventa de los derechos citados, derivándose la existencia de una obligación clara, expresa y exigible. </w:t>
      </w:r>
    </w:p>
    <w:p w14:paraId="32DA7BEF" w14:textId="77777777" w:rsidR="008E356A" w:rsidRPr="00B51BD0" w:rsidRDefault="008E356A" w:rsidP="008E356A">
      <w:pPr>
        <w:spacing w:line="360" w:lineRule="auto"/>
        <w:jc w:val="both"/>
        <w:rPr>
          <w:rFonts w:ascii="Arial" w:hAnsi="Arial" w:cs="Arial"/>
          <w:sz w:val="24"/>
          <w:szCs w:val="24"/>
        </w:rPr>
      </w:pPr>
    </w:p>
    <w:p w14:paraId="02D151CD" w14:textId="77777777" w:rsidR="008E356A" w:rsidRPr="00B51BD0" w:rsidRDefault="008E356A" w:rsidP="008E356A">
      <w:pPr>
        <w:spacing w:line="360" w:lineRule="auto"/>
        <w:jc w:val="both"/>
        <w:rPr>
          <w:rFonts w:ascii="Arial" w:hAnsi="Arial" w:cs="Arial"/>
          <w:sz w:val="24"/>
          <w:szCs w:val="24"/>
        </w:rPr>
      </w:pPr>
      <w:r w:rsidRPr="00B51BD0">
        <w:rPr>
          <w:rFonts w:ascii="Arial" w:hAnsi="Arial" w:cs="Arial"/>
          <w:sz w:val="24"/>
          <w:szCs w:val="24"/>
        </w:rPr>
        <w:t xml:space="preserve">Además de lo anterior advierte </w:t>
      </w:r>
      <w:proofErr w:type="gramStart"/>
      <w:r w:rsidRPr="00B51BD0">
        <w:rPr>
          <w:rFonts w:ascii="Arial" w:hAnsi="Arial" w:cs="Arial"/>
          <w:sz w:val="24"/>
          <w:szCs w:val="24"/>
        </w:rPr>
        <w:t>que  no</w:t>
      </w:r>
      <w:proofErr w:type="gramEnd"/>
      <w:r w:rsidRPr="00B51BD0">
        <w:rPr>
          <w:rFonts w:ascii="Arial" w:hAnsi="Arial" w:cs="Arial"/>
          <w:sz w:val="24"/>
          <w:szCs w:val="24"/>
        </w:rPr>
        <w:t xml:space="preserve"> demanda a la señora MARGARITA PABON GOMEZ, porque ella </w:t>
      </w:r>
      <w:r w:rsidR="00871409">
        <w:rPr>
          <w:rFonts w:ascii="Arial" w:hAnsi="Arial" w:cs="Arial"/>
          <w:sz w:val="24"/>
          <w:szCs w:val="24"/>
        </w:rPr>
        <w:t>sí</w:t>
      </w:r>
      <w:r w:rsidRPr="00B51BD0">
        <w:rPr>
          <w:rFonts w:ascii="Arial" w:hAnsi="Arial" w:cs="Arial"/>
          <w:sz w:val="24"/>
          <w:szCs w:val="24"/>
        </w:rPr>
        <w:t xml:space="preserve"> cumplió con su obligación mediante escritura 1436 de la notaría l8 de Medellín.</w:t>
      </w:r>
    </w:p>
    <w:p w14:paraId="333BCE03" w14:textId="77777777" w:rsidR="008E356A" w:rsidRPr="00B51BD0" w:rsidRDefault="008E356A" w:rsidP="008E356A">
      <w:pPr>
        <w:spacing w:line="360" w:lineRule="auto"/>
        <w:jc w:val="both"/>
        <w:rPr>
          <w:rFonts w:ascii="Arial" w:hAnsi="Arial" w:cs="Arial"/>
          <w:sz w:val="24"/>
          <w:szCs w:val="24"/>
        </w:rPr>
      </w:pPr>
    </w:p>
    <w:p w14:paraId="185B06D6" w14:textId="77777777" w:rsidR="008E356A" w:rsidRPr="00B51BD0" w:rsidRDefault="008E356A" w:rsidP="008E356A">
      <w:pPr>
        <w:spacing w:line="360" w:lineRule="auto"/>
        <w:jc w:val="both"/>
        <w:rPr>
          <w:rFonts w:ascii="Arial" w:hAnsi="Arial" w:cs="Arial"/>
          <w:sz w:val="24"/>
          <w:szCs w:val="24"/>
        </w:rPr>
      </w:pPr>
      <w:r w:rsidRPr="00B51BD0">
        <w:rPr>
          <w:rFonts w:ascii="Arial" w:hAnsi="Arial" w:cs="Arial"/>
          <w:sz w:val="24"/>
          <w:szCs w:val="24"/>
        </w:rPr>
        <w:t xml:space="preserve">Pretende que cumpla la obligación de hacer, suscribiendo la escritura pública del contrato de promesa de compraventa a su favor, respecto de los derechos gananciales vinculados al primer piso ya </w:t>
      </w:r>
      <w:proofErr w:type="gramStart"/>
      <w:r w:rsidRPr="00B51BD0">
        <w:rPr>
          <w:rFonts w:ascii="Arial" w:hAnsi="Arial" w:cs="Arial"/>
          <w:sz w:val="24"/>
          <w:szCs w:val="24"/>
        </w:rPr>
        <w:t>identificado  y</w:t>
      </w:r>
      <w:proofErr w:type="gramEnd"/>
      <w:r w:rsidRPr="00B51BD0">
        <w:rPr>
          <w:rFonts w:ascii="Arial" w:hAnsi="Arial" w:cs="Arial"/>
          <w:sz w:val="24"/>
          <w:szCs w:val="24"/>
        </w:rPr>
        <w:t xml:space="preserve"> que en caso</w:t>
      </w:r>
      <w:r w:rsidR="00871409">
        <w:rPr>
          <w:rFonts w:ascii="Arial" w:hAnsi="Arial" w:cs="Arial"/>
          <w:sz w:val="24"/>
          <w:szCs w:val="24"/>
        </w:rPr>
        <w:t xml:space="preserve"> de que no la suscriba,</w:t>
      </w:r>
      <w:r w:rsidRPr="00B51BD0">
        <w:rPr>
          <w:rFonts w:ascii="Arial" w:hAnsi="Arial" w:cs="Arial"/>
          <w:sz w:val="24"/>
          <w:szCs w:val="24"/>
        </w:rPr>
        <w:t xml:space="preserve"> proceda la juez a hacerlo en su nombre.   Además, del pago de los perjuicios moratorios dela clausula penal por valor de $5.000.000. </w:t>
      </w:r>
    </w:p>
    <w:p w14:paraId="7721FDA1" w14:textId="77777777" w:rsidR="008E356A" w:rsidRPr="00B51BD0" w:rsidRDefault="008E356A" w:rsidP="008E356A">
      <w:pPr>
        <w:spacing w:line="360" w:lineRule="auto"/>
        <w:jc w:val="both"/>
        <w:rPr>
          <w:rFonts w:ascii="Arial" w:hAnsi="Arial" w:cs="Arial"/>
          <w:sz w:val="24"/>
          <w:szCs w:val="24"/>
        </w:rPr>
      </w:pPr>
    </w:p>
    <w:p w14:paraId="6E0C0B09" w14:textId="77777777" w:rsidR="008E356A" w:rsidRPr="00871409" w:rsidRDefault="008E356A" w:rsidP="008E356A">
      <w:pPr>
        <w:spacing w:line="360" w:lineRule="auto"/>
        <w:jc w:val="both"/>
        <w:rPr>
          <w:rFonts w:ascii="Arial" w:hAnsi="Arial" w:cs="Arial"/>
          <w:i/>
          <w:sz w:val="24"/>
          <w:szCs w:val="24"/>
        </w:rPr>
      </w:pPr>
      <w:r w:rsidRPr="00B51BD0">
        <w:rPr>
          <w:rFonts w:ascii="Arial" w:hAnsi="Arial" w:cs="Arial"/>
          <w:sz w:val="24"/>
          <w:szCs w:val="24"/>
        </w:rPr>
        <w:t xml:space="preserve"> Lo primero que debe establecerse  es que tratándose de  EJECUTIVOS donde se pretende que se ordene SUSCRIBIR LA ESCRITURA, como se ha pretendido en este caso, tenemos que  partir de lo normado en los artículos  422, que estipula que “pueden </w:t>
      </w:r>
      <w:r w:rsidRPr="00871409">
        <w:rPr>
          <w:rFonts w:ascii="Arial" w:hAnsi="Arial" w:cs="Arial"/>
          <w:i/>
          <w:sz w:val="24"/>
          <w:szCs w:val="24"/>
        </w:rPr>
        <w:t>demandarse  ejecutivamente obligaciones expresas, claras y exigibles que consten en documentos que provengan del deudor o de su causante y constituyan plena prueba contra él</w:t>
      </w:r>
      <w:r w:rsidRPr="00B51BD0">
        <w:rPr>
          <w:rFonts w:ascii="Arial" w:hAnsi="Arial" w:cs="Arial"/>
          <w:sz w:val="24"/>
          <w:szCs w:val="24"/>
        </w:rPr>
        <w:t xml:space="preserve"> …” y el artículo 434 que estipula en su parte pertinente:  “….</w:t>
      </w:r>
      <w:r w:rsidRPr="00871409">
        <w:rPr>
          <w:rFonts w:ascii="Arial" w:hAnsi="Arial" w:cs="Arial"/>
          <w:i/>
          <w:sz w:val="24"/>
          <w:szCs w:val="24"/>
        </w:rPr>
        <w:t xml:space="preserve">a la demanda se deberá acompañar, </w:t>
      </w:r>
      <w:r w:rsidRPr="00871409">
        <w:rPr>
          <w:rFonts w:ascii="Arial" w:hAnsi="Arial" w:cs="Arial"/>
          <w:b/>
          <w:i/>
          <w:sz w:val="24"/>
          <w:szCs w:val="24"/>
        </w:rPr>
        <w:t>además del título ejecutivo</w:t>
      </w:r>
      <w:r w:rsidRPr="00871409">
        <w:rPr>
          <w:rFonts w:ascii="Arial" w:hAnsi="Arial" w:cs="Arial"/>
          <w:i/>
          <w:sz w:val="24"/>
          <w:szCs w:val="24"/>
        </w:rPr>
        <w:t>, la minuta o el documento que debe ser suscrito por el ejecutado o, en su defecto por el juez…”</w:t>
      </w:r>
    </w:p>
    <w:p w14:paraId="5F105AB8" w14:textId="77777777" w:rsidR="008E356A" w:rsidRPr="00B51BD0" w:rsidRDefault="008E356A" w:rsidP="008E356A">
      <w:pPr>
        <w:spacing w:line="360" w:lineRule="auto"/>
        <w:jc w:val="both"/>
        <w:rPr>
          <w:rFonts w:ascii="Arial" w:hAnsi="Arial" w:cs="Arial"/>
          <w:sz w:val="24"/>
          <w:szCs w:val="24"/>
        </w:rPr>
      </w:pPr>
    </w:p>
    <w:p w14:paraId="117527D4" w14:textId="77777777" w:rsidR="008E356A" w:rsidRPr="00B51BD0" w:rsidRDefault="008E356A" w:rsidP="008E356A">
      <w:pPr>
        <w:spacing w:line="360" w:lineRule="auto"/>
        <w:jc w:val="both"/>
        <w:rPr>
          <w:rFonts w:ascii="Arial" w:hAnsi="Arial" w:cs="Arial"/>
          <w:sz w:val="24"/>
          <w:szCs w:val="24"/>
        </w:rPr>
      </w:pPr>
      <w:r w:rsidRPr="00B51BD0">
        <w:rPr>
          <w:rFonts w:ascii="Arial" w:hAnsi="Arial" w:cs="Arial"/>
          <w:sz w:val="24"/>
          <w:szCs w:val="24"/>
        </w:rPr>
        <w:t xml:space="preserve">Significa lo anterior, que lo primero que debe analizarse es el título ejecutivo que se aporta, que en este caso </w:t>
      </w:r>
      <w:proofErr w:type="gramStart"/>
      <w:r w:rsidRPr="00B51BD0">
        <w:rPr>
          <w:rFonts w:ascii="Arial" w:hAnsi="Arial" w:cs="Arial"/>
          <w:sz w:val="24"/>
          <w:szCs w:val="24"/>
        </w:rPr>
        <w:t>fue  EL</w:t>
      </w:r>
      <w:proofErr w:type="gramEnd"/>
      <w:r w:rsidRPr="00B51BD0">
        <w:rPr>
          <w:rFonts w:ascii="Arial" w:hAnsi="Arial" w:cs="Arial"/>
          <w:sz w:val="24"/>
          <w:szCs w:val="24"/>
        </w:rPr>
        <w:t xml:space="preserve"> CONTRATO DE PROMESA DE COMPRAVENTA  que obra a folios  1 a 6, donde se pactaron las condiciones de lo que se prometía vender. Están debidamente identificadas las partes que intervinieron como promitente vendedor y comprador; el objeto que está referido a los derechos de gananciales y hereditarios vinculados sobre un </w:t>
      </w:r>
      <w:r w:rsidRPr="00B51BD0">
        <w:rPr>
          <w:rFonts w:ascii="Arial" w:hAnsi="Arial" w:cs="Arial"/>
          <w:b/>
          <w:sz w:val="24"/>
          <w:szCs w:val="24"/>
          <w:u w:val="single"/>
        </w:rPr>
        <w:t>primer piso</w:t>
      </w:r>
      <w:r w:rsidRPr="00B51BD0">
        <w:rPr>
          <w:rFonts w:ascii="Arial" w:hAnsi="Arial" w:cs="Arial"/>
          <w:sz w:val="24"/>
          <w:szCs w:val="24"/>
        </w:rPr>
        <w:t xml:space="preserve"> identificado con matricula inmobiliaria nro. </w:t>
      </w:r>
      <w:r w:rsidRPr="00B51BD0">
        <w:rPr>
          <w:rFonts w:ascii="Arial" w:hAnsi="Arial" w:cs="Arial"/>
          <w:b/>
          <w:sz w:val="24"/>
          <w:szCs w:val="24"/>
          <w:u w:val="single"/>
        </w:rPr>
        <w:t>001-548721.</w:t>
      </w:r>
      <w:r w:rsidRPr="00B51BD0">
        <w:rPr>
          <w:rFonts w:ascii="Arial" w:hAnsi="Arial" w:cs="Arial"/>
          <w:sz w:val="24"/>
          <w:szCs w:val="24"/>
        </w:rPr>
        <w:t xml:space="preserve">  El </w:t>
      </w:r>
      <w:proofErr w:type="gramStart"/>
      <w:r w:rsidRPr="00B51BD0">
        <w:rPr>
          <w:rFonts w:ascii="Arial" w:hAnsi="Arial" w:cs="Arial"/>
          <w:sz w:val="24"/>
          <w:szCs w:val="24"/>
        </w:rPr>
        <w:t>precio  y</w:t>
      </w:r>
      <w:proofErr w:type="gramEnd"/>
      <w:r w:rsidRPr="00B51BD0">
        <w:rPr>
          <w:rFonts w:ascii="Arial" w:hAnsi="Arial" w:cs="Arial"/>
          <w:sz w:val="24"/>
          <w:szCs w:val="24"/>
        </w:rPr>
        <w:t xml:space="preserve"> la  forma de pago cancelados según se afirmó. </w:t>
      </w:r>
    </w:p>
    <w:p w14:paraId="5685A178" w14:textId="77777777" w:rsidR="008E356A" w:rsidRPr="00B51BD0" w:rsidRDefault="008E356A" w:rsidP="008E356A">
      <w:pPr>
        <w:spacing w:line="360" w:lineRule="auto"/>
        <w:jc w:val="both"/>
        <w:rPr>
          <w:rFonts w:ascii="Arial" w:hAnsi="Arial" w:cs="Arial"/>
          <w:sz w:val="24"/>
          <w:szCs w:val="24"/>
        </w:rPr>
      </w:pPr>
    </w:p>
    <w:p w14:paraId="5F904DEF" w14:textId="77777777" w:rsidR="008E356A" w:rsidRPr="00871409" w:rsidRDefault="008E356A" w:rsidP="008E356A">
      <w:pPr>
        <w:spacing w:line="360" w:lineRule="auto"/>
        <w:jc w:val="both"/>
        <w:rPr>
          <w:rFonts w:ascii="Arial" w:hAnsi="Arial" w:cs="Arial"/>
          <w:i/>
          <w:sz w:val="24"/>
          <w:szCs w:val="24"/>
        </w:rPr>
      </w:pPr>
      <w:r w:rsidRPr="00B51BD0">
        <w:rPr>
          <w:rFonts w:ascii="Arial" w:hAnsi="Arial" w:cs="Arial"/>
          <w:sz w:val="24"/>
          <w:szCs w:val="24"/>
        </w:rPr>
        <w:lastRenderedPageBreak/>
        <w:t>En la cláusula quinta se estipuló la FIRMA DELA ESCRITURA</w:t>
      </w:r>
      <w:r w:rsidRPr="00871409">
        <w:rPr>
          <w:rFonts w:ascii="Arial" w:hAnsi="Arial" w:cs="Arial"/>
          <w:i/>
          <w:sz w:val="24"/>
          <w:szCs w:val="24"/>
        </w:rPr>
        <w:t>:</w:t>
      </w:r>
      <w:proofErr w:type="gramStart"/>
      <w:r w:rsidRPr="00871409">
        <w:rPr>
          <w:rFonts w:ascii="Arial" w:hAnsi="Arial" w:cs="Arial"/>
          <w:i/>
          <w:sz w:val="24"/>
          <w:szCs w:val="24"/>
        </w:rPr>
        <w:t xml:space="preserve">   “</w:t>
      </w:r>
      <w:proofErr w:type="gramEnd"/>
      <w:r w:rsidRPr="00871409">
        <w:rPr>
          <w:rFonts w:ascii="Arial" w:hAnsi="Arial" w:cs="Arial"/>
          <w:i/>
          <w:sz w:val="24"/>
          <w:szCs w:val="24"/>
        </w:rPr>
        <w:t xml:space="preserve">Que la escritura que solemnizará el presente contrato de compraventa, se hará para el día l5 de enero de 2019, antes si es posible, en la notaría VEINTIDOS (22) de Medellín a las 2 pm. </w:t>
      </w:r>
    </w:p>
    <w:p w14:paraId="3E0AC5C2" w14:textId="77777777" w:rsidR="008E356A" w:rsidRPr="00871409" w:rsidRDefault="008E356A" w:rsidP="008E356A">
      <w:pPr>
        <w:spacing w:line="360" w:lineRule="auto"/>
        <w:jc w:val="both"/>
        <w:rPr>
          <w:rFonts w:ascii="Arial" w:hAnsi="Arial" w:cs="Arial"/>
          <w:b/>
          <w:i/>
          <w:sz w:val="24"/>
          <w:szCs w:val="24"/>
        </w:rPr>
      </w:pPr>
      <w:r w:rsidRPr="00871409">
        <w:rPr>
          <w:rFonts w:ascii="Arial" w:hAnsi="Arial" w:cs="Arial"/>
          <w:i/>
          <w:sz w:val="24"/>
          <w:szCs w:val="24"/>
        </w:rPr>
        <w:t xml:space="preserve">PARAGRAFO. </w:t>
      </w:r>
      <w:proofErr w:type="gramStart"/>
      <w:r w:rsidRPr="00871409">
        <w:rPr>
          <w:rFonts w:ascii="Arial" w:hAnsi="Arial" w:cs="Arial"/>
          <w:b/>
          <w:i/>
          <w:sz w:val="24"/>
          <w:szCs w:val="24"/>
        </w:rPr>
        <w:t>La  firma</w:t>
      </w:r>
      <w:proofErr w:type="gramEnd"/>
      <w:r w:rsidRPr="00871409">
        <w:rPr>
          <w:rFonts w:ascii="Arial" w:hAnsi="Arial" w:cs="Arial"/>
          <w:b/>
          <w:i/>
          <w:sz w:val="24"/>
          <w:szCs w:val="24"/>
        </w:rPr>
        <w:t xml:space="preserve"> de la escritura está supeditada a la sucesión del causante ISRAEL PABON FRANCO, la cual está en proceso y al </w:t>
      </w:r>
      <w:proofErr w:type="spellStart"/>
      <w:r w:rsidRPr="00871409">
        <w:rPr>
          <w:rFonts w:ascii="Arial" w:hAnsi="Arial" w:cs="Arial"/>
          <w:b/>
          <w:i/>
          <w:sz w:val="24"/>
          <w:szCs w:val="24"/>
        </w:rPr>
        <w:t>desenglobe</w:t>
      </w:r>
      <w:proofErr w:type="spellEnd"/>
      <w:r w:rsidRPr="00871409">
        <w:rPr>
          <w:rFonts w:ascii="Arial" w:hAnsi="Arial" w:cs="Arial"/>
          <w:b/>
          <w:i/>
          <w:sz w:val="24"/>
          <w:szCs w:val="24"/>
        </w:rPr>
        <w:t xml:space="preserve"> de dicho inmueble.</w:t>
      </w:r>
      <w:r w:rsidR="00871409">
        <w:rPr>
          <w:rFonts w:ascii="Arial" w:hAnsi="Arial" w:cs="Arial"/>
          <w:b/>
          <w:i/>
          <w:sz w:val="24"/>
          <w:szCs w:val="24"/>
        </w:rPr>
        <w:t>”</w:t>
      </w:r>
    </w:p>
    <w:p w14:paraId="3E516796" w14:textId="77777777" w:rsidR="008E356A" w:rsidRPr="00B51BD0" w:rsidRDefault="008E356A" w:rsidP="008E356A">
      <w:pPr>
        <w:spacing w:line="360" w:lineRule="auto"/>
        <w:jc w:val="both"/>
        <w:rPr>
          <w:rFonts w:ascii="Arial" w:hAnsi="Arial" w:cs="Arial"/>
          <w:sz w:val="24"/>
          <w:szCs w:val="24"/>
        </w:rPr>
      </w:pPr>
    </w:p>
    <w:p w14:paraId="53FFC39A" w14:textId="77777777" w:rsidR="008E356A" w:rsidRPr="00B51BD0" w:rsidRDefault="008E356A" w:rsidP="008E356A">
      <w:pPr>
        <w:spacing w:line="360" w:lineRule="auto"/>
        <w:jc w:val="both"/>
        <w:rPr>
          <w:rFonts w:ascii="Arial" w:hAnsi="Arial" w:cs="Arial"/>
          <w:sz w:val="24"/>
          <w:szCs w:val="24"/>
        </w:rPr>
      </w:pPr>
      <w:r w:rsidRPr="00B51BD0">
        <w:rPr>
          <w:rFonts w:ascii="Arial" w:hAnsi="Arial" w:cs="Arial"/>
          <w:sz w:val="24"/>
          <w:szCs w:val="24"/>
        </w:rPr>
        <w:t xml:space="preserve">Es aquí donde se encuentran reparos en el título, siendo </w:t>
      </w:r>
      <w:proofErr w:type="gramStart"/>
      <w:r w:rsidRPr="00B51BD0">
        <w:rPr>
          <w:rFonts w:ascii="Arial" w:hAnsi="Arial" w:cs="Arial"/>
          <w:sz w:val="24"/>
          <w:szCs w:val="24"/>
        </w:rPr>
        <w:t>necesario  hacer</w:t>
      </w:r>
      <w:proofErr w:type="gramEnd"/>
      <w:r w:rsidRPr="00B51BD0">
        <w:rPr>
          <w:rFonts w:ascii="Arial" w:hAnsi="Arial" w:cs="Arial"/>
          <w:sz w:val="24"/>
          <w:szCs w:val="24"/>
        </w:rPr>
        <w:t xml:space="preserve"> varias aclaraciones.</w:t>
      </w:r>
    </w:p>
    <w:p w14:paraId="15FFCA2F" w14:textId="77777777" w:rsidR="008E356A" w:rsidRPr="00B51BD0" w:rsidRDefault="008E356A" w:rsidP="008E356A">
      <w:pPr>
        <w:spacing w:line="360" w:lineRule="auto"/>
        <w:jc w:val="both"/>
        <w:rPr>
          <w:rFonts w:ascii="Arial" w:hAnsi="Arial" w:cs="Arial"/>
          <w:sz w:val="24"/>
          <w:szCs w:val="24"/>
        </w:rPr>
      </w:pPr>
    </w:p>
    <w:p w14:paraId="10FC1B62" w14:textId="77777777" w:rsidR="008E356A" w:rsidRPr="00B51BD0" w:rsidRDefault="008E356A" w:rsidP="008E356A">
      <w:pPr>
        <w:spacing w:line="360" w:lineRule="auto"/>
        <w:jc w:val="both"/>
        <w:rPr>
          <w:rFonts w:ascii="Arial" w:hAnsi="Arial" w:cs="Arial"/>
          <w:sz w:val="24"/>
          <w:szCs w:val="24"/>
        </w:rPr>
      </w:pPr>
      <w:r w:rsidRPr="00B51BD0">
        <w:rPr>
          <w:rFonts w:ascii="Arial" w:hAnsi="Arial" w:cs="Arial"/>
          <w:sz w:val="24"/>
          <w:szCs w:val="24"/>
        </w:rPr>
        <w:t xml:space="preserve">En primer lugar, la promesa a que nos referimos fue </w:t>
      </w:r>
      <w:proofErr w:type="gramStart"/>
      <w:r w:rsidRPr="00B51BD0">
        <w:rPr>
          <w:rFonts w:ascii="Arial" w:hAnsi="Arial" w:cs="Arial"/>
          <w:sz w:val="24"/>
          <w:szCs w:val="24"/>
        </w:rPr>
        <w:t>suscrita  el</w:t>
      </w:r>
      <w:proofErr w:type="gramEnd"/>
      <w:r w:rsidRPr="00B51BD0">
        <w:rPr>
          <w:rFonts w:ascii="Arial" w:hAnsi="Arial" w:cs="Arial"/>
          <w:sz w:val="24"/>
          <w:szCs w:val="24"/>
        </w:rPr>
        <w:t xml:space="preserve"> día  20 de junio de 2018 entre  MARIA ROSALBA GOMEZ DE  PABON Y MARGARITA MARIA .PABON GOMEZ como promitentes vendedoras en su calidad de  cónyuge e hija, en un documento que no cumplía las estipulaciones del </w:t>
      </w:r>
      <w:r w:rsidR="00871409" w:rsidRPr="00B51BD0">
        <w:rPr>
          <w:rFonts w:ascii="Arial" w:hAnsi="Arial" w:cs="Arial"/>
          <w:sz w:val="24"/>
          <w:szCs w:val="24"/>
        </w:rPr>
        <w:t>artículo</w:t>
      </w:r>
      <w:r w:rsidRPr="00B51BD0">
        <w:rPr>
          <w:rFonts w:ascii="Arial" w:hAnsi="Arial" w:cs="Arial"/>
          <w:sz w:val="24"/>
          <w:szCs w:val="24"/>
        </w:rPr>
        <w:t xml:space="preserve">  1857 del CODIGO CIVVIL, en tanto  esta clase de ventas, deben elevarse a escritura pública para su perfeccionamiento. </w:t>
      </w:r>
    </w:p>
    <w:p w14:paraId="32B33BD2" w14:textId="77777777" w:rsidR="008E356A" w:rsidRPr="00B51BD0" w:rsidRDefault="008E356A" w:rsidP="008E356A">
      <w:pPr>
        <w:spacing w:line="360" w:lineRule="auto"/>
        <w:jc w:val="both"/>
        <w:rPr>
          <w:rFonts w:ascii="Arial" w:hAnsi="Arial" w:cs="Arial"/>
          <w:sz w:val="24"/>
          <w:szCs w:val="24"/>
        </w:rPr>
      </w:pPr>
    </w:p>
    <w:p w14:paraId="210AAA21" w14:textId="77777777" w:rsidR="008E356A" w:rsidRPr="00871409" w:rsidRDefault="008E356A" w:rsidP="008E356A">
      <w:pPr>
        <w:spacing w:line="360" w:lineRule="auto"/>
        <w:jc w:val="both"/>
        <w:rPr>
          <w:rFonts w:ascii="Arial" w:hAnsi="Arial" w:cs="Arial"/>
          <w:sz w:val="24"/>
          <w:szCs w:val="24"/>
          <w:lang w:val="es-ES"/>
        </w:rPr>
      </w:pPr>
      <w:r w:rsidRPr="00871409">
        <w:rPr>
          <w:rFonts w:ascii="Arial" w:hAnsi="Arial" w:cs="Arial"/>
          <w:sz w:val="24"/>
          <w:szCs w:val="24"/>
        </w:rPr>
        <w:t xml:space="preserve">En segundo lugar, según la documentación allegada, </w:t>
      </w:r>
      <w:r w:rsidRPr="00871409">
        <w:rPr>
          <w:rFonts w:ascii="Arial" w:hAnsi="Arial" w:cs="Arial"/>
          <w:sz w:val="24"/>
          <w:szCs w:val="24"/>
          <w:lang w:val="es-ES"/>
        </w:rPr>
        <w:t xml:space="preserve">folios 7 se observa copia de Escritura Pública No. 1436 de 27/02/2019 de la Notaria 18 de  contentiva de la VENTA DE DERECHOS HERENCIALES suscrita por GIOVANNY DE JESÚS PABON GÓMEZ, LUZ ESTELLA PABÓN GÓMEZ, </w:t>
      </w:r>
      <w:r w:rsidRPr="00871409">
        <w:rPr>
          <w:rFonts w:ascii="Arial" w:hAnsi="Arial" w:cs="Arial"/>
          <w:b/>
          <w:sz w:val="24"/>
          <w:szCs w:val="24"/>
          <w:u w:val="single"/>
          <w:lang w:val="es-ES"/>
        </w:rPr>
        <w:t>MARGARITA MARIA PABÓN GÓMEZ</w:t>
      </w:r>
      <w:r w:rsidRPr="00871409">
        <w:rPr>
          <w:rFonts w:ascii="Arial" w:hAnsi="Arial" w:cs="Arial"/>
          <w:sz w:val="24"/>
          <w:szCs w:val="24"/>
          <w:lang w:val="es-ES"/>
        </w:rPr>
        <w:t xml:space="preserve"> Y NANCY DEL SOCORRO PABÓN GÓMEZ (Vendedores) y ANTONIO DE JESUS RESTREPO CALLE (Comprador) </w:t>
      </w:r>
      <w:r w:rsidRPr="00871409">
        <w:rPr>
          <w:rFonts w:ascii="Arial" w:hAnsi="Arial" w:cs="Arial"/>
          <w:b/>
          <w:sz w:val="24"/>
          <w:szCs w:val="24"/>
          <w:lang w:val="es-ES"/>
        </w:rPr>
        <w:t>sobre el lote de terreno con casa</w:t>
      </w:r>
      <w:r w:rsidRPr="00871409">
        <w:rPr>
          <w:rFonts w:ascii="Arial" w:hAnsi="Arial" w:cs="Arial"/>
          <w:sz w:val="24"/>
          <w:szCs w:val="24"/>
          <w:lang w:val="es-ES"/>
        </w:rPr>
        <w:t>, identificado con el folio de matrícula 001-548721</w:t>
      </w:r>
      <w:r w:rsidR="00871409">
        <w:rPr>
          <w:rFonts w:ascii="Arial" w:hAnsi="Arial" w:cs="Arial"/>
          <w:sz w:val="24"/>
          <w:szCs w:val="24"/>
          <w:lang w:val="es-ES"/>
        </w:rPr>
        <w:t xml:space="preserve">, lo que significa además, que en esta venta,  solemnizada, se incluye todo el bien  del que hace parte el .primer piso en tanto no aparece que se hubiese </w:t>
      </w:r>
      <w:proofErr w:type="spellStart"/>
      <w:r w:rsidR="00871409">
        <w:rPr>
          <w:rFonts w:ascii="Arial" w:hAnsi="Arial" w:cs="Arial"/>
          <w:sz w:val="24"/>
          <w:szCs w:val="24"/>
          <w:lang w:val="es-ES"/>
        </w:rPr>
        <w:t>desenglobado</w:t>
      </w:r>
      <w:proofErr w:type="spellEnd"/>
      <w:r w:rsidR="00871409">
        <w:rPr>
          <w:rFonts w:ascii="Arial" w:hAnsi="Arial" w:cs="Arial"/>
          <w:sz w:val="24"/>
          <w:szCs w:val="24"/>
          <w:lang w:val="es-ES"/>
        </w:rPr>
        <w:t>.</w:t>
      </w:r>
    </w:p>
    <w:p w14:paraId="312D685D" w14:textId="77777777" w:rsidR="008E356A" w:rsidRPr="00B51BD0" w:rsidRDefault="008E356A" w:rsidP="008E356A">
      <w:pPr>
        <w:spacing w:line="360" w:lineRule="auto"/>
        <w:jc w:val="both"/>
        <w:rPr>
          <w:rFonts w:ascii="Arial" w:hAnsi="Arial" w:cs="Arial"/>
          <w:sz w:val="23"/>
          <w:szCs w:val="23"/>
          <w:lang w:val="es-ES"/>
        </w:rPr>
      </w:pPr>
    </w:p>
    <w:p w14:paraId="3609905A" w14:textId="77777777" w:rsidR="008E356A" w:rsidRPr="00871409" w:rsidRDefault="008E356A" w:rsidP="008E356A">
      <w:pPr>
        <w:spacing w:line="360" w:lineRule="auto"/>
        <w:jc w:val="both"/>
        <w:rPr>
          <w:rFonts w:ascii="Arial" w:hAnsi="Arial" w:cs="Arial"/>
          <w:sz w:val="24"/>
          <w:szCs w:val="24"/>
          <w:lang w:val="es-ES"/>
        </w:rPr>
      </w:pPr>
      <w:r w:rsidRPr="00871409">
        <w:rPr>
          <w:rFonts w:ascii="Arial" w:hAnsi="Arial" w:cs="Arial"/>
          <w:sz w:val="24"/>
          <w:szCs w:val="24"/>
          <w:lang w:val="es-ES"/>
        </w:rPr>
        <w:t>En tercer lugar,    como la suscripción de la escritura quedó condicionada a dos asp</w:t>
      </w:r>
      <w:r w:rsidR="00871409">
        <w:rPr>
          <w:rFonts w:ascii="Arial" w:hAnsi="Arial" w:cs="Arial"/>
          <w:sz w:val="24"/>
          <w:szCs w:val="24"/>
          <w:lang w:val="es-ES"/>
        </w:rPr>
        <w:t>ectos:</w:t>
      </w:r>
      <w:r w:rsidRPr="00871409">
        <w:rPr>
          <w:rFonts w:ascii="Arial" w:hAnsi="Arial" w:cs="Arial"/>
          <w:sz w:val="24"/>
          <w:szCs w:val="24"/>
          <w:lang w:val="es-ES"/>
        </w:rPr>
        <w:t xml:space="preserve">  a la sucesión </w:t>
      </w:r>
      <w:r w:rsidR="00871409">
        <w:rPr>
          <w:rFonts w:ascii="Arial" w:hAnsi="Arial" w:cs="Arial"/>
          <w:sz w:val="24"/>
          <w:szCs w:val="24"/>
          <w:lang w:val="es-ES"/>
        </w:rPr>
        <w:t>del señor ISRAEL P</w:t>
      </w:r>
      <w:r w:rsidRPr="00871409">
        <w:rPr>
          <w:rFonts w:ascii="Arial" w:hAnsi="Arial" w:cs="Arial"/>
          <w:sz w:val="24"/>
          <w:szCs w:val="24"/>
          <w:lang w:val="es-ES"/>
        </w:rPr>
        <w:t xml:space="preserve">ABON FRANCO  y al </w:t>
      </w:r>
      <w:proofErr w:type="spellStart"/>
      <w:r w:rsidRPr="00871409">
        <w:rPr>
          <w:rFonts w:ascii="Arial" w:hAnsi="Arial" w:cs="Arial"/>
          <w:sz w:val="24"/>
          <w:szCs w:val="24"/>
          <w:lang w:val="es-ES"/>
        </w:rPr>
        <w:t>desenglobe</w:t>
      </w:r>
      <w:proofErr w:type="spellEnd"/>
      <w:r w:rsidRPr="00871409">
        <w:rPr>
          <w:rFonts w:ascii="Arial" w:hAnsi="Arial" w:cs="Arial"/>
          <w:sz w:val="24"/>
          <w:szCs w:val="24"/>
          <w:lang w:val="es-ES"/>
        </w:rPr>
        <w:t>, no podemos considerar que dicha promesa contenga una obligación que pueda ser demandada ejecutivamente</w:t>
      </w:r>
      <w:r w:rsidR="00F50203">
        <w:rPr>
          <w:rFonts w:ascii="Arial" w:hAnsi="Arial" w:cs="Arial"/>
          <w:sz w:val="24"/>
          <w:szCs w:val="24"/>
          <w:lang w:val="es-ES"/>
        </w:rPr>
        <w:t>,</w:t>
      </w:r>
      <w:r w:rsidRPr="00871409">
        <w:rPr>
          <w:rFonts w:ascii="Arial" w:hAnsi="Arial" w:cs="Arial"/>
          <w:sz w:val="24"/>
          <w:szCs w:val="24"/>
          <w:lang w:val="es-ES"/>
        </w:rPr>
        <w:t xml:space="preserve">  porque a pesar de que se estipuló  una fecha cierta,  las dos condiciones no se han cumplido y  prueba de ello, es que el certificado de libertad y tradición que se allegó,  da cuenta de la titularidad del bien en cabeza de PABON FRANCO ISRAEL Y </w:t>
      </w:r>
      <w:r w:rsidR="00871409">
        <w:rPr>
          <w:rFonts w:ascii="Arial" w:hAnsi="Arial" w:cs="Arial"/>
          <w:sz w:val="24"/>
          <w:szCs w:val="24"/>
          <w:lang w:val="es-ES"/>
        </w:rPr>
        <w:t xml:space="preserve"> </w:t>
      </w:r>
      <w:r w:rsidR="00871409">
        <w:rPr>
          <w:rFonts w:ascii="Arial" w:hAnsi="Arial" w:cs="Arial"/>
          <w:sz w:val="24"/>
          <w:szCs w:val="24"/>
          <w:lang w:val="es-ES"/>
        </w:rPr>
        <w:lastRenderedPageBreak/>
        <w:t>PABON GOMEZ GLORIA PA</w:t>
      </w:r>
      <w:r w:rsidRPr="00871409">
        <w:rPr>
          <w:rFonts w:ascii="Arial" w:hAnsi="Arial" w:cs="Arial"/>
          <w:sz w:val="24"/>
          <w:szCs w:val="24"/>
          <w:lang w:val="es-ES"/>
        </w:rPr>
        <w:t xml:space="preserve">TRICIA, según la anotación  10, porque en las siguientes , aparece una compraventa de derechos y acciones, que sí fue realizada conforme a derecho y tampoco  tiene anotaciones del </w:t>
      </w:r>
      <w:proofErr w:type="spellStart"/>
      <w:r w:rsidRPr="00871409">
        <w:rPr>
          <w:rFonts w:ascii="Arial" w:hAnsi="Arial" w:cs="Arial"/>
          <w:sz w:val="24"/>
          <w:szCs w:val="24"/>
          <w:lang w:val="es-ES"/>
        </w:rPr>
        <w:t>desengloble</w:t>
      </w:r>
      <w:proofErr w:type="spellEnd"/>
      <w:r w:rsidRPr="00871409">
        <w:rPr>
          <w:rFonts w:ascii="Arial" w:hAnsi="Arial" w:cs="Arial"/>
          <w:sz w:val="24"/>
          <w:szCs w:val="24"/>
          <w:lang w:val="es-ES"/>
        </w:rPr>
        <w:t xml:space="preserve"> aludido.   Es </w:t>
      </w:r>
      <w:proofErr w:type="gramStart"/>
      <w:r w:rsidRPr="00871409">
        <w:rPr>
          <w:rFonts w:ascii="Arial" w:hAnsi="Arial" w:cs="Arial"/>
          <w:sz w:val="24"/>
          <w:szCs w:val="24"/>
          <w:lang w:val="es-ES"/>
        </w:rPr>
        <w:t>más,  si</w:t>
      </w:r>
      <w:proofErr w:type="gramEnd"/>
      <w:r w:rsidRPr="00871409">
        <w:rPr>
          <w:rFonts w:ascii="Arial" w:hAnsi="Arial" w:cs="Arial"/>
          <w:sz w:val="24"/>
          <w:szCs w:val="24"/>
          <w:lang w:val="es-ES"/>
        </w:rPr>
        <w:t xml:space="preserve"> bien se afirma en el hecho séptimo de la demanda que como la señora GOMEZ DE PABON no compareció a la notaría el l5 de enero de 2019, levantaron el acta de no comparecencia, </w:t>
      </w:r>
      <w:r w:rsidR="00871409">
        <w:rPr>
          <w:rFonts w:ascii="Arial" w:hAnsi="Arial" w:cs="Arial"/>
          <w:sz w:val="24"/>
          <w:szCs w:val="24"/>
          <w:lang w:val="es-ES"/>
        </w:rPr>
        <w:t xml:space="preserve"> también lo es,  que ello no era necesario, porque  </w:t>
      </w:r>
      <w:r w:rsidRPr="00871409">
        <w:rPr>
          <w:rFonts w:ascii="Arial" w:hAnsi="Arial" w:cs="Arial"/>
          <w:sz w:val="24"/>
          <w:szCs w:val="24"/>
          <w:lang w:val="es-ES"/>
        </w:rPr>
        <w:t xml:space="preserve"> si no se había cumplido la condición citada, no  había obligación </w:t>
      </w:r>
      <w:r w:rsidR="00F50203">
        <w:rPr>
          <w:rFonts w:ascii="Arial" w:hAnsi="Arial" w:cs="Arial"/>
          <w:sz w:val="24"/>
          <w:szCs w:val="24"/>
          <w:lang w:val="es-ES"/>
        </w:rPr>
        <w:t>de acudir.</w:t>
      </w:r>
    </w:p>
    <w:p w14:paraId="27F39AFF" w14:textId="77777777" w:rsidR="008E356A" w:rsidRPr="00871409" w:rsidRDefault="008E356A" w:rsidP="008E356A">
      <w:pPr>
        <w:spacing w:line="360" w:lineRule="auto"/>
        <w:jc w:val="both"/>
        <w:rPr>
          <w:rFonts w:ascii="Arial" w:hAnsi="Arial" w:cs="Arial"/>
          <w:sz w:val="24"/>
          <w:szCs w:val="24"/>
          <w:lang w:val="es-ES"/>
        </w:rPr>
      </w:pPr>
    </w:p>
    <w:p w14:paraId="478DFB5B" w14:textId="77777777" w:rsidR="001D0084" w:rsidRPr="00871409" w:rsidRDefault="008E356A" w:rsidP="008E356A">
      <w:pPr>
        <w:spacing w:line="360" w:lineRule="auto"/>
        <w:jc w:val="both"/>
        <w:rPr>
          <w:rFonts w:ascii="Arial" w:hAnsi="Arial" w:cs="Arial"/>
          <w:bCs/>
          <w:sz w:val="24"/>
          <w:szCs w:val="24"/>
        </w:rPr>
      </w:pPr>
      <w:proofErr w:type="gramStart"/>
      <w:r w:rsidRPr="00871409">
        <w:rPr>
          <w:rFonts w:ascii="Arial" w:hAnsi="Arial" w:cs="Arial"/>
          <w:sz w:val="24"/>
          <w:szCs w:val="24"/>
          <w:lang w:val="es-ES"/>
        </w:rPr>
        <w:t>Finalmente,</w:t>
      </w:r>
      <w:r w:rsidR="00F50203">
        <w:rPr>
          <w:rFonts w:ascii="Arial" w:hAnsi="Arial" w:cs="Arial"/>
          <w:sz w:val="24"/>
          <w:szCs w:val="24"/>
          <w:lang w:val="es-ES"/>
        </w:rPr>
        <w:t xml:space="preserve">  es</w:t>
      </w:r>
      <w:proofErr w:type="gramEnd"/>
      <w:r w:rsidR="00F50203">
        <w:rPr>
          <w:rFonts w:ascii="Arial" w:hAnsi="Arial" w:cs="Arial"/>
          <w:sz w:val="24"/>
          <w:szCs w:val="24"/>
          <w:lang w:val="es-ES"/>
        </w:rPr>
        <w:t xml:space="preserve"> de  resaltar que </w:t>
      </w:r>
      <w:r w:rsidRPr="00871409">
        <w:rPr>
          <w:rFonts w:ascii="Arial" w:hAnsi="Arial" w:cs="Arial"/>
          <w:sz w:val="24"/>
          <w:szCs w:val="24"/>
          <w:lang w:val="es-ES"/>
        </w:rPr>
        <w:t xml:space="preserve">el titulo allegado como base de recaudo </w:t>
      </w:r>
      <w:r w:rsidR="00F50203">
        <w:rPr>
          <w:rFonts w:ascii="Arial" w:hAnsi="Arial" w:cs="Arial"/>
          <w:sz w:val="24"/>
          <w:szCs w:val="24"/>
          <w:lang w:val="es-ES"/>
        </w:rPr>
        <w:t xml:space="preserve">no </w:t>
      </w:r>
      <w:r w:rsidRPr="00871409">
        <w:rPr>
          <w:rFonts w:ascii="Arial" w:hAnsi="Arial" w:cs="Arial"/>
          <w:sz w:val="24"/>
          <w:szCs w:val="24"/>
          <w:lang w:val="es-ES"/>
        </w:rPr>
        <w:t>contiene una obligación clara, expresa y ex</w:t>
      </w:r>
      <w:r w:rsidR="00F50203">
        <w:rPr>
          <w:rFonts w:ascii="Arial" w:hAnsi="Arial" w:cs="Arial"/>
          <w:sz w:val="24"/>
          <w:szCs w:val="24"/>
          <w:lang w:val="es-ES"/>
        </w:rPr>
        <w:t xml:space="preserve">igible en contra dela demandada, no solo porque la condición pactada no se cumplió, sino porque recayó sobre un bien que no está </w:t>
      </w:r>
      <w:proofErr w:type="spellStart"/>
      <w:r w:rsidR="00F50203">
        <w:rPr>
          <w:rFonts w:ascii="Arial" w:hAnsi="Arial" w:cs="Arial"/>
          <w:sz w:val="24"/>
          <w:szCs w:val="24"/>
          <w:lang w:val="es-ES"/>
        </w:rPr>
        <w:t>desenglobado</w:t>
      </w:r>
      <w:proofErr w:type="spellEnd"/>
      <w:r w:rsidR="00F50203">
        <w:rPr>
          <w:rFonts w:ascii="Arial" w:hAnsi="Arial" w:cs="Arial"/>
          <w:sz w:val="24"/>
          <w:szCs w:val="24"/>
          <w:lang w:val="es-ES"/>
        </w:rPr>
        <w:t>.</w:t>
      </w:r>
      <w:r w:rsidR="001D0084" w:rsidRPr="00871409">
        <w:rPr>
          <w:rFonts w:ascii="Arial" w:hAnsi="Arial" w:cs="Arial"/>
          <w:bCs/>
          <w:sz w:val="24"/>
          <w:szCs w:val="24"/>
        </w:rPr>
        <w:t xml:space="preserve"> </w:t>
      </w:r>
    </w:p>
    <w:p w14:paraId="2CF0C048" w14:textId="77777777" w:rsidR="001D0084" w:rsidRPr="00B51BD0" w:rsidRDefault="001D0084" w:rsidP="008E356A">
      <w:pPr>
        <w:spacing w:line="360" w:lineRule="auto"/>
        <w:jc w:val="both"/>
        <w:rPr>
          <w:rFonts w:ascii="Arial" w:hAnsi="Arial" w:cs="Arial"/>
          <w:bCs/>
          <w:sz w:val="24"/>
          <w:szCs w:val="24"/>
        </w:rPr>
      </w:pPr>
    </w:p>
    <w:p w14:paraId="2B0D450D" w14:textId="77777777" w:rsidR="001D0084" w:rsidRPr="00B51BD0" w:rsidRDefault="001D0084" w:rsidP="008E356A">
      <w:pPr>
        <w:spacing w:line="360" w:lineRule="auto"/>
        <w:jc w:val="both"/>
        <w:rPr>
          <w:rFonts w:ascii="Arial" w:hAnsi="Arial" w:cs="Arial"/>
          <w:sz w:val="24"/>
          <w:szCs w:val="24"/>
          <w:lang w:val="es-ES"/>
        </w:rPr>
      </w:pPr>
      <w:r w:rsidRPr="00B51BD0">
        <w:rPr>
          <w:rFonts w:ascii="Arial" w:hAnsi="Arial" w:cs="Arial"/>
          <w:sz w:val="24"/>
          <w:szCs w:val="24"/>
          <w:lang w:val="es-ES"/>
        </w:rPr>
        <w:t xml:space="preserve">Igualmente, resalta el Juzgado que el proceso ejecutivo tiene por finalidad la satisfacción de derechos ciertos, por lo que a él ha de llegarse con </w:t>
      </w:r>
      <w:r w:rsidRPr="00B51BD0">
        <w:rPr>
          <w:rFonts w:ascii="Arial" w:hAnsi="Arial" w:cs="Arial"/>
          <w:bCs/>
          <w:sz w:val="24"/>
          <w:szCs w:val="24"/>
          <w:lang w:val="es-ES"/>
        </w:rPr>
        <w:t xml:space="preserve">plenitud </w:t>
      </w:r>
      <w:r w:rsidRPr="00B51BD0">
        <w:rPr>
          <w:rFonts w:ascii="Arial" w:hAnsi="Arial" w:cs="Arial"/>
          <w:sz w:val="24"/>
          <w:szCs w:val="24"/>
          <w:lang w:val="es-ES"/>
        </w:rPr>
        <w:t xml:space="preserve">la prueba que de manera directa y sin acudir a inferencias ni deducciones, ofrezca </w:t>
      </w:r>
      <w:r w:rsidRPr="00B51BD0">
        <w:rPr>
          <w:rFonts w:ascii="Arial" w:hAnsi="Arial" w:cs="Arial"/>
          <w:bCs/>
          <w:sz w:val="24"/>
          <w:szCs w:val="24"/>
          <w:lang w:val="es-ES"/>
        </w:rPr>
        <w:t>certeza</w:t>
      </w:r>
      <w:r w:rsidRPr="00B51BD0">
        <w:rPr>
          <w:rFonts w:ascii="Arial" w:hAnsi="Arial" w:cs="Arial"/>
          <w:sz w:val="24"/>
          <w:szCs w:val="24"/>
          <w:lang w:val="es-ES"/>
        </w:rPr>
        <w:t xml:space="preserve"> al juez de la existencia de la obligación objeto de la ejecución. De ahí que este instrumento no puede tenerse como el espacio procesal para conseguir mediante diligenciamientos probatorios, argumentaciones y conclusiones fáctico - jurídicos, la declaración del derecho del cual pende la prestación reclamada por el ejecutante.  </w:t>
      </w:r>
    </w:p>
    <w:p w14:paraId="371ED4B9" w14:textId="77777777" w:rsidR="001D0084" w:rsidRPr="00B51BD0" w:rsidRDefault="001D0084" w:rsidP="008E356A">
      <w:pPr>
        <w:spacing w:line="360" w:lineRule="auto"/>
        <w:jc w:val="both"/>
        <w:rPr>
          <w:rFonts w:ascii="Arial" w:hAnsi="Arial" w:cs="Arial"/>
          <w:iCs/>
          <w:sz w:val="24"/>
          <w:szCs w:val="24"/>
        </w:rPr>
      </w:pPr>
    </w:p>
    <w:p w14:paraId="34D37E3F" w14:textId="77777777" w:rsidR="00175A30" w:rsidRPr="00B51BD0" w:rsidRDefault="00175A30" w:rsidP="008E356A">
      <w:pPr>
        <w:spacing w:line="360" w:lineRule="auto"/>
        <w:jc w:val="both"/>
        <w:rPr>
          <w:rFonts w:ascii="Arial" w:hAnsi="Arial" w:cs="Arial"/>
          <w:sz w:val="24"/>
          <w:szCs w:val="24"/>
        </w:rPr>
      </w:pPr>
      <w:r w:rsidRPr="00B51BD0">
        <w:rPr>
          <w:rFonts w:ascii="Arial" w:hAnsi="Arial" w:cs="Arial"/>
          <w:sz w:val="24"/>
          <w:szCs w:val="24"/>
        </w:rPr>
        <w:t>Así las cosas, como no se encuentran reunidas las condiciones necesarias para la apertu</w:t>
      </w:r>
      <w:r w:rsidR="00F50203">
        <w:rPr>
          <w:rFonts w:ascii="Arial" w:hAnsi="Arial" w:cs="Arial"/>
          <w:sz w:val="24"/>
          <w:szCs w:val="24"/>
        </w:rPr>
        <w:t xml:space="preserve">ra de la vía ejecutiva ante la falta de un título que reúna las condiciones citadas, no es viable entrar a analizar el resto de los requisitos para la suscripción solicitada y </w:t>
      </w:r>
      <w:proofErr w:type="gramStart"/>
      <w:r w:rsidR="00F50203">
        <w:rPr>
          <w:rFonts w:ascii="Arial" w:hAnsi="Arial" w:cs="Arial"/>
          <w:sz w:val="24"/>
          <w:szCs w:val="24"/>
        </w:rPr>
        <w:t>por  e</w:t>
      </w:r>
      <w:r w:rsidRPr="00B51BD0">
        <w:rPr>
          <w:rFonts w:ascii="Arial" w:hAnsi="Arial" w:cs="Arial"/>
          <w:sz w:val="24"/>
          <w:szCs w:val="24"/>
        </w:rPr>
        <w:t>nde</w:t>
      </w:r>
      <w:proofErr w:type="gramEnd"/>
      <w:r w:rsidRPr="00B51BD0">
        <w:rPr>
          <w:rFonts w:ascii="Arial" w:hAnsi="Arial" w:cs="Arial"/>
          <w:sz w:val="24"/>
          <w:szCs w:val="24"/>
        </w:rPr>
        <w:t xml:space="preserve">, imperioso resultará denegar el mandamiento ejecutivo. </w:t>
      </w:r>
    </w:p>
    <w:p w14:paraId="309F03D7" w14:textId="77777777" w:rsidR="00175A30" w:rsidRPr="00B51BD0" w:rsidRDefault="00175A30" w:rsidP="008E356A">
      <w:pPr>
        <w:spacing w:line="360" w:lineRule="auto"/>
        <w:jc w:val="both"/>
        <w:rPr>
          <w:rFonts w:ascii="Arial" w:hAnsi="Arial" w:cs="Arial"/>
          <w:sz w:val="24"/>
          <w:szCs w:val="24"/>
        </w:rPr>
      </w:pPr>
    </w:p>
    <w:p w14:paraId="5F63177C" w14:textId="77777777" w:rsidR="00175A30" w:rsidRPr="00B51BD0" w:rsidRDefault="00175A30" w:rsidP="008E356A">
      <w:pPr>
        <w:spacing w:line="360" w:lineRule="auto"/>
        <w:jc w:val="center"/>
        <w:rPr>
          <w:rFonts w:ascii="Arial" w:hAnsi="Arial" w:cs="Arial"/>
          <w:sz w:val="24"/>
          <w:szCs w:val="24"/>
        </w:rPr>
      </w:pPr>
      <w:r w:rsidRPr="00B51BD0">
        <w:rPr>
          <w:rFonts w:ascii="Arial" w:hAnsi="Arial" w:cs="Arial"/>
          <w:b/>
          <w:sz w:val="24"/>
          <w:szCs w:val="24"/>
        </w:rPr>
        <w:t>3. DECISIÓN</w:t>
      </w:r>
    </w:p>
    <w:p w14:paraId="7788DBB7" w14:textId="77777777" w:rsidR="00175A30" w:rsidRPr="00B51BD0" w:rsidRDefault="00175A30" w:rsidP="008E356A">
      <w:pPr>
        <w:spacing w:line="360" w:lineRule="auto"/>
        <w:jc w:val="center"/>
        <w:rPr>
          <w:rFonts w:ascii="Arial" w:hAnsi="Arial" w:cs="Arial"/>
          <w:sz w:val="24"/>
          <w:szCs w:val="24"/>
        </w:rPr>
      </w:pPr>
    </w:p>
    <w:p w14:paraId="5861FC5B" w14:textId="77777777" w:rsidR="00175A30" w:rsidRPr="00B51BD0" w:rsidRDefault="00175A30" w:rsidP="008E356A">
      <w:pPr>
        <w:spacing w:line="360" w:lineRule="auto"/>
        <w:jc w:val="both"/>
        <w:rPr>
          <w:rFonts w:ascii="Arial" w:hAnsi="Arial" w:cs="Arial"/>
          <w:sz w:val="24"/>
          <w:szCs w:val="24"/>
        </w:rPr>
      </w:pPr>
      <w:r w:rsidRPr="00B51BD0">
        <w:rPr>
          <w:rFonts w:ascii="Arial" w:hAnsi="Arial" w:cs="Arial"/>
          <w:sz w:val="24"/>
          <w:szCs w:val="24"/>
        </w:rPr>
        <w:t>En mérito de lo expuesto el Juzgado,</w:t>
      </w:r>
    </w:p>
    <w:p w14:paraId="421B1915" w14:textId="77777777" w:rsidR="00175A30" w:rsidRPr="00B51BD0" w:rsidRDefault="00175A30" w:rsidP="008E356A">
      <w:pPr>
        <w:pStyle w:val="Textoindependiente"/>
        <w:tabs>
          <w:tab w:val="left" w:pos="4284"/>
        </w:tabs>
        <w:rPr>
          <w:rFonts w:cs="Arial"/>
          <w:szCs w:val="24"/>
        </w:rPr>
      </w:pPr>
    </w:p>
    <w:p w14:paraId="249E154B" w14:textId="77777777" w:rsidR="00175A30" w:rsidRPr="00B51BD0" w:rsidRDefault="00175A30" w:rsidP="008E356A">
      <w:pPr>
        <w:tabs>
          <w:tab w:val="left" w:pos="4284"/>
        </w:tabs>
        <w:spacing w:line="360" w:lineRule="auto"/>
        <w:jc w:val="center"/>
        <w:rPr>
          <w:rFonts w:ascii="Arial" w:hAnsi="Arial" w:cs="Arial"/>
          <w:b/>
          <w:bCs/>
          <w:sz w:val="24"/>
          <w:szCs w:val="24"/>
        </w:rPr>
      </w:pPr>
      <w:r w:rsidRPr="00B51BD0">
        <w:rPr>
          <w:rFonts w:ascii="Arial" w:hAnsi="Arial" w:cs="Arial"/>
          <w:b/>
          <w:bCs/>
          <w:sz w:val="24"/>
          <w:szCs w:val="24"/>
        </w:rPr>
        <w:t>RESUELVE:</w:t>
      </w:r>
    </w:p>
    <w:p w14:paraId="5FA3AFD7" w14:textId="77777777" w:rsidR="00175A30" w:rsidRPr="00B51BD0" w:rsidRDefault="00175A30" w:rsidP="008E356A">
      <w:pPr>
        <w:tabs>
          <w:tab w:val="left" w:pos="4284"/>
        </w:tabs>
        <w:spacing w:line="360" w:lineRule="auto"/>
        <w:jc w:val="center"/>
        <w:rPr>
          <w:rFonts w:ascii="Arial" w:hAnsi="Arial" w:cs="Arial"/>
          <w:b/>
          <w:bCs/>
          <w:sz w:val="24"/>
          <w:szCs w:val="24"/>
        </w:rPr>
      </w:pPr>
    </w:p>
    <w:p w14:paraId="259DC3E4" w14:textId="77777777" w:rsidR="00175A30" w:rsidRPr="00B51BD0" w:rsidRDefault="00175A30" w:rsidP="008E356A">
      <w:pPr>
        <w:spacing w:line="360" w:lineRule="auto"/>
        <w:jc w:val="both"/>
        <w:rPr>
          <w:rFonts w:ascii="Arial" w:hAnsi="Arial" w:cs="Arial"/>
          <w:sz w:val="24"/>
          <w:szCs w:val="24"/>
        </w:rPr>
      </w:pPr>
      <w:r w:rsidRPr="00B51BD0">
        <w:rPr>
          <w:rFonts w:ascii="Arial" w:hAnsi="Arial" w:cs="Arial"/>
          <w:b/>
          <w:bCs/>
          <w:sz w:val="24"/>
          <w:szCs w:val="24"/>
        </w:rPr>
        <w:lastRenderedPageBreak/>
        <w:t xml:space="preserve">Primero: </w:t>
      </w:r>
      <w:r w:rsidRPr="00B51BD0">
        <w:rPr>
          <w:rFonts w:ascii="Arial" w:hAnsi="Arial" w:cs="Arial"/>
          <w:b/>
          <w:sz w:val="24"/>
          <w:szCs w:val="24"/>
        </w:rPr>
        <w:t>Denegar</w:t>
      </w:r>
      <w:r w:rsidRPr="00B51BD0">
        <w:rPr>
          <w:rFonts w:ascii="Arial" w:hAnsi="Arial" w:cs="Arial"/>
          <w:sz w:val="24"/>
          <w:szCs w:val="24"/>
        </w:rPr>
        <w:t xml:space="preserve"> el</w:t>
      </w:r>
      <w:r w:rsidRPr="00B51BD0">
        <w:rPr>
          <w:rFonts w:ascii="Arial" w:hAnsi="Arial" w:cs="Arial"/>
          <w:b/>
          <w:sz w:val="24"/>
          <w:szCs w:val="24"/>
        </w:rPr>
        <w:t xml:space="preserve"> </w:t>
      </w:r>
      <w:r w:rsidRPr="00B51BD0">
        <w:rPr>
          <w:rFonts w:ascii="Arial" w:hAnsi="Arial" w:cs="Arial"/>
          <w:sz w:val="24"/>
          <w:szCs w:val="24"/>
        </w:rPr>
        <w:t>mandamiento ejecutivo</w:t>
      </w:r>
      <w:r w:rsidRPr="00B51BD0">
        <w:rPr>
          <w:rFonts w:ascii="Arial" w:hAnsi="Arial" w:cs="Arial"/>
          <w:b/>
          <w:sz w:val="24"/>
          <w:szCs w:val="24"/>
        </w:rPr>
        <w:t xml:space="preserve"> </w:t>
      </w:r>
      <w:r w:rsidRPr="00B51BD0">
        <w:rPr>
          <w:rFonts w:ascii="Arial" w:hAnsi="Arial" w:cs="Arial"/>
          <w:sz w:val="24"/>
          <w:szCs w:val="24"/>
        </w:rPr>
        <w:t xml:space="preserve">solicitado </w:t>
      </w:r>
      <w:proofErr w:type="gramStart"/>
      <w:r w:rsidRPr="00B51BD0">
        <w:rPr>
          <w:rFonts w:ascii="Arial" w:hAnsi="Arial" w:cs="Arial"/>
          <w:sz w:val="24"/>
          <w:szCs w:val="24"/>
        </w:rPr>
        <w:t xml:space="preserve">por </w:t>
      </w:r>
      <w:r w:rsidR="00B51BD0" w:rsidRPr="00B51BD0">
        <w:rPr>
          <w:rFonts w:ascii="Arial" w:hAnsi="Arial" w:cs="Arial"/>
          <w:sz w:val="24"/>
          <w:szCs w:val="24"/>
        </w:rPr>
        <w:t xml:space="preserve"> ANTONIO</w:t>
      </w:r>
      <w:proofErr w:type="gramEnd"/>
      <w:r w:rsidR="00B51BD0" w:rsidRPr="00B51BD0">
        <w:rPr>
          <w:rFonts w:ascii="Arial" w:hAnsi="Arial" w:cs="Arial"/>
          <w:sz w:val="24"/>
          <w:szCs w:val="24"/>
        </w:rPr>
        <w:t xml:space="preserve"> DE JESUS RESTREPO CALLE  en contra de MARIA ROSALBA GOMEZ DE PABON.</w:t>
      </w:r>
    </w:p>
    <w:p w14:paraId="3070D42D" w14:textId="77777777" w:rsidR="00175A30" w:rsidRPr="00B51BD0" w:rsidRDefault="00175A30" w:rsidP="008E356A">
      <w:pPr>
        <w:spacing w:line="360" w:lineRule="auto"/>
        <w:jc w:val="both"/>
        <w:rPr>
          <w:rFonts w:ascii="Arial" w:hAnsi="Arial" w:cs="Arial"/>
          <w:sz w:val="24"/>
          <w:szCs w:val="24"/>
        </w:rPr>
      </w:pPr>
    </w:p>
    <w:p w14:paraId="73888DB9" w14:textId="77777777" w:rsidR="00175A30" w:rsidRPr="00B51BD0" w:rsidRDefault="00175A30" w:rsidP="008E356A">
      <w:pPr>
        <w:spacing w:line="360" w:lineRule="auto"/>
        <w:jc w:val="both"/>
        <w:rPr>
          <w:rFonts w:ascii="Arial" w:hAnsi="Arial" w:cs="Arial"/>
          <w:sz w:val="24"/>
          <w:szCs w:val="24"/>
        </w:rPr>
      </w:pPr>
      <w:r w:rsidRPr="00B51BD0">
        <w:rPr>
          <w:rFonts w:ascii="Arial" w:hAnsi="Arial" w:cs="Arial"/>
          <w:b/>
          <w:sz w:val="24"/>
          <w:szCs w:val="24"/>
        </w:rPr>
        <w:t>Segundo:</w:t>
      </w:r>
      <w:r w:rsidRPr="00B51BD0">
        <w:rPr>
          <w:rFonts w:ascii="Arial" w:hAnsi="Arial" w:cs="Arial"/>
          <w:sz w:val="24"/>
          <w:szCs w:val="24"/>
        </w:rPr>
        <w:t xml:space="preserve">  Devuélvanse los anexos, sin necesidad de desglose.</w:t>
      </w:r>
    </w:p>
    <w:p w14:paraId="58B1E811" w14:textId="77777777" w:rsidR="00175A30" w:rsidRPr="00B51BD0" w:rsidRDefault="00175A30" w:rsidP="008E356A">
      <w:pPr>
        <w:spacing w:line="360" w:lineRule="auto"/>
        <w:jc w:val="both"/>
        <w:rPr>
          <w:rFonts w:ascii="Arial" w:hAnsi="Arial" w:cs="Arial"/>
          <w:sz w:val="24"/>
          <w:szCs w:val="24"/>
        </w:rPr>
      </w:pPr>
    </w:p>
    <w:p w14:paraId="3C20C9BD" w14:textId="77777777" w:rsidR="00175A30" w:rsidRPr="00B51BD0" w:rsidRDefault="00175A30" w:rsidP="008E356A">
      <w:pPr>
        <w:spacing w:line="360" w:lineRule="auto"/>
        <w:jc w:val="both"/>
        <w:rPr>
          <w:rFonts w:ascii="Arial" w:hAnsi="Arial" w:cs="Arial"/>
          <w:sz w:val="24"/>
          <w:szCs w:val="24"/>
        </w:rPr>
      </w:pPr>
      <w:r w:rsidRPr="00B51BD0">
        <w:rPr>
          <w:rFonts w:ascii="Arial" w:hAnsi="Arial" w:cs="Arial"/>
          <w:b/>
          <w:sz w:val="24"/>
          <w:szCs w:val="24"/>
        </w:rPr>
        <w:t>Tercero:</w:t>
      </w:r>
      <w:r w:rsidRPr="00B51BD0">
        <w:rPr>
          <w:rFonts w:ascii="Arial" w:hAnsi="Arial" w:cs="Arial"/>
          <w:sz w:val="24"/>
          <w:szCs w:val="24"/>
        </w:rPr>
        <w:t xml:space="preserve"> Archívense las diligencias, previa </w:t>
      </w:r>
      <w:proofErr w:type="spellStart"/>
      <w:r w:rsidRPr="00B51BD0">
        <w:rPr>
          <w:rFonts w:ascii="Arial" w:hAnsi="Arial" w:cs="Arial"/>
          <w:sz w:val="24"/>
          <w:szCs w:val="24"/>
        </w:rPr>
        <w:t>desanotación</w:t>
      </w:r>
      <w:proofErr w:type="spellEnd"/>
      <w:r w:rsidRPr="00B51BD0">
        <w:rPr>
          <w:rFonts w:ascii="Arial" w:hAnsi="Arial" w:cs="Arial"/>
          <w:sz w:val="24"/>
          <w:szCs w:val="24"/>
        </w:rPr>
        <w:t xml:space="preserve"> en el sistema de gestión judicial.</w:t>
      </w:r>
    </w:p>
    <w:p w14:paraId="50E83146" w14:textId="77777777" w:rsidR="00175A30" w:rsidRPr="00B51BD0" w:rsidRDefault="00175A30" w:rsidP="008E356A">
      <w:pPr>
        <w:spacing w:line="360" w:lineRule="auto"/>
        <w:jc w:val="both"/>
        <w:rPr>
          <w:rFonts w:ascii="Arial" w:hAnsi="Arial" w:cs="Arial"/>
          <w:sz w:val="24"/>
          <w:szCs w:val="24"/>
        </w:rPr>
      </w:pPr>
    </w:p>
    <w:p w14:paraId="76B72D8F" w14:textId="77777777" w:rsidR="00175A30" w:rsidRPr="00B51BD0" w:rsidRDefault="00175A30" w:rsidP="008E356A">
      <w:pPr>
        <w:spacing w:line="360" w:lineRule="auto"/>
        <w:jc w:val="both"/>
        <w:rPr>
          <w:rFonts w:ascii="Arial" w:hAnsi="Arial" w:cs="Arial"/>
          <w:sz w:val="24"/>
          <w:szCs w:val="24"/>
        </w:rPr>
      </w:pPr>
    </w:p>
    <w:p w14:paraId="6C5BACB3" w14:textId="77777777" w:rsidR="00175A30" w:rsidRPr="00B51BD0" w:rsidRDefault="00175A30" w:rsidP="008E356A">
      <w:pPr>
        <w:spacing w:line="360" w:lineRule="auto"/>
        <w:jc w:val="both"/>
        <w:rPr>
          <w:rFonts w:ascii="Arial" w:hAnsi="Arial" w:cs="Arial"/>
          <w:b/>
          <w:sz w:val="24"/>
          <w:szCs w:val="24"/>
        </w:rPr>
      </w:pPr>
      <w:r w:rsidRPr="00B51BD0">
        <w:rPr>
          <w:rFonts w:ascii="Arial" w:hAnsi="Arial" w:cs="Arial"/>
          <w:b/>
          <w:sz w:val="24"/>
          <w:szCs w:val="24"/>
        </w:rPr>
        <w:t>NOTIFÍQUESE</w:t>
      </w:r>
    </w:p>
    <w:p w14:paraId="13FD42A5" w14:textId="77777777" w:rsidR="00175A30" w:rsidRPr="00B51BD0" w:rsidRDefault="00175A30" w:rsidP="008E356A">
      <w:pPr>
        <w:spacing w:line="360" w:lineRule="auto"/>
        <w:jc w:val="both"/>
        <w:rPr>
          <w:rFonts w:ascii="Arial" w:hAnsi="Arial" w:cs="Arial"/>
          <w:b/>
          <w:sz w:val="24"/>
          <w:szCs w:val="24"/>
        </w:rPr>
      </w:pPr>
    </w:p>
    <w:p w14:paraId="75F271E7" w14:textId="77777777" w:rsidR="00175A30" w:rsidRPr="00B51BD0" w:rsidRDefault="00175A30" w:rsidP="008E356A">
      <w:pPr>
        <w:spacing w:line="360" w:lineRule="auto"/>
        <w:jc w:val="both"/>
        <w:rPr>
          <w:rFonts w:ascii="Arial" w:hAnsi="Arial" w:cs="Arial"/>
          <w:b/>
          <w:sz w:val="24"/>
          <w:szCs w:val="24"/>
        </w:rPr>
      </w:pPr>
      <w:r w:rsidRPr="00B51BD0">
        <w:rPr>
          <w:rFonts w:ascii="Arial" w:hAnsi="Arial" w:cs="Arial"/>
          <w:b/>
          <w:sz w:val="24"/>
          <w:szCs w:val="24"/>
        </w:rPr>
        <w:t>LA JUEZ,</w:t>
      </w:r>
    </w:p>
    <w:p w14:paraId="75D8A7BA" w14:textId="44366784" w:rsidR="00175A30" w:rsidRPr="00B51BD0" w:rsidRDefault="00395C99" w:rsidP="008E356A">
      <w:pPr>
        <w:spacing w:line="360" w:lineRule="auto"/>
        <w:jc w:val="center"/>
        <w:rPr>
          <w:rFonts w:ascii="Arial" w:hAnsi="Arial" w:cs="Arial"/>
          <w:b/>
          <w:sz w:val="24"/>
          <w:szCs w:val="24"/>
        </w:rPr>
      </w:pPr>
      <w:r>
        <w:rPr>
          <w:noProof/>
          <w:lang w:val="es-CO" w:eastAsia="es-CO"/>
        </w:rPr>
        <w:drawing>
          <wp:inline distT="0" distB="0" distL="0" distR="0" wp14:anchorId="762E152E" wp14:editId="60EF8AEF">
            <wp:extent cx="4695825" cy="1238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1238250"/>
                    </a:xfrm>
                    <a:prstGeom prst="rect">
                      <a:avLst/>
                    </a:prstGeom>
                    <a:noFill/>
                    <a:ln>
                      <a:noFill/>
                    </a:ln>
                  </pic:spPr>
                </pic:pic>
              </a:graphicData>
            </a:graphic>
          </wp:inline>
        </w:drawing>
      </w:r>
    </w:p>
    <w:p w14:paraId="13A774E6" w14:textId="77777777" w:rsidR="001D0084" w:rsidRPr="00B51BD0" w:rsidRDefault="001D0084" w:rsidP="008E356A">
      <w:pPr>
        <w:spacing w:line="360" w:lineRule="auto"/>
        <w:jc w:val="center"/>
        <w:rPr>
          <w:rFonts w:ascii="Arial" w:hAnsi="Arial" w:cs="Arial"/>
          <w:b/>
          <w:sz w:val="24"/>
          <w:szCs w:val="24"/>
        </w:rPr>
      </w:pPr>
    </w:p>
    <w:p w14:paraId="1A3C4571" w14:textId="77777777" w:rsidR="001D0084" w:rsidRPr="00B51BD0" w:rsidRDefault="001D0084" w:rsidP="008E356A">
      <w:pPr>
        <w:spacing w:line="360" w:lineRule="auto"/>
        <w:jc w:val="center"/>
        <w:rPr>
          <w:rFonts w:ascii="Arial" w:hAnsi="Arial" w:cs="Arial"/>
          <w:sz w:val="24"/>
          <w:szCs w:val="24"/>
        </w:rPr>
      </w:pPr>
    </w:p>
    <w:tbl>
      <w:tblPr>
        <w:tblpPr w:leftFromText="141" w:rightFromText="141"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B66ED0" w:rsidRPr="00B51BD0" w14:paraId="7D898B62" w14:textId="77777777" w:rsidTr="00B4749D">
        <w:tc>
          <w:tcPr>
            <w:tcW w:w="5103" w:type="dxa"/>
            <w:shd w:val="clear" w:color="auto" w:fill="auto"/>
          </w:tcPr>
          <w:p w14:paraId="1540C822" w14:textId="77777777" w:rsidR="00175A30" w:rsidRPr="00B51BD0" w:rsidRDefault="00175A30" w:rsidP="008E356A">
            <w:pPr>
              <w:spacing w:line="360" w:lineRule="auto"/>
              <w:jc w:val="center"/>
              <w:rPr>
                <w:rFonts w:ascii="Arial" w:hAnsi="Arial" w:cs="Arial"/>
                <w:b/>
                <w:sz w:val="24"/>
                <w:szCs w:val="24"/>
              </w:rPr>
            </w:pPr>
            <w:r w:rsidRPr="00B51BD0">
              <w:rPr>
                <w:rFonts w:ascii="Arial" w:hAnsi="Arial" w:cs="Arial"/>
                <w:b/>
                <w:sz w:val="24"/>
                <w:szCs w:val="24"/>
              </w:rPr>
              <w:t>JUZGADO DIECISIETE CIVIL MUNICIPAL DE MEDELLÍN</w:t>
            </w:r>
          </w:p>
          <w:p w14:paraId="714A9026" w14:textId="77777777" w:rsidR="00175A30" w:rsidRPr="00B51BD0" w:rsidRDefault="00175A30" w:rsidP="008E356A">
            <w:pPr>
              <w:spacing w:line="360" w:lineRule="auto"/>
              <w:jc w:val="center"/>
              <w:rPr>
                <w:rFonts w:ascii="Arial" w:hAnsi="Arial" w:cs="Arial"/>
                <w:b/>
                <w:sz w:val="24"/>
                <w:szCs w:val="24"/>
              </w:rPr>
            </w:pPr>
          </w:p>
          <w:p w14:paraId="5488ECCD" w14:textId="77777777" w:rsidR="00175A30" w:rsidRPr="00B51BD0" w:rsidRDefault="00175A30" w:rsidP="008E356A">
            <w:pPr>
              <w:spacing w:line="360" w:lineRule="auto"/>
              <w:jc w:val="center"/>
              <w:rPr>
                <w:rFonts w:ascii="Arial" w:hAnsi="Arial" w:cs="Arial"/>
                <w:b/>
                <w:sz w:val="24"/>
                <w:szCs w:val="24"/>
              </w:rPr>
            </w:pPr>
            <w:r w:rsidRPr="00B51BD0">
              <w:rPr>
                <w:rFonts w:ascii="Arial" w:hAnsi="Arial" w:cs="Arial"/>
                <w:b/>
                <w:sz w:val="24"/>
                <w:szCs w:val="24"/>
              </w:rPr>
              <w:t xml:space="preserve">El presente auto se notifica por el estado N° ________ fijado en la secretaria del Juzgado </w:t>
            </w:r>
            <w:proofErr w:type="gramStart"/>
            <w:r w:rsidRPr="00B51BD0">
              <w:rPr>
                <w:rFonts w:ascii="Arial" w:hAnsi="Arial" w:cs="Arial"/>
                <w:b/>
                <w:sz w:val="24"/>
                <w:szCs w:val="24"/>
              </w:rPr>
              <w:t>el  _</w:t>
            </w:r>
            <w:proofErr w:type="gramEnd"/>
            <w:r w:rsidRPr="00B51BD0">
              <w:rPr>
                <w:rFonts w:ascii="Arial" w:hAnsi="Arial" w:cs="Arial"/>
                <w:b/>
                <w:sz w:val="24"/>
                <w:szCs w:val="24"/>
              </w:rPr>
              <w:t>___________________________________ a las 8:00.a.m__________________________</w:t>
            </w:r>
          </w:p>
          <w:p w14:paraId="23F15D00" w14:textId="77777777" w:rsidR="00175A30" w:rsidRPr="00B51BD0" w:rsidRDefault="00175A30" w:rsidP="008E356A">
            <w:pPr>
              <w:spacing w:line="360" w:lineRule="auto"/>
              <w:jc w:val="center"/>
              <w:rPr>
                <w:rFonts w:ascii="Arial" w:hAnsi="Arial" w:cs="Arial"/>
                <w:sz w:val="24"/>
                <w:szCs w:val="24"/>
              </w:rPr>
            </w:pPr>
            <w:r w:rsidRPr="00B51BD0">
              <w:rPr>
                <w:rFonts w:ascii="Arial" w:hAnsi="Arial" w:cs="Arial"/>
                <w:b/>
                <w:sz w:val="24"/>
                <w:szCs w:val="24"/>
              </w:rPr>
              <w:t>SECRETARIO</w:t>
            </w:r>
          </w:p>
        </w:tc>
      </w:tr>
    </w:tbl>
    <w:p w14:paraId="20B52C42" w14:textId="77777777" w:rsidR="00175A30" w:rsidRPr="00B51BD0" w:rsidRDefault="00175A30" w:rsidP="008E356A">
      <w:pPr>
        <w:pStyle w:val="Textoindependiente"/>
        <w:rPr>
          <w:rFonts w:cs="Arial"/>
          <w:b/>
          <w:szCs w:val="24"/>
        </w:rPr>
      </w:pPr>
    </w:p>
    <w:sectPr w:rsidR="00175A30" w:rsidRPr="00B51BD0" w:rsidSect="003E3641">
      <w:headerReference w:type="default" r:id="rId9"/>
      <w:footerReference w:type="default" r:id="rId10"/>
      <w:pgSz w:w="12240" w:h="18720" w:code="14"/>
      <w:pgMar w:top="2155" w:right="1701" w:bottom="1701" w:left="2381" w:header="720" w:footer="720" w:gutter="0"/>
      <w:paperSrc w:first="7" w:other="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6C2A" w14:textId="77777777" w:rsidR="00EF44C9" w:rsidRDefault="00EF44C9" w:rsidP="00C46B37">
      <w:r>
        <w:separator/>
      </w:r>
    </w:p>
  </w:endnote>
  <w:endnote w:type="continuationSeparator" w:id="0">
    <w:p w14:paraId="366BE59D" w14:textId="77777777" w:rsidR="00EF44C9" w:rsidRDefault="00EF44C9" w:rsidP="00C4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Malgun Gothic Semilight"/>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42849"/>
      <w:docPartObj>
        <w:docPartGallery w:val="Page Numbers (Bottom of Page)"/>
        <w:docPartUnique/>
      </w:docPartObj>
    </w:sdtPr>
    <w:sdtEndPr/>
    <w:sdtContent>
      <w:p w14:paraId="33822845" w14:textId="6100369F" w:rsidR="00B51BD0" w:rsidRDefault="00B51BD0">
        <w:pPr>
          <w:pStyle w:val="Piedepgina"/>
          <w:jc w:val="right"/>
        </w:pPr>
        <w:r>
          <w:fldChar w:fldCharType="begin"/>
        </w:r>
        <w:r>
          <w:instrText>PAGE   \* MERGEFORMAT</w:instrText>
        </w:r>
        <w:r>
          <w:fldChar w:fldCharType="separate"/>
        </w:r>
        <w:r w:rsidR="00517DE4" w:rsidRPr="00517DE4">
          <w:rPr>
            <w:noProof/>
            <w:lang w:val="es-ES"/>
          </w:rPr>
          <w:t>1</w:t>
        </w:r>
        <w:r>
          <w:fldChar w:fldCharType="end"/>
        </w:r>
        <w:r>
          <w:t xml:space="preserve">  RADICADO 2020-116</w:t>
        </w:r>
      </w:p>
    </w:sdtContent>
  </w:sdt>
  <w:p w14:paraId="234FB90F" w14:textId="77777777" w:rsidR="00B51BD0" w:rsidRDefault="00B51B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23D7" w14:textId="77777777" w:rsidR="00EF44C9" w:rsidRDefault="00EF44C9" w:rsidP="00C46B37">
      <w:r>
        <w:separator/>
      </w:r>
    </w:p>
  </w:footnote>
  <w:footnote w:type="continuationSeparator" w:id="0">
    <w:p w14:paraId="78E4EE36" w14:textId="77777777" w:rsidR="00EF44C9" w:rsidRDefault="00EF44C9" w:rsidP="00C46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5041" w14:textId="77777777" w:rsidR="005F2D67" w:rsidRPr="00501E85" w:rsidRDefault="005F2D67" w:rsidP="00501E85">
    <w:pPr>
      <w:pStyle w:val="Encabezado"/>
      <w:rPr>
        <w:rFonts w:eastAsia="Dotum"/>
      </w:rPr>
    </w:pPr>
    <w:r w:rsidRPr="00501E85">
      <w:rPr>
        <w:rFonts w:eastAsia="Dotum"/>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59"/>
    <w:rsid w:val="00003C7F"/>
    <w:rsid w:val="00006FE2"/>
    <w:rsid w:val="00036ACC"/>
    <w:rsid w:val="00050759"/>
    <w:rsid w:val="00077B63"/>
    <w:rsid w:val="000A1B19"/>
    <w:rsid w:val="000B229B"/>
    <w:rsid w:val="000B7D5A"/>
    <w:rsid w:val="00142C9E"/>
    <w:rsid w:val="00142E2E"/>
    <w:rsid w:val="00152B59"/>
    <w:rsid w:val="00157A89"/>
    <w:rsid w:val="001636B4"/>
    <w:rsid w:val="00175A30"/>
    <w:rsid w:val="001A1C83"/>
    <w:rsid w:val="001B78B4"/>
    <w:rsid w:val="001C4B13"/>
    <w:rsid w:val="001C5D13"/>
    <w:rsid w:val="001D0084"/>
    <w:rsid w:val="002006E5"/>
    <w:rsid w:val="00255DBA"/>
    <w:rsid w:val="002605E9"/>
    <w:rsid w:val="00262ED4"/>
    <w:rsid w:val="00275CA9"/>
    <w:rsid w:val="002B7C9C"/>
    <w:rsid w:val="002F1EA6"/>
    <w:rsid w:val="00313FA4"/>
    <w:rsid w:val="00346A46"/>
    <w:rsid w:val="00365540"/>
    <w:rsid w:val="00374DB4"/>
    <w:rsid w:val="003848D2"/>
    <w:rsid w:val="00395C99"/>
    <w:rsid w:val="003A402E"/>
    <w:rsid w:val="003E3641"/>
    <w:rsid w:val="0041448E"/>
    <w:rsid w:val="00486031"/>
    <w:rsid w:val="004939FA"/>
    <w:rsid w:val="004C7CFF"/>
    <w:rsid w:val="004D2FF9"/>
    <w:rsid w:val="004F0D5A"/>
    <w:rsid w:val="00501E85"/>
    <w:rsid w:val="00517DE4"/>
    <w:rsid w:val="00530D71"/>
    <w:rsid w:val="00557B5C"/>
    <w:rsid w:val="00570710"/>
    <w:rsid w:val="005D3049"/>
    <w:rsid w:val="005F2D67"/>
    <w:rsid w:val="0063698A"/>
    <w:rsid w:val="007240DA"/>
    <w:rsid w:val="00786059"/>
    <w:rsid w:val="007A40DE"/>
    <w:rsid w:val="007B333B"/>
    <w:rsid w:val="007C4F0E"/>
    <w:rsid w:val="008545D9"/>
    <w:rsid w:val="00871409"/>
    <w:rsid w:val="008720D9"/>
    <w:rsid w:val="0088576F"/>
    <w:rsid w:val="00886B7A"/>
    <w:rsid w:val="00895367"/>
    <w:rsid w:val="008E356A"/>
    <w:rsid w:val="00920874"/>
    <w:rsid w:val="009418DB"/>
    <w:rsid w:val="00975E03"/>
    <w:rsid w:val="00975E16"/>
    <w:rsid w:val="009F5BA2"/>
    <w:rsid w:val="00A21E20"/>
    <w:rsid w:val="00A35E2D"/>
    <w:rsid w:val="00A425F4"/>
    <w:rsid w:val="00A8678C"/>
    <w:rsid w:val="00AB01C9"/>
    <w:rsid w:val="00AB5397"/>
    <w:rsid w:val="00AB7CDC"/>
    <w:rsid w:val="00AD0B3F"/>
    <w:rsid w:val="00B1213A"/>
    <w:rsid w:val="00B30DE7"/>
    <w:rsid w:val="00B359AB"/>
    <w:rsid w:val="00B51BD0"/>
    <w:rsid w:val="00B66ED0"/>
    <w:rsid w:val="00B82DEC"/>
    <w:rsid w:val="00BA6605"/>
    <w:rsid w:val="00BB4088"/>
    <w:rsid w:val="00C14127"/>
    <w:rsid w:val="00C46B37"/>
    <w:rsid w:val="00C626E9"/>
    <w:rsid w:val="00C64E41"/>
    <w:rsid w:val="00CD0E33"/>
    <w:rsid w:val="00D10E46"/>
    <w:rsid w:val="00D2755B"/>
    <w:rsid w:val="00D46BB3"/>
    <w:rsid w:val="00D553DF"/>
    <w:rsid w:val="00D6602D"/>
    <w:rsid w:val="00D96BCB"/>
    <w:rsid w:val="00DF554A"/>
    <w:rsid w:val="00E2005F"/>
    <w:rsid w:val="00E22E19"/>
    <w:rsid w:val="00E42036"/>
    <w:rsid w:val="00E97933"/>
    <w:rsid w:val="00EE3C58"/>
    <w:rsid w:val="00EF44C9"/>
    <w:rsid w:val="00F062CA"/>
    <w:rsid w:val="00F177A8"/>
    <w:rsid w:val="00F50203"/>
    <w:rsid w:val="00F57350"/>
    <w:rsid w:val="00F801E9"/>
    <w:rsid w:val="00FA10E3"/>
    <w:rsid w:val="00FC3FF7"/>
    <w:rsid w:val="00FE3186"/>
    <w:rsid w:val="00FF013A"/>
    <w:rsid w:val="00FF25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14AD7"/>
  <w15:docId w15:val="{9B55A475-EB3C-4B88-BDF2-C4E0778B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sz w:val="24"/>
    </w:rPr>
  </w:style>
  <w:style w:type="paragraph" w:customStyle="1" w:styleId="Textoindependiente21">
    <w:name w:val="Texto independiente 21"/>
    <w:basedOn w:val="Normal"/>
    <w:pPr>
      <w:jc w:val="both"/>
    </w:pPr>
    <w:rPr>
      <w:rFonts w:ascii="Albertus (W1)" w:hAnsi="Albertus (W1)"/>
      <w:sz w:val="25"/>
    </w:rPr>
  </w:style>
  <w:style w:type="paragraph" w:styleId="Encabezado">
    <w:name w:val="header"/>
    <w:basedOn w:val="Normal"/>
    <w:link w:val="EncabezadoCar"/>
    <w:uiPriority w:val="99"/>
    <w:unhideWhenUsed/>
    <w:rsid w:val="00C46B37"/>
    <w:pPr>
      <w:tabs>
        <w:tab w:val="center" w:pos="4419"/>
        <w:tab w:val="right" w:pos="8838"/>
      </w:tabs>
    </w:pPr>
  </w:style>
  <w:style w:type="character" w:customStyle="1" w:styleId="EncabezadoCar">
    <w:name w:val="Encabezado Car"/>
    <w:basedOn w:val="Fuentedeprrafopredeter"/>
    <w:link w:val="Encabezado"/>
    <w:uiPriority w:val="99"/>
    <w:rsid w:val="00C46B37"/>
    <w:rPr>
      <w:sz w:val="28"/>
      <w:lang w:val="es-ES_tradnl"/>
    </w:rPr>
  </w:style>
  <w:style w:type="paragraph" w:styleId="Piedepgina">
    <w:name w:val="footer"/>
    <w:basedOn w:val="Normal"/>
    <w:link w:val="PiedepginaCar"/>
    <w:uiPriority w:val="99"/>
    <w:unhideWhenUsed/>
    <w:rsid w:val="00C46B37"/>
    <w:pPr>
      <w:tabs>
        <w:tab w:val="center" w:pos="4419"/>
        <w:tab w:val="right" w:pos="8838"/>
      </w:tabs>
    </w:pPr>
  </w:style>
  <w:style w:type="character" w:customStyle="1" w:styleId="PiedepginaCar">
    <w:name w:val="Pie de página Car"/>
    <w:basedOn w:val="Fuentedeprrafopredeter"/>
    <w:link w:val="Piedepgina"/>
    <w:uiPriority w:val="99"/>
    <w:rsid w:val="00C46B37"/>
    <w:rPr>
      <w:sz w:val="28"/>
      <w:lang w:val="es-ES_tradnl"/>
    </w:rPr>
  </w:style>
  <w:style w:type="paragraph" w:styleId="Textodeglobo">
    <w:name w:val="Balloon Text"/>
    <w:basedOn w:val="Normal"/>
    <w:link w:val="TextodegloboCar"/>
    <w:uiPriority w:val="99"/>
    <w:semiHidden/>
    <w:unhideWhenUsed/>
    <w:rsid w:val="00C46B3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B37"/>
    <w:rPr>
      <w:rFonts w:ascii="Tahoma" w:hAnsi="Tahoma" w:cs="Tahoma"/>
      <w:sz w:val="16"/>
      <w:szCs w:val="16"/>
      <w:lang w:val="es-ES_tradnl"/>
    </w:rPr>
  </w:style>
  <w:style w:type="character" w:styleId="Refdenotaalpie">
    <w:name w:val="footnote reference"/>
    <w:aliases w:val="Ref. de nota al pie 2,Texto de nota al pie,Pie de Página,FC,Texto de nota al pi"/>
    <w:basedOn w:val="Fuentedeprrafopredeter"/>
    <w:uiPriority w:val="99"/>
    <w:rsid w:val="00FA10E3"/>
    <w:rPr>
      <w:vertAlign w:val="superscript"/>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 Car Car"/>
    <w:basedOn w:val="Normal"/>
    <w:link w:val="TextonotapieCar"/>
    <w:uiPriority w:val="99"/>
    <w:unhideWhenUsed/>
    <w:rsid w:val="00FA10E3"/>
    <w:rPr>
      <w:sz w:val="20"/>
    </w:rPr>
  </w:style>
  <w:style w:type="character" w:customStyle="1" w:styleId="TextonotapieCar">
    <w:name w:val="Texto nota pie Car"/>
    <w:aliases w:val=" Car Car,Footnote Text Char Char Char Char Char Car,Footnote Text Char Char Char Char Car,Footnote reference Car,FA Fu Car,Footnote Text Cha Car,Footnote Text Char Char Char Car,FA Fußnotentext Car,FA Fuﬂnotentext Car"/>
    <w:basedOn w:val="Fuentedeprrafopredeter"/>
    <w:link w:val="Textonotapie"/>
    <w:uiPriority w:val="99"/>
    <w:rsid w:val="00FA10E3"/>
    <w:rPr>
      <w:lang w:val="es-ES_tradnl"/>
    </w:rPr>
  </w:style>
  <w:style w:type="paragraph" w:styleId="Sangradetextonormal">
    <w:name w:val="Body Text Indent"/>
    <w:basedOn w:val="Normal"/>
    <w:link w:val="SangradetextonormalCar"/>
    <w:uiPriority w:val="99"/>
    <w:semiHidden/>
    <w:unhideWhenUsed/>
    <w:rsid w:val="00920874"/>
    <w:pPr>
      <w:spacing w:after="120"/>
      <w:ind w:left="283"/>
    </w:pPr>
    <w:rPr>
      <w:sz w:val="20"/>
    </w:rPr>
  </w:style>
  <w:style w:type="character" w:customStyle="1" w:styleId="SangradetextonormalCar">
    <w:name w:val="Sangría de texto normal Car"/>
    <w:basedOn w:val="Fuentedeprrafopredeter"/>
    <w:link w:val="Sangradetextonormal"/>
    <w:uiPriority w:val="99"/>
    <w:semiHidden/>
    <w:rsid w:val="00920874"/>
    <w:rPr>
      <w:lang w:val="es-ES_tradnl"/>
    </w:rPr>
  </w:style>
  <w:style w:type="character" w:styleId="Hipervnculo">
    <w:name w:val="Hyperlink"/>
    <w:basedOn w:val="Fuentedeprrafopredeter"/>
    <w:uiPriority w:val="99"/>
    <w:semiHidden/>
    <w:unhideWhenUsed/>
    <w:rsid w:val="001C4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A656-5600-4953-A185-880FC22B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8449</Characters>
  <Application>Microsoft Office Word</Application>
  <DocSecurity>0</DocSecurity>
  <Lines>70</Lines>
  <Paragraphs>19</Paragraphs>
  <ScaleCrop>false</ScaleCrop>
  <HeadingPairs>
    <vt:vector size="4" baseType="variant">
      <vt:variant>
        <vt:lpstr>Título</vt:lpstr>
      </vt:variant>
      <vt:variant>
        <vt:i4>1</vt:i4>
      </vt:variant>
      <vt:variant>
        <vt:lpstr>JUZGADO DECIMO TERCERO CIVIL MUNICIPAL</vt:lpstr>
      </vt:variant>
      <vt:variant>
        <vt:i4>0</vt:i4>
      </vt:variant>
    </vt:vector>
  </HeadingPairs>
  <TitlesOfParts>
    <vt:vector size="1" baseType="lpstr">
      <vt:lpstr>JUZGADO DECIMO TERCERO CIVIL MUNICIPAL</vt:lpstr>
    </vt:vector>
  </TitlesOfParts>
  <Company>ADMINISTRACION JUDICIAL</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DECIMO TERCERO CIVIL MUNICIPAL</dc:title>
  <dc:creator>ADMINISTRACION JUDICIAL</dc:creator>
  <cp:lastModifiedBy>Carlos Alberto Figueroa</cp:lastModifiedBy>
  <cp:revision>2</cp:revision>
  <cp:lastPrinted>2020-03-16T14:00:00Z</cp:lastPrinted>
  <dcterms:created xsi:type="dcterms:W3CDTF">2020-07-09T20:26:00Z</dcterms:created>
  <dcterms:modified xsi:type="dcterms:W3CDTF">2020-07-09T20:26:00Z</dcterms:modified>
</cp:coreProperties>
</file>