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581" w:rsidRDefault="00AA3581" w:rsidP="00AA3581">
      <w:pPr>
        <w:spacing w:after="0"/>
        <w:jc w:val="both"/>
        <w:rPr>
          <w:rFonts w:ascii="Courier New" w:hAnsi="Courier New" w:cs="Courier New"/>
          <w:b/>
          <w:i/>
          <w:sz w:val="24"/>
          <w:szCs w:val="24"/>
        </w:rPr>
      </w:pPr>
      <w:r>
        <w:rPr>
          <w:rFonts w:ascii="Courier New" w:hAnsi="Courier New" w:cs="Courier New"/>
          <w:b/>
          <w:i/>
          <w:sz w:val="24"/>
          <w:szCs w:val="24"/>
        </w:rPr>
        <w:t>JUZGADO NOVENO DE FAMILIA DE ORALIDAD. MEDELLÍN</w:t>
      </w:r>
    </w:p>
    <w:p w:rsidR="00AA3581" w:rsidRDefault="00AA3581" w:rsidP="00AA3581">
      <w:pPr>
        <w:spacing w:after="0"/>
        <w:jc w:val="both"/>
        <w:rPr>
          <w:rFonts w:ascii="Courier New" w:hAnsi="Courier New" w:cs="Courier New"/>
          <w:b/>
          <w:i/>
          <w:sz w:val="24"/>
          <w:szCs w:val="24"/>
          <w:u w:val="single"/>
        </w:rPr>
      </w:pPr>
      <w:r>
        <w:rPr>
          <w:rFonts w:ascii="Courier New" w:hAnsi="Courier New" w:cs="Courier New"/>
          <w:b/>
          <w:i/>
          <w:sz w:val="24"/>
          <w:szCs w:val="24"/>
          <w:u w:val="single"/>
        </w:rPr>
        <w:t>CATORCE DE JULIO DE DOS MIL VEINTE.</w:t>
      </w:r>
    </w:p>
    <w:p w:rsidR="00AA3581" w:rsidRDefault="00AA3581" w:rsidP="00AA3581">
      <w:pPr>
        <w:spacing w:after="0"/>
        <w:jc w:val="both"/>
        <w:rPr>
          <w:rFonts w:ascii="Courier New" w:hAnsi="Courier New" w:cs="Courier New"/>
          <w:b/>
          <w:i/>
          <w:sz w:val="24"/>
          <w:szCs w:val="24"/>
          <w:u w:val="single"/>
        </w:rPr>
      </w:pPr>
    </w:p>
    <w:p w:rsidR="00AA3581" w:rsidRDefault="00AA3581" w:rsidP="00AA3581">
      <w:pPr>
        <w:spacing w:after="0"/>
        <w:jc w:val="both"/>
        <w:rPr>
          <w:rFonts w:ascii="Courier New" w:hAnsi="Courier New" w:cs="Courier New"/>
          <w:b/>
          <w:i/>
          <w:sz w:val="24"/>
          <w:szCs w:val="24"/>
          <w:u w:val="single"/>
        </w:rPr>
      </w:pPr>
    </w:p>
    <w:p w:rsidR="00AA3581" w:rsidRDefault="00AA3581" w:rsidP="00AA3581">
      <w:pPr>
        <w:spacing w:after="0"/>
        <w:jc w:val="both"/>
        <w:rPr>
          <w:rFonts w:ascii="Courier New" w:hAnsi="Courier New" w:cs="Courier New"/>
          <w:b/>
          <w:i/>
          <w:sz w:val="24"/>
          <w:szCs w:val="24"/>
        </w:rPr>
      </w:pPr>
      <w:r>
        <w:rPr>
          <w:rFonts w:ascii="Courier New" w:hAnsi="Courier New" w:cs="Courier New"/>
          <w:b/>
          <w:i/>
          <w:sz w:val="24"/>
          <w:szCs w:val="24"/>
        </w:rPr>
        <w:t>RDO. 2019 - 303</w:t>
      </w:r>
    </w:p>
    <w:p w:rsidR="00AA3581" w:rsidRDefault="00AA3581" w:rsidP="00AA3581">
      <w:pPr>
        <w:spacing w:after="0"/>
        <w:jc w:val="both"/>
        <w:rPr>
          <w:rFonts w:ascii="Courier New" w:hAnsi="Courier New" w:cs="Courier New"/>
          <w:b/>
          <w:i/>
          <w:sz w:val="24"/>
          <w:szCs w:val="24"/>
        </w:rPr>
      </w:pPr>
    </w:p>
    <w:p w:rsidR="00AA3581" w:rsidRDefault="00AA3581" w:rsidP="00AA3581">
      <w:pPr>
        <w:spacing w:after="0"/>
        <w:jc w:val="both"/>
        <w:rPr>
          <w:rFonts w:ascii="Courier New" w:hAnsi="Courier New" w:cs="Courier New"/>
          <w:b/>
          <w:i/>
          <w:sz w:val="24"/>
          <w:szCs w:val="24"/>
        </w:rPr>
      </w:pPr>
    </w:p>
    <w:p w:rsidR="00AA3581" w:rsidRPr="00393CD0" w:rsidRDefault="00AA3581" w:rsidP="00AA3581">
      <w:pPr>
        <w:spacing w:after="0"/>
        <w:jc w:val="both"/>
        <w:rPr>
          <w:rFonts w:ascii="Courier New" w:hAnsi="Courier New" w:cs="Courier New"/>
          <w:b/>
          <w:i/>
          <w:sz w:val="24"/>
          <w:szCs w:val="24"/>
        </w:rPr>
      </w:pPr>
      <w:r>
        <w:rPr>
          <w:rFonts w:ascii="Courier New" w:hAnsi="Courier New" w:cs="Courier New"/>
          <w:i/>
          <w:sz w:val="24"/>
          <w:szCs w:val="24"/>
        </w:rPr>
        <w:t xml:space="preserve">De conformidad con el Art. 119, Nral. 4° de la Ley 1098 de 2006, AVOCA este Despacho conocimiento del proceso de </w:t>
      </w:r>
      <w:r w:rsidRPr="00990075">
        <w:rPr>
          <w:rFonts w:ascii="Courier New" w:hAnsi="Courier New" w:cs="Courier New"/>
          <w:b/>
          <w:i/>
          <w:sz w:val="24"/>
          <w:szCs w:val="24"/>
        </w:rPr>
        <w:t>RESTABLECIMIENTO DE DERECHOS</w:t>
      </w:r>
      <w:r>
        <w:rPr>
          <w:rFonts w:ascii="Courier New" w:hAnsi="Courier New" w:cs="Courier New"/>
          <w:i/>
          <w:sz w:val="24"/>
          <w:szCs w:val="24"/>
        </w:rPr>
        <w:t xml:space="preserve"> promovido por la </w:t>
      </w:r>
      <w:r w:rsidRPr="00990075">
        <w:rPr>
          <w:rFonts w:ascii="Courier New" w:hAnsi="Courier New" w:cs="Courier New"/>
          <w:b/>
          <w:i/>
          <w:sz w:val="24"/>
          <w:szCs w:val="24"/>
        </w:rPr>
        <w:t>C</w:t>
      </w:r>
      <w:r>
        <w:rPr>
          <w:rFonts w:ascii="Courier New" w:hAnsi="Courier New" w:cs="Courier New"/>
          <w:b/>
          <w:i/>
          <w:sz w:val="24"/>
          <w:szCs w:val="24"/>
        </w:rPr>
        <w:t>OMISARÍA DE FAMIIA DEL MUNICIPIO DE ARGELIA - ANTIOQUIA</w:t>
      </w:r>
      <w:r>
        <w:rPr>
          <w:rFonts w:ascii="Courier New" w:hAnsi="Courier New" w:cs="Courier New"/>
          <w:i/>
          <w:sz w:val="24"/>
          <w:szCs w:val="24"/>
        </w:rPr>
        <w:t xml:space="preserve">, a favor de la adolescente </w:t>
      </w:r>
      <w:r>
        <w:rPr>
          <w:rFonts w:ascii="Courier New" w:hAnsi="Courier New" w:cs="Courier New"/>
          <w:b/>
          <w:i/>
          <w:sz w:val="24"/>
          <w:szCs w:val="24"/>
        </w:rPr>
        <w:t>ANGELA MARÍA ISAZA ARANGO</w:t>
      </w:r>
      <w:r w:rsidRPr="00393CD0">
        <w:rPr>
          <w:rFonts w:ascii="Courier New" w:hAnsi="Courier New" w:cs="Courier New"/>
          <w:b/>
          <w:i/>
          <w:sz w:val="24"/>
          <w:szCs w:val="24"/>
        </w:rPr>
        <w:t>.</w:t>
      </w:r>
    </w:p>
    <w:p w:rsidR="00AA3581" w:rsidRDefault="00AA3581" w:rsidP="00AA3581">
      <w:pPr>
        <w:spacing w:after="0"/>
        <w:jc w:val="both"/>
        <w:rPr>
          <w:rFonts w:ascii="Courier New" w:hAnsi="Courier New" w:cs="Courier New"/>
          <w:i/>
          <w:sz w:val="24"/>
          <w:szCs w:val="24"/>
        </w:rPr>
      </w:pPr>
    </w:p>
    <w:p w:rsidR="00AA3581" w:rsidRDefault="00AA3581" w:rsidP="00AA3581">
      <w:pPr>
        <w:spacing w:after="0"/>
        <w:jc w:val="both"/>
        <w:rPr>
          <w:rFonts w:ascii="Courier New" w:hAnsi="Courier New" w:cs="Courier New"/>
          <w:i/>
          <w:sz w:val="24"/>
          <w:szCs w:val="24"/>
        </w:rPr>
      </w:pPr>
      <w:r>
        <w:rPr>
          <w:rFonts w:ascii="Courier New" w:hAnsi="Courier New" w:cs="Courier New"/>
          <w:i/>
          <w:sz w:val="24"/>
          <w:szCs w:val="24"/>
        </w:rPr>
        <w:t>Así mismo se terminará el trámite del mismo, en consecuencia este Despacho dispone:</w:t>
      </w:r>
    </w:p>
    <w:p w:rsidR="00AA3581" w:rsidRDefault="00AA3581" w:rsidP="00AA3581">
      <w:pPr>
        <w:spacing w:after="0"/>
        <w:jc w:val="both"/>
        <w:rPr>
          <w:rFonts w:ascii="Courier New" w:hAnsi="Courier New" w:cs="Courier New"/>
          <w:i/>
          <w:sz w:val="24"/>
          <w:szCs w:val="24"/>
        </w:rPr>
      </w:pPr>
    </w:p>
    <w:p w:rsidR="00AA3581" w:rsidRDefault="00AA3581" w:rsidP="00AA3581">
      <w:pPr>
        <w:spacing w:after="0"/>
        <w:jc w:val="both"/>
        <w:rPr>
          <w:rFonts w:ascii="Courier New" w:hAnsi="Courier New" w:cs="Courier New"/>
          <w:i/>
          <w:sz w:val="24"/>
          <w:szCs w:val="24"/>
        </w:rPr>
      </w:pPr>
      <w:r>
        <w:rPr>
          <w:rFonts w:ascii="Courier New" w:hAnsi="Courier New" w:cs="Courier New"/>
          <w:b/>
          <w:i/>
          <w:sz w:val="24"/>
          <w:szCs w:val="24"/>
          <w:u w:val="single"/>
        </w:rPr>
        <w:t>PRIMERO:</w:t>
      </w:r>
      <w:r w:rsidRPr="005157EC">
        <w:rPr>
          <w:rFonts w:ascii="Courier New" w:hAnsi="Courier New" w:cs="Courier New"/>
          <w:b/>
          <w:i/>
          <w:sz w:val="24"/>
          <w:szCs w:val="24"/>
        </w:rPr>
        <w:t xml:space="preserve"> </w:t>
      </w:r>
      <w:r>
        <w:rPr>
          <w:rFonts w:ascii="Courier New" w:hAnsi="Courier New" w:cs="Courier New"/>
          <w:i/>
          <w:sz w:val="24"/>
          <w:szCs w:val="24"/>
        </w:rPr>
        <w:t>Convalidar las pruebas obrantes en el proceso y que consisten en:</w:t>
      </w:r>
      <w:r w:rsidR="001A7854">
        <w:rPr>
          <w:rFonts w:ascii="Courier New" w:hAnsi="Courier New" w:cs="Courier New"/>
          <w:i/>
          <w:sz w:val="24"/>
          <w:szCs w:val="24"/>
        </w:rPr>
        <w:t xml:space="preserve"> </w:t>
      </w:r>
      <w:r>
        <w:rPr>
          <w:rFonts w:ascii="Courier New" w:hAnsi="Courier New" w:cs="Courier New"/>
          <w:i/>
          <w:sz w:val="24"/>
          <w:szCs w:val="24"/>
        </w:rPr>
        <w:t>Fotocopia de la Tarjeta de identidad de la</w:t>
      </w:r>
      <w:r w:rsidR="001A7854">
        <w:rPr>
          <w:rFonts w:ascii="Courier New" w:hAnsi="Courier New" w:cs="Courier New"/>
          <w:i/>
          <w:sz w:val="24"/>
          <w:szCs w:val="24"/>
        </w:rPr>
        <w:t xml:space="preserve"> a</w:t>
      </w:r>
      <w:r>
        <w:rPr>
          <w:rFonts w:ascii="Courier New" w:hAnsi="Courier New" w:cs="Courier New"/>
          <w:i/>
          <w:sz w:val="24"/>
          <w:szCs w:val="24"/>
        </w:rPr>
        <w:t xml:space="preserve">dolescente </w:t>
      </w:r>
      <w:r w:rsidRPr="001A7854">
        <w:rPr>
          <w:rFonts w:ascii="Courier New" w:hAnsi="Courier New" w:cs="Courier New"/>
          <w:b/>
          <w:i/>
          <w:sz w:val="24"/>
          <w:szCs w:val="24"/>
        </w:rPr>
        <w:t>ANGELA MARÍA ISAZA ARANGO</w:t>
      </w:r>
      <w:r>
        <w:rPr>
          <w:rFonts w:ascii="Courier New" w:hAnsi="Courier New" w:cs="Courier New"/>
          <w:i/>
          <w:sz w:val="24"/>
          <w:szCs w:val="24"/>
        </w:rPr>
        <w:t xml:space="preserve">, obrante a folio 1. Resultado </w:t>
      </w:r>
      <w:r w:rsidR="001A7854">
        <w:rPr>
          <w:rFonts w:ascii="Courier New" w:hAnsi="Courier New" w:cs="Courier New"/>
          <w:i/>
          <w:sz w:val="24"/>
          <w:szCs w:val="24"/>
        </w:rPr>
        <w:t>de Evaluación Médica a la re</w:t>
      </w:r>
      <w:r>
        <w:rPr>
          <w:rFonts w:ascii="Courier New" w:hAnsi="Courier New" w:cs="Courier New"/>
          <w:i/>
          <w:sz w:val="24"/>
          <w:szCs w:val="24"/>
        </w:rPr>
        <w:t>ferida adolescente, obrante a folios 5 y 6. Auto de Apertura de Investigación, obrante a folios 7 y 8. Boleta de Ingreso para medida de protección en Hogar Sustituto, obrante a folio 11. Carta de remisión a Unidades Hospitalarias y Entidades de Salud, obrante a folio 12. Ficha de vinculación al Sisbén, obrante a folio 13. Plan de Atención Integral – PLATIN – de la Institución Los Ála</w:t>
      </w:r>
      <w:r w:rsidR="001A7854">
        <w:rPr>
          <w:rFonts w:ascii="Courier New" w:hAnsi="Courier New" w:cs="Courier New"/>
          <w:i/>
          <w:sz w:val="24"/>
          <w:szCs w:val="24"/>
        </w:rPr>
        <w:t>mos durante el proceso, obrante</w:t>
      </w:r>
      <w:r>
        <w:rPr>
          <w:rFonts w:ascii="Courier New" w:hAnsi="Courier New" w:cs="Courier New"/>
          <w:i/>
          <w:sz w:val="24"/>
          <w:szCs w:val="24"/>
        </w:rPr>
        <w:t xml:space="preserve"> a folios 14 a 21, 23 a 26, 28 a 30, 32 a 35, 39 a 41, 47 a 47 y vto., 66 a 70, 74 a 82, 84 a 87, </w:t>
      </w:r>
      <w:r w:rsidR="00917F18">
        <w:rPr>
          <w:rFonts w:ascii="Courier New" w:hAnsi="Courier New" w:cs="Courier New"/>
          <w:i/>
          <w:sz w:val="24"/>
          <w:szCs w:val="24"/>
        </w:rPr>
        <w:t xml:space="preserve">92 a 96. Boleta de Ingreso a la modalidad de Externado Media Jornada en la Institución Los Álamos, obrante a folio 69. Análisis de caso de la Institución Los Álamos, obrante a folios 71 y 72. Boleta de Egreso de la Institución Los Álamos y reintegro al Hogar Sustituto, obrante a folio 88. Declaración de la señora </w:t>
      </w:r>
      <w:r w:rsidR="00917F18" w:rsidRPr="00191449">
        <w:rPr>
          <w:rFonts w:ascii="Courier New" w:hAnsi="Courier New" w:cs="Courier New"/>
          <w:b/>
          <w:i/>
          <w:sz w:val="24"/>
          <w:szCs w:val="24"/>
        </w:rPr>
        <w:t>MARÍA LUCÍA ARANGO GALLEGO</w:t>
      </w:r>
      <w:r w:rsidR="00917F18">
        <w:rPr>
          <w:rFonts w:ascii="Courier New" w:hAnsi="Courier New" w:cs="Courier New"/>
          <w:i/>
          <w:sz w:val="24"/>
          <w:szCs w:val="24"/>
        </w:rPr>
        <w:t xml:space="preserve">, obrante a folio </w:t>
      </w:r>
      <w:r w:rsidR="001A7854">
        <w:rPr>
          <w:rFonts w:ascii="Courier New" w:hAnsi="Courier New" w:cs="Courier New"/>
          <w:i/>
          <w:sz w:val="24"/>
          <w:szCs w:val="24"/>
        </w:rPr>
        <w:t>89 y vto. A</w:t>
      </w:r>
      <w:r w:rsidR="00917F18">
        <w:rPr>
          <w:rFonts w:ascii="Courier New" w:hAnsi="Courier New" w:cs="Courier New"/>
          <w:i/>
          <w:sz w:val="24"/>
          <w:szCs w:val="24"/>
        </w:rPr>
        <w:t xml:space="preserve">uto de remisión del caso por pérdida de competencia, obrante a folios 96 y 97. Auto que declara incompetencia y ordena remitir las diligencias al competente, proferido por el Juzgado Promiscuo de Familia del Municipio de Sonson – Antioquia, obrante a folios 99 y 100. </w:t>
      </w:r>
      <w:r>
        <w:rPr>
          <w:rFonts w:ascii="Courier New" w:hAnsi="Courier New" w:cs="Courier New"/>
          <w:i/>
          <w:sz w:val="24"/>
          <w:szCs w:val="24"/>
        </w:rPr>
        <w:t xml:space="preserve"> </w:t>
      </w:r>
    </w:p>
    <w:p w:rsidR="00AA3581" w:rsidRDefault="00AA3581" w:rsidP="00AA3581">
      <w:pPr>
        <w:spacing w:after="0"/>
        <w:jc w:val="both"/>
        <w:rPr>
          <w:rFonts w:ascii="Courier New" w:hAnsi="Courier New" w:cs="Courier New"/>
          <w:i/>
          <w:sz w:val="24"/>
          <w:szCs w:val="24"/>
        </w:rPr>
      </w:pPr>
    </w:p>
    <w:p w:rsidR="00AA3581" w:rsidRDefault="00AA3581" w:rsidP="00AA3581">
      <w:pPr>
        <w:spacing w:after="0"/>
        <w:jc w:val="both"/>
        <w:rPr>
          <w:rFonts w:ascii="Courier New" w:hAnsi="Courier New" w:cs="Courier New"/>
          <w:i/>
          <w:sz w:val="24"/>
          <w:szCs w:val="24"/>
        </w:rPr>
      </w:pPr>
      <w:r w:rsidRPr="00072B46">
        <w:rPr>
          <w:rFonts w:ascii="Courier New" w:hAnsi="Courier New" w:cs="Courier New"/>
          <w:b/>
          <w:i/>
          <w:sz w:val="24"/>
          <w:szCs w:val="24"/>
          <w:u w:val="single"/>
        </w:rPr>
        <w:t>SEGUNDO:</w:t>
      </w:r>
      <w:r>
        <w:rPr>
          <w:rFonts w:ascii="Courier New" w:hAnsi="Courier New" w:cs="Courier New"/>
          <w:i/>
          <w:sz w:val="24"/>
          <w:szCs w:val="24"/>
        </w:rPr>
        <w:t xml:space="preserve"> Enterar de este auto a l</w:t>
      </w:r>
      <w:r w:rsidR="00924559">
        <w:rPr>
          <w:rFonts w:ascii="Courier New" w:hAnsi="Courier New" w:cs="Courier New"/>
          <w:i/>
          <w:sz w:val="24"/>
          <w:szCs w:val="24"/>
        </w:rPr>
        <w:t>a señora</w:t>
      </w:r>
      <w:r>
        <w:rPr>
          <w:rFonts w:ascii="Courier New" w:hAnsi="Courier New" w:cs="Courier New"/>
          <w:i/>
          <w:sz w:val="24"/>
          <w:szCs w:val="24"/>
        </w:rPr>
        <w:t xml:space="preserve"> </w:t>
      </w:r>
      <w:r w:rsidR="00924559">
        <w:rPr>
          <w:rFonts w:ascii="Courier New" w:hAnsi="Courier New" w:cs="Courier New"/>
          <w:b/>
          <w:i/>
          <w:sz w:val="24"/>
          <w:szCs w:val="24"/>
        </w:rPr>
        <w:t>MARÍA LUCÍA ARANGO GALLEGO,</w:t>
      </w:r>
      <w:r w:rsidR="00924559" w:rsidRPr="00924559">
        <w:rPr>
          <w:rFonts w:ascii="Courier New" w:hAnsi="Courier New" w:cs="Courier New"/>
          <w:i/>
          <w:sz w:val="24"/>
          <w:szCs w:val="24"/>
        </w:rPr>
        <w:t xml:space="preserve"> madre de la adolescente</w:t>
      </w:r>
      <w:r w:rsidR="00924559">
        <w:rPr>
          <w:rFonts w:ascii="Courier New" w:hAnsi="Courier New" w:cs="Courier New"/>
          <w:b/>
          <w:i/>
          <w:sz w:val="24"/>
          <w:szCs w:val="24"/>
        </w:rPr>
        <w:t xml:space="preserve"> </w:t>
      </w:r>
      <w:r w:rsidR="00924559">
        <w:rPr>
          <w:rFonts w:ascii="Courier New" w:hAnsi="Courier New" w:cs="Courier New"/>
          <w:i/>
          <w:sz w:val="24"/>
          <w:szCs w:val="24"/>
        </w:rPr>
        <w:t xml:space="preserve">y al padre biológico de la misma, de quien solo se dice que reside en el municipio de Argelia con el núcleo familiar, pero no se aporta su nombre ni ninguna otra información, por lo que se requerirá a la madre para que aporte sus datos generales, teniendo en cuenta además que no ha sido notificado del proceso en ningún momento. </w:t>
      </w:r>
      <w:r>
        <w:rPr>
          <w:rFonts w:ascii="Courier New" w:hAnsi="Courier New" w:cs="Courier New"/>
          <w:i/>
          <w:sz w:val="24"/>
          <w:szCs w:val="24"/>
        </w:rPr>
        <w:t>Córraseles traslado por el término de diez, 10, días para que alleguen o pidan las pruebas que pretendan hacer valer a su favor, de conformidad con el Art. 100, Inc. 1° de la Ley 1098 de 2006. De no ser posible la notificación personal, en el término de tres, 03, días, ésta se hará conforme al Art. 102 de la Ley 1098/2006, la cual se hará en una página de internet del ICBF.</w:t>
      </w:r>
    </w:p>
    <w:p w:rsidR="00AA3581" w:rsidRDefault="009C4B09" w:rsidP="00AA3581">
      <w:pPr>
        <w:spacing w:after="0"/>
        <w:jc w:val="both"/>
        <w:rPr>
          <w:rFonts w:ascii="Courier New" w:hAnsi="Courier New" w:cs="Courier New"/>
          <w:i/>
          <w:sz w:val="24"/>
          <w:szCs w:val="24"/>
        </w:rPr>
      </w:pPr>
      <w:r>
        <w:rPr>
          <w:rFonts w:ascii="Courier New" w:hAnsi="Courier New" w:cs="Courier New"/>
          <w:i/>
          <w:noProof/>
          <w:sz w:val="24"/>
          <w:szCs w:val="24"/>
          <w:lang w:val="es-ES" w:eastAsia="es-ES"/>
        </w:rPr>
        <w:lastRenderedPageBreak/>
        <w:drawing>
          <wp:inline distT="0" distB="0" distL="0" distR="0">
            <wp:extent cx="5752465" cy="9648825"/>
            <wp:effectExtent l="0" t="0" r="63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1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5904" cy="9654594"/>
                    </a:xfrm>
                    <a:prstGeom prst="rect">
                      <a:avLst/>
                    </a:prstGeom>
                  </pic:spPr>
                </pic:pic>
              </a:graphicData>
            </a:graphic>
          </wp:inline>
        </w:drawing>
      </w:r>
      <w:bookmarkStart w:id="0" w:name="_GoBack"/>
      <w:bookmarkEnd w:id="0"/>
    </w:p>
    <w:p w:rsidR="00780238" w:rsidRDefault="00780238" w:rsidP="00AA3581">
      <w:pPr>
        <w:spacing w:after="0"/>
        <w:jc w:val="both"/>
        <w:rPr>
          <w:rFonts w:ascii="Courier New" w:hAnsi="Courier New" w:cs="Courier New"/>
          <w:i/>
          <w:sz w:val="24"/>
          <w:szCs w:val="24"/>
        </w:rPr>
      </w:pPr>
    </w:p>
    <w:sectPr w:rsidR="00780238" w:rsidSect="00A65AB8">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806" w:rsidRDefault="00CC3806" w:rsidP="00780238">
      <w:pPr>
        <w:spacing w:after="0" w:line="240" w:lineRule="auto"/>
      </w:pPr>
      <w:r>
        <w:separator/>
      </w:r>
    </w:p>
  </w:endnote>
  <w:endnote w:type="continuationSeparator" w:id="0">
    <w:p w:rsidR="00CC3806" w:rsidRDefault="00CC3806" w:rsidP="00780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806" w:rsidRDefault="00CC3806" w:rsidP="00780238">
      <w:pPr>
        <w:spacing w:after="0" w:line="240" w:lineRule="auto"/>
      </w:pPr>
      <w:r>
        <w:separator/>
      </w:r>
    </w:p>
  </w:footnote>
  <w:footnote w:type="continuationSeparator" w:id="0">
    <w:p w:rsidR="00CC3806" w:rsidRDefault="00CC3806" w:rsidP="007802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81"/>
    <w:rsid w:val="00191449"/>
    <w:rsid w:val="001A7854"/>
    <w:rsid w:val="00780238"/>
    <w:rsid w:val="00917F18"/>
    <w:rsid w:val="00924559"/>
    <w:rsid w:val="009C4B09"/>
    <w:rsid w:val="00AA3581"/>
    <w:rsid w:val="00CC1A76"/>
    <w:rsid w:val="00CC3806"/>
    <w:rsid w:val="00F10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ABEB"/>
  <w15:chartTrackingRefBased/>
  <w15:docId w15:val="{BD17F0CF-70D0-4783-A80F-BA6ADAD0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581"/>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2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0238"/>
    <w:rPr>
      <w:lang w:val="es-CO"/>
    </w:rPr>
  </w:style>
  <w:style w:type="paragraph" w:styleId="Piedepgina">
    <w:name w:val="footer"/>
    <w:basedOn w:val="Normal"/>
    <w:link w:val="PiedepginaCar"/>
    <w:uiPriority w:val="99"/>
    <w:unhideWhenUsed/>
    <w:rsid w:val="007802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0238"/>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405</Words>
  <Characters>2229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4</cp:revision>
  <dcterms:created xsi:type="dcterms:W3CDTF">2020-07-16T21:21:00Z</dcterms:created>
  <dcterms:modified xsi:type="dcterms:W3CDTF">2020-07-17T16:38:00Z</dcterms:modified>
</cp:coreProperties>
</file>