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7D8A" w14:textId="77777777" w:rsidR="00EB274A" w:rsidRPr="00EB274A" w:rsidRDefault="00EB274A" w:rsidP="00B06205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EB274A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Señores</w:t>
      </w:r>
    </w:p>
    <w:p w14:paraId="54CEE761" w14:textId="77777777" w:rsidR="00EB274A" w:rsidRPr="00EB274A" w:rsidRDefault="00EB274A" w:rsidP="00B06205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EB274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JUZGADO DÉCIMO DE FAMILIA DE MEDELLÍN</w:t>
      </w:r>
    </w:p>
    <w:p w14:paraId="4D8D5E82" w14:textId="77777777" w:rsidR="00EB274A" w:rsidRPr="00EB274A" w:rsidRDefault="00EB274A" w:rsidP="00B06205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EB274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E. S. D.</w:t>
      </w:r>
    </w:p>
    <w:p w14:paraId="5AA52848" w14:textId="77777777" w:rsidR="00EB274A" w:rsidRPr="00EB274A" w:rsidRDefault="00EB274A" w:rsidP="00B06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EB274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REFERENCIA: PROCESO EJECUTIVO DE ALIMENTOS.</w:t>
      </w:r>
    </w:p>
    <w:p w14:paraId="0D073028" w14:textId="77777777" w:rsidR="00EB274A" w:rsidRPr="00EB274A" w:rsidRDefault="00EB274A" w:rsidP="00B06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EB274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DEMANDANTE: DUDNEY MORALES TUBERQUIA</w:t>
      </w:r>
    </w:p>
    <w:p w14:paraId="67CF302B" w14:textId="77777777" w:rsidR="00EB274A" w:rsidRPr="00EB274A" w:rsidRDefault="00EB274A" w:rsidP="00B06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EB274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DEMANDADO: SERGIO FERNEY PRISCO SANCHEZ</w:t>
      </w:r>
    </w:p>
    <w:p w14:paraId="601A917C" w14:textId="170BE7C8" w:rsidR="00EB274A" w:rsidRDefault="00EB274A" w:rsidP="00B06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EB274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RADICADO: 05001 31 1 001 020210039000</w:t>
      </w:r>
    </w:p>
    <w:p w14:paraId="27F34E2D" w14:textId="7344BB92" w:rsidR="00EB274A" w:rsidRDefault="00483D4E" w:rsidP="00B06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483D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ASUNTO: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 xml:space="preserve"> </w:t>
      </w:r>
      <w:r w:rsidRPr="00483D4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 xml:space="preserve">LIQUIDACIÓN </w:t>
      </w:r>
    </w:p>
    <w:p w14:paraId="2EDCC2AE" w14:textId="77777777" w:rsidR="005A488F" w:rsidRDefault="005A488F" w:rsidP="00B06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</w:p>
    <w:p w14:paraId="5205887B" w14:textId="18B6F54D" w:rsidR="005A488F" w:rsidRDefault="005A488F" w:rsidP="00B062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5A48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ANA CAROLINA NARVÁEZ ARTEAGA, mayor de edad, identificada con cédula de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r w:rsidRPr="005A48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ciudadanía No. 1.086.107.364 de Pupiales, Nariño, practicante del Consultorio Jurídico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r w:rsidRPr="005A48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“Guillermo Peña </w:t>
      </w:r>
      <w:proofErr w:type="spellStart"/>
      <w:r w:rsidRPr="005A48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Alzate</w:t>
      </w:r>
      <w:proofErr w:type="spellEnd"/>
      <w:r w:rsidRPr="005A48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” de la Universidad de Antioquia, actuando como apoderada de la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</w:t>
      </w:r>
      <w:r w:rsidRPr="005A48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parte demandante, a través de este escrito</w:t>
      </w: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anexo liquidación del crédito acorde con la providencia que “ordena seguir adelante con la ejecución” con fecha del 24 de mayo de la presente anualidad</w:t>
      </w:r>
      <w:r w:rsidR="006711A1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.</w:t>
      </w:r>
    </w:p>
    <w:p w14:paraId="3DED4C89" w14:textId="68AEC761" w:rsidR="006711A1" w:rsidRDefault="006711A1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1423D4BE" w14:textId="3DA54435" w:rsidR="001D73B6" w:rsidRDefault="001D73B6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08366E2A" w14:textId="5DFFEEEF" w:rsidR="001D73B6" w:rsidRDefault="00B025D8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 xml:space="preserve">Tabla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N°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 xml:space="preserve"> 1: </w:t>
      </w:r>
      <w:r w:rsidR="001D73B6" w:rsidRPr="001D73B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 xml:space="preserve">Liquidación correspondiente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 xml:space="preserve">a </w:t>
      </w:r>
      <w:r w:rsidR="001D73B6" w:rsidRPr="001D73B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incrementos</w:t>
      </w:r>
    </w:p>
    <w:p w14:paraId="5D1FE23E" w14:textId="7C9D60FB" w:rsidR="003E43CB" w:rsidRDefault="003E43CB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3E43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drawing>
          <wp:inline distT="0" distB="0" distL="0" distR="0" wp14:anchorId="12027FE0" wp14:editId="6D7D57C7">
            <wp:extent cx="5612130" cy="208153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E6868" w14:textId="07CA2151" w:rsidR="003E43CB" w:rsidRDefault="003E43CB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3E43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drawing>
          <wp:inline distT="0" distB="0" distL="0" distR="0" wp14:anchorId="26242433" wp14:editId="168BAF20">
            <wp:extent cx="5612130" cy="2050415"/>
            <wp:effectExtent l="0" t="0" r="7620" b="6985"/>
            <wp:docPr id="2" name="Imagen 2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CC6DD" w14:textId="5D68F55B" w:rsidR="003E43CB" w:rsidRDefault="003E43CB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3E43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lastRenderedPageBreak/>
        <w:drawing>
          <wp:inline distT="0" distB="0" distL="0" distR="0" wp14:anchorId="13ABFA84" wp14:editId="6FD51A90">
            <wp:extent cx="5612130" cy="2058035"/>
            <wp:effectExtent l="0" t="0" r="7620" b="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98565" w14:textId="024D54EE" w:rsidR="003E43CB" w:rsidRDefault="003E43CB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3E43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drawing>
          <wp:inline distT="0" distB="0" distL="0" distR="0" wp14:anchorId="309A7435" wp14:editId="72B76FEA">
            <wp:extent cx="5612130" cy="204660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FE348" w14:textId="5BDA0776" w:rsidR="003E43CB" w:rsidRDefault="003E43CB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3E43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drawing>
          <wp:inline distT="0" distB="0" distL="0" distR="0" wp14:anchorId="79AE821D" wp14:editId="3939074E">
            <wp:extent cx="5612130" cy="2059940"/>
            <wp:effectExtent l="0" t="0" r="7620" b="0"/>
            <wp:docPr id="5" name="Imagen 5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 con confianza baj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D28AF" w14:textId="11C44457" w:rsidR="003E43CB" w:rsidRDefault="003E43CB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3E43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drawing>
          <wp:inline distT="0" distB="0" distL="0" distR="0" wp14:anchorId="192688CC" wp14:editId="21EE6759">
            <wp:extent cx="5612130" cy="2018030"/>
            <wp:effectExtent l="0" t="0" r="7620" b="1270"/>
            <wp:docPr id="6" name="Imagen 6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73C8" w14:textId="7E070B8B" w:rsidR="00B025D8" w:rsidRDefault="00B025D8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B025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lastRenderedPageBreak/>
        <w:drawing>
          <wp:inline distT="0" distB="0" distL="0" distR="0" wp14:anchorId="66C8CE68" wp14:editId="763F8610">
            <wp:extent cx="5612130" cy="467360"/>
            <wp:effectExtent l="0" t="0" r="762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DDE3" w14:textId="70D8E592" w:rsidR="00B025D8" w:rsidRDefault="00B025D8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B025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drawing>
          <wp:inline distT="0" distB="0" distL="0" distR="0" wp14:anchorId="23C64E14" wp14:editId="22F01EC3">
            <wp:extent cx="5612130" cy="185420"/>
            <wp:effectExtent l="0" t="0" r="762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BFDDC" w14:textId="2F35B170" w:rsidR="00B025D8" w:rsidRDefault="00B025D8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B025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drawing>
          <wp:inline distT="0" distB="0" distL="0" distR="0" wp14:anchorId="39E4DB12" wp14:editId="4B75812D">
            <wp:extent cx="5612130" cy="23050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A8874" w14:textId="685DA990" w:rsidR="001D73B6" w:rsidRDefault="001D73B6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</w:p>
    <w:p w14:paraId="57833762" w14:textId="4E9259CB" w:rsidR="001D73B6" w:rsidRDefault="00B025D8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 xml:space="preserve">Tabla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N°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 xml:space="preserve"> 2: Liquidación correspondiente a vestuario</w:t>
      </w:r>
    </w:p>
    <w:p w14:paraId="5F8BB149" w14:textId="0EA9E178" w:rsidR="00B025D8" w:rsidRDefault="00B025D8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B025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drawing>
          <wp:inline distT="0" distB="0" distL="0" distR="0" wp14:anchorId="67C1B6FB" wp14:editId="0907E35B">
            <wp:extent cx="5612130" cy="238823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700B" w14:textId="18E9E7C7" w:rsidR="00B025D8" w:rsidRDefault="00B025D8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B025D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drawing>
          <wp:inline distT="0" distB="0" distL="0" distR="0" wp14:anchorId="18E9218C" wp14:editId="54DAD629">
            <wp:extent cx="5612130" cy="1025525"/>
            <wp:effectExtent l="0" t="0" r="7620" b="3175"/>
            <wp:docPr id="12" name="Imagen 12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Aplicación, 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D8A9E" w14:textId="656BBA9E" w:rsidR="00B06205" w:rsidRDefault="00B06205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</w:p>
    <w:p w14:paraId="70E33CD3" w14:textId="58A16D67" w:rsidR="00B06205" w:rsidRDefault="00B06205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</w:p>
    <w:p w14:paraId="43EEE0E9" w14:textId="3E3711FA" w:rsidR="00B06205" w:rsidRDefault="00B06205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</w:p>
    <w:p w14:paraId="61B97AA9" w14:textId="62D13DE9" w:rsidR="00B06205" w:rsidRDefault="00B06205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B0620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Atentamente,</w:t>
      </w:r>
    </w:p>
    <w:p w14:paraId="1040F235" w14:textId="26989793" w:rsidR="00B06205" w:rsidRDefault="00B06205" w:rsidP="005A48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</w:p>
    <w:p w14:paraId="7EA64315" w14:textId="77777777" w:rsidR="00B06205" w:rsidRPr="00B06205" w:rsidRDefault="00B06205" w:rsidP="00B062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B0620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ANA CAROLINA NARVAEZ</w:t>
      </w:r>
    </w:p>
    <w:p w14:paraId="46FB9E58" w14:textId="4B687ABC" w:rsidR="00B06205" w:rsidRPr="001D73B6" w:rsidRDefault="00B06205" w:rsidP="00B062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</w:pPr>
      <w:r w:rsidRPr="00B0620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CC. 1086107364</w:t>
      </w:r>
    </w:p>
    <w:sectPr w:rsidR="00B06205" w:rsidRPr="001D7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78"/>
    <w:rsid w:val="001D73B6"/>
    <w:rsid w:val="003903BA"/>
    <w:rsid w:val="003E43CB"/>
    <w:rsid w:val="00483D4E"/>
    <w:rsid w:val="005A488F"/>
    <w:rsid w:val="006711A1"/>
    <w:rsid w:val="00B025D8"/>
    <w:rsid w:val="00B06205"/>
    <w:rsid w:val="00C06678"/>
    <w:rsid w:val="00E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B78D"/>
  <w15:chartTrackingRefBased/>
  <w15:docId w15:val="{97331907-DE85-4D6C-AD1A-EEBB966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NARVAEZ ARTEAGA</dc:creator>
  <cp:keywords/>
  <dc:description/>
  <cp:lastModifiedBy>ANA CAROLINA NARVAEZ ARTEAGA</cp:lastModifiedBy>
  <cp:revision>1</cp:revision>
  <dcterms:created xsi:type="dcterms:W3CDTF">2022-08-09T21:13:00Z</dcterms:created>
  <dcterms:modified xsi:type="dcterms:W3CDTF">2022-08-09T22:55:00Z</dcterms:modified>
</cp:coreProperties>
</file>