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D5D0B" w:rsidR="005E4B62" w:rsidP="00842ACE" w:rsidRDefault="004113F6" w14:paraId="654CDC56" w14:textId="1F0B89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iCs/>
          <w:sz w:val="24"/>
          <w:szCs w:val="24"/>
          <w:lang w:eastAsia="es-ES"/>
        </w:rPr>
      </w:pPr>
      <w:r w:rsidRPr="000D5D0B">
        <w:rPr>
          <w:rFonts w:ascii="Times New Roman" w:hAnsi="Times New Roman" w:eastAsia="Times New Roman"/>
          <w:b/>
          <w:iCs/>
          <w:sz w:val="24"/>
          <w:szCs w:val="24"/>
          <w:lang w:eastAsia="es-ES"/>
        </w:rPr>
        <w:t>SECRETARÍA</w:t>
      </w:r>
      <w:r w:rsidRPr="000D5D0B">
        <w:rPr>
          <w:rFonts w:ascii="Times New Roman" w:hAnsi="Times New Roman" w:eastAsia="Times New Roman"/>
          <w:iCs/>
          <w:sz w:val="24"/>
          <w:szCs w:val="24"/>
          <w:lang w:eastAsia="es-ES"/>
        </w:rPr>
        <w:t>. A Despacho de</w:t>
      </w:r>
      <w:r w:rsidR="006E46F0">
        <w:rPr>
          <w:rFonts w:ascii="Times New Roman" w:hAnsi="Times New Roman" w:eastAsia="Times New Roman"/>
          <w:iCs/>
          <w:sz w:val="24"/>
          <w:szCs w:val="24"/>
          <w:lang w:eastAsia="es-ES"/>
        </w:rPr>
        <w:t xml:space="preserve"> </w:t>
      </w:r>
      <w:r w:rsidRPr="000D5D0B">
        <w:rPr>
          <w:rFonts w:ascii="Times New Roman" w:hAnsi="Times New Roman" w:eastAsia="Times New Roman"/>
          <w:iCs/>
          <w:sz w:val="24"/>
          <w:szCs w:val="24"/>
          <w:lang w:eastAsia="es-ES"/>
        </w:rPr>
        <w:t>l</w:t>
      </w:r>
      <w:r w:rsidR="006E46F0">
        <w:rPr>
          <w:rFonts w:ascii="Times New Roman" w:hAnsi="Times New Roman" w:eastAsia="Times New Roman"/>
          <w:iCs/>
          <w:sz w:val="24"/>
          <w:szCs w:val="24"/>
          <w:lang w:eastAsia="es-ES"/>
        </w:rPr>
        <w:t>a</w:t>
      </w:r>
      <w:r w:rsidRPr="000D5D0B">
        <w:rPr>
          <w:rFonts w:ascii="Times New Roman" w:hAnsi="Times New Roman" w:eastAsia="Times New Roman"/>
          <w:iCs/>
          <w:sz w:val="24"/>
          <w:szCs w:val="24"/>
          <w:lang w:eastAsia="es-ES"/>
        </w:rPr>
        <w:t xml:space="preserve"> señor</w:t>
      </w:r>
      <w:r w:rsidR="006E46F0">
        <w:rPr>
          <w:rFonts w:ascii="Times New Roman" w:hAnsi="Times New Roman" w:eastAsia="Times New Roman"/>
          <w:iCs/>
          <w:sz w:val="24"/>
          <w:szCs w:val="24"/>
          <w:lang w:eastAsia="es-ES"/>
        </w:rPr>
        <w:t>a</w:t>
      </w:r>
      <w:r w:rsidRPr="000D5D0B">
        <w:rPr>
          <w:rFonts w:ascii="Times New Roman" w:hAnsi="Times New Roman" w:eastAsia="Times New Roman"/>
          <w:iCs/>
          <w:sz w:val="24"/>
          <w:szCs w:val="24"/>
          <w:lang w:eastAsia="es-ES"/>
        </w:rPr>
        <w:t xml:space="preserve"> Juez, </w:t>
      </w:r>
      <w:r w:rsidR="00B52DC6">
        <w:rPr>
          <w:rFonts w:ascii="Times New Roman" w:hAnsi="Times New Roman" w:eastAsia="Times New Roman"/>
          <w:iCs/>
          <w:sz w:val="24"/>
          <w:szCs w:val="24"/>
          <w:lang w:eastAsia="es-ES"/>
        </w:rPr>
        <w:t>la parte demandante solicita se corrija el auto que libra mandamiento de pago, puesto que el número relacionado como pagaré es incorrecto,</w:t>
      </w:r>
      <w:r w:rsidRPr="000D5D0B" w:rsidR="00952F32">
        <w:rPr>
          <w:rFonts w:ascii="Times New Roman" w:hAnsi="Times New Roman" w:eastAsia="Times New Roman"/>
          <w:iCs/>
          <w:sz w:val="24"/>
          <w:szCs w:val="24"/>
          <w:lang w:eastAsia="es-ES"/>
        </w:rPr>
        <w:t xml:space="preserve"> para </w:t>
      </w:r>
      <w:r w:rsidRPr="000D5D0B" w:rsidR="00C243A7">
        <w:rPr>
          <w:rFonts w:ascii="Times New Roman" w:hAnsi="Times New Roman" w:eastAsia="Times New Roman"/>
          <w:iCs/>
          <w:sz w:val="24"/>
          <w:szCs w:val="24"/>
          <w:lang w:eastAsia="es-ES"/>
        </w:rPr>
        <w:t xml:space="preserve">que se </w:t>
      </w:r>
      <w:r w:rsidRPr="000D5D0B" w:rsidR="005E4B62">
        <w:rPr>
          <w:rFonts w:ascii="Times New Roman" w:hAnsi="Times New Roman" w:eastAsia="Times New Roman"/>
          <w:iCs/>
          <w:sz w:val="24"/>
          <w:szCs w:val="24"/>
          <w:lang w:eastAsia="es-ES"/>
        </w:rPr>
        <w:t>sirva</w:t>
      </w:r>
      <w:r w:rsidRPr="000D5D0B" w:rsidR="00952F32">
        <w:rPr>
          <w:rFonts w:ascii="Times New Roman" w:hAnsi="Times New Roman" w:eastAsia="Times New Roman"/>
          <w:iCs/>
          <w:sz w:val="24"/>
          <w:szCs w:val="24"/>
          <w:lang w:eastAsia="es-ES"/>
        </w:rPr>
        <w:t xml:space="preserve"> proveer.</w:t>
      </w:r>
      <w:r w:rsidRPr="000D5D0B" w:rsidR="00842ACE">
        <w:rPr>
          <w:rFonts w:ascii="Times New Roman" w:hAnsi="Times New Roman" w:eastAsia="Times New Roman"/>
          <w:iCs/>
          <w:sz w:val="24"/>
          <w:szCs w:val="24"/>
          <w:lang w:eastAsia="es-ES"/>
        </w:rPr>
        <w:t xml:space="preserve"> </w:t>
      </w:r>
    </w:p>
    <w:p w:rsidRPr="000D5D0B" w:rsidR="004113F6" w:rsidP="00842ACE" w:rsidRDefault="005E4B62" w14:paraId="50ADCA59" w14:textId="4BDDBE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es-ES"/>
        </w:rPr>
      </w:pPr>
      <w:r w:rsidRPr="000D5D0B">
        <w:rPr>
          <w:rFonts w:ascii="Times New Roman" w:hAnsi="Times New Roman" w:eastAsia="Times New Roman"/>
          <w:iCs/>
          <w:sz w:val="24"/>
          <w:szCs w:val="24"/>
          <w:lang w:eastAsia="es-ES"/>
        </w:rPr>
        <w:t xml:space="preserve">Santiago de </w:t>
      </w:r>
      <w:r w:rsidRPr="000D5D0B" w:rsidR="004113F6">
        <w:rPr>
          <w:rFonts w:ascii="Times New Roman" w:hAnsi="Times New Roman" w:eastAsia="Times New Roman"/>
          <w:sz w:val="24"/>
          <w:szCs w:val="24"/>
          <w:lang w:eastAsia="es-ES"/>
        </w:rPr>
        <w:t xml:space="preserve">Cali, </w:t>
      </w:r>
      <w:r w:rsidR="00B52DC6">
        <w:rPr>
          <w:rFonts w:ascii="Times New Roman" w:hAnsi="Times New Roman" w:eastAsia="Times New Roman"/>
          <w:sz w:val="24"/>
          <w:szCs w:val="24"/>
          <w:lang w:eastAsia="es-ES"/>
        </w:rPr>
        <w:t>16 de junio</w:t>
      </w:r>
      <w:r w:rsidR="00E8122F">
        <w:rPr>
          <w:rFonts w:ascii="Times New Roman" w:hAnsi="Times New Roman" w:eastAsia="Times New Roman"/>
          <w:sz w:val="24"/>
          <w:szCs w:val="24"/>
          <w:lang w:eastAsia="es-ES"/>
        </w:rPr>
        <w:t xml:space="preserve"> </w:t>
      </w:r>
      <w:r w:rsidRPr="000D5D0B" w:rsidR="00C51567">
        <w:rPr>
          <w:rFonts w:ascii="Times New Roman" w:hAnsi="Times New Roman" w:eastAsia="Times New Roman"/>
          <w:sz w:val="24"/>
          <w:szCs w:val="24"/>
          <w:lang w:eastAsia="es-ES"/>
        </w:rPr>
        <w:t xml:space="preserve">de </w:t>
      </w:r>
      <w:r w:rsidR="00E8122F">
        <w:rPr>
          <w:rFonts w:ascii="Times New Roman" w:hAnsi="Times New Roman" w:eastAsia="Times New Roman"/>
          <w:sz w:val="24"/>
          <w:szCs w:val="24"/>
          <w:lang w:eastAsia="es-ES"/>
        </w:rPr>
        <w:t>2022</w:t>
      </w:r>
    </w:p>
    <w:p w:rsidRPr="000D5D0B" w:rsidR="004113F6" w:rsidP="004113F6" w:rsidRDefault="002246BA" w14:paraId="3638A2E2" w14:textId="3C3C16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es-ES"/>
        </w:rPr>
      </w:pPr>
      <w:r>
        <w:rPr>
          <w:rFonts w:ascii="Times New Roman" w:hAnsi="Times New Roman" w:eastAsia="Times New Roman"/>
          <w:sz w:val="24"/>
          <w:szCs w:val="24"/>
          <w:lang w:eastAsia="es-ES"/>
        </w:rPr>
        <w:t>La Secretaria,</w:t>
      </w:r>
    </w:p>
    <w:p w:rsidRPr="000D5D0B" w:rsidR="00952F32" w:rsidP="004113F6" w:rsidRDefault="00952F32" w14:paraId="35CD76D1" w14:textId="777777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es-ES"/>
        </w:rPr>
      </w:pPr>
    </w:p>
    <w:p w:rsidRPr="000D5D0B" w:rsidR="004113F6" w:rsidP="004113F6" w:rsidRDefault="002246BA" w14:paraId="26540B0A" w14:textId="12C9B6B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es-ES"/>
        </w:rPr>
      </w:pPr>
      <w:r>
        <w:rPr>
          <w:rFonts w:ascii="Times New Roman" w:hAnsi="Times New Roman" w:eastAsia="Times New Roman"/>
          <w:b/>
          <w:sz w:val="24"/>
          <w:szCs w:val="24"/>
          <w:lang w:eastAsia="es-ES"/>
        </w:rPr>
        <w:t>VANESSA MEJÍA QUINTERO</w:t>
      </w:r>
    </w:p>
    <w:p w:rsidRPr="000D5D0B" w:rsidR="004113F6" w:rsidP="004A218A" w:rsidRDefault="004113F6" w14:paraId="013853AE" w14:textId="777777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/>
          <w:iCs/>
          <w:sz w:val="24"/>
          <w:szCs w:val="24"/>
          <w:lang w:eastAsia="es-ES"/>
        </w:rPr>
      </w:pPr>
    </w:p>
    <w:p w:rsidRPr="000D5D0B" w:rsidR="004113F6" w:rsidP="004113F6" w:rsidRDefault="004113F6" w14:paraId="68EEF3E7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iCs/>
          <w:sz w:val="24"/>
          <w:szCs w:val="24"/>
          <w:lang w:eastAsia="es-ES"/>
        </w:rPr>
      </w:pPr>
      <w:r w:rsidRPr="000D5D0B">
        <w:rPr>
          <w:rFonts w:ascii="Times New Roman" w:hAnsi="Times New Roman" w:eastAsia="Times New Roman"/>
          <w:b/>
          <w:iCs/>
          <w:sz w:val="24"/>
          <w:szCs w:val="24"/>
          <w:lang w:eastAsia="es-ES"/>
        </w:rPr>
        <w:t>JUZGADO SÉPTIMO CIVIL MUNICIPAL DE CALI</w:t>
      </w:r>
    </w:p>
    <w:p w:rsidR="004113F6" w:rsidP="004113F6" w:rsidRDefault="005E4B62" w14:paraId="320FDFE1" w14:textId="2291B7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es-ES"/>
        </w:rPr>
      </w:pPr>
      <w:r w:rsidRPr="000D5D0B">
        <w:rPr>
          <w:rFonts w:ascii="Times New Roman" w:hAnsi="Times New Roman" w:eastAsia="Times New Roman"/>
          <w:b/>
          <w:sz w:val="24"/>
          <w:szCs w:val="24"/>
          <w:lang w:eastAsia="es-ES"/>
        </w:rPr>
        <w:t>AUTO</w:t>
      </w:r>
    </w:p>
    <w:p w:rsidRPr="000D5D0B" w:rsidR="00CB71B3" w:rsidP="004113F6" w:rsidRDefault="00CB71B3" w14:paraId="4B444BEC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es-ES"/>
        </w:rPr>
      </w:pPr>
    </w:p>
    <w:p w:rsidR="00972A69" w:rsidP="00972A69" w:rsidRDefault="00972A69" w14:paraId="0D0D28FE" w14:textId="77777777">
      <w:pPr>
        <w:pStyle w:val="Default"/>
        <w:rPr>
          <w:b/>
          <w:bCs/>
          <w:sz w:val="23"/>
          <w:szCs w:val="23"/>
        </w:rPr>
      </w:pPr>
    </w:p>
    <w:p w:rsidRPr="00B52DC6" w:rsidR="00B52DC6" w:rsidP="00B52DC6" w:rsidRDefault="00B52DC6" w14:paraId="3A19237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b/>
          <w:bCs/>
          <w:color w:val="000000"/>
          <w:sz w:val="24"/>
          <w:szCs w:val="24"/>
        </w:rPr>
      </w:pPr>
      <w:r w:rsidRPr="00B52DC6">
        <w:rPr>
          <w:rFonts w:ascii="Times New Roman" w:hAnsi="Times New Roman" w:eastAsiaTheme="minorHAnsi"/>
          <w:b/>
          <w:bCs/>
          <w:color w:val="000000"/>
          <w:sz w:val="24"/>
          <w:szCs w:val="24"/>
        </w:rPr>
        <w:t>REFERENCIA: PROCESO EJECUTIVO DE MÍNIMA CUANTÍA</w:t>
      </w:r>
    </w:p>
    <w:p w:rsidRPr="00B52DC6" w:rsidR="00B52DC6" w:rsidP="00B52DC6" w:rsidRDefault="00B52DC6" w14:paraId="71725C5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b/>
          <w:bCs/>
          <w:color w:val="000000"/>
          <w:sz w:val="24"/>
          <w:szCs w:val="24"/>
        </w:rPr>
      </w:pPr>
      <w:r w:rsidRPr="00B52DC6">
        <w:rPr>
          <w:rFonts w:ascii="Times New Roman" w:hAnsi="Times New Roman" w:eastAsiaTheme="minorHAnsi"/>
          <w:b/>
          <w:bCs/>
          <w:color w:val="000000"/>
          <w:sz w:val="24"/>
          <w:szCs w:val="24"/>
        </w:rPr>
        <w:t>DEMANDANTE: BANCO DE LAS MICROFINANZAS BANCAMÍA S.A.</w:t>
      </w:r>
    </w:p>
    <w:p w:rsidRPr="00B52DC6" w:rsidR="00B52DC6" w:rsidP="00B52DC6" w:rsidRDefault="00B52DC6" w14:paraId="4B4CE30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b/>
          <w:bCs/>
          <w:color w:val="000000"/>
          <w:sz w:val="24"/>
          <w:szCs w:val="24"/>
        </w:rPr>
      </w:pPr>
      <w:r w:rsidRPr="00B52DC6">
        <w:rPr>
          <w:rFonts w:ascii="Times New Roman" w:hAnsi="Times New Roman" w:eastAsiaTheme="minorHAnsi"/>
          <w:b/>
          <w:bCs/>
          <w:color w:val="000000"/>
          <w:sz w:val="24"/>
          <w:szCs w:val="24"/>
        </w:rPr>
        <w:t>NIT 900.215.071-1</w:t>
      </w:r>
    </w:p>
    <w:p w:rsidRPr="00B52DC6" w:rsidR="00B52DC6" w:rsidP="00B52DC6" w:rsidRDefault="00B52DC6" w14:paraId="5FAE353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b/>
          <w:bCs/>
          <w:color w:val="000000"/>
          <w:sz w:val="24"/>
          <w:szCs w:val="24"/>
        </w:rPr>
      </w:pPr>
      <w:r w:rsidRPr="00B52DC6">
        <w:rPr>
          <w:rFonts w:ascii="Times New Roman" w:hAnsi="Times New Roman" w:eastAsiaTheme="minorHAnsi"/>
          <w:b/>
          <w:bCs/>
          <w:color w:val="000000"/>
          <w:sz w:val="24"/>
          <w:szCs w:val="24"/>
        </w:rPr>
        <w:t>DEMANDADO: RUBIANO SOLANO DUMER ENRIQUE C.C. 16.795.173</w:t>
      </w:r>
    </w:p>
    <w:p w:rsidR="00E8122F" w:rsidP="00B52DC6" w:rsidRDefault="00B52DC6" w14:paraId="4E5CF148" w14:textId="393C8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b/>
          <w:bCs/>
          <w:color w:val="000000"/>
          <w:sz w:val="24"/>
          <w:szCs w:val="24"/>
        </w:rPr>
      </w:pPr>
      <w:r w:rsidRPr="00B52DC6">
        <w:rPr>
          <w:rFonts w:ascii="Times New Roman" w:hAnsi="Times New Roman" w:eastAsiaTheme="minorHAnsi"/>
          <w:b/>
          <w:bCs/>
          <w:color w:val="000000"/>
          <w:sz w:val="24"/>
          <w:szCs w:val="24"/>
        </w:rPr>
        <w:t>RADICACIÓN: 760014003007202100870-00</w:t>
      </w:r>
    </w:p>
    <w:p w:rsidRPr="00CB71B3" w:rsidR="00FD5033" w:rsidP="00E8122F" w:rsidRDefault="00FD5033" w14:paraId="2BFFF8C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</w:p>
    <w:p w:rsidRPr="000D5D0B" w:rsidR="004113F6" w:rsidP="7DD37EC5" w:rsidRDefault="004113F6" w14:paraId="09414849" w14:textId="2D2B933F" w14:noSpellErr="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 w:val="1"/>
          <w:bCs w:val="1"/>
          <w:sz w:val="24"/>
          <w:szCs w:val="24"/>
          <w:lang w:eastAsia="es-CO"/>
        </w:rPr>
      </w:pPr>
      <w:r w:rsidRPr="7DD37EC5" w:rsidR="004113F6">
        <w:rPr>
          <w:rFonts w:ascii="Times New Roman" w:hAnsi="Times New Roman" w:eastAsia="Times New Roman"/>
          <w:b w:val="1"/>
          <w:bCs w:val="1"/>
          <w:sz w:val="24"/>
          <w:szCs w:val="24"/>
          <w:lang w:eastAsia="es-ES"/>
        </w:rPr>
        <w:t>Santiago de Cali</w:t>
      </w:r>
      <w:r w:rsidRPr="7DD37EC5" w:rsidR="00FD5033">
        <w:rPr>
          <w:rFonts w:ascii="Times New Roman" w:hAnsi="Times New Roman" w:eastAsia="Times New Roman"/>
          <w:b w:val="1"/>
          <w:bCs w:val="1"/>
          <w:sz w:val="24"/>
          <w:szCs w:val="24"/>
          <w:lang w:eastAsia="es-ES"/>
        </w:rPr>
        <w:t xml:space="preserve">, </w:t>
      </w:r>
      <w:r w:rsidRPr="7DD37EC5" w:rsidR="00B52DC6">
        <w:rPr>
          <w:rFonts w:ascii="Times New Roman" w:hAnsi="Times New Roman" w:eastAsia="Times New Roman"/>
          <w:b w:val="1"/>
          <w:bCs w:val="1"/>
          <w:sz w:val="24"/>
          <w:szCs w:val="24"/>
          <w:lang w:eastAsia="es-ES"/>
        </w:rPr>
        <w:t>dieciséis (16) de junio</w:t>
      </w:r>
      <w:r w:rsidRPr="7DD37EC5" w:rsidR="00E8122F">
        <w:rPr>
          <w:rFonts w:ascii="Times New Roman" w:hAnsi="Times New Roman" w:eastAsia="Times New Roman"/>
          <w:b w:val="1"/>
          <w:bCs w:val="1"/>
          <w:sz w:val="24"/>
          <w:szCs w:val="24"/>
          <w:lang w:eastAsia="es-ES"/>
        </w:rPr>
        <w:t xml:space="preserve"> </w:t>
      </w:r>
      <w:r w:rsidRPr="7DD37EC5" w:rsidR="0098759E">
        <w:rPr>
          <w:rFonts w:ascii="Times New Roman" w:hAnsi="Times New Roman" w:eastAsia="Times New Roman"/>
          <w:b w:val="1"/>
          <w:bCs w:val="1"/>
          <w:sz w:val="24"/>
          <w:szCs w:val="24"/>
          <w:lang w:eastAsia="es-ES"/>
        </w:rPr>
        <w:t xml:space="preserve">de </w:t>
      </w:r>
      <w:r w:rsidRPr="7DD37EC5" w:rsidR="004113F6">
        <w:rPr>
          <w:rFonts w:ascii="Times New Roman" w:hAnsi="Times New Roman" w:eastAsia="Times New Roman"/>
          <w:b w:val="1"/>
          <w:bCs w:val="1"/>
          <w:sz w:val="24"/>
          <w:szCs w:val="24"/>
          <w:lang w:eastAsia="es-ES"/>
        </w:rPr>
        <w:t xml:space="preserve">dos mil </w:t>
      </w:r>
      <w:r w:rsidRPr="7DD37EC5" w:rsidR="00E8122F">
        <w:rPr>
          <w:rFonts w:ascii="Times New Roman" w:hAnsi="Times New Roman" w:eastAsia="Times New Roman"/>
          <w:b w:val="1"/>
          <w:bCs w:val="1"/>
          <w:sz w:val="24"/>
          <w:szCs w:val="24"/>
          <w:lang w:eastAsia="es-ES"/>
        </w:rPr>
        <w:t xml:space="preserve">veintidós </w:t>
      </w:r>
      <w:r w:rsidRPr="7DD37EC5" w:rsidR="00952F32">
        <w:rPr>
          <w:rFonts w:ascii="Times New Roman" w:hAnsi="Times New Roman" w:eastAsia="Times New Roman"/>
          <w:b w:val="1"/>
          <w:bCs w:val="1"/>
          <w:sz w:val="24"/>
          <w:szCs w:val="24"/>
          <w:lang w:eastAsia="es-ES"/>
        </w:rPr>
        <w:t>(</w:t>
      </w:r>
      <w:r w:rsidRPr="7DD37EC5" w:rsidR="00E8122F">
        <w:rPr>
          <w:rFonts w:ascii="Times New Roman" w:hAnsi="Times New Roman" w:eastAsia="Times New Roman"/>
          <w:b w:val="1"/>
          <w:bCs w:val="1"/>
          <w:sz w:val="24"/>
          <w:szCs w:val="24"/>
          <w:lang w:eastAsia="es-ES"/>
        </w:rPr>
        <w:t>2022</w:t>
      </w:r>
      <w:r w:rsidRPr="7DD37EC5" w:rsidR="00952F32">
        <w:rPr>
          <w:rFonts w:ascii="Times New Roman" w:hAnsi="Times New Roman" w:eastAsia="Times New Roman"/>
          <w:b w:val="1"/>
          <w:bCs w:val="1"/>
          <w:sz w:val="24"/>
          <w:szCs w:val="24"/>
          <w:lang w:eastAsia="es-ES"/>
        </w:rPr>
        <w:t>)</w:t>
      </w:r>
      <w:r w:rsidRPr="7DD37EC5" w:rsidR="004113F6">
        <w:rPr>
          <w:rFonts w:ascii="Times New Roman" w:hAnsi="Times New Roman" w:eastAsia="Times New Roman"/>
          <w:b w:val="1"/>
          <w:bCs w:val="1"/>
          <w:sz w:val="24"/>
          <w:szCs w:val="24"/>
          <w:lang w:eastAsia="es-ES"/>
        </w:rPr>
        <w:t>.</w:t>
      </w:r>
    </w:p>
    <w:p w:rsidRPr="000D5D0B" w:rsidR="004113F6" w:rsidP="7DD37EC5" w:rsidRDefault="004113F6" w14:paraId="287EE134" w14:textId="77777777" w14:noSpellErr="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b w:val="1"/>
          <w:bCs w:val="1"/>
          <w:sz w:val="24"/>
          <w:szCs w:val="24"/>
          <w:lang w:eastAsia="es-ES"/>
        </w:rPr>
      </w:pPr>
    </w:p>
    <w:p w:rsidR="00C51567" w:rsidP="00B0482E" w:rsidRDefault="006617EB" w14:paraId="269242B6" w14:textId="1EF3E96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es-ES"/>
        </w:rPr>
      </w:pPr>
      <w:r w:rsidRPr="000D5D0B">
        <w:rPr>
          <w:rFonts w:ascii="Times New Roman" w:hAnsi="Times New Roman"/>
          <w:sz w:val="24"/>
          <w:szCs w:val="24"/>
        </w:rPr>
        <w:t>Una vez revisada la actuación surtida dentro del plenario</w:t>
      </w:r>
      <w:r w:rsidRPr="000D5D0B" w:rsidR="00FD4A60">
        <w:rPr>
          <w:rFonts w:ascii="Times New Roman" w:hAnsi="Times New Roman"/>
          <w:sz w:val="24"/>
          <w:szCs w:val="24"/>
        </w:rPr>
        <w:t xml:space="preserve">, evidencia el </w:t>
      </w:r>
      <w:r w:rsidR="00B52DC6">
        <w:rPr>
          <w:rFonts w:ascii="Times New Roman" w:hAnsi="Times New Roman"/>
          <w:sz w:val="24"/>
          <w:szCs w:val="24"/>
        </w:rPr>
        <w:t>D</w:t>
      </w:r>
      <w:r w:rsidRPr="000D5D0B" w:rsidR="00FD4A60">
        <w:rPr>
          <w:rFonts w:ascii="Times New Roman" w:hAnsi="Times New Roman"/>
          <w:sz w:val="24"/>
          <w:szCs w:val="24"/>
        </w:rPr>
        <w:t>espacho que</w:t>
      </w:r>
      <w:r w:rsidR="007126C6">
        <w:rPr>
          <w:rFonts w:ascii="Times New Roman" w:hAnsi="Times New Roman"/>
          <w:sz w:val="24"/>
          <w:szCs w:val="24"/>
        </w:rPr>
        <w:t xml:space="preserve"> </w:t>
      </w:r>
      <w:r w:rsidRPr="000D5D0B" w:rsidR="00FD4A60">
        <w:rPr>
          <w:rFonts w:ascii="Times New Roman" w:hAnsi="Times New Roman"/>
          <w:sz w:val="24"/>
          <w:szCs w:val="24"/>
        </w:rPr>
        <w:t xml:space="preserve">incurrió en </w:t>
      </w:r>
      <w:r w:rsidRPr="00761158" w:rsidR="00C51567">
        <w:rPr>
          <w:rFonts w:ascii="Times New Roman" w:hAnsi="Times New Roman"/>
          <w:i/>
          <w:sz w:val="24"/>
          <w:szCs w:val="24"/>
        </w:rPr>
        <w:t>lapsus calami</w:t>
      </w:r>
      <w:r w:rsidRPr="000D5D0B" w:rsidR="00C51567">
        <w:rPr>
          <w:rFonts w:ascii="Times New Roman" w:hAnsi="Times New Roman"/>
          <w:sz w:val="24"/>
          <w:szCs w:val="24"/>
        </w:rPr>
        <w:t xml:space="preserve"> </w:t>
      </w:r>
      <w:r w:rsidRPr="000D5D0B" w:rsidR="00FD4A60">
        <w:rPr>
          <w:rFonts w:ascii="Times New Roman" w:hAnsi="Times New Roman"/>
          <w:sz w:val="24"/>
          <w:szCs w:val="24"/>
        </w:rPr>
        <w:t>al</w:t>
      </w:r>
      <w:r w:rsidRPr="000D5D0B" w:rsidR="0035442A">
        <w:rPr>
          <w:rFonts w:ascii="Times New Roman" w:hAnsi="Times New Roman"/>
          <w:sz w:val="24"/>
          <w:szCs w:val="24"/>
        </w:rPr>
        <w:t xml:space="preserve"> no</w:t>
      </w:r>
      <w:r w:rsidRPr="000D5D0B" w:rsidR="00FD4A60">
        <w:rPr>
          <w:rFonts w:ascii="Times New Roman" w:hAnsi="Times New Roman"/>
          <w:sz w:val="24"/>
          <w:szCs w:val="24"/>
        </w:rPr>
        <w:t xml:space="preserve"> indicar</w:t>
      </w:r>
      <w:r w:rsidR="00B52DC6">
        <w:rPr>
          <w:rFonts w:ascii="Times New Roman" w:hAnsi="Times New Roman"/>
          <w:sz w:val="24"/>
          <w:szCs w:val="24"/>
        </w:rPr>
        <w:t xml:space="preserve"> correctamente el número de pagaré en el auto que libra mandamiento de pago de fecha 16 de diciembre de 2021, el cual quedó con el número de pagaré </w:t>
      </w:r>
      <w:r w:rsidRPr="00B52DC6" w:rsidR="00B52DC6">
        <w:rPr>
          <w:rFonts w:ascii="Times New Roman" w:hAnsi="Times New Roman"/>
          <w:b/>
          <w:sz w:val="24"/>
          <w:szCs w:val="24"/>
          <w:u w:val="single"/>
        </w:rPr>
        <w:t>28962268</w:t>
      </w:r>
      <w:r w:rsidR="00B52DC6">
        <w:rPr>
          <w:rFonts w:ascii="Times New Roman" w:hAnsi="Times New Roman"/>
          <w:sz w:val="24"/>
          <w:szCs w:val="24"/>
        </w:rPr>
        <w:t xml:space="preserve">, siendo lo correcto </w:t>
      </w:r>
      <w:r w:rsidRPr="00B52DC6" w:rsidR="00B52DC6">
        <w:rPr>
          <w:rFonts w:ascii="Times New Roman" w:hAnsi="Times New Roman"/>
          <w:b/>
          <w:sz w:val="24"/>
          <w:szCs w:val="24"/>
          <w:u w:val="single"/>
        </w:rPr>
        <w:t>9151805, correspondiente a la operación No. 28962268</w:t>
      </w:r>
      <w:r w:rsidR="00B52DC6">
        <w:rPr>
          <w:rFonts w:ascii="Times New Roman" w:hAnsi="Times New Roman"/>
          <w:sz w:val="24"/>
          <w:szCs w:val="24"/>
        </w:rPr>
        <w:t xml:space="preserve">. </w:t>
      </w:r>
      <w:r w:rsidR="006B43F2">
        <w:rPr>
          <w:rFonts w:ascii="Times New Roman" w:hAnsi="Times New Roman"/>
          <w:sz w:val="24"/>
          <w:szCs w:val="24"/>
        </w:rPr>
        <w:t>P</w:t>
      </w:r>
      <w:r w:rsidRPr="000D5D0B" w:rsidR="000D5D0B">
        <w:rPr>
          <w:rFonts w:ascii="Times New Roman" w:hAnsi="Times New Roman"/>
          <w:sz w:val="24"/>
          <w:szCs w:val="24"/>
        </w:rPr>
        <w:t>or lo tanto y de</w:t>
      </w:r>
      <w:r w:rsidRPr="000D5D0B" w:rsidR="00C51567">
        <w:rPr>
          <w:rFonts w:ascii="Times New Roman" w:hAnsi="Times New Roman" w:eastAsia="Times New Roman"/>
          <w:sz w:val="24"/>
          <w:szCs w:val="24"/>
          <w:lang w:eastAsia="es-ES"/>
        </w:rPr>
        <w:t xml:space="preserve"> conformidad con el artículo 286 del C.G.P., </w:t>
      </w:r>
    </w:p>
    <w:p w:rsidR="00B52DC6" w:rsidP="00B0482E" w:rsidRDefault="00B52DC6" w14:paraId="0E4DB504" w14:textId="56260E7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0D5D0B" w:rsidR="00B52DC6" w:rsidP="00B0482E" w:rsidRDefault="00B52DC6" w14:paraId="0D05543B" w14:textId="19DD9A6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Juzgado,</w:t>
      </w:r>
    </w:p>
    <w:p w:rsidRPr="000D5D0B" w:rsidR="00C51567" w:rsidP="00C51567" w:rsidRDefault="00C51567" w14:paraId="54160A25" w14:textId="777777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es-CO"/>
        </w:rPr>
      </w:pPr>
    </w:p>
    <w:p w:rsidRPr="000D5D0B" w:rsidR="004113F6" w:rsidP="00C51567" w:rsidRDefault="004113F6" w14:paraId="6C9018F6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es-CO"/>
        </w:rPr>
      </w:pPr>
      <w:r w:rsidRPr="000D5D0B">
        <w:rPr>
          <w:rFonts w:ascii="Times New Roman" w:hAnsi="Times New Roman" w:eastAsia="Times New Roman"/>
          <w:b/>
          <w:sz w:val="24"/>
          <w:szCs w:val="24"/>
          <w:lang w:eastAsia="es-CO"/>
        </w:rPr>
        <w:t>RESUELVE:</w:t>
      </w:r>
    </w:p>
    <w:p w:rsidRPr="000D5D0B" w:rsidR="005D4A93" w:rsidP="004113F6" w:rsidRDefault="005D4A93" w14:paraId="6F1A884E" w14:textId="777777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es-CO"/>
        </w:rPr>
      </w:pPr>
    </w:p>
    <w:p w:rsidR="000D5D0B" w:rsidP="00245F72" w:rsidRDefault="00E8122F" w14:paraId="67EC0AC0" w14:textId="2557D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es-CO"/>
        </w:rPr>
        <w:t xml:space="preserve">PRIMERO: </w:t>
      </w:r>
      <w:r w:rsidRPr="000D5D0B" w:rsidR="00C51567">
        <w:rPr>
          <w:rFonts w:ascii="Times New Roman" w:hAnsi="Times New Roman" w:eastAsia="Times New Roman"/>
          <w:b/>
          <w:sz w:val="24"/>
          <w:szCs w:val="24"/>
          <w:lang w:eastAsia="es-CO"/>
        </w:rPr>
        <w:t>CORREGIR</w:t>
      </w:r>
      <w:r w:rsidRPr="000D5D0B" w:rsidR="00FD4A60">
        <w:rPr>
          <w:rFonts w:ascii="Times New Roman" w:hAnsi="Times New Roman" w:eastAsia="Times New Roman"/>
          <w:b/>
          <w:sz w:val="24"/>
          <w:szCs w:val="24"/>
          <w:lang w:eastAsia="es-CO"/>
        </w:rPr>
        <w:t xml:space="preserve"> </w:t>
      </w:r>
      <w:r w:rsidR="00B52DC6">
        <w:rPr>
          <w:rFonts w:ascii="Times New Roman" w:hAnsi="Times New Roman"/>
          <w:sz w:val="24"/>
          <w:szCs w:val="24"/>
        </w:rPr>
        <w:t>el literal 1° por medio del cual se libra mandamiento ejecutivo,</w:t>
      </w:r>
      <w:r w:rsidR="00FD5033">
        <w:rPr>
          <w:rFonts w:ascii="Times New Roman" w:hAnsi="Times New Roman"/>
          <w:sz w:val="24"/>
          <w:szCs w:val="24"/>
        </w:rPr>
        <w:t xml:space="preserve"> la </w:t>
      </w:r>
      <w:r w:rsidR="00A46275">
        <w:rPr>
          <w:rFonts w:ascii="Times New Roman" w:hAnsi="Times New Roman"/>
          <w:iCs/>
          <w:sz w:val="24"/>
          <w:szCs w:val="24"/>
        </w:rPr>
        <w:t>cual quedará así:</w:t>
      </w:r>
    </w:p>
    <w:p w:rsidR="00B52DC6" w:rsidP="00B52DC6" w:rsidRDefault="00B52DC6" w14:paraId="6F85B71F" w14:textId="51211585">
      <w:pPr>
        <w:pStyle w:val="Default"/>
      </w:pPr>
    </w:p>
    <w:p w:rsidR="00B52DC6" w:rsidP="00B52DC6" w:rsidRDefault="00B52DC6" w14:paraId="77CF264E" w14:textId="2EBC512B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Por la suma de $26.537.116= m/cte., correspondiente al capital insoluto contenido en el pagaré No. </w:t>
      </w:r>
      <w:r w:rsidRPr="00B52DC6">
        <w:rPr>
          <w:b/>
          <w:u w:val="single"/>
        </w:rPr>
        <w:t>9151805, correspondiente a la operación No. 28962268</w:t>
      </w:r>
    </w:p>
    <w:p w:rsidR="00FD5033" w:rsidP="00FD5033" w:rsidRDefault="00FD5033" w14:paraId="07648A74" w14:textId="34CBB8DD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0D5D0B" w:rsidP="00245F72" w:rsidRDefault="000D5D0B" w14:paraId="65654FAC" w14:textId="6020C1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412291" w:rsidR="00E8122F" w:rsidP="00E8122F" w:rsidRDefault="00E8122F" w14:paraId="7A91E493" w14:textId="5E4369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_tradnl" w:eastAsia="es-CO"/>
        </w:rPr>
        <w:t>SEGUNDO</w:t>
      </w:r>
      <w:r w:rsidRPr="006B5E74">
        <w:rPr>
          <w:rFonts w:ascii="Times New Roman" w:hAnsi="Times New Roman"/>
          <w:iCs/>
          <w:sz w:val="24"/>
          <w:szCs w:val="24"/>
        </w:rPr>
        <w:t xml:space="preserve">: </w:t>
      </w:r>
      <w:r w:rsidRPr="006B5E74">
        <w:rPr>
          <w:rFonts w:ascii="Times New Roman" w:hAnsi="Times New Roman" w:eastAsia="Times New Roman"/>
          <w:b/>
          <w:sz w:val="24"/>
          <w:szCs w:val="24"/>
          <w:lang w:val="es-ES_tradnl" w:eastAsia="es-CO"/>
        </w:rPr>
        <w:t>NOTIFICAR</w:t>
      </w:r>
      <w:r w:rsidRPr="006B5E74">
        <w:rPr>
          <w:rFonts w:ascii="Times New Roman" w:hAnsi="Times New Roman" w:eastAsia="Times New Roman"/>
          <w:sz w:val="24"/>
          <w:szCs w:val="24"/>
          <w:lang w:val="es-ES_tradnl" w:eastAsia="es-CO"/>
        </w:rPr>
        <w:t xml:space="preserve"> a </w:t>
      </w:r>
      <w:r>
        <w:rPr>
          <w:rFonts w:ascii="Times New Roman" w:hAnsi="Times New Roman" w:eastAsia="Times New Roman"/>
          <w:sz w:val="24"/>
          <w:szCs w:val="24"/>
          <w:lang w:val="es-ES_tradnl" w:eastAsia="es-CO"/>
        </w:rPr>
        <w:t xml:space="preserve">la parte </w:t>
      </w:r>
      <w:r w:rsidRPr="006B5E74">
        <w:rPr>
          <w:rFonts w:ascii="Times New Roman" w:hAnsi="Times New Roman" w:eastAsia="Times New Roman"/>
          <w:sz w:val="24"/>
          <w:szCs w:val="24"/>
          <w:lang w:val="es-ES_tradnl" w:eastAsia="es-CO"/>
        </w:rPr>
        <w:t>demandad</w:t>
      </w:r>
      <w:r>
        <w:rPr>
          <w:rFonts w:ascii="Times New Roman" w:hAnsi="Times New Roman" w:eastAsia="Times New Roman"/>
          <w:sz w:val="24"/>
          <w:szCs w:val="24"/>
          <w:lang w:val="es-ES_tradnl" w:eastAsia="es-CO"/>
        </w:rPr>
        <w:t xml:space="preserve">a </w:t>
      </w:r>
      <w:r w:rsidRPr="006B5E74">
        <w:rPr>
          <w:rFonts w:ascii="Times New Roman" w:hAnsi="Times New Roman" w:eastAsia="Times New Roman"/>
          <w:sz w:val="24"/>
          <w:szCs w:val="24"/>
          <w:lang w:val="es-ES_tradnl" w:eastAsia="es-CO"/>
        </w:rPr>
        <w:t xml:space="preserve">de esta providencia conjuntamente con el auto de mandamiento de pago, </w:t>
      </w:r>
      <w:r w:rsidRPr="006B5E74">
        <w:rPr>
          <w:rFonts w:ascii="Times New Roman" w:hAnsi="Times New Roman" w:eastAsia="Times New Roman"/>
          <w:sz w:val="24"/>
          <w:szCs w:val="24"/>
          <w:lang w:val="es-ES_tradnl" w:eastAsia="es-ES"/>
        </w:rPr>
        <w:t>conforme</w:t>
      </w:r>
      <w:r w:rsidRPr="006B5E74">
        <w:rPr>
          <w:rFonts w:ascii="Times New Roman" w:hAnsi="Times New Roman" w:eastAsia="Times New Roman"/>
          <w:sz w:val="24"/>
          <w:szCs w:val="24"/>
          <w:lang w:val="es-ES_tradnl" w:eastAsia="es-CO"/>
        </w:rPr>
        <w:t xml:space="preserve"> lo establecen los artículos 291,</w:t>
      </w:r>
      <w:r>
        <w:rPr>
          <w:rFonts w:ascii="Times New Roman" w:hAnsi="Times New Roman" w:eastAsia="Times New Roman"/>
          <w:sz w:val="24"/>
          <w:szCs w:val="24"/>
          <w:lang w:val="es-ES_tradnl" w:eastAsia="es-CO"/>
        </w:rPr>
        <w:t xml:space="preserve"> 292,</w:t>
      </w:r>
      <w:r w:rsidRPr="006B5E74">
        <w:rPr>
          <w:rFonts w:ascii="Times New Roman" w:hAnsi="Times New Roman" w:eastAsia="Times New Roman"/>
          <w:sz w:val="24"/>
          <w:szCs w:val="24"/>
          <w:lang w:val="es-ES_tradnl" w:eastAsia="es-CO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es-ES_tradnl" w:eastAsia="es-CO"/>
        </w:rPr>
        <w:t xml:space="preserve">293 </w:t>
      </w:r>
      <w:r w:rsidRPr="006B5E74">
        <w:rPr>
          <w:rFonts w:ascii="Times New Roman" w:hAnsi="Times New Roman" w:eastAsia="Times New Roman"/>
          <w:sz w:val="24"/>
          <w:szCs w:val="24"/>
          <w:lang w:val="es-ES_tradnl" w:eastAsia="es-CO"/>
        </w:rPr>
        <w:t>del C.G.P.</w:t>
      </w:r>
      <w:r>
        <w:rPr>
          <w:rFonts w:ascii="Times New Roman" w:hAnsi="Times New Roman" w:eastAsia="Times New Roman"/>
          <w:sz w:val="24"/>
          <w:szCs w:val="24"/>
          <w:lang w:val="es-ES_tradnl" w:eastAsia="es-CO"/>
        </w:rPr>
        <w:t>, o con el artículo 8° d</w:t>
      </w:r>
      <w:r w:rsidR="00B52DC6">
        <w:rPr>
          <w:rFonts w:ascii="Times New Roman" w:hAnsi="Times New Roman" w:eastAsia="Times New Roman"/>
          <w:sz w:val="24"/>
          <w:szCs w:val="24"/>
          <w:lang w:val="es-ES_tradnl" w:eastAsia="es-CO"/>
        </w:rPr>
        <w:t>e la Ley 2213 del 13 de junio de 2022</w:t>
      </w:r>
      <w:r w:rsidR="009B45E2">
        <w:rPr>
          <w:rFonts w:ascii="Times New Roman" w:hAnsi="Times New Roman" w:eastAsia="Times New Roman"/>
          <w:sz w:val="24"/>
          <w:szCs w:val="24"/>
          <w:lang w:val="es-ES_tradnl" w:eastAsia="es-CO"/>
        </w:rPr>
        <w:t>,</w:t>
      </w:r>
      <w:bookmarkStart w:name="_GoBack" w:id="0"/>
      <w:bookmarkEnd w:id="0"/>
      <w:r w:rsidRPr="00E8122F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Pr="00412291">
        <w:rPr>
          <w:rFonts w:ascii="Times New Roman" w:hAnsi="Times New Roman"/>
          <w:sz w:val="24"/>
          <w:szCs w:val="24"/>
          <w:lang w:eastAsia="es-ES"/>
        </w:rPr>
        <w:t xml:space="preserve">lo que hará en un término no superior a los treinta (30) días siguientes a la providencia notificada por estados. </w:t>
      </w:r>
    </w:p>
    <w:p w:rsidRPr="00412291" w:rsidR="00E8122F" w:rsidP="00E8122F" w:rsidRDefault="00E8122F" w14:paraId="49FACCC5" w14:textId="777777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es-ES"/>
        </w:rPr>
      </w:pPr>
    </w:p>
    <w:p w:rsidRPr="006B5E74" w:rsidR="00E8122F" w:rsidP="00E8122F" w:rsidRDefault="00E8122F" w14:paraId="6A33E879" w14:textId="69A5FF5E"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val="es-ES_tradnl" w:eastAsia="es-CO"/>
        </w:rPr>
      </w:pPr>
      <w:r w:rsidRPr="00412291">
        <w:rPr>
          <w:rFonts w:ascii="Times New Roman" w:hAnsi="Times New Roman"/>
          <w:sz w:val="24"/>
          <w:szCs w:val="24"/>
          <w:lang w:eastAsia="es-ES"/>
        </w:rPr>
        <w:t>Se previene a la parte interesada que vencido dicho término sin quien haya promovido el trámite respectivo cumpla la carga correspondiente a la notificación el despacho tendrá por desistimiento tácito la respectiva actuación</w:t>
      </w:r>
      <w:r w:rsidRPr="006B5E74">
        <w:rPr>
          <w:rFonts w:ascii="Times New Roman" w:hAnsi="Times New Roman" w:eastAsia="Times New Roman"/>
          <w:sz w:val="24"/>
          <w:szCs w:val="24"/>
          <w:lang w:val="es-ES_tradnl" w:eastAsia="es-CO"/>
        </w:rPr>
        <w:t xml:space="preserve"> </w:t>
      </w:r>
    </w:p>
    <w:p w:rsidR="000E627F" w:rsidP="000E627F" w:rsidRDefault="000E627F" w14:paraId="3F807A61" w14:textId="777777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es-CO"/>
        </w:rPr>
      </w:pPr>
    </w:p>
    <w:p w:rsidR="000E627F" w:rsidP="000E627F" w:rsidRDefault="000E627F" w14:paraId="42054229" w14:textId="777777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0D5D0B" w:rsidR="00842ACE" w:rsidP="00EC4361" w:rsidRDefault="006F5323" w14:paraId="0B1FFCB5" w14:textId="066B15C5">
      <w:pPr>
        <w:spacing w:after="0" w:line="240" w:lineRule="auto"/>
        <w:jc w:val="center"/>
        <w:rPr>
          <w:rFonts w:ascii="Times New Roman" w:hAnsi="Times New Roman" w:eastAsiaTheme="minorEastAsia"/>
          <w:b/>
          <w:sz w:val="24"/>
          <w:szCs w:val="24"/>
          <w:lang w:eastAsia="es-CO"/>
        </w:rPr>
      </w:pPr>
      <w:r w:rsidRPr="7DD37EC5" w:rsidR="006F5323">
        <w:rPr>
          <w:rFonts w:ascii="Times New Roman" w:hAnsi="Times New Roman" w:eastAsia="" w:eastAsiaTheme="minorEastAsia"/>
          <w:b w:val="1"/>
          <w:bCs w:val="1"/>
          <w:sz w:val="24"/>
          <w:szCs w:val="24"/>
          <w:lang w:eastAsia="es-CO"/>
        </w:rPr>
        <w:t>NOTIFÍQUESE</w:t>
      </w:r>
      <w:r w:rsidRPr="7DD37EC5" w:rsidR="00842ACE">
        <w:rPr>
          <w:rFonts w:ascii="Times New Roman" w:hAnsi="Times New Roman" w:eastAsia="" w:eastAsiaTheme="minorEastAsia"/>
          <w:b w:val="1"/>
          <w:bCs w:val="1"/>
          <w:sz w:val="24"/>
          <w:szCs w:val="24"/>
          <w:lang w:eastAsia="es-CO"/>
        </w:rPr>
        <w:t>,</w:t>
      </w:r>
    </w:p>
    <w:p w:rsidRPr="000D5D0B" w:rsidR="00D52370" w:rsidP="00842ACE" w:rsidRDefault="00D52370" w14:paraId="66F3B09E" w14:textId="77777777">
      <w:pPr>
        <w:spacing w:after="0" w:line="240" w:lineRule="auto"/>
        <w:jc w:val="both"/>
        <w:rPr>
          <w:rFonts w:ascii="Times New Roman" w:hAnsi="Times New Roman" w:eastAsiaTheme="minorEastAsia"/>
          <w:b/>
          <w:sz w:val="24"/>
          <w:szCs w:val="24"/>
          <w:lang w:eastAsia="es-CO"/>
        </w:rPr>
      </w:pPr>
    </w:p>
    <w:p w:rsidRPr="000D5D0B" w:rsidR="00842ACE" w:rsidP="00842ACE" w:rsidRDefault="006E46F0" w14:paraId="2DCB8ACC" w14:textId="7CC72E5D">
      <w:pPr>
        <w:spacing w:after="0" w:line="240" w:lineRule="auto"/>
        <w:jc w:val="center"/>
        <w:rPr>
          <w:rFonts w:ascii="Times New Roman" w:hAnsi="Times New Roman" w:eastAsiaTheme="minorEastAsia"/>
          <w:b/>
          <w:sz w:val="24"/>
          <w:szCs w:val="24"/>
          <w:lang w:eastAsia="es-CO"/>
        </w:rPr>
      </w:pPr>
      <w:r>
        <w:rPr>
          <w:rFonts w:ascii="Times New Roman" w:hAnsi="Times New Roman" w:eastAsiaTheme="minorEastAsia"/>
          <w:b/>
          <w:sz w:val="24"/>
          <w:szCs w:val="24"/>
          <w:lang w:eastAsia="es-CO"/>
        </w:rPr>
        <w:t>MÓNICA MARÍA MEJÍA ZAPATA</w:t>
      </w:r>
    </w:p>
    <w:p w:rsidRPr="000D5D0B" w:rsidR="00B51827" w:rsidP="00F10F0B" w:rsidRDefault="00842ACE" w14:paraId="00E3BDDB" w14:textId="4629ED19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es-ES"/>
        </w:rPr>
      </w:pPr>
      <w:r w:rsidRPr="7DD37EC5" w:rsidR="00842ACE">
        <w:rPr>
          <w:rFonts w:ascii="Times New Roman" w:hAnsi="Times New Roman" w:eastAsia="" w:eastAsiaTheme="minorEastAsia"/>
          <w:sz w:val="24"/>
          <w:szCs w:val="24"/>
          <w:lang w:eastAsia="es-CO"/>
        </w:rPr>
        <w:t>JUEZ</w:t>
      </w:r>
    </w:p>
    <w:p w:rsidR="7DD37EC5" w:rsidP="7DD37EC5" w:rsidRDefault="7DD37EC5" w14:paraId="1CB3C8A4" w14:textId="26577BD4">
      <w:pPr>
        <w:pStyle w:val="Normal"/>
        <w:spacing w:after="0" w:line="240" w:lineRule="auto"/>
        <w:jc w:val="center"/>
        <w:rPr>
          <w:rFonts w:ascii="Calibri" w:hAnsi="Calibri" w:eastAsia="Calibri" w:cs="Times New Roman"/>
          <w:sz w:val="24"/>
          <w:szCs w:val="24"/>
          <w:lang w:eastAsia="es-CO"/>
        </w:rPr>
      </w:pPr>
      <w:r w:rsidRPr="7DD37EC5" w:rsidR="7DD37EC5">
        <w:rPr>
          <w:rFonts w:ascii="Times New Roman" w:hAnsi="Times New Roman" w:eastAsia="" w:cs="Times New Roman" w:eastAsiaTheme="minorEastAsia"/>
          <w:sz w:val="24"/>
          <w:szCs w:val="24"/>
          <w:lang w:eastAsia="es-CO"/>
        </w:rPr>
        <w:t>ESTADO 17 DE JUNIO DEL 2022</w:t>
      </w:r>
    </w:p>
    <w:p w:rsidRPr="000D5D0B" w:rsidR="00B51827" w:rsidP="00E57C52" w:rsidRDefault="00B51827" w14:paraId="3BF7324E" w14:textId="312C7E50"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es-ES"/>
        </w:rPr>
      </w:pPr>
    </w:p>
    <w:p w:rsidRPr="000D5D0B" w:rsidR="004113F6" w:rsidP="0098759E" w:rsidRDefault="004113F6" w14:paraId="1551B993" w14:textId="7777777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es-ES"/>
        </w:rPr>
      </w:pPr>
    </w:p>
    <w:p w:rsidRPr="000D5D0B" w:rsidR="004302D2" w:rsidP="0098759E" w:rsidRDefault="004302D2" w14:paraId="1184C3C6" w14:textId="7777777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es-ES"/>
        </w:rPr>
      </w:pPr>
    </w:p>
    <w:sectPr w:rsidRPr="000D5D0B" w:rsidR="004302D2" w:rsidSect="00F83730">
      <w:footerReference w:type="default" r:id="rId8"/>
      <w:pgSz w:w="12242" w:h="18722" w:orient="portrait" w:code="14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226" w:rsidP="006B5E74" w:rsidRDefault="00DF6226" w14:paraId="51A0DB2B" w14:textId="77777777">
      <w:pPr>
        <w:spacing w:after="0" w:line="240" w:lineRule="auto"/>
      </w:pPr>
      <w:r>
        <w:separator/>
      </w:r>
    </w:p>
  </w:endnote>
  <w:endnote w:type="continuationSeparator" w:id="0">
    <w:p w:rsidR="00DF6226" w:rsidP="006B5E74" w:rsidRDefault="00DF6226" w14:paraId="0A9FC5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F5026" w:rsidR="006B5E74" w:rsidP="006B5E74" w:rsidRDefault="00B52DC6" w14:paraId="70465BD0" w14:textId="698A8918">
    <w:pPr>
      <w:rPr>
        <w:rFonts w:ascii="Lucida Fax" w:hAnsi="Lucida Fax" w:cs="Tahoma" w:eastAsiaTheme="minorEastAsia"/>
        <w:i/>
        <w:sz w:val="4"/>
        <w:szCs w:val="14"/>
        <w:lang w:eastAsia="es-CO"/>
      </w:rPr>
    </w:pPr>
    <w:r>
      <w:rPr>
        <w:rFonts w:ascii="Lucida Fax" w:hAnsi="Lucida Fax" w:cs="Tahoma" w:eastAsiaTheme="minorEastAsia"/>
        <w:i/>
        <w:noProof/>
        <w:color w:val="595959" w:themeColor="text1" w:themeTint="A6"/>
        <w:sz w:val="12"/>
        <w:lang w:eastAsia="es-CO"/>
      </w:rPr>
      <w:t>CVP</w:t>
    </w:r>
  </w:p>
  <w:p w:rsidR="006B5E74" w:rsidRDefault="006B5E74" w14:paraId="563D239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226" w:rsidP="006B5E74" w:rsidRDefault="00DF6226" w14:paraId="23436EF8" w14:textId="77777777">
      <w:pPr>
        <w:spacing w:after="0" w:line="240" w:lineRule="auto"/>
      </w:pPr>
      <w:r>
        <w:separator/>
      </w:r>
    </w:p>
  </w:footnote>
  <w:footnote w:type="continuationSeparator" w:id="0">
    <w:p w:rsidR="00DF6226" w:rsidP="006B5E74" w:rsidRDefault="00DF6226" w14:paraId="6D15BB2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B2A9A"/>
    <w:multiLevelType w:val="hybridMultilevel"/>
    <w:tmpl w:val="6E9243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54997"/>
    <w:multiLevelType w:val="hybridMultilevel"/>
    <w:tmpl w:val="CC4E51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F6"/>
    <w:rsid w:val="00010FCB"/>
    <w:rsid w:val="00011EF7"/>
    <w:rsid w:val="00022CFA"/>
    <w:rsid w:val="00033805"/>
    <w:rsid w:val="00033890"/>
    <w:rsid w:val="000377F0"/>
    <w:rsid w:val="00042A1B"/>
    <w:rsid w:val="00062242"/>
    <w:rsid w:val="000624CF"/>
    <w:rsid w:val="0006625D"/>
    <w:rsid w:val="00073D4B"/>
    <w:rsid w:val="00075B40"/>
    <w:rsid w:val="0009028C"/>
    <w:rsid w:val="000960BB"/>
    <w:rsid w:val="000A3F03"/>
    <w:rsid w:val="000A6B71"/>
    <w:rsid w:val="000D5D0B"/>
    <w:rsid w:val="000E0B6B"/>
    <w:rsid w:val="000E627F"/>
    <w:rsid w:val="00100438"/>
    <w:rsid w:val="0010602A"/>
    <w:rsid w:val="00114CCF"/>
    <w:rsid w:val="001176AC"/>
    <w:rsid w:val="00117851"/>
    <w:rsid w:val="00131520"/>
    <w:rsid w:val="0013400A"/>
    <w:rsid w:val="0013691C"/>
    <w:rsid w:val="00143BF8"/>
    <w:rsid w:val="0017646D"/>
    <w:rsid w:val="001849A7"/>
    <w:rsid w:val="00191E93"/>
    <w:rsid w:val="00196DD9"/>
    <w:rsid w:val="001A5D70"/>
    <w:rsid w:val="001B7217"/>
    <w:rsid w:val="001C523C"/>
    <w:rsid w:val="001F1392"/>
    <w:rsid w:val="002246BA"/>
    <w:rsid w:val="00225412"/>
    <w:rsid w:val="0023268A"/>
    <w:rsid w:val="0023663B"/>
    <w:rsid w:val="00245F72"/>
    <w:rsid w:val="00260DB4"/>
    <w:rsid w:val="00263CB9"/>
    <w:rsid w:val="00266B07"/>
    <w:rsid w:val="00277D51"/>
    <w:rsid w:val="00292C5B"/>
    <w:rsid w:val="002A7595"/>
    <w:rsid w:val="002C4A0E"/>
    <w:rsid w:val="002E766C"/>
    <w:rsid w:val="002E7DCC"/>
    <w:rsid w:val="002F7B25"/>
    <w:rsid w:val="00302A2D"/>
    <w:rsid w:val="00304230"/>
    <w:rsid w:val="003334C4"/>
    <w:rsid w:val="0035078F"/>
    <w:rsid w:val="00353976"/>
    <w:rsid w:val="0035442A"/>
    <w:rsid w:val="00370518"/>
    <w:rsid w:val="003918D5"/>
    <w:rsid w:val="003C00AE"/>
    <w:rsid w:val="003C614B"/>
    <w:rsid w:val="003D1D76"/>
    <w:rsid w:val="003D7B8A"/>
    <w:rsid w:val="003E2A57"/>
    <w:rsid w:val="003E6C7C"/>
    <w:rsid w:val="003F12C1"/>
    <w:rsid w:val="004113F6"/>
    <w:rsid w:val="0041722B"/>
    <w:rsid w:val="004204F1"/>
    <w:rsid w:val="00420539"/>
    <w:rsid w:val="00424687"/>
    <w:rsid w:val="0042796E"/>
    <w:rsid w:val="004302D2"/>
    <w:rsid w:val="00433CB7"/>
    <w:rsid w:val="00440CF6"/>
    <w:rsid w:val="004430E5"/>
    <w:rsid w:val="00445C33"/>
    <w:rsid w:val="00470125"/>
    <w:rsid w:val="004977C1"/>
    <w:rsid w:val="004A218A"/>
    <w:rsid w:val="004A58A9"/>
    <w:rsid w:val="004C71D4"/>
    <w:rsid w:val="004D778E"/>
    <w:rsid w:val="004E0674"/>
    <w:rsid w:val="004E5AE8"/>
    <w:rsid w:val="00506DC8"/>
    <w:rsid w:val="005157CF"/>
    <w:rsid w:val="00522A52"/>
    <w:rsid w:val="00522DFC"/>
    <w:rsid w:val="00534F12"/>
    <w:rsid w:val="0054045E"/>
    <w:rsid w:val="00582AFE"/>
    <w:rsid w:val="00584C2B"/>
    <w:rsid w:val="005875B1"/>
    <w:rsid w:val="005A4B48"/>
    <w:rsid w:val="005D4A93"/>
    <w:rsid w:val="005E4B62"/>
    <w:rsid w:val="005F1D3A"/>
    <w:rsid w:val="0061121E"/>
    <w:rsid w:val="0061357A"/>
    <w:rsid w:val="00624291"/>
    <w:rsid w:val="006254C5"/>
    <w:rsid w:val="00626117"/>
    <w:rsid w:val="0065369B"/>
    <w:rsid w:val="006617EB"/>
    <w:rsid w:val="00684648"/>
    <w:rsid w:val="0068598A"/>
    <w:rsid w:val="0069215B"/>
    <w:rsid w:val="006B43F2"/>
    <w:rsid w:val="006B5E74"/>
    <w:rsid w:val="006E46F0"/>
    <w:rsid w:val="006F5323"/>
    <w:rsid w:val="006F5D9C"/>
    <w:rsid w:val="00700C8D"/>
    <w:rsid w:val="007126C6"/>
    <w:rsid w:val="00732A96"/>
    <w:rsid w:val="007373FA"/>
    <w:rsid w:val="0074062E"/>
    <w:rsid w:val="0074414F"/>
    <w:rsid w:val="00761158"/>
    <w:rsid w:val="00770922"/>
    <w:rsid w:val="00782063"/>
    <w:rsid w:val="00782640"/>
    <w:rsid w:val="007A0210"/>
    <w:rsid w:val="007A38ED"/>
    <w:rsid w:val="007A5F57"/>
    <w:rsid w:val="007A61D4"/>
    <w:rsid w:val="007B6856"/>
    <w:rsid w:val="007F69D3"/>
    <w:rsid w:val="00811B4B"/>
    <w:rsid w:val="00822996"/>
    <w:rsid w:val="00832214"/>
    <w:rsid w:val="00832645"/>
    <w:rsid w:val="00841C0B"/>
    <w:rsid w:val="00842ACE"/>
    <w:rsid w:val="00844788"/>
    <w:rsid w:val="008462E8"/>
    <w:rsid w:val="00854910"/>
    <w:rsid w:val="008A1154"/>
    <w:rsid w:val="008A26AC"/>
    <w:rsid w:val="008B66EB"/>
    <w:rsid w:val="008B6C93"/>
    <w:rsid w:val="008D67C8"/>
    <w:rsid w:val="008E3C02"/>
    <w:rsid w:val="008F57B7"/>
    <w:rsid w:val="009106DA"/>
    <w:rsid w:val="009239E7"/>
    <w:rsid w:val="00925AE4"/>
    <w:rsid w:val="00952F32"/>
    <w:rsid w:val="00972A69"/>
    <w:rsid w:val="00981E94"/>
    <w:rsid w:val="0098759E"/>
    <w:rsid w:val="009934D6"/>
    <w:rsid w:val="00997881"/>
    <w:rsid w:val="009B105D"/>
    <w:rsid w:val="009B1F35"/>
    <w:rsid w:val="009B45E2"/>
    <w:rsid w:val="009C1519"/>
    <w:rsid w:val="009C188B"/>
    <w:rsid w:val="009D6F85"/>
    <w:rsid w:val="009E21EC"/>
    <w:rsid w:val="009F67CE"/>
    <w:rsid w:val="009F7F42"/>
    <w:rsid w:val="00A17544"/>
    <w:rsid w:val="00A331A9"/>
    <w:rsid w:val="00A3461B"/>
    <w:rsid w:val="00A46275"/>
    <w:rsid w:val="00A70B00"/>
    <w:rsid w:val="00A75F1D"/>
    <w:rsid w:val="00A81A7F"/>
    <w:rsid w:val="00A83DC7"/>
    <w:rsid w:val="00A95F46"/>
    <w:rsid w:val="00AA3EB5"/>
    <w:rsid w:val="00AC5328"/>
    <w:rsid w:val="00AE6BC5"/>
    <w:rsid w:val="00AE7E11"/>
    <w:rsid w:val="00AF01C2"/>
    <w:rsid w:val="00AF5026"/>
    <w:rsid w:val="00B0482E"/>
    <w:rsid w:val="00B064F5"/>
    <w:rsid w:val="00B16320"/>
    <w:rsid w:val="00B23E98"/>
    <w:rsid w:val="00B44CFC"/>
    <w:rsid w:val="00B51827"/>
    <w:rsid w:val="00B52DC6"/>
    <w:rsid w:val="00B54AB6"/>
    <w:rsid w:val="00B61BA8"/>
    <w:rsid w:val="00B715CD"/>
    <w:rsid w:val="00B7298E"/>
    <w:rsid w:val="00B758E8"/>
    <w:rsid w:val="00B85E2B"/>
    <w:rsid w:val="00B976AC"/>
    <w:rsid w:val="00BB279C"/>
    <w:rsid w:val="00BB2CDD"/>
    <w:rsid w:val="00BB436E"/>
    <w:rsid w:val="00BD31C8"/>
    <w:rsid w:val="00BF1047"/>
    <w:rsid w:val="00C101B7"/>
    <w:rsid w:val="00C14644"/>
    <w:rsid w:val="00C16A9B"/>
    <w:rsid w:val="00C2001B"/>
    <w:rsid w:val="00C243A7"/>
    <w:rsid w:val="00C25AA6"/>
    <w:rsid w:val="00C3154D"/>
    <w:rsid w:val="00C34158"/>
    <w:rsid w:val="00C41453"/>
    <w:rsid w:val="00C4383B"/>
    <w:rsid w:val="00C445D3"/>
    <w:rsid w:val="00C47844"/>
    <w:rsid w:val="00C51567"/>
    <w:rsid w:val="00C6605E"/>
    <w:rsid w:val="00C66C8B"/>
    <w:rsid w:val="00C74FCF"/>
    <w:rsid w:val="00C816EC"/>
    <w:rsid w:val="00CA147E"/>
    <w:rsid w:val="00CB4933"/>
    <w:rsid w:val="00CB71B3"/>
    <w:rsid w:val="00CC26FB"/>
    <w:rsid w:val="00CC3AEA"/>
    <w:rsid w:val="00CC49DC"/>
    <w:rsid w:val="00CD7263"/>
    <w:rsid w:val="00D1059F"/>
    <w:rsid w:val="00D23AEF"/>
    <w:rsid w:val="00D33587"/>
    <w:rsid w:val="00D355CD"/>
    <w:rsid w:val="00D52370"/>
    <w:rsid w:val="00D60C48"/>
    <w:rsid w:val="00D60F14"/>
    <w:rsid w:val="00D623A4"/>
    <w:rsid w:val="00D63490"/>
    <w:rsid w:val="00D641AB"/>
    <w:rsid w:val="00D7286D"/>
    <w:rsid w:val="00D82721"/>
    <w:rsid w:val="00DB3839"/>
    <w:rsid w:val="00DB4386"/>
    <w:rsid w:val="00DC21F1"/>
    <w:rsid w:val="00DD2B75"/>
    <w:rsid w:val="00DE2E03"/>
    <w:rsid w:val="00DE3400"/>
    <w:rsid w:val="00DF31B5"/>
    <w:rsid w:val="00DF6226"/>
    <w:rsid w:val="00E134CB"/>
    <w:rsid w:val="00E22919"/>
    <w:rsid w:val="00E23A7F"/>
    <w:rsid w:val="00E30392"/>
    <w:rsid w:val="00E338D3"/>
    <w:rsid w:val="00E437B8"/>
    <w:rsid w:val="00E57C52"/>
    <w:rsid w:val="00E70285"/>
    <w:rsid w:val="00E8122F"/>
    <w:rsid w:val="00E84412"/>
    <w:rsid w:val="00E959CF"/>
    <w:rsid w:val="00E96A4C"/>
    <w:rsid w:val="00EA3CF5"/>
    <w:rsid w:val="00EC347B"/>
    <w:rsid w:val="00EC4361"/>
    <w:rsid w:val="00EC4B6E"/>
    <w:rsid w:val="00EF27D6"/>
    <w:rsid w:val="00F05D10"/>
    <w:rsid w:val="00F07E93"/>
    <w:rsid w:val="00F10F0B"/>
    <w:rsid w:val="00F561EC"/>
    <w:rsid w:val="00F763AB"/>
    <w:rsid w:val="00F82E0A"/>
    <w:rsid w:val="00F83730"/>
    <w:rsid w:val="00F93A9C"/>
    <w:rsid w:val="00FB31C1"/>
    <w:rsid w:val="00FB47DF"/>
    <w:rsid w:val="00FB4876"/>
    <w:rsid w:val="00FB74DD"/>
    <w:rsid w:val="00FC3F89"/>
    <w:rsid w:val="00FD4A60"/>
    <w:rsid w:val="00FD5033"/>
    <w:rsid w:val="00FF5168"/>
    <w:rsid w:val="7DD3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A6C9"/>
  <w15:docId w15:val="{36CD71BB-DC86-4327-BEFB-392A5A4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113F6"/>
    <w:rPr>
      <w:rFonts w:ascii="Calibri" w:hAnsi="Calibri" w:eastAsia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3F8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2ACE"/>
    <w:pPr>
      <w:spacing w:after="0" w:line="240" w:lineRule="auto"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934D6"/>
    <w:rPr>
      <w:rFonts w:ascii="Tahoma" w:hAnsi="Tahoma" w:eastAsia="Calibri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5E7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B5E74"/>
    <w:rPr>
      <w:rFonts w:ascii="Calibri" w:hAnsi="Calibri" w:eastAsia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5E7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B5E74"/>
    <w:rPr>
      <w:rFonts w:ascii="Calibri" w:hAnsi="Calibri" w:eastAsia="Calibri" w:cs="Times New Roman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FC3F89"/>
    <w:rPr>
      <w:rFonts w:asciiTheme="majorHAnsi" w:hAnsiTheme="majorHAnsi" w:eastAsiaTheme="majorEastAsia" w:cstheme="majorBidi"/>
      <w:b/>
      <w:bCs/>
      <w:color w:val="4F81BD" w:themeColor="accent1"/>
      <w:lang w:eastAsia="es-CO"/>
    </w:rPr>
  </w:style>
  <w:style w:type="paragraph" w:styleId="Default" w:customStyle="1">
    <w:name w:val="Default"/>
    <w:rsid w:val="00972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D7EF-C57A-4391-969E-BF153030EE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Edgar Ernesto Astudillo Lopez</dc:creator>
  <lastModifiedBy>Monica Maria Mejia Zapata</lastModifiedBy>
  <revision>4</revision>
  <lastPrinted>2019-12-03T18:15:00.0000000Z</lastPrinted>
  <dcterms:created xsi:type="dcterms:W3CDTF">2022-03-16T20:36:00.0000000Z</dcterms:created>
  <dcterms:modified xsi:type="dcterms:W3CDTF">2022-06-16T18:36:04.8816244Z</dcterms:modified>
</coreProperties>
</file>