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FF" w:rsidRPr="0029542C" w:rsidRDefault="009B04FF" w:rsidP="009B04FF">
      <w:pPr>
        <w:spacing w:after="0" w:line="240" w:lineRule="auto"/>
        <w:rPr>
          <w:rFonts w:ascii="Segoe UI Semilight" w:hAnsi="Segoe UI Semilight" w:cs="Segoe UI Semilight"/>
          <w:i/>
          <w:sz w:val="26"/>
          <w:szCs w:val="26"/>
        </w:rPr>
      </w:pPr>
      <w:r w:rsidRPr="0029542C">
        <w:rPr>
          <w:rFonts w:ascii="Segoe UI Semilight" w:hAnsi="Segoe UI Semilight" w:cs="Segoe UI Semilight"/>
          <w:i/>
          <w:sz w:val="26"/>
          <w:szCs w:val="26"/>
        </w:rPr>
        <w:t>Señores</w:t>
      </w:r>
    </w:p>
    <w:p w:rsidR="009B04FF" w:rsidRPr="0029542C" w:rsidRDefault="009B04FF" w:rsidP="009B04FF">
      <w:pPr>
        <w:spacing w:after="0" w:line="240" w:lineRule="auto"/>
        <w:rPr>
          <w:rFonts w:ascii="Segoe UI Semilight" w:hAnsi="Segoe UI Semilight" w:cs="Segoe UI Semilight"/>
          <w:b/>
          <w:i/>
          <w:sz w:val="26"/>
          <w:szCs w:val="26"/>
        </w:rPr>
      </w:pPr>
      <w:r w:rsidRPr="0029542C">
        <w:rPr>
          <w:rFonts w:ascii="Segoe UI Semilight" w:hAnsi="Segoe UI Semilight" w:cs="Segoe UI Semilight"/>
          <w:b/>
          <w:i/>
          <w:sz w:val="26"/>
          <w:szCs w:val="26"/>
        </w:rPr>
        <w:t>MAGISTRADOS SALA CIVIL-FAMILIA-LABORAL</w:t>
      </w:r>
    </w:p>
    <w:p w:rsidR="009B04FF" w:rsidRPr="0029542C" w:rsidRDefault="009B04FF" w:rsidP="009B04FF">
      <w:pPr>
        <w:spacing w:after="0" w:line="240" w:lineRule="auto"/>
        <w:rPr>
          <w:rFonts w:ascii="Segoe UI Semilight" w:hAnsi="Segoe UI Semilight" w:cs="Segoe UI Semilight"/>
          <w:b/>
          <w:i/>
          <w:sz w:val="26"/>
          <w:szCs w:val="26"/>
        </w:rPr>
      </w:pPr>
      <w:r w:rsidRPr="0029542C">
        <w:rPr>
          <w:rFonts w:ascii="Segoe UI Semilight" w:hAnsi="Segoe UI Semilight" w:cs="Segoe UI Semilight"/>
          <w:b/>
          <w:i/>
          <w:sz w:val="26"/>
          <w:szCs w:val="26"/>
        </w:rPr>
        <w:t>TRIBUNAL SUPERIOR DISTRITO JUDICIAL DE SAN GIL</w:t>
      </w:r>
    </w:p>
    <w:p w:rsidR="009B04FF" w:rsidRPr="0029542C" w:rsidRDefault="009B04FF" w:rsidP="009B04FF">
      <w:pPr>
        <w:spacing w:after="0" w:line="240" w:lineRule="auto"/>
        <w:rPr>
          <w:rFonts w:ascii="Segoe UI Semilight" w:hAnsi="Segoe UI Semilight" w:cs="Segoe UI Semilight"/>
          <w:i/>
          <w:sz w:val="26"/>
          <w:szCs w:val="26"/>
        </w:rPr>
      </w:pPr>
      <w:r w:rsidRPr="0029542C">
        <w:rPr>
          <w:rFonts w:ascii="Segoe UI Semilight" w:hAnsi="Segoe UI Semilight" w:cs="Segoe UI Semilight"/>
          <w:i/>
          <w:sz w:val="26"/>
          <w:szCs w:val="26"/>
        </w:rPr>
        <w:t>E.S.D.</w:t>
      </w:r>
    </w:p>
    <w:p w:rsidR="009B04FF" w:rsidRPr="0029542C" w:rsidRDefault="009B04FF" w:rsidP="009B04FF">
      <w:pPr>
        <w:spacing w:after="0" w:line="240" w:lineRule="auto"/>
        <w:rPr>
          <w:rFonts w:ascii="Segoe UI Semilight" w:hAnsi="Segoe UI Semilight" w:cs="Segoe UI Semilight"/>
          <w:i/>
          <w:sz w:val="26"/>
          <w:szCs w:val="26"/>
        </w:rPr>
      </w:pPr>
    </w:p>
    <w:p w:rsidR="009B04FF" w:rsidRPr="0029542C" w:rsidRDefault="009B04FF" w:rsidP="009B04FF">
      <w:pPr>
        <w:spacing w:after="0" w:line="240" w:lineRule="auto"/>
        <w:rPr>
          <w:rFonts w:ascii="Segoe UI Semilight" w:hAnsi="Segoe UI Semilight" w:cs="Segoe UI Semilight"/>
          <w:i/>
          <w:sz w:val="26"/>
          <w:szCs w:val="26"/>
        </w:rPr>
      </w:pPr>
      <w:r w:rsidRPr="0029542C">
        <w:rPr>
          <w:rFonts w:ascii="Segoe UI Semilight" w:hAnsi="Segoe UI Semilight" w:cs="Segoe UI Semilight"/>
          <w:i/>
          <w:sz w:val="26"/>
          <w:szCs w:val="26"/>
        </w:rPr>
        <w:t>Referencia:</w:t>
      </w:r>
      <w:r w:rsidRPr="0029542C">
        <w:rPr>
          <w:rFonts w:ascii="Segoe UI Semilight" w:hAnsi="Segoe UI Semilight" w:cs="Segoe UI Semilight"/>
          <w:i/>
          <w:sz w:val="26"/>
          <w:szCs w:val="26"/>
        </w:rPr>
        <w:tab/>
      </w:r>
      <w:r w:rsidRPr="0029542C">
        <w:rPr>
          <w:rFonts w:ascii="Segoe UI Semilight" w:hAnsi="Segoe UI Semilight" w:cs="Segoe UI Semilight"/>
          <w:i/>
          <w:sz w:val="26"/>
          <w:szCs w:val="26"/>
        </w:rPr>
        <w:tab/>
      </w:r>
      <w:r w:rsidR="00ED4174" w:rsidRPr="0029542C">
        <w:rPr>
          <w:rFonts w:ascii="Segoe UI Semilight" w:hAnsi="Segoe UI Semilight" w:cs="Segoe UI Semilight"/>
          <w:i/>
          <w:sz w:val="26"/>
          <w:szCs w:val="26"/>
        </w:rPr>
        <w:t>Verbal Responsabilidad Civil C</w:t>
      </w:r>
      <w:r w:rsidRPr="0029542C">
        <w:rPr>
          <w:rFonts w:ascii="Segoe UI Semilight" w:hAnsi="Segoe UI Semilight" w:cs="Segoe UI Semilight"/>
          <w:i/>
          <w:sz w:val="26"/>
          <w:szCs w:val="26"/>
        </w:rPr>
        <w:t>ontractual</w:t>
      </w:r>
      <w:r w:rsidR="0029542C">
        <w:rPr>
          <w:rFonts w:ascii="Segoe UI Semilight" w:hAnsi="Segoe UI Semilight" w:cs="Segoe UI Semilight"/>
          <w:i/>
          <w:sz w:val="26"/>
          <w:szCs w:val="26"/>
        </w:rPr>
        <w:t xml:space="preserve"> 2019-0043-2</w:t>
      </w:r>
    </w:p>
    <w:p w:rsidR="009B04FF" w:rsidRPr="0029542C" w:rsidRDefault="009B04FF" w:rsidP="009B04FF">
      <w:pPr>
        <w:spacing w:after="0" w:line="240" w:lineRule="auto"/>
        <w:rPr>
          <w:rFonts w:ascii="Segoe UI Semilight" w:hAnsi="Segoe UI Semilight" w:cs="Segoe UI Semilight"/>
          <w:i/>
          <w:sz w:val="26"/>
          <w:szCs w:val="26"/>
        </w:rPr>
      </w:pPr>
      <w:r w:rsidRPr="0029542C">
        <w:rPr>
          <w:rFonts w:ascii="Segoe UI Semilight" w:hAnsi="Segoe UI Semilight" w:cs="Segoe UI Semilight"/>
          <w:i/>
          <w:sz w:val="26"/>
          <w:szCs w:val="26"/>
        </w:rPr>
        <w:t>Demanda</w:t>
      </w:r>
      <w:r w:rsidR="00ED4174" w:rsidRPr="0029542C">
        <w:rPr>
          <w:rFonts w:ascii="Segoe UI Semilight" w:hAnsi="Segoe UI Semilight" w:cs="Segoe UI Semilight"/>
          <w:i/>
          <w:sz w:val="26"/>
          <w:szCs w:val="26"/>
        </w:rPr>
        <w:t>nte:</w:t>
      </w:r>
      <w:r w:rsidR="00ED4174" w:rsidRPr="0029542C">
        <w:rPr>
          <w:rFonts w:ascii="Segoe UI Semilight" w:hAnsi="Segoe UI Semilight" w:cs="Segoe UI Semilight"/>
          <w:i/>
          <w:sz w:val="26"/>
          <w:szCs w:val="26"/>
        </w:rPr>
        <w:tab/>
        <w:t>ALFONSO LEON URIBE</w:t>
      </w:r>
    </w:p>
    <w:p w:rsidR="009B04FF" w:rsidRPr="0029542C" w:rsidRDefault="009B04FF" w:rsidP="009B04FF">
      <w:pPr>
        <w:spacing w:after="0" w:line="240" w:lineRule="auto"/>
        <w:rPr>
          <w:rFonts w:ascii="Segoe UI Semilight" w:hAnsi="Segoe UI Semilight" w:cs="Segoe UI Semilight"/>
          <w:i/>
          <w:sz w:val="26"/>
          <w:szCs w:val="26"/>
        </w:rPr>
      </w:pPr>
      <w:r w:rsidRPr="0029542C">
        <w:rPr>
          <w:rFonts w:ascii="Segoe UI Semilight" w:hAnsi="Segoe UI Semilight" w:cs="Segoe UI Semilight"/>
          <w:i/>
          <w:sz w:val="26"/>
          <w:szCs w:val="26"/>
        </w:rPr>
        <w:t>Demandados</w:t>
      </w:r>
      <w:r w:rsidR="00ED4174" w:rsidRPr="0029542C">
        <w:rPr>
          <w:rFonts w:ascii="Segoe UI Semilight" w:hAnsi="Segoe UI Semilight" w:cs="Segoe UI Semilight"/>
          <w:i/>
          <w:sz w:val="26"/>
          <w:szCs w:val="26"/>
        </w:rPr>
        <w:t>:</w:t>
      </w:r>
      <w:r w:rsidR="00ED4174" w:rsidRPr="0029542C">
        <w:rPr>
          <w:rFonts w:ascii="Segoe UI Semilight" w:hAnsi="Segoe UI Semilight" w:cs="Segoe UI Semilight"/>
          <w:i/>
          <w:sz w:val="26"/>
          <w:szCs w:val="26"/>
        </w:rPr>
        <w:tab/>
        <w:t>NELSON MANTILLA ARIZA</w:t>
      </w:r>
    </w:p>
    <w:p w:rsidR="009B04FF" w:rsidRDefault="009B04FF" w:rsidP="009B04FF">
      <w:pPr>
        <w:spacing w:after="0" w:line="240" w:lineRule="auto"/>
        <w:rPr>
          <w:rFonts w:ascii="Segoe UI Semilight" w:hAnsi="Segoe UI Semilight" w:cs="Segoe UI Semilight"/>
          <w:i/>
          <w:sz w:val="26"/>
          <w:szCs w:val="26"/>
        </w:rPr>
      </w:pPr>
      <w:r w:rsidRPr="0029542C">
        <w:rPr>
          <w:rFonts w:ascii="Segoe UI Semilight" w:hAnsi="Segoe UI Semilight" w:cs="Segoe UI Semilight"/>
          <w:i/>
          <w:sz w:val="26"/>
          <w:szCs w:val="26"/>
        </w:rPr>
        <w:t>Asunto:</w:t>
      </w:r>
      <w:r w:rsidRPr="0029542C">
        <w:rPr>
          <w:rFonts w:ascii="Segoe UI Semilight" w:hAnsi="Segoe UI Semilight" w:cs="Segoe UI Semilight"/>
          <w:i/>
          <w:sz w:val="26"/>
          <w:szCs w:val="26"/>
        </w:rPr>
        <w:tab/>
      </w:r>
      <w:r w:rsidRPr="0029542C">
        <w:rPr>
          <w:rFonts w:ascii="Segoe UI Semilight" w:hAnsi="Segoe UI Semilight" w:cs="Segoe UI Semilight"/>
          <w:i/>
          <w:sz w:val="26"/>
          <w:szCs w:val="26"/>
        </w:rPr>
        <w:tab/>
        <w:t>Ampliación Sustentación Apelación.</w:t>
      </w:r>
    </w:p>
    <w:p w:rsidR="0029542C" w:rsidRPr="0029542C" w:rsidRDefault="0029542C" w:rsidP="009B04FF">
      <w:pPr>
        <w:spacing w:after="0" w:line="240" w:lineRule="auto"/>
        <w:rPr>
          <w:rFonts w:ascii="Segoe UI Semilight" w:hAnsi="Segoe UI Semilight" w:cs="Segoe UI Semilight"/>
          <w:i/>
          <w:sz w:val="26"/>
          <w:szCs w:val="26"/>
        </w:rPr>
      </w:pPr>
    </w:p>
    <w:p w:rsidR="009B04FF" w:rsidRPr="0029542C" w:rsidRDefault="009B04FF" w:rsidP="009B04FF">
      <w:pPr>
        <w:spacing w:after="0" w:line="240" w:lineRule="auto"/>
        <w:rPr>
          <w:rFonts w:ascii="Segoe UI Semilight" w:hAnsi="Segoe UI Semilight" w:cs="Segoe UI Semilight"/>
          <w:i/>
          <w:sz w:val="26"/>
          <w:szCs w:val="26"/>
        </w:rPr>
      </w:pPr>
      <w:r w:rsidRPr="0029542C">
        <w:rPr>
          <w:rFonts w:ascii="Segoe UI Semilight" w:hAnsi="Segoe UI Semilight" w:cs="Segoe UI Semilight"/>
          <w:i/>
          <w:sz w:val="26"/>
          <w:szCs w:val="26"/>
        </w:rPr>
        <w:t>Respetado Doctor:</w:t>
      </w:r>
    </w:p>
    <w:p w:rsidR="009B04FF" w:rsidRPr="0029542C" w:rsidRDefault="009B04FF" w:rsidP="009B04FF">
      <w:pPr>
        <w:spacing w:after="0" w:line="240" w:lineRule="auto"/>
        <w:jc w:val="both"/>
        <w:rPr>
          <w:rFonts w:ascii="Segoe UI Semilight" w:hAnsi="Segoe UI Semilight" w:cs="Segoe UI Semilight"/>
          <w:i/>
          <w:sz w:val="26"/>
          <w:szCs w:val="26"/>
        </w:rPr>
      </w:pPr>
    </w:p>
    <w:p w:rsidR="001D78C4" w:rsidRPr="0029542C" w:rsidRDefault="009B04FF" w:rsidP="001D78C4">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b/>
          <w:i/>
          <w:sz w:val="26"/>
          <w:szCs w:val="26"/>
        </w:rPr>
        <w:t>OMAR ROCHA MANTILLA,</w:t>
      </w:r>
      <w:r w:rsidRPr="0029542C">
        <w:rPr>
          <w:rFonts w:ascii="Segoe UI Semilight" w:hAnsi="Segoe UI Semilight" w:cs="Segoe UI Semilight"/>
          <w:i/>
          <w:sz w:val="26"/>
          <w:szCs w:val="26"/>
        </w:rPr>
        <w:t xml:space="preserve"> mayor de edad, vecino de San Gil, identificado como aparece al pie de la firma</w:t>
      </w:r>
      <w:r w:rsidR="00ED4174" w:rsidRPr="0029542C">
        <w:rPr>
          <w:rFonts w:ascii="Segoe UI Semilight" w:hAnsi="Segoe UI Semilight" w:cs="Segoe UI Semilight"/>
          <w:i/>
          <w:sz w:val="26"/>
          <w:szCs w:val="26"/>
        </w:rPr>
        <w:t xml:space="preserve">, en calidad de Apoderado </w:t>
      </w:r>
      <w:r w:rsidR="00D520E0" w:rsidRPr="0029542C">
        <w:rPr>
          <w:rFonts w:ascii="Segoe UI Semilight" w:hAnsi="Segoe UI Semilight" w:cs="Segoe UI Semilight"/>
          <w:i/>
          <w:sz w:val="26"/>
          <w:szCs w:val="26"/>
        </w:rPr>
        <w:t>del demandante</w:t>
      </w:r>
      <w:r w:rsidR="00ED4174" w:rsidRPr="0029542C">
        <w:rPr>
          <w:rFonts w:ascii="Segoe UI Semilight" w:hAnsi="Segoe UI Semilight" w:cs="Segoe UI Semilight"/>
          <w:i/>
          <w:sz w:val="26"/>
          <w:szCs w:val="26"/>
        </w:rPr>
        <w:t xml:space="preserve"> </w:t>
      </w:r>
      <w:r w:rsidR="00ED4174" w:rsidRPr="0029542C">
        <w:rPr>
          <w:rFonts w:ascii="Segoe UI Semilight" w:hAnsi="Segoe UI Semilight" w:cs="Segoe UI Semilight"/>
          <w:b/>
          <w:i/>
          <w:sz w:val="26"/>
          <w:szCs w:val="26"/>
        </w:rPr>
        <w:t xml:space="preserve">ALFONSO LEON </w:t>
      </w:r>
      <w:r w:rsidR="006D206C" w:rsidRPr="0029542C">
        <w:rPr>
          <w:rFonts w:ascii="Segoe UI Semilight" w:hAnsi="Segoe UI Semilight" w:cs="Segoe UI Semilight"/>
          <w:b/>
          <w:i/>
          <w:sz w:val="26"/>
          <w:szCs w:val="26"/>
        </w:rPr>
        <w:t>URIBE</w:t>
      </w:r>
      <w:r w:rsidR="006D206C" w:rsidRPr="0029542C">
        <w:rPr>
          <w:rFonts w:ascii="Segoe UI Semilight" w:hAnsi="Segoe UI Semilight" w:cs="Segoe UI Semilight"/>
          <w:i/>
          <w:sz w:val="26"/>
          <w:szCs w:val="26"/>
        </w:rPr>
        <w:t>,</w:t>
      </w:r>
      <w:r w:rsidRPr="0029542C">
        <w:rPr>
          <w:rFonts w:ascii="Segoe UI Semilight" w:hAnsi="Segoe UI Semilight" w:cs="Segoe UI Semilight"/>
          <w:i/>
          <w:sz w:val="26"/>
          <w:szCs w:val="26"/>
        </w:rPr>
        <w:t xml:space="preserve"> en l</w:t>
      </w:r>
      <w:r w:rsidR="00ED4174" w:rsidRPr="0029542C">
        <w:rPr>
          <w:rFonts w:ascii="Segoe UI Semilight" w:hAnsi="Segoe UI Semilight" w:cs="Segoe UI Semilight"/>
          <w:i/>
          <w:sz w:val="26"/>
          <w:szCs w:val="26"/>
        </w:rPr>
        <w:t>os términos de auto del pasado 11</w:t>
      </w:r>
      <w:r w:rsidR="006D206C" w:rsidRPr="0029542C">
        <w:rPr>
          <w:rFonts w:ascii="Segoe UI Semilight" w:hAnsi="Segoe UI Semilight" w:cs="Segoe UI Semilight"/>
          <w:i/>
          <w:sz w:val="26"/>
          <w:szCs w:val="26"/>
        </w:rPr>
        <w:t xml:space="preserve"> de Junio de 2020, </w:t>
      </w:r>
      <w:r w:rsidRPr="0029542C">
        <w:rPr>
          <w:rFonts w:ascii="Segoe UI Semilight" w:hAnsi="Segoe UI Semilight" w:cs="Segoe UI Semilight"/>
          <w:i/>
          <w:sz w:val="26"/>
          <w:szCs w:val="26"/>
        </w:rPr>
        <w:t>me permito ampliar la sustentación de la apelación, presentada ante el Juzgado Segundo Civil del Circuito de San Gil</w:t>
      </w:r>
      <w:r w:rsidR="006D206C" w:rsidRPr="0029542C">
        <w:rPr>
          <w:rFonts w:ascii="Segoe UI Semilight" w:hAnsi="Segoe UI Semilight" w:cs="Segoe UI Semilight"/>
          <w:i/>
          <w:sz w:val="26"/>
          <w:szCs w:val="26"/>
        </w:rPr>
        <w:t xml:space="preserve">, la cual </w:t>
      </w:r>
      <w:r w:rsidRPr="0029542C">
        <w:rPr>
          <w:rFonts w:ascii="Segoe UI Semilight" w:hAnsi="Segoe UI Semilight" w:cs="Segoe UI Semilight"/>
          <w:i/>
          <w:sz w:val="26"/>
          <w:szCs w:val="26"/>
        </w:rPr>
        <w:t>versa sobre los mismos puntos expuestos en el momento de presentarse el recurso ante el Juez de conocimiento</w:t>
      </w:r>
      <w:r w:rsidR="006D206C" w:rsidRPr="0029542C">
        <w:rPr>
          <w:rFonts w:ascii="Segoe UI Semilight" w:hAnsi="Segoe UI Semilight" w:cs="Segoe UI Semilight"/>
          <w:i/>
          <w:sz w:val="26"/>
          <w:szCs w:val="26"/>
        </w:rPr>
        <w:t xml:space="preserve">, , tendiente a que se revoque en lo desfavorable la decisión de primera instancia, específicamente al </w:t>
      </w:r>
      <w:r w:rsidR="00FB25C8" w:rsidRPr="0029542C">
        <w:rPr>
          <w:rFonts w:ascii="Segoe UI Semilight" w:hAnsi="Segoe UI Semilight" w:cs="Segoe UI Semilight"/>
          <w:i/>
          <w:sz w:val="26"/>
          <w:szCs w:val="26"/>
        </w:rPr>
        <w:t xml:space="preserve">no </w:t>
      </w:r>
      <w:r w:rsidR="006D206C" w:rsidRPr="0029542C">
        <w:rPr>
          <w:rFonts w:ascii="Segoe UI Semilight" w:hAnsi="Segoe UI Semilight" w:cs="Segoe UI Semilight"/>
          <w:i/>
          <w:sz w:val="26"/>
          <w:szCs w:val="26"/>
        </w:rPr>
        <w:t>pago de los perjuicios causados. Sustentación que sustento en los siguientes</w:t>
      </w:r>
    </w:p>
    <w:p w:rsidR="006D206C" w:rsidRPr="0029542C" w:rsidRDefault="006D206C" w:rsidP="001D78C4">
      <w:pPr>
        <w:spacing w:after="0" w:line="240" w:lineRule="auto"/>
        <w:jc w:val="both"/>
        <w:rPr>
          <w:rFonts w:ascii="Segoe UI Semilight" w:hAnsi="Segoe UI Semilight" w:cs="Segoe UI Semilight"/>
          <w:i/>
          <w:sz w:val="26"/>
          <w:szCs w:val="26"/>
        </w:rPr>
      </w:pPr>
    </w:p>
    <w:p w:rsidR="006D206C" w:rsidRPr="0029542C" w:rsidRDefault="006D206C" w:rsidP="001D78C4">
      <w:pPr>
        <w:spacing w:after="0" w:line="240" w:lineRule="auto"/>
        <w:jc w:val="both"/>
        <w:rPr>
          <w:rFonts w:ascii="Segoe UI Semilight" w:hAnsi="Segoe UI Semilight" w:cs="Segoe UI Semilight"/>
          <w:b/>
          <w:i/>
          <w:sz w:val="26"/>
          <w:szCs w:val="26"/>
        </w:rPr>
      </w:pPr>
      <w:r w:rsidRPr="0029542C">
        <w:rPr>
          <w:rFonts w:ascii="Segoe UI Semilight" w:hAnsi="Segoe UI Semilight" w:cs="Segoe UI Semilight"/>
          <w:b/>
          <w:i/>
          <w:sz w:val="26"/>
          <w:szCs w:val="26"/>
        </w:rPr>
        <w:t>HECHOS:</w:t>
      </w:r>
    </w:p>
    <w:p w:rsidR="00D520E0" w:rsidRPr="0029542C" w:rsidRDefault="00D520E0" w:rsidP="001D78C4">
      <w:pPr>
        <w:spacing w:after="0" w:line="240" w:lineRule="auto"/>
        <w:jc w:val="both"/>
        <w:rPr>
          <w:rFonts w:ascii="Segoe UI Semilight" w:hAnsi="Segoe UI Semilight" w:cs="Segoe UI Semilight"/>
          <w:i/>
          <w:sz w:val="26"/>
          <w:szCs w:val="26"/>
        </w:rPr>
      </w:pPr>
    </w:p>
    <w:p w:rsidR="001D78C4" w:rsidRPr="0029542C" w:rsidRDefault="006D206C" w:rsidP="001D78C4">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b/>
          <w:i/>
          <w:sz w:val="26"/>
          <w:szCs w:val="26"/>
        </w:rPr>
        <w:t>Primero. -</w:t>
      </w:r>
      <w:r w:rsidRPr="0029542C">
        <w:rPr>
          <w:rFonts w:ascii="Segoe UI Semilight" w:hAnsi="Segoe UI Semilight" w:cs="Segoe UI Semilight"/>
          <w:i/>
          <w:sz w:val="26"/>
          <w:szCs w:val="26"/>
        </w:rPr>
        <w:t xml:space="preserve"> </w:t>
      </w:r>
      <w:r w:rsidR="008415C3" w:rsidRPr="0029542C">
        <w:rPr>
          <w:rFonts w:ascii="Segoe UI Semilight" w:hAnsi="Segoe UI Semilight" w:cs="Segoe UI Semilight"/>
          <w:i/>
          <w:sz w:val="26"/>
          <w:szCs w:val="26"/>
        </w:rPr>
        <w:t>En</w:t>
      </w:r>
      <w:r w:rsidR="00D520E0" w:rsidRPr="0029542C">
        <w:rPr>
          <w:rFonts w:ascii="Segoe UI Semilight" w:hAnsi="Segoe UI Semilight" w:cs="Segoe UI Semilight"/>
          <w:i/>
          <w:sz w:val="26"/>
          <w:szCs w:val="26"/>
        </w:rPr>
        <w:t xml:space="preserve"> el trámite del proceso, previa contestación de la demanda, fijación de hechos y pretensiones, el demandado aceptó los </w:t>
      </w:r>
      <w:r w:rsidRPr="0029542C">
        <w:rPr>
          <w:rFonts w:ascii="Segoe UI Semilight" w:hAnsi="Segoe UI Semilight" w:cs="Segoe UI Semilight"/>
          <w:i/>
          <w:sz w:val="26"/>
          <w:szCs w:val="26"/>
        </w:rPr>
        <w:t>siguientes HECHOS COMUNES DE LA DEMANDA: primero, s</w:t>
      </w:r>
      <w:r w:rsidR="00492371" w:rsidRPr="0029542C">
        <w:rPr>
          <w:rFonts w:ascii="Segoe UI Semilight" w:hAnsi="Segoe UI Semilight" w:cs="Segoe UI Semilight"/>
          <w:i/>
          <w:sz w:val="26"/>
          <w:szCs w:val="26"/>
        </w:rPr>
        <w:t>egundo, tercero y cuarto,</w:t>
      </w:r>
      <w:r w:rsidRPr="0029542C">
        <w:rPr>
          <w:rFonts w:ascii="Segoe UI Semilight" w:hAnsi="Segoe UI Semilight" w:cs="Segoe UI Semilight"/>
          <w:i/>
          <w:sz w:val="26"/>
          <w:szCs w:val="26"/>
        </w:rPr>
        <w:t xml:space="preserve"> esto es: </w:t>
      </w:r>
    </w:p>
    <w:p w:rsidR="00492371" w:rsidRPr="0029542C" w:rsidRDefault="006D206C" w:rsidP="00492371">
      <w:pPr>
        <w:pStyle w:val="Prrafodelista"/>
        <w:numPr>
          <w:ilvl w:val="0"/>
          <w:numId w:val="1"/>
        </w:num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La celebración</w:t>
      </w:r>
      <w:r w:rsidR="00492371" w:rsidRPr="0029542C">
        <w:rPr>
          <w:rFonts w:ascii="Segoe UI Semilight" w:hAnsi="Segoe UI Semilight" w:cs="Segoe UI Semilight"/>
          <w:i/>
          <w:sz w:val="26"/>
          <w:szCs w:val="26"/>
        </w:rPr>
        <w:t xml:space="preserve"> del contrato de arrendamiento de dos establecimientos de comercio.</w:t>
      </w:r>
    </w:p>
    <w:p w:rsidR="006D206C" w:rsidRPr="0029542C" w:rsidRDefault="006D206C" w:rsidP="00492371">
      <w:pPr>
        <w:pStyle w:val="Prrafodelista"/>
        <w:numPr>
          <w:ilvl w:val="0"/>
          <w:numId w:val="1"/>
        </w:num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El término del citado contrato fue de 12 meses</w:t>
      </w:r>
      <w:r w:rsidR="00492371" w:rsidRPr="0029542C">
        <w:rPr>
          <w:rFonts w:ascii="Segoe UI Semilight" w:hAnsi="Segoe UI Semilight" w:cs="Segoe UI Semilight"/>
          <w:i/>
          <w:sz w:val="26"/>
          <w:szCs w:val="26"/>
        </w:rPr>
        <w:t>.</w:t>
      </w:r>
    </w:p>
    <w:p w:rsidR="00492371" w:rsidRPr="0029542C" w:rsidRDefault="00492371" w:rsidP="00492371">
      <w:pPr>
        <w:pStyle w:val="Prrafodelista"/>
        <w:numPr>
          <w:ilvl w:val="0"/>
          <w:numId w:val="1"/>
        </w:num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Valor mensual del canon de arrendamiento DIEZ MILLONES DE PESOS ($10.</w:t>
      </w:r>
      <w:r w:rsidR="00D94A94" w:rsidRPr="0029542C">
        <w:rPr>
          <w:rFonts w:ascii="Segoe UI Semilight" w:hAnsi="Segoe UI Semilight" w:cs="Segoe UI Semilight"/>
          <w:i/>
          <w:sz w:val="26"/>
          <w:szCs w:val="26"/>
        </w:rPr>
        <w:t>000. 000.oo</w:t>
      </w:r>
      <w:r w:rsidRPr="0029542C">
        <w:rPr>
          <w:rFonts w:ascii="Segoe UI Semilight" w:hAnsi="Segoe UI Semilight" w:cs="Segoe UI Semilight"/>
          <w:i/>
          <w:sz w:val="26"/>
          <w:szCs w:val="26"/>
        </w:rPr>
        <w:t>) M/cte.</w:t>
      </w:r>
    </w:p>
    <w:p w:rsidR="00492371" w:rsidRPr="0029542C" w:rsidRDefault="00D85EB9" w:rsidP="00492371">
      <w:pPr>
        <w:pStyle w:val="Prrafodelista"/>
        <w:numPr>
          <w:ilvl w:val="0"/>
          <w:numId w:val="1"/>
        </w:num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La prórroga del contrato de arrendamiento, desde el 18 de enero de 2017, hasta el 18 de enero de 2018.</w:t>
      </w:r>
    </w:p>
    <w:p w:rsidR="002F7520" w:rsidRPr="0029542C" w:rsidRDefault="002F7520" w:rsidP="002F7520">
      <w:pPr>
        <w:spacing w:after="0" w:line="240" w:lineRule="auto"/>
        <w:jc w:val="both"/>
        <w:rPr>
          <w:rFonts w:ascii="Segoe UI Semilight" w:hAnsi="Segoe UI Semilight" w:cs="Segoe UI Semilight"/>
          <w:i/>
          <w:sz w:val="26"/>
          <w:szCs w:val="26"/>
        </w:rPr>
      </w:pPr>
    </w:p>
    <w:p w:rsidR="00D85EB9" w:rsidRPr="0029542C" w:rsidRDefault="00D85EB9"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Hechos</w:t>
      </w:r>
      <w:r w:rsidR="00022C47" w:rsidRPr="0029542C">
        <w:rPr>
          <w:rFonts w:ascii="Segoe UI Semilight" w:hAnsi="Segoe UI Semilight" w:cs="Segoe UI Semilight"/>
          <w:i/>
          <w:sz w:val="26"/>
          <w:szCs w:val="26"/>
        </w:rPr>
        <w:t xml:space="preserve">, </w:t>
      </w:r>
      <w:r w:rsidR="003E3BD6" w:rsidRPr="0029542C">
        <w:rPr>
          <w:rFonts w:ascii="Segoe UI Semilight" w:hAnsi="Segoe UI Semilight" w:cs="Segoe UI Semilight"/>
          <w:i/>
          <w:sz w:val="26"/>
          <w:szCs w:val="26"/>
        </w:rPr>
        <w:t>en los cuales las partes estuvieron de acuerdo, susceptibles de prueba de confesión, y considerados como demostrados, lo anterior</w:t>
      </w:r>
      <w:r w:rsidRPr="0029542C">
        <w:rPr>
          <w:rFonts w:ascii="Segoe UI Semilight" w:hAnsi="Segoe UI Semilight" w:cs="Segoe UI Semilight"/>
          <w:i/>
          <w:sz w:val="26"/>
          <w:szCs w:val="26"/>
        </w:rPr>
        <w:t xml:space="preserve"> en los términos </w:t>
      </w:r>
      <w:r w:rsidR="002F7520" w:rsidRPr="0029542C">
        <w:rPr>
          <w:rFonts w:ascii="Segoe UI Semilight" w:hAnsi="Segoe UI Semilight" w:cs="Segoe UI Semilight"/>
          <w:i/>
          <w:sz w:val="26"/>
          <w:szCs w:val="26"/>
        </w:rPr>
        <w:t xml:space="preserve">del inciso 4º </w:t>
      </w:r>
      <w:r w:rsidRPr="0029542C">
        <w:rPr>
          <w:rFonts w:ascii="Segoe UI Semilight" w:hAnsi="Segoe UI Semilight" w:cs="Segoe UI Semilight"/>
          <w:i/>
          <w:sz w:val="26"/>
          <w:szCs w:val="26"/>
        </w:rPr>
        <w:t>numeral 7º del artículo 372 del CGP</w:t>
      </w:r>
      <w:r w:rsidR="004E66DC" w:rsidRPr="0029542C">
        <w:rPr>
          <w:rFonts w:ascii="Segoe UI Semilight" w:hAnsi="Segoe UI Semilight" w:cs="Segoe UI Semilight"/>
          <w:i/>
          <w:sz w:val="26"/>
          <w:szCs w:val="26"/>
        </w:rPr>
        <w:t>, quedando por dilucidar lo expuesto en los hechos</w:t>
      </w:r>
      <w:r w:rsidR="00022C47" w:rsidRPr="0029542C">
        <w:rPr>
          <w:rFonts w:ascii="Segoe UI Semilight" w:hAnsi="Segoe UI Semilight" w:cs="Segoe UI Semilight"/>
          <w:i/>
          <w:sz w:val="26"/>
          <w:szCs w:val="26"/>
        </w:rPr>
        <w:t xml:space="preserve"> comunes restantes de la acción</w:t>
      </w:r>
      <w:r w:rsidR="004E66DC" w:rsidRPr="0029542C">
        <w:rPr>
          <w:rFonts w:ascii="Segoe UI Semilight" w:hAnsi="Segoe UI Semilight" w:cs="Segoe UI Semilight"/>
          <w:i/>
          <w:sz w:val="26"/>
          <w:szCs w:val="26"/>
        </w:rPr>
        <w:t>, esto es:</w:t>
      </w:r>
    </w:p>
    <w:p w:rsidR="004E66DC" w:rsidRPr="0029542C" w:rsidRDefault="004E66DC" w:rsidP="002F7520">
      <w:pPr>
        <w:spacing w:after="0" w:line="240" w:lineRule="auto"/>
        <w:jc w:val="both"/>
        <w:rPr>
          <w:rFonts w:ascii="Segoe UI Semilight" w:hAnsi="Segoe UI Semilight" w:cs="Segoe UI Semilight"/>
          <w:i/>
          <w:sz w:val="26"/>
          <w:szCs w:val="26"/>
        </w:rPr>
      </w:pPr>
    </w:p>
    <w:p w:rsidR="001102BD" w:rsidRPr="0029542C" w:rsidRDefault="004E66DC" w:rsidP="001102BD">
      <w:pPr>
        <w:pStyle w:val="Prrafodelista"/>
        <w:numPr>
          <w:ilvl w:val="0"/>
          <w:numId w:val="2"/>
        </w:num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La terminación del contrato de arrendamiento por</w:t>
      </w:r>
      <w:r w:rsidR="00022C47" w:rsidRPr="0029542C">
        <w:rPr>
          <w:rFonts w:ascii="Segoe UI Semilight" w:hAnsi="Segoe UI Semilight" w:cs="Segoe UI Semilight"/>
          <w:i/>
          <w:sz w:val="26"/>
          <w:szCs w:val="26"/>
        </w:rPr>
        <w:t xml:space="preserve"> parte</w:t>
      </w:r>
      <w:r w:rsidRPr="0029542C">
        <w:rPr>
          <w:rFonts w:ascii="Segoe UI Semilight" w:hAnsi="Segoe UI Semilight" w:cs="Segoe UI Semilight"/>
          <w:i/>
          <w:sz w:val="26"/>
          <w:szCs w:val="26"/>
        </w:rPr>
        <w:t xml:space="preserve"> </w:t>
      </w:r>
      <w:r w:rsidR="00022C47" w:rsidRPr="0029542C">
        <w:rPr>
          <w:rFonts w:ascii="Segoe UI Semilight" w:hAnsi="Segoe UI Semilight" w:cs="Segoe UI Semilight"/>
          <w:i/>
          <w:sz w:val="26"/>
          <w:szCs w:val="26"/>
        </w:rPr>
        <w:t>d</w:t>
      </w:r>
      <w:r w:rsidRPr="0029542C">
        <w:rPr>
          <w:rFonts w:ascii="Segoe UI Semilight" w:hAnsi="Segoe UI Semilight" w:cs="Segoe UI Semilight"/>
          <w:i/>
          <w:sz w:val="26"/>
          <w:szCs w:val="26"/>
        </w:rPr>
        <w:t>el arrendador de una forma</w:t>
      </w:r>
      <w:r w:rsidR="00022C47" w:rsidRPr="0029542C">
        <w:rPr>
          <w:rFonts w:ascii="Segoe UI Semilight" w:hAnsi="Segoe UI Semilight" w:cs="Segoe UI Semilight"/>
          <w:i/>
          <w:sz w:val="26"/>
          <w:szCs w:val="26"/>
        </w:rPr>
        <w:t xml:space="preserve"> </w:t>
      </w:r>
      <w:r w:rsidRPr="0029542C">
        <w:rPr>
          <w:rFonts w:ascii="Segoe UI Semilight" w:hAnsi="Segoe UI Semilight" w:cs="Segoe UI Semilight"/>
          <w:i/>
          <w:sz w:val="26"/>
          <w:szCs w:val="26"/>
        </w:rPr>
        <w:t>arbitraria y sin autorización</w:t>
      </w:r>
      <w:r w:rsidR="00022C47" w:rsidRPr="0029542C">
        <w:rPr>
          <w:rFonts w:ascii="Segoe UI Semilight" w:hAnsi="Segoe UI Semilight" w:cs="Segoe UI Semilight"/>
          <w:i/>
          <w:sz w:val="26"/>
          <w:szCs w:val="26"/>
        </w:rPr>
        <w:t xml:space="preserve"> judicial el 24 de febrero de 2017</w:t>
      </w:r>
      <w:r w:rsidR="00140529" w:rsidRPr="0029542C">
        <w:rPr>
          <w:rFonts w:ascii="Segoe UI Semilight" w:hAnsi="Segoe UI Semilight" w:cs="Segoe UI Semilight"/>
          <w:i/>
          <w:sz w:val="26"/>
          <w:szCs w:val="26"/>
        </w:rPr>
        <w:t xml:space="preserve">, cambiando las guardas de las chapas e impidiendo el ingreso de mi Representado y en consecuencia el disfrute </w:t>
      </w:r>
      <w:r w:rsidR="001102BD" w:rsidRPr="0029542C">
        <w:rPr>
          <w:rFonts w:ascii="Segoe UI Semilight" w:hAnsi="Segoe UI Semilight" w:cs="Segoe UI Semilight"/>
          <w:i/>
          <w:sz w:val="26"/>
          <w:szCs w:val="26"/>
        </w:rPr>
        <w:t>del establecimiento de comercio.</w:t>
      </w:r>
    </w:p>
    <w:p w:rsidR="001102BD" w:rsidRPr="0029542C" w:rsidRDefault="001102BD" w:rsidP="002F7520">
      <w:pPr>
        <w:spacing w:after="0" w:line="240" w:lineRule="auto"/>
        <w:jc w:val="both"/>
        <w:rPr>
          <w:rFonts w:ascii="Segoe UI Semilight" w:hAnsi="Segoe UI Semilight" w:cs="Segoe UI Semilight"/>
          <w:i/>
          <w:sz w:val="26"/>
          <w:szCs w:val="26"/>
        </w:rPr>
      </w:pPr>
    </w:p>
    <w:p w:rsidR="001102BD" w:rsidRPr="0029542C" w:rsidRDefault="00D0662A" w:rsidP="001102BD">
      <w:pPr>
        <w:pStyle w:val="Prrafodelista"/>
        <w:numPr>
          <w:ilvl w:val="0"/>
          <w:numId w:val="2"/>
        </w:num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 xml:space="preserve">La imposibilidad de recibir </w:t>
      </w:r>
      <w:r w:rsidR="001102BD" w:rsidRPr="0029542C">
        <w:rPr>
          <w:rFonts w:ascii="Segoe UI Semilight" w:hAnsi="Segoe UI Semilight" w:cs="Segoe UI Semilight"/>
          <w:i/>
          <w:sz w:val="26"/>
          <w:szCs w:val="26"/>
        </w:rPr>
        <w:t xml:space="preserve">ingresos por parte del arrendatario quien en promedio recibía la suma de TREINTA Y TRES MILLONES DOSCIENTOS CUARENTA Y NUEVE MIL PESOS ($33.249. 000.oo) </w:t>
      </w:r>
      <w:r w:rsidRPr="0029542C">
        <w:rPr>
          <w:rFonts w:ascii="Segoe UI Semilight" w:hAnsi="Segoe UI Semilight" w:cs="Segoe UI Semilight"/>
          <w:i/>
          <w:sz w:val="26"/>
          <w:szCs w:val="26"/>
        </w:rPr>
        <w:t xml:space="preserve">M/cte. </w:t>
      </w:r>
      <w:r w:rsidR="001102BD" w:rsidRPr="0029542C">
        <w:rPr>
          <w:rFonts w:ascii="Segoe UI Semilight" w:hAnsi="Segoe UI Semilight" w:cs="Segoe UI Semilight"/>
          <w:i/>
          <w:sz w:val="26"/>
          <w:szCs w:val="26"/>
        </w:rPr>
        <w:t>mensuales.</w:t>
      </w:r>
    </w:p>
    <w:p w:rsidR="004E66DC" w:rsidRPr="0029542C" w:rsidRDefault="004E66DC" w:rsidP="002F7520">
      <w:pPr>
        <w:spacing w:after="0" w:line="240" w:lineRule="auto"/>
        <w:jc w:val="both"/>
        <w:rPr>
          <w:rFonts w:ascii="Segoe UI Semilight" w:hAnsi="Segoe UI Semilight" w:cs="Segoe UI Semilight"/>
          <w:i/>
          <w:sz w:val="26"/>
          <w:szCs w:val="26"/>
        </w:rPr>
      </w:pPr>
    </w:p>
    <w:p w:rsidR="008E61E7" w:rsidRPr="0029542C" w:rsidRDefault="00D0662A"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b/>
          <w:i/>
          <w:sz w:val="26"/>
          <w:szCs w:val="26"/>
        </w:rPr>
        <w:lastRenderedPageBreak/>
        <w:t xml:space="preserve">Segundo. – </w:t>
      </w:r>
      <w:r w:rsidR="008E61E7" w:rsidRPr="0029542C">
        <w:rPr>
          <w:rFonts w:ascii="Segoe UI Semilight" w:hAnsi="Segoe UI Semilight" w:cs="Segoe UI Semilight"/>
          <w:i/>
          <w:sz w:val="26"/>
          <w:szCs w:val="26"/>
        </w:rPr>
        <w:t xml:space="preserve">Señalando, frente a los citados hechos, que esta: </w:t>
      </w:r>
      <w:r w:rsidR="008E61E7" w:rsidRPr="0029542C">
        <w:rPr>
          <w:rFonts w:ascii="Segoe UI Semilight" w:hAnsi="Segoe UI Semilight" w:cs="Segoe UI Semilight"/>
          <w:b/>
          <w:i/>
          <w:sz w:val="26"/>
          <w:szCs w:val="26"/>
        </w:rPr>
        <w:t>“…subsistiendo en la actualidad, el contrato de arrendamiento respecto a los establecimientos de comercio”</w:t>
      </w:r>
      <w:r w:rsidR="008E61E7" w:rsidRPr="0029542C">
        <w:rPr>
          <w:rFonts w:ascii="Segoe UI Semilight" w:hAnsi="Segoe UI Semilight" w:cs="Segoe UI Semilight"/>
          <w:i/>
          <w:sz w:val="26"/>
          <w:szCs w:val="26"/>
        </w:rPr>
        <w:t xml:space="preserve"> y frente al hecho restante, no se está causando perjuicio alguno: </w:t>
      </w:r>
      <w:r w:rsidR="00D518F8" w:rsidRPr="0029542C">
        <w:rPr>
          <w:rFonts w:ascii="Segoe UI Semilight" w:hAnsi="Segoe UI Semilight" w:cs="Segoe UI Semilight"/>
          <w:b/>
          <w:i/>
          <w:sz w:val="26"/>
          <w:szCs w:val="26"/>
        </w:rPr>
        <w:t>“</w:t>
      </w:r>
      <w:r w:rsidR="008E61E7" w:rsidRPr="0029542C">
        <w:rPr>
          <w:rFonts w:ascii="Segoe UI Semilight" w:hAnsi="Segoe UI Semilight" w:cs="Segoe UI Semilight"/>
          <w:b/>
          <w:i/>
          <w:sz w:val="26"/>
          <w:szCs w:val="26"/>
        </w:rPr>
        <w:t>pues se itera (sic)</w:t>
      </w:r>
      <w:r w:rsidR="00D518F8" w:rsidRPr="0029542C">
        <w:rPr>
          <w:rFonts w:ascii="Segoe UI Semilight" w:hAnsi="Segoe UI Semilight" w:cs="Segoe UI Semilight"/>
          <w:b/>
          <w:i/>
          <w:sz w:val="26"/>
          <w:szCs w:val="26"/>
        </w:rPr>
        <w:t>, el contrato de arrendamiento se encuentra en ejecución por los arrendatarios, al menos mi poderdante encuentra allí, asistiendo los establecimientos de comercio, a la arrendataria ANA JANETH MENDEZ PUENTES</w:t>
      </w:r>
      <w:r w:rsidR="00D518F8" w:rsidRPr="0029542C">
        <w:rPr>
          <w:rFonts w:ascii="Segoe UI Semilight" w:hAnsi="Segoe UI Semilight" w:cs="Segoe UI Semilight"/>
          <w:i/>
          <w:sz w:val="26"/>
          <w:szCs w:val="26"/>
        </w:rPr>
        <w:t>”</w:t>
      </w:r>
    </w:p>
    <w:p w:rsidR="00D518F8" w:rsidRPr="0029542C" w:rsidRDefault="00D518F8" w:rsidP="002F7520">
      <w:pPr>
        <w:spacing w:after="0" w:line="240" w:lineRule="auto"/>
        <w:jc w:val="both"/>
        <w:rPr>
          <w:rFonts w:ascii="Segoe UI Semilight" w:hAnsi="Segoe UI Semilight" w:cs="Segoe UI Semilight"/>
          <w:i/>
          <w:sz w:val="26"/>
          <w:szCs w:val="26"/>
        </w:rPr>
      </w:pPr>
    </w:p>
    <w:p w:rsidR="00D518F8" w:rsidRPr="0029542C" w:rsidRDefault="00D518F8" w:rsidP="002F7520">
      <w:pPr>
        <w:spacing w:after="0" w:line="240" w:lineRule="auto"/>
        <w:jc w:val="both"/>
        <w:rPr>
          <w:rFonts w:ascii="Segoe UI Semilight" w:hAnsi="Segoe UI Semilight" w:cs="Segoe UI Semilight"/>
          <w:b/>
          <w:i/>
          <w:sz w:val="26"/>
          <w:szCs w:val="26"/>
        </w:rPr>
      </w:pPr>
      <w:r w:rsidRPr="0029542C">
        <w:rPr>
          <w:rFonts w:ascii="Segoe UI Semilight" w:hAnsi="Segoe UI Semilight" w:cs="Segoe UI Semilight"/>
          <w:i/>
          <w:sz w:val="26"/>
          <w:szCs w:val="26"/>
        </w:rPr>
        <w:t>Argumentos, con base en los cuales</w:t>
      </w:r>
      <w:r w:rsidR="00E75E4A" w:rsidRPr="0029542C">
        <w:rPr>
          <w:rFonts w:ascii="Segoe UI Semilight" w:hAnsi="Segoe UI Semilight" w:cs="Segoe UI Semilight"/>
          <w:i/>
          <w:sz w:val="26"/>
          <w:szCs w:val="26"/>
        </w:rPr>
        <w:t>, la parte demandada sustento</w:t>
      </w:r>
      <w:r w:rsidR="005A1453" w:rsidRPr="0029542C">
        <w:rPr>
          <w:rFonts w:ascii="Segoe UI Semilight" w:hAnsi="Segoe UI Semilight" w:cs="Segoe UI Semilight"/>
          <w:i/>
          <w:sz w:val="26"/>
          <w:szCs w:val="26"/>
        </w:rPr>
        <w:t>, igualmente sus excepciones de mérito, e igualmente objeto el juramento estimatorio, sin solicitar pruebas, indicando que los establecimientos de comercio</w:t>
      </w:r>
      <w:r w:rsidR="00FD1594" w:rsidRPr="0029542C">
        <w:rPr>
          <w:rFonts w:ascii="Segoe UI Semilight" w:hAnsi="Segoe UI Semilight" w:cs="Segoe UI Semilight"/>
          <w:i/>
          <w:sz w:val="26"/>
          <w:szCs w:val="26"/>
        </w:rPr>
        <w:t xml:space="preserve"> seguían funcionando.</w:t>
      </w:r>
    </w:p>
    <w:p w:rsidR="008E61E7" w:rsidRPr="0029542C" w:rsidRDefault="008E61E7" w:rsidP="002F7520">
      <w:pPr>
        <w:spacing w:after="0" w:line="240" w:lineRule="auto"/>
        <w:jc w:val="both"/>
        <w:rPr>
          <w:rFonts w:ascii="Segoe UI Semilight" w:hAnsi="Segoe UI Semilight" w:cs="Segoe UI Semilight"/>
          <w:b/>
          <w:i/>
          <w:sz w:val="26"/>
          <w:szCs w:val="26"/>
        </w:rPr>
      </w:pPr>
    </w:p>
    <w:p w:rsidR="00B24459" w:rsidRPr="0029542C" w:rsidRDefault="00E31A26"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b/>
          <w:i/>
          <w:sz w:val="26"/>
          <w:szCs w:val="26"/>
        </w:rPr>
        <w:t xml:space="preserve">Tercero. – </w:t>
      </w:r>
      <w:r w:rsidRPr="0029542C">
        <w:rPr>
          <w:rFonts w:ascii="Segoe UI Semilight" w:hAnsi="Segoe UI Semilight" w:cs="Segoe UI Semilight"/>
          <w:i/>
          <w:sz w:val="26"/>
          <w:szCs w:val="26"/>
        </w:rPr>
        <w:t>Ahora, respecto a la terminación del contrato</w:t>
      </w:r>
      <w:r w:rsidR="00B24459" w:rsidRPr="0029542C">
        <w:rPr>
          <w:rFonts w:ascii="Segoe UI Semilight" w:hAnsi="Segoe UI Semilight" w:cs="Segoe UI Semilight"/>
          <w:i/>
          <w:sz w:val="26"/>
          <w:szCs w:val="26"/>
        </w:rPr>
        <w:t xml:space="preserve"> de arrendamiento NELSON MANTILLA, por intermedio de su Apoderado, manifiesta que eran dos los arrendatarios y que posteriormente continuo en cabeza de ANA JANETH MENDEZ PUENTES, estando vigente en la actualidad.</w:t>
      </w:r>
    </w:p>
    <w:p w:rsidR="00B24459" w:rsidRPr="0029542C" w:rsidRDefault="00B24459" w:rsidP="002F7520">
      <w:pPr>
        <w:spacing w:after="0" w:line="240" w:lineRule="auto"/>
        <w:jc w:val="both"/>
        <w:rPr>
          <w:rFonts w:ascii="Segoe UI Semilight" w:hAnsi="Segoe UI Semilight" w:cs="Segoe UI Semilight"/>
          <w:i/>
          <w:sz w:val="26"/>
          <w:szCs w:val="26"/>
        </w:rPr>
      </w:pPr>
    </w:p>
    <w:p w:rsidR="00B24459" w:rsidRPr="0029542C" w:rsidRDefault="00B24459"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 xml:space="preserve">Según las pruebas anexas a la demanda, especialmente las documentales (recibos de pago, consignaciones) anexas a la demanda, la única persona que administraba y manejaba los establecimientos de comercio era LEON URIBE, quien pagaba el canon de arrendamiento, pagaba los servicios públicos, adquiría el licor, organizaba los eventos artísticos y </w:t>
      </w:r>
      <w:r w:rsidR="00F535A1" w:rsidRPr="0029542C">
        <w:rPr>
          <w:rFonts w:ascii="Segoe UI Semilight" w:hAnsi="Segoe UI Semilight" w:cs="Segoe UI Semilight"/>
          <w:i/>
          <w:sz w:val="26"/>
          <w:szCs w:val="26"/>
        </w:rPr>
        <w:t xml:space="preserve">sufragaba  los gastos de los empleados era el mismo, hasta el 24 de febrero de 2017, fecha en la cual NELSON MANTILLA, </w:t>
      </w:r>
      <w:r w:rsidR="00B34EF9" w:rsidRPr="0029542C">
        <w:rPr>
          <w:rFonts w:ascii="Segoe UI Semilight" w:hAnsi="Segoe UI Semilight" w:cs="Segoe UI Semilight"/>
          <w:i/>
          <w:sz w:val="26"/>
          <w:szCs w:val="26"/>
        </w:rPr>
        <w:t>designó a otra persona, cuando los establecimientos</w:t>
      </w:r>
      <w:r w:rsidR="00E56EAD" w:rsidRPr="0029542C">
        <w:rPr>
          <w:rFonts w:ascii="Segoe UI Semilight" w:hAnsi="Segoe UI Semilight" w:cs="Segoe UI Semilight"/>
          <w:i/>
          <w:sz w:val="26"/>
          <w:szCs w:val="26"/>
        </w:rPr>
        <w:t xml:space="preserve"> se encontraban en su mej</w:t>
      </w:r>
      <w:r w:rsidR="00B34EF9" w:rsidRPr="0029542C">
        <w:rPr>
          <w:rFonts w:ascii="Segoe UI Semilight" w:hAnsi="Segoe UI Semilight" w:cs="Segoe UI Semilight"/>
          <w:i/>
          <w:sz w:val="26"/>
          <w:szCs w:val="26"/>
        </w:rPr>
        <w:t>or momento de aug</w:t>
      </w:r>
      <w:r w:rsidR="003E5116" w:rsidRPr="0029542C">
        <w:rPr>
          <w:rFonts w:ascii="Segoe UI Semilight" w:hAnsi="Segoe UI Semilight" w:cs="Segoe UI Semilight"/>
          <w:i/>
          <w:sz w:val="26"/>
          <w:szCs w:val="26"/>
        </w:rPr>
        <w:t>e comercial en San Gil.</w:t>
      </w:r>
    </w:p>
    <w:p w:rsidR="00F535A1" w:rsidRPr="0029542C" w:rsidRDefault="00F535A1" w:rsidP="002F7520">
      <w:pPr>
        <w:spacing w:after="0" w:line="240" w:lineRule="auto"/>
        <w:jc w:val="both"/>
        <w:rPr>
          <w:rFonts w:ascii="Segoe UI Semilight" w:hAnsi="Segoe UI Semilight" w:cs="Segoe UI Semilight"/>
          <w:i/>
          <w:sz w:val="26"/>
          <w:szCs w:val="26"/>
        </w:rPr>
      </w:pPr>
    </w:p>
    <w:p w:rsidR="00BB0981" w:rsidRPr="0029542C" w:rsidRDefault="00316611"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 xml:space="preserve">En </w:t>
      </w:r>
      <w:r w:rsidR="00F535A1" w:rsidRPr="0029542C">
        <w:rPr>
          <w:rFonts w:ascii="Segoe UI Semilight" w:hAnsi="Segoe UI Semilight" w:cs="Segoe UI Semilight"/>
          <w:i/>
          <w:sz w:val="26"/>
          <w:szCs w:val="26"/>
        </w:rPr>
        <w:t xml:space="preserve">la declaración de </w:t>
      </w:r>
      <w:r w:rsidR="00F535A1" w:rsidRPr="0029542C">
        <w:rPr>
          <w:rFonts w:ascii="Segoe UI Semilight" w:hAnsi="Segoe UI Semilight" w:cs="Segoe UI Semilight"/>
          <w:b/>
          <w:i/>
          <w:sz w:val="26"/>
          <w:szCs w:val="26"/>
        </w:rPr>
        <w:t>ANA JANETH MENDEZ</w:t>
      </w:r>
      <w:r w:rsidRPr="0029542C">
        <w:rPr>
          <w:rFonts w:ascii="Segoe UI Semilight" w:hAnsi="Segoe UI Semilight" w:cs="Segoe UI Semilight"/>
          <w:i/>
          <w:sz w:val="26"/>
          <w:szCs w:val="26"/>
        </w:rPr>
        <w:t>, se observa su ambigüedad</w:t>
      </w:r>
      <w:r w:rsidR="00EC76D2" w:rsidRPr="0029542C">
        <w:rPr>
          <w:rFonts w:ascii="Segoe UI Semilight" w:hAnsi="Segoe UI Semilight" w:cs="Segoe UI Semilight"/>
          <w:i/>
          <w:sz w:val="26"/>
          <w:szCs w:val="26"/>
        </w:rPr>
        <w:t>, cuando se le pregunta</w:t>
      </w:r>
      <w:r w:rsidRPr="0029542C">
        <w:rPr>
          <w:rFonts w:ascii="Segoe UI Semilight" w:hAnsi="Segoe UI Semilight" w:cs="Segoe UI Semilight"/>
          <w:i/>
          <w:sz w:val="26"/>
          <w:szCs w:val="26"/>
        </w:rPr>
        <w:t xml:space="preserve"> sobre el funcionamiento de los establecimientos de comercio, pues no es precisa, sobre ingresos y gastos,  </w:t>
      </w:r>
      <w:r w:rsidR="00EC76D2" w:rsidRPr="0029542C">
        <w:rPr>
          <w:rFonts w:ascii="Segoe UI Semilight" w:hAnsi="Segoe UI Semilight" w:cs="Segoe UI Semilight"/>
          <w:i/>
          <w:sz w:val="26"/>
          <w:szCs w:val="26"/>
        </w:rPr>
        <w:t>de los cuales si debería tener conocimiento la arrendataria</w:t>
      </w:r>
      <w:r w:rsidR="00BB0981" w:rsidRPr="0029542C">
        <w:rPr>
          <w:rFonts w:ascii="Segoe UI Semilight" w:hAnsi="Segoe UI Semilight" w:cs="Segoe UI Semilight"/>
          <w:i/>
          <w:sz w:val="26"/>
          <w:szCs w:val="26"/>
        </w:rPr>
        <w:t>, que supuestamente continuó en calidad de arrendataria de</w:t>
      </w:r>
      <w:r w:rsidR="00EC76D2" w:rsidRPr="0029542C">
        <w:rPr>
          <w:rFonts w:ascii="Segoe UI Semilight" w:hAnsi="Segoe UI Semilight" w:cs="Segoe UI Semilight"/>
          <w:i/>
          <w:sz w:val="26"/>
          <w:szCs w:val="26"/>
        </w:rPr>
        <w:t xml:space="preserve"> los inmuebles, diferente</w:t>
      </w:r>
      <w:r w:rsidR="00E56EAD" w:rsidRPr="0029542C">
        <w:rPr>
          <w:rFonts w:ascii="Segoe UI Semilight" w:hAnsi="Segoe UI Semilight" w:cs="Segoe UI Semilight"/>
          <w:i/>
          <w:sz w:val="26"/>
          <w:szCs w:val="26"/>
        </w:rPr>
        <w:t xml:space="preserve"> a las respuestas de </w:t>
      </w:r>
      <w:r w:rsidR="00E56EAD" w:rsidRPr="0029542C">
        <w:rPr>
          <w:rFonts w:ascii="Segoe UI Semilight" w:hAnsi="Segoe UI Semilight" w:cs="Segoe UI Semilight"/>
          <w:b/>
          <w:i/>
          <w:sz w:val="26"/>
          <w:szCs w:val="26"/>
        </w:rPr>
        <w:t>LEON</w:t>
      </w:r>
      <w:r w:rsidR="00E56EAD" w:rsidRPr="0029542C">
        <w:rPr>
          <w:rFonts w:ascii="Segoe UI Semilight" w:hAnsi="Segoe UI Semilight" w:cs="Segoe UI Semilight"/>
          <w:i/>
          <w:sz w:val="26"/>
          <w:szCs w:val="26"/>
        </w:rPr>
        <w:t xml:space="preserve"> </w:t>
      </w:r>
      <w:r w:rsidR="00E56EAD" w:rsidRPr="0029542C">
        <w:rPr>
          <w:rFonts w:ascii="Segoe UI Semilight" w:hAnsi="Segoe UI Semilight" w:cs="Segoe UI Semilight"/>
          <w:b/>
          <w:i/>
          <w:sz w:val="26"/>
          <w:szCs w:val="26"/>
        </w:rPr>
        <w:t>URIBE</w:t>
      </w:r>
      <w:r w:rsidR="00EC76D2" w:rsidRPr="0029542C">
        <w:rPr>
          <w:rFonts w:ascii="Segoe UI Semilight" w:hAnsi="Segoe UI Semilight" w:cs="Segoe UI Semilight"/>
          <w:i/>
          <w:sz w:val="26"/>
          <w:szCs w:val="26"/>
        </w:rPr>
        <w:t>, quien respetuosamente considero</w:t>
      </w:r>
      <w:r w:rsidR="0063135B" w:rsidRPr="0029542C">
        <w:rPr>
          <w:rFonts w:ascii="Segoe UI Semilight" w:hAnsi="Segoe UI Semilight" w:cs="Segoe UI Semilight"/>
          <w:i/>
          <w:sz w:val="26"/>
          <w:szCs w:val="26"/>
        </w:rPr>
        <w:t>, demostrar</w:t>
      </w:r>
      <w:r w:rsidR="00EC76D2" w:rsidRPr="0029542C">
        <w:rPr>
          <w:rFonts w:ascii="Segoe UI Semilight" w:hAnsi="Segoe UI Semilight" w:cs="Segoe UI Semilight"/>
          <w:i/>
          <w:sz w:val="26"/>
          <w:szCs w:val="26"/>
        </w:rPr>
        <w:t xml:space="preserve"> coherencia </w:t>
      </w:r>
      <w:r w:rsidR="0063135B" w:rsidRPr="0029542C">
        <w:rPr>
          <w:rFonts w:ascii="Segoe UI Semilight" w:hAnsi="Segoe UI Semilight" w:cs="Segoe UI Semilight"/>
          <w:i/>
          <w:sz w:val="26"/>
          <w:szCs w:val="26"/>
        </w:rPr>
        <w:t xml:space="preserve">y conocimiento </w:t>
      </w:r>
      <w:r w:rsidR="00EC76D2" w:rsidRPr="0029542C">
        <w:rPr>
          <w:rFonts w:ascii="Segoe UI Semilight" w:hAnsi="Segoe UI Semilight" w:cs="Segoe UI Semilight"/>
          <w:i/>
          <w:sz w:val="26"/>
          <w:szCs w:val="26"/>
        </w:rPr>
        <w:t>en el cumplimiento de sus funciones como arrendatario</w:t>
      </w:r>
      <w:r w:rsidR="0063135B" w:rsidRPr="0029542C">
        <w:rPr>
          <w:rFonts w:ascii="Segoe UI Semilight" w:hAnsi="Segoe UI Semilight" w:cs="Segoe UI Semilight"/>
          <w:i/>
          <w:sz w:val="26"/>
          <w:szCs w:val="26"/>
        </w:rPr>
        <w:t xml:space="preserve"> y administrador </w:t>
      </w:r>
      <w:r w:rsidR="00EC76D2" w:rsidRPr="0029542C">
        <w:rPr>
          <w:rFonts w:ascii="Segoe UI Semilight" w:hAnsi="Segoe UI Semilight" w:cs="Segoe UI Semilight"/>
          <w:i/>
          <w:sz w:val="26"/>
          <w:szCs w:val="26"/>
        </w:rPr>
        <w:t xml:space="preserve"> al señalar los ingresos, gastos, utilidades y pormenores para la organización de eventos artísticos </w:t>
      </w:r>
      <w:r w:rsidR="0063135B" w:rsidRPr="0029542C">
        <w:rPr>
          <w:rFonts w:ascii="Segoe UI Semilight" w:hAnsi="Segoe UI Semilight" w:cs="Segoe UI Semilight"/>
          <w:i/>
          <w:sz w:val="26"/>
          <w:szCs w:val="26"/>
        </w:rPr>
        <w:t xml:space="preserve">propios de dos </w:t>
      </w:r>
      <w:r w:rsidR="00BB0981" w:rsidRPr="0029542C">
        <w:rPr>
          <w:rFonts w:ascii="Segoe UI Semilight" w:hAnsi="Segoe UI Semilight" w:cs="Segoe UI Semilight"/>
          <w:i/>
          <w:sz w:val="26"/>
          <w:szCs w:val="26"/>
        </w:rPr>
        <w:t xml:space="preserve">discotecas. </w:t>
      </w:r>
    </w:p>
    <w:p w:rsidR="00BB0981" w:rsidRPr="0029542C" w:rsidRDefault="00BB0981" w:rsidP="002F7520">
      <w:pPr>
        <w:spacing w:after="0" w:line="240" w:lineRule="auto"/>
        <w:jc w:val="both"/>
        <w:rPr>
          <w:rFonts w:ascii="Segoe UI Semilight" w:hAnsi="Segoe UI Semilight" w:cs="Segoe UI Semilight"/>
          <w:i/>
          <w:sz w:val="26"/>
          <w:szCs w:val="26"/>
        </w:rPr>
      </w:pPr>
    </w:p>
    <w:p w:rsidR="00BB0981" w:rsidRPr="0029542C" w:rsidRDefault="00BB0981"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C</w:t>
      </w:r>
      <w:r w:rsidR="0063135B" w:rsidRPr="0029542C">
        <w:rPr>
          <w:rFonts w:ascii="Segoe UI Semilight" w:hAnsi="Segoe UI Semilight" w:cs="Segoe UI Semilight"/>
          <w:i/>
          <w:sz w:val="26"/>
          <w:szCs w:val="26"/>
        </w:rPr>
        <w:t>on lo cual se demuestra que el contrato de arrendamiento no continuó y se terminó de una forma abrupta por el arrendador, cuando salió mi poderdante de lo</w:t>
      </w:r>
      <w:r w:rsidRPr="0029542C">
        <w:rPr>
          <w:rFonts w:ascii="Segoe UI Semilight" w:hAnsi="Segoe UI Semilight" w:cs="Segoe UI Semilight"/>
          <w:i/>
          <w:sz w:val="26"/>
          <w:szCs w:val="26"/>
        </w:rPr>
        <w:t xml:space="preserve">s establecimientos de comercio, por cuanto </w:t>
      </w:r>
      <w:r w:rsidRPr="0029542C">
        <w:rPr>
          <w:rFonts w:ascii="Segoe UI Semilight" w:hAnsi="Segoe UI Semilight" w:cs="Segoe UI Semilight"/>
          <w:b/>
          <w:i/>
          <w:sz w:val="26"/>
          <w:szCs w:val="26"/>
        </w:rPr>
        <w:t>ANA JANETH MENDEZ</w:t>
      </w:r>
      <w:r w:rsidRPr="0029542C">
        <w:rPr>
          <w:rFonts w:ascii="Segoe UI Semilight" w:hAnsi="Segoe UI Semilight" w:cs="Segoe UI Semilight"/>
          <w:i/>
          <w:sz w:val="26"/>
          <w:szCs w:val="26"/>
        </w:rPr>
        <w:t>, no continuó en calidad de arrendataria de los inmuebles.</w:t>
      </w:r>
    </w:p>
    <w:p w:rsidR="00FD1594" w:rsidRPr="0029542C" w:rsidRDefault="00FD1594" w:rsidP="002F7520">
      <w:pPr>
        <w:spacing w:after="0" w:line="240" w:lineRule="auto"/>
        <w:jc w:val="both"/>
        <w:rPr>
          <w:rFonts w:ascii="Segoe UI Semilight" w:hAnsi="Segoe UI Semilight" w:cs="Segoe UI Semilight"/>
          <w:i/>
          <w:sz w:val="26"/>
          <w:szCs w:val="26"/>
        </w:rPr>
      </w:pPr>
    </w:p>
    <w:p w:rsidR="00FD1594" w:rsidRPr="0029542C" w:rsidRDefault="00FD1594"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Presentándose un incumplimiento de las obligaciones por parte del arrendador, al no permitir a mi Representado el uso y disfrute del inmueble objet</w:t>
      </w:r>
      <w:r w:rsidR="000873F8">
        <w:rPr>
          <w:rFonts w:ascii="Segoe UI Semilight" w:hAnsi="Segoe UI Semilight" w:cs="Segoe UI Semilight"/>
          <w:i/>
          <w:sz w:val="26"/>
          <w:szCs w:val="26"/>
        </w:rPr>
        <w:t xml:space="preserve">o del contrato de arrendamiento, originando </w:t>
      </w:r>
    </w:p>
    <w:p w:rsidR="00FB25C8" w:rsidRPr="0029542C" w:rsidRDefault="00FB25C8" w:rsidP="002F7520">
      <w:pPr>
        <w:spacing w:after="0" w:line="240" w:lineRule="auto"/>
        <w:jc w:val="both"/>
        <w:rPr>
          <w:rFonts w:ascii="Segoe UI Semilight" w:hAnsi="Segoe UI Semilight" w:cs="Segoe UI Semilight"/>
          <w:i/>
          <w:sz w:val="26"/>
          <w:szCs w:val="26"/>
        </w:rPr>
      </w:pPr>
    </w:p>
    <w:p w:rsidR="00E56EAD" w:rsidRPr="0029542C" w:rsidRDefault="00E56EAD"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 xml:space="preserve">La declaración de </w:t>
      </w:r>
      <w:r w:rsidRPr="0029542C">
        <w:rPr>
          <w:rFonts w:ascii="Segoe UI Semilight" w:hAnsi="Segoe UI Semilight" w:cs="Segoe UI Semilight"/>
          <w:b/>
          <w:i/>
          <w:sz w:val="26"/>
          <w:szCs w:val="26"/>
        </w:rPr>
        <w:t>CRISTIAN JOSUE CHAPARRO</w:t>
      </w:r>
      <w:r w:rsidRPr="0029542C">
        <w:rPr>
          <w:rFonts w:ascii="Segoe UI Semilight" w:hAnsi="Segoe UI Semilight" w:cs="Segoe UI Semilight"/>
          <w:i/>
          <w:sz w:val="26"/>
          <w:szCs w:val="26"/>
        </w:rPr>
        <w:t xml:space="preserve">, igualmente solicitada por la parte demandada, da luces </w:t>
      </w:r>
      <w:r w:rsidR="004E2B9C" w:rsidRPr="0029542C">
        <w:rPr>
          <w:rFonts w:ascii="Segoe UI Semilight" w:hAnsi="Segoe UI Semilight" w:cs="Segoe UI Semilight"/>
          <w:i/>
          <w:sz w:val="26"/>
          <w:szCs w:val="26"/>
        </w:rPr>
        <w:t xml:space="preserve">y claridad, </w:t>
      </w:r>
      <w:r w:rsidRPr="0029542C">
        <w:rPr>
          <w:rFonts w:ascii="Segoe UI Semilight" w:hAnsi="Segoe UI Semilight" w:cs="Segoe UI Semilight"/>
          <w:i/>
          <w:sz w:val="26"/>
          <w:szCs w:val="26"/>
        </w:rPr>
        <w:t>sobre los antecedentes de la terminación del c</w:t>
      </w:r>
      <w:r w:rsidR="004E2B9C" w:rsidRPr="0029542C">
        <w:rPr>
          <w:rFonts w:ascii="Segoe UI Semilight" w:hAnsi="Segoe UI Semilight" w:cs="Segoe UI Semilight"/>
          <w:i/>
          <w:sz w:val="26"/>
          <w:szCs w:val="26"/>
        </w:rPr>
        <w:t xml:space="preserve">ontrato de arrendamiento, </w:t>
      </w:r>
      <w:r w:rsidRPr="0029542C">
        <w:rPr>
          <w:rFonts w:ascii="Segoe UI Semilight" w:hAnsi="Segoe UI Semilight" w:cs="Segoe UI Semilight"/>
          <w:i/>
          <w:sz w:val="26"/>
          <w:szCs w:val="26"/>
        </w:rPr>
        <w:t>los enfrentamientos que hubo previamente entre las partes del contrato de arrendam</w:t>
      </w:r>
      <w:r w:rsidR="004E2B9C" w:rsidRPr="0029542C">
        <w:rPr>
          <w:rFonts w:ascii="Segoe UI Semilight" w:hAnsi="Segoe UI Semilight" w:cs="Segoe UI Semilight"/>
          <w:i/>
          <w:sz w:val="26"/>
          <w:szCs w:val="26"/>
        </w:rPr>
        <w:t xml:space="preserve">iento, y </w:t>
      </w:r>
      <w:r w:rsidRPr="0029542C">
        <w:rPr>
          <w:rFonts w:ascii="Segoe UI Semilight" w:hAnsi="Segoe UI Semilight" w:cs="Segoe UI Semilight"/>
          <w:i/>
          <w:sz w:val="26"/>
          <w:szCs w:val="26"/>
        </w:rPr>
        <w:t>causas por las cuales el demandado termino el contrato de arrendamiento</w:t>
      </w:r>
      <w:r w:rsidR="00697034" w:rsidRPr="0029542C">
        <w:rPr>
          <w:rFonts w:ascii="Segoe UI Semilight" w:hAnsi="Segoe UI Semilight" w:cs="Segoe UI Semilight"/>
          <w:i/>
          <w:sz w:val="26"/>
          <w:szCs w:val="26"/>
        </w:rPr>
        <w:t xml:space="preserve">, de una forma imprevista, sin una orden </w:t>
      </w:r>
      <w:r w:rsidR="00697034" w:rsidRPr="0029542C">
        <w:rPr>
          <w:rFonts w:ascii="Segoe UI Semilight" w:hAnsi="Segoe UI Semilight" w:cs="Segoe UI Semilight"/>
          <w:i/>
          <w:sz w:val="26"/>
          <w:szCs w:val="26"/>
        </w:rPr>
        <w:lastRenderedPageBreak/>
        <w:t xml:space="preserve">judicial, sin un proceso previo de restitución de inmueble, procedimiento que se debe seguir en un estado de derecho, </w:t>
      </w:r>
      <w:r w:rsidRPr="0029542C">
        <w:rPr>
          <w:rFonts w:ascii="Segoe UI Semilight" w:hAnsi="Segoe UI Semilight" w:cs="Segoe UI Semilight"/>
          <w:i/>
          <w:sz w:val="26"/>
          <w:szCs w:val="26"/>
        </w:rPr>
        <w:t xml:space="preserve"> </w:t>
      </w:r>
      <w:r w:rsidR="00BF7EDC" w:rsidRPr="0029542C">
        <w:rPr>
          <w:rFonts w:ascii="Segoe UI Semilight" w:hAnsi="Segoe UI Semilight" w:cs="Segoe UI Semilight"/>
          <w:i/>
          <w:sz w:val="26"/>
          <w:szCs w:val="26"/>
        </w:rPr>
        <w:t>con un perjuicio mayor</w:t>
      </w:r>
      <w:r w:rsidR="00697034" w:rsidRPr="0029542C">
        <w:rPr>
          <w:rFonts w:ascii="Segoe UI Semilight" w:hAnsi="Segoe UI Semilight" w:cs="Segoe UI Semilight"/>
          <w:i/>
          <w:sz w:val="26"/>
          <w:szCs w:val="26"/>
        </w:rPr>
        <w:t xml:space="preserve">, le terminó el contrato </w:t>
      </w:r>
      <w:r w:rsidR="00BF7EDC" w:rsidRPr="0029542C">
        <w:rPr>
          <w:rFonts w:ascii="Segoe UI Semilight" w:hAnsi="Segoe UI Semilight" w:cs="Segoe UI Semilight"/>
          <w:i/>
          <w:sz w:val="26"/>
          <w:szCs w:val="26"/>
        </w:rPr>
        <w:t>a mi poderdante, cuando se había prorrogado el primero, situación aceptada por la parte demandada</w:t>
      </w:r>
      <w:r w:rsidR="004E2B9C" w:rsidRPr="0029542C">
        <w:rPr>
          <w:rFonts w:ascii="Segoe UI Semilight" w:hAnsi="Segoe UI Semilight" w:cs="Segoe UI Semilight"/>
          <w:i/>
          <w:sz w:val="26"/>
          <w:szCs w:val="26"/>
        </w:rPr>
        <w:t xml:space="preserve"> en la contestación de la demanda </w:t>
      </w:r>
      <w:r w:rsidR="00BF7EDC" w:rsidRPr="0029542C">
        <w:rPr>
          <w:rFonts w:ascii="Segoe UI Semilight" w:hAnsi="Segoe UI Semilight" w:cs="Segoe UI Semilight"/>
          <w:i/>
          <w:sz w:val="26"/>
          <w:szCs w:val="26"/>
        </w:rPr>
        <w:t xml:space="preserve"> y los establecimientos de comercio se encontraban en</w:t>
      </w:r>
      <w:r w:rsidR="004E2B9C" w:rsidRPr="0029542C">
        <w:rPr>
          <w:rFonts w:ascii="Segoe UI Semilight" w:hAnsi="Segoe UI Semilight" w:cs="Segoe UI Semilight"/>
          <w:i/>
          <w:sz w:val="26"/>
          <w:szCs w:val="26"/>
        </w:rPr>
        <w:t xml:space="preserve"> su mejor momento de producción comercial.</w:t>
      </w:r>
    </w:p>
    <w:p w:rsidR="00B24459" w:rsidRPr="0029542C" w:rsidRDefault="00B24459" w:rsidP="002F7520">
      <w:pPr>
        <w:spacing w:after="0" w:line="240" w:lineRule="auto"/>
        <w:jc w:val="both"/>
        <w:rPr>
          <w:rFonts w:ascii="Segoe UI Semilight" w:hAnsi="Segoe UI Semilight" w:cs="Segoe UI Semilight"/>
          <w:i/>
          <w:sz w:val="26"/>
          <w:szCs w:val="26"/>
        </w:rPr>
      </w:pPr>
    </w:p>
    <w:p w:rsidR="0063135B" w:rsidRPr="0029542C" w:rsidRDefault="00B049DF"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b/>
          <w:i/>
          <w:sz w:val="26"/>
          <w:szCs w:val="26"/>
        </w:rPr>
        <w:t xml:space="preserve">Cuarto. </w:t>
      </w:r>
      <w:r w:rsidR="0054368A" w:rsidRPr="0029542C">
        <w:rPr>
          <w:rFonts w:ascii="Segoe UI Semilight" w:hAnsi="Segoe UI Semilight" w:cs="Segoe UI Semilight"/>
          <w:b/>
          <w:i/>
          <w:sz w:val="26"/>
          <w:szCs w:val="26"/>
        </w:rPr>
        <w:t xml:space="preserve">– </w:t>
      </w:r>
      <w:r w:rsidR="0054368A" w:rsidRPr="0029542C">
        <w:rPr>
          <w:rFonts w:ascii="Segoe UI Semilight" w:hAnsi="Segoe UI Semilight" w:cs="Segoe UI Semilight"/>
          <w:i/>
          <w:sz w:val="26"/>
          <w:szCs w:val="26"/>
        </w:rPr>
        <w:t>La imposibilidad de recibir ingresos, por parte de mi Representado, ante la terminación intempestiva y sin justa causa por parte del arrendador, le causó perjuicios, los cuales se enunciaron en la demanda, y fueron amplia y minuciosamente individualizados por LEON URIBE, los cuales fueron soportados con prueba documental, que en la actualidad se encuentra anexa al proceso, para explicar sus respuestas, y de los cuales se corrió traslado a la parte demandante, sin que hubiera reparos por el apoderado de la parte demandada, a quien el Sr. Juez le corrió traslado, sin oposición alguna.</w:t>
      </w:r>
    </w:p>
    <w:p w:rsidR="0054368A" w:rsidRPr="0029542C" w:rsidRDefault="0054368A" w:rsidP="002F7520">
      <w:pPr>
        <w:spacing w:after="0" w:line="240" w:lineRule="auto"/>
        <w:jc w:val="both"/>
        <w:rPr>
          <w:rFonts w:ascii="Segoe UI Semilight" w:hAnsi="Segoe UI Semilight" w:cs="Segoe UI Semilight"/>
          <w:i/>
          <w:sz w:val="26"/>
          <w:szCs w:val="26"/>
        </w:rPr>
      </w:pPr>
    </w:p>
    <w:p w:rsidR="0054368A" w:rsidRPr="0029542C" w:rsidRDefault="0054368A" w:rsidP="002F7520">
      <w:pPr>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 xml:space="preserve">Pero, posteriormente, en el momento de proferirse sentencia, el Despacho consideró, que no se probaron los perjuicios, negando su reconocimiento, pruebas de las cuales procedía se reconocimiento, </w:t>
      </w:r>
      <w:r w:rsidR="0076223B" w:rsidRPr="0029542C">
        <w:rPr>
          <w:rFonts w:ascii="Segoe UI Semilight" w:hAnsi="Segoe UI Semilight" w:cs="Segoe UI Semilight"/>
          <w:i/>
          <w:sz w:val="26"/>
          <w:szCs w:val="26"/>
        </w:rPr>
        <w:t xml:space="preserve">que, si bien es cierto, formalmente no se anexaron en el momento indicado, materialmente se anexaron en el trámite de la audiencia de instrucción, se corrió traslado a las partes, y no hubo objeción alguna, se garantió el derecho de controversia, y </w:t>
      </w:r>
      <w:r w:rsidR="00295650" w:rsidRPr="0029542C">
        <w:rPr>
          <w:rFonts w:ascii="Segoe UI Semilight" w:hAnsi="Segoe UI Semilight" w:cs="Segoe UI Semilight"/>
          <w:i/>
          <w:sz w:val="26"/>
          <w:szCs w:val="26"/>
        </w:rPr>
        <w:t xml:space="preserve">dichas pruebas </w:t>
      </w:r>
      <w:r w:rsidR="0076223B" w:rsidRPr="0029542C">
        <w:rPr>
          <w:rFonts w:ascii="Segoe UI Semilight" w:hAnsi="Segoe UI Semilight" w:cs="Segoe UI Semilight"/>
          <w:i/>
          <w:sz w:val="26"/>
          <w:szCs w:val="26"/>
        </w:rPr>
        <w:t>fue</w:t>
      </w:r>
      <w:r w:rsidR="00295650" w:rsidRPr="0029542C">
        <w:rPr>
          <w:rFonts w:ascii="Segoe UI Semilight" w:hAnsi="Segoe UI Semilight" w:cs="Segoe UI Semilight"/>
          <w:i/>
          <w:sz w:val="26"/>
          <w:szCs w:val="26"/>
        </w:rPr>
        <w:t>ron objeto de respuestas por las</w:t>
      </w:r>
      <w:r w:rsidR="0076223B" w:rsidRPr="0029542C">
        <w:rPr>
          <w:rFonts w:ascii="Segoe UI Semilight" w:hAnsi="Segoe UI Semilight" w:cs="Segoe UI Semilight"/>
          <w:i/>
          <w:sz w:val="26"/>
          <w:szCs w:val="26"/>
        </w:rPr>
        <w:t xml:space="preserve"> las partes y testigos, qui</w:t>
      </w:r>
      <w:r w:rsidR="00295650" w:rsidRPr="0029542C">
        <w:rPr>
          <w:rFonts w:ascii="Segoe UI Semilight" w:hAnsi="Segoe UI Semilight" w:cs="Segoe UI Semilight"/>
          <w:i/>
          <w:sz w:val="26"/>
          <w:szCs w:val="26"/>
        </w:rPr>
        <w:t>enes las citaron en sus declaraciones.</w:t>
      </w:r>
      <w:r w:rsidR="0076223B" w:rsidRPr="0029542C">
        <w:rPr>
          <w:rFonts w:ascii="Segoe UI Semilight" w:hAnsi="Segoe UI Semilight" w:cs="Segoe UI Semilight"/>
          <w:i/>
          <w:sz w:val="26"/>
          <w:szCs w:val="26"/>
        </w:rPr>
        <w:t>.</w:t>
      </w:r>
    </w:p>
    <w:p w:rsidR="00295650" w:rsidRPr="0029542C" w:rsidRDefault="00295650" w:rsidP="002F7520">
      <w:pPr>
        <w:spacing w:after="0" w:line="240" w:lineRule="auto"/>
        <w:jc w:val="both"/>
        <w:rPr>
          <w:rFonts w:ascii="Segoe UI Semilight" w:hAnsi="Segoe UI Semilight" w:cs="Segoe UI Semilight"/>
          <w:i/>
          <w:sz w:val="26"/>
          <w:szCs w:val="26"/>
        </w:rPr>
      </w:pPr>
    </w:p>
    <w:p w:rsidR="003F2723" w:rsidRPr="0029542C" w:rsidRDefault="00295650" w:rsidP="002F7520">
      <w:pPr>
        <w:spacing w:after="0" w:line="240" w:lineRule="auto"/>
        <w:jc w:val="both"/>
        <w:rPr>
          <w:rFonts w:ascii="Segoe UI Semilight" w:hAnsi="Segoe UI Semilight" w:cs="Segoe UI Semilight"/>
          <w:i/>
          <w:color w:val="333333"/>
          <w:sz w:val="26"/>
          <w:szCs w:val="26"/>
          <w:shd w:val="clear" w:color="auto" w:fill="FFFFFF"/>
        </w:rPr>
      </w:pPr>
      <w:r w:rsidRPr="0029542C">
        <w:rPr>
          <w:rFonts w:ascii="Segoe UI Semilight" w:hAnsi="Segoe UI Semilight" w:cs="Segoe UI Semilight"/>
          <w:i/>
          <w:color w:val="333333"/>
          <w:sz w:val="26"/>
          <w:szCs w:val="26"/>
          <w:shd w:val="clear" w:color="auto" w:fill="FFFFFF"/>
        </w:rPr>
        <w:t>Para empezar,</w:t>
      </w:r>
      <w:r w:rsidR="0017584A" w:rsidRPr="0029542C">
        <w:rPr>
          <w:rFonts w:ascii="Segoe UI Semilight" w:hAnsi="Segoe UI Semilight" w:cs="Segoe UI Semilight"/>
          <w:i/>
          <w:color w:val="333333"/>
          <w:sz w:val="26"/>
          <w:szCs w:val="26"/>
          <w:shd w:val="clear" w:color="auto" w:fill="FFFFFF"/>
        </w:rPr>
        <w:t xml:space="preserve"> el artículo 206 inciso 3 del C.G.P. </w:t>
      </w:r>
      <w:r w:rsidRPr="0029542C">
        <w:rPr>
          <w:rFonts w:ascii="Segoe UI Semilight" w:hAnsi="Segoe UI Semilight" w:cs="Segoe UI Semilight"/>
          <w:i/>
          <w:color w:val="333333"/>
          <w:sz w:val="26"/>
          <w:szCs w:val="26"/>
          <w:shd w:val="clear" w:color="auto" w:fill="FFFFFF"/>
        </w:rPr>
        <w:t>establece la obligación de los jueces de decretar de oficio, en cualquier momento ante</w:t>
      </w:r>
      <w:r w:rsidR="00EF7FCD" w:rsidRPr="0029542C">
        <w:rPr>
          <w:rFonts w:ascii="Segoe UI Semilight" w:hAnsi="Segoe UI Semilight" w:cs="Segoe UI Semilight"/>
          <w:i/>
          <w:color w:val="333333"/>
          <w:sz w:val="26"/>
          <w:szCs w:val="26"/>
          <w:shd w:val="clear" w:color="auto" w:fill="FFFFFF"/>
        </w:rPr>
        <w:t>s de fallar, las pruebas, para tasar el valor pretendido en el juramento estimatorio, considero que e</w:t>
      </w:r>
      <w:r w:rsidRPr="0029542C">
        <w:rPr>
          <w:rFonts w:ascii="Segoe UI Semilight" w:hAnsi="Segoe UI Semilight" w:cs="Segoe UI Semilight"/>
          <w:i/>
          <w:color w:val="333333"/>
          <w:sz w:val="26"/>
          <w:szCs w:val="26"/>
          <w:shd w:val="clear" w:color="auto" w:fill="FFFFFF"/>
        </w:rPr>
        <w:t>s importante recalcar que no se trata de una facultad discrecional del operador judi</w:t>
      </w:r>
      <w:r w:rsidR="003F2723" w:rsidRPr="0029542C">
        <w:rPr>
          <w:rFonts w:ascii="Segoe UI Semilight" w:hAnsi="Segoe UI Semilight" w:cs="Segoe UI Semilight"/>
          <w:i/>
          <w:color w:val="333333"/>
          <w:sz w:val="26"/>
          <w:szCs w:val="26"/>
          <w:shd w:val="clear" w:color="auto" w:fill="FFFFFF"/>
        </w:rPr>
        <w:t>cial, sino una obligación legal, para llegar a la verdad y a la justicia material del proceso.</w:t>
      </w:r>
    </w:p>
    <w:p w:rsidR="003F2723" w:rsidRPr="0029542C" w:rsidRDefault="003F2723" w:rsidP="002F7520">
      <w:pPr>
        <w:spacing w:after="0" w:line="240" w:lineRule="auto"/>
        <w:jc w:val="both"/>
        <w:rPr>
          <w:rFonts w:ascii="Segoe UI Semilight" w:hAnsi="Segoe UI Semilight" w:cs="Segoe UI Semilight"/>
          <w:i/>
          <w:color w:val="333333"/>
          <w:sz w:val="26"/>
          <w:szCs w:val="26"/>
          <w:shd w:val="clear" w:color="auto" w:fill="FFFFFF"/>
        </w:rPr>
      </w:pPr>
    </w:p>
    <w:p w:rsidR="005F2BAC" w:rsidRPr="0029542C" w:rsidRDefault="003F2723" w:rsidP="002F7520">
      <w:pPr>
        <w:spacing w:after="0" w:line="240" w:lineRule="auto"/>
        <w:jc w:val="both"/>
        <w:rPr>
          <w:rFonts w:ascii="Segoe UI Semilight" w:hAnsi="Segoe UI Semilight" w:cs="Segoe UI Semilight"/>
          <w:i/>
          <w:color w:val="333333"/>
          <w:sz w:val="26"/>
          <w:szCs w:val="26"/>
          <w:shd w:val="clear" w:color="auto" w:fill="FFFFFF"/>
        </w:rPr>
      </w:pPr>
      <w:r w:rsidRPr="0029542C">
        <w:rPr>
          <w:rFonts w:ascii="Segoe UI Semilight" w:hAnsi="Segoe UI Semilight" w:cs="Segoe UI Semilight"/>
          <w:i/>
          <w:color w:val="333333"/>
          <w:sz w:val="26"/>
          <w:szCs w:val="26"/>
          <w:shd w:val="clear" w:color="auto" w:fill="FFFFFF"/>
        </w:rPr>
        <w:t xml:space="preserve">Al haberse, </w:t>
      </w:r>
      <w:r w:rsidR="009C2808" w:rsidRPr="0029542C">
        <w:rPr>
          <w:rFonts w:ascii="Segoe UI Semilight" w:hAnsi="Segoe UI Semilight" w:cs="Segoe UI Semilight"/>
          <w:i/>
          <w:color w:val="333333"/>
          <w:sz w:val="26"/>
          <w:szCs w:val="26"/>
          <w:shd w:val="clear" w:color="auto" w:fill="FFFFFF"/>
        </w:rPr>
        <w:t xml:space="preserve">realizado un juramento estimatorio, objetado el mismo, y solicitado pruebas, en los términos de la norma mencionada, se encontraba en debate el valor de la indemnización, la cual fue aceptada por el Despacho en el momento que mi Representado las anexo, para sustentar sus respuestas, el Despacho corrió traslado de las mismas y al haberse anexado se considera que hacían parte del proceso de una forma oficiosa, actuación procedente en los términos </w:t>
      </w:r>
      <w:r w:rsidR="00287E0F" w:rsidRPr="0029542C">
        <w:rPr>
          <w:rFonts w:ascii="Segoe UI Semilight" w:hAnsi="Segoe UI Semilight" w:cs="Segoe UI Semilight"/>
          <w:i/>
          <w:color w:val="333333"/>
          <w:sz w:val="26"/>
          <w:szCs w:val="26"/>
          <w:shd w:val="clear" w:color="auto" w:fill="FFFFFF"/>
        </w:rPr>
        <w:t>de la norma mencionada</w:t>
      </w:r>
      <w:r w:rsidR="005F2BAC" w:rsidRPr="0029542C">
        <w:rPr>
          <w:rFonts w:ascii="Segoe UI Semilight" w:hAnsi="Segoe UI Semilight" w:cs="Segoe UI Semilight"/>
          <w:i/>
          <w:color w:val="333333"/>
          <w:sz w:val="26"/>
          <w:szCs w:val="26"/>
          <w:shd w:val="clear" w:color="auto" w:fill="FFFFFF"/>
        </w:rPr>
        <w:t>.</w:t>
      </w:r>
    </w:p>
    <w:p w:rsidR="005F2BAC" w:rsidRPr="0029542C" w:rsidRDefault="005F2BAC" w:rsidP="002F7520">
      <w:pPr>
        <w:spacing w:after="0" w:line="240" w:lineRule="auto"/>
        <w:jc w:val="both"/>
        <w:rPr>
          <w:rFonts w:ascii="Segoe UI Semilight" w:hAnsi="Segoe UI Semilight" w:cs="Segoe UI Semilight"/>
          <w:i/>
          <w:color w:val="333333"/>
          <w:sz w:val="26"/>
          <w:szCs w:val="26"/>
          <w:shd w:val="clear" w:color="auto" w:fill="FFFFFF"/>
        </w:rPr>
      </w:pPr>
    </w:p>
    <w:p w:rsidR="005F2BAC" w:rsidRPr="0029542C" w:rsidRDefault="00287E0F" w:rsidP="002F7520">
      <w:pPr>
        <w:spacing w:after="0" w:line="240" w:lineRule="auto"/>
        <w:jc w:val="both"/>
        <w:rPr>
          <w:rFonts w:ascii="Segoe UI Semilight" w:hAnsi="Segoe UI Semilight" w:cs="Segoe UI Semilight"/>
          <w:b/>
          <w:i/>
          <w:color w:val="333333"/>
          <w:sz w:val="26"/>
          <w:szCs w:val="26"/>
          <w:shd w:val="clear" w:color="auto" w:fill="FFFFFF"/>
        </w:rPr>
      </w:pPr>
      <w:r w:rsidRPr="0029542C">
        <w:rPr>
          <w:rFonts w:ascii="Segoe UI Semilight" w:hAnsi="Segoe UI Semilight" w:cs="Segoe UI Semilight"/>
          <w:i/>
          <w:color w:val="333333"/>
          <w:sz w:val="26"/>
          <w:szCs w:val="26"/>
          <w:shd w:val="clear" w:color="auto" w:fill="FFFFFF"/>
        </w:rPr>
        <w:t>Sin embargo, antes de pasar a explicar cómo poner en práctica la teoría mencionada, vale la pena complementarla con la jurisprudencia de la Sala de Casación Civil de la Corte Suprema de Justicia. Esta corporación ha señalado que se presenta una violación indirecta de la ley sustancial (causal número dos de casación prevista en el artículo 336 del Código General del Proceso), cuando el juez, sin razón y con fuertes motivos para que lo haga, no decreta pruebas de oficio, necesarias para probar los hech</w:t>
      </w:r>
      <w:r w:rsidR="005F2BAC" w:rsidRPr="0029542C">
        <w:rPr>
          <w:rFonts w:ascii="Segoe UI Semilight" w:hAnsi="Segoe UI Semilight" w:cs="Segoe UI Semilight"/>
          <w:i/>
          <w:color w:val="333333"/>
          <w:sz w:val="26"/>
          <w:szCs w:val="26"/>
          <w:shd w:val="clear" w:color="auto" w:fill="FFFFFF"/>
        </w:rPr>
        <w:t>os determinantes en el proceso.</w:t>
      </w:r>
      <w:r w:rsidRPr="0029542C">
        <w:rPr>
          <w:rFonts w:ascii="Segoe UI Semilight" w:hAnsi="Segoe UI Semilight" w:cs="Segoe UI Semilight"/>
          <w:i/>
          <w:color w:val="333333"/>
          <w:sz w:val="26"/>
          <w:szCs w:val="26"/>
          <w:shd w:val="clear" w:color="auto" w:fill="FFFFFF"/>
        </w:rPr>
        <w:t xml:space="preserve"> La Corte aclara que este yerro solo se presenta si el medio probatorio está, claramente, sugerido en el proceso. Esto ocurre, entre otros casos, cuando la prueba fue aportada en forma irregular o indebida, pero resulta trascendental y determinante para el esclarecimiento de los hechos, por lo que debe ser regularizada de oficio </w:t>
      </w:r>
      <w:r w:rsidRPr="0029542C">
        <w:rPr>
          <w:rFonts w:ascii="Segoe UI Semilight" w:hAnsi="Segoe UI Semilight" w:cs="Segoe UI Semilight"/>
          <w:i/>
          <w:color w:val="333333"/>
          <w:sz w:val="26"/>
          <w:szCs w:val="26"/>
          <w:shd w:val="clear" w:color="auto" w:fill="FFFFFF"/>
        </w:rPr>
        <w:lastRenderedPageBreak/>
        <w:t xml:space="preserve">por el </w:t>
      </w:r>
      <w:r w:rsidR="005F2BAC" w:rsidRPr="0029542C">
        <w:rPr>
          <w:rFonts w:ascii="Segoe UI Semilight" w:hAnsi="Segoe UI Semilight" w:cs="Segoe UI Semilight"/>
          <w:i/>
          <w:color w:val="333333"/>
          <w:sz w:val="26"/>
          <w:szCs w:val="26"/>
          <w:shd w:val="clear" w:color="auto" w:fill="FFFFFF"/>
        </w:rPr>
        <w:t>Juez</w:t>
      </w:r>
      <w:r w:rsidR="005F2BAC" w:rsidRPr="0029542C">
        <w:rPr>
          <w:rFonts w:ascii="Segoe UI Semilight" w:hAnsi="Segoe UI Semilight" w:cs="Segoe UI Semilight"/>
          <w:b/>
          <w:i/>
          <w:color w:val="333333"/>
          <w:sz w:val="26"/>
          <w:szCs w:val="26"/>
          <w:shd w:val="clear" w:color="auto" w:fill="FFFFFF"/>
        </w:rPr>
        <w:t xml:space="preserve"> </w:t>
      </w:r>
      <w:r w:rsidR="005F2BAC" w:rsidRPr="0029542C">
        <w:rPr>
          <w:rFonts w:ascii="Segoe UI Semilight" w:hAnsi="Segoe UI Semilight" w:cs="Segoe UI Semilight"/>
          <w:b/>
          <w:i/>
          <w:sz w:val="26"/>
          <w:szCs w:val="26"/>
        </w:rPr>
        <w:t>(</w:t>
      </w:r>
      <w:r w:rsidR="005F2BAC" w:rsidRPr="0029542C">
        <w:rPr>
          <w:rFonts w:ascii="Segoe UI Semilight" w:hAnsi="Segoe UI Semilight" w:cs="Segoe UI Semilight"/>
          <w:b/>
          <w:i/>
          <w:color w:val="333333"/>
          <w:sz w:val="26"/>
          <w:szCs w:val="26"/>
          <w:shd w:val="clear" w:color="auto" w:fill="FFFFFF"/>
        </w:rPr>
        <w:t>Corte Suprema de Justicia, Sala de Casación Civil, 14 de noviembre de 2014, radicación: 11001-31-03-029-2008-00469-01, Magistrado Ponente: Fernando Giraldo Gutiérrez</w:t>
      </w:r>
      <w:r w:rsidR="002F1F52" w:rsidRPr="0029542C">
        <w:rPr>
          <w:rFonts w:ascii="Segoe UI Semilight" w:hAnsi="Segoe UI Semilight" w:cs="Segoe UI Semilight"/>
          <w:b/>
          <w:i/>
          <w:color w:val="333333"/>
          <w:sz w:val="26"/>
          <w:szCs w:val="26"/>
          <w:shd w:val="clear" w:color="auto" w:fill="FFFFFF"/>
        </w:rPr>
        <w:t>).</w:t>
      </w:r>
    </w:p>
    <w:p w:rsidR="00E66526" w:rsidRPr="0029542C" w:rsidRDefault="00E66526" w:rsidP="002F7520">
      <w:pPr>
        <w:spacing w:after="0" w:line="240" w:lineRule="auto"/>
        <w:jc w:val="both"/>
        <w:rPr>
          <w:rFonts w:ascii="Segoe UI Semilight" w:hAnsi="Segoe UI Semilight" w:cs="Segoe UI Semilight"/>
          <w:b/>
          <w:i/>
          <w:color w:val="333333"/>
          <w:sz w:val="26"/>
          <w:szCs w:val="26"/>
          <w:shd w:val="clear" w:color="auto" w:fill="FFFFFF"/>
        </w:rPr>
      </w:pPr>
    </w:p>
    <w:p w:rsidR="00E66526" w:rsidRPr="0029542C" w:rsidRDefault="00007014" w:rsidP="002F7520">
      <w:pPr>
        <w:spacing w:after="0" w:line="240" w:lineRule="auto"/>
        <w:jc w:val="both"/>
        <w:rPr>
          <w:rFonts w:ascii="Segoe UI Semilight" w:hAnsi="Segoe UI Semilight" w:cs="Segoe UI Semilight"/>
          <w:i/>
          <w:color w:val="333333"/>
          <w:sz w:val="26"/>
          <w:szCs w:val="26"/>
          <w:shd w:val="clear" w:color="auto" w:fill="FFFFFF"/>
        </w:rPr>
      </w:pPr>
      <w:r w:rsidRPr="0029542C">
        <w:rPr>
          <w:rFonts w:ascii="Segoe UI Semilight" w:hAnsi="Segoe UI Semilight" w:cs="Segoe UI Semilight"/>
          <w:i/>
          <w:color w:val="333333"/>
          <w:sz w:val="26"/>
          <w:szCs w:val="26"/>
          <w:shd w:val="clear" w:color="auto" w:fill="FFFFFF"/>
        </w:rPr>
        <w:t>Conforme, lo anteriormente</w:t>
      </w:r>
      <w:r w:rsidR="00516E58" w:rsidRPr="0029542C">
        <w:rPr>
          <w:rFonts w:ascii="Segoe UI Semilight" w:hAnsi="Segoe UI Semilight" w:cs="Segoe UI Semilight"/>
          <w:i/>
          <w:color w:val="333333"/>
          <w:sz w:val="26"/>
          <w:szCs w:val="26"/>
          <w:shd w:val="clear" w:color="auto" w:fill="FFFFFF"/>
        </w:rPr>
        <w:t xml:space="preserve"> expuesto</w:t>
      </w:r>
      <w:r w:rsidRPr="0029542C">
        <w:rPr>
          <w:rFonts w:ascii="Segoe UI Semilight" w:hAnsi="Segoe UI Semilight" w:cs="Segoe UI Semilight"/>
          <w:i/>
          <w:color w:val="333333"/>
          <w:sz w:val="26"/>
          <w:szCs w:val="26"/>
          <w:shd w:val="clear" w:color="auto" w:fill="FFFFFF"/>
        </w:rPr>
        <w:t xml:space="preserve">, la prueba </w:t>
      </w:r>
      <w:r w:rsidR="004E1E02" w:rsidRPr="0029542C">
        <w:rPr>
          <w:rFonts w:ascii="Segoe UI Semilight" w:hAnsi="Segoe UI Semilight" w:cs="Segoe UI Semilight"/>
          <w:i/>
          <w:color w:val="333333"/>
          <w:sz w:val="26"/>
          <w:szCs w:val="26"/>
          <w:shd w:val="clear" w:color="auto" w:fill="FFFFFF"/>
        </w:rPr>
        <w:t xml:space="preserve">documental </w:t>
      </w:r>
      <w:r w:rsidR="00516E58" w:rsidRPr="0029542C">
        <w:rPr>
          <w:rFonts w:ascii="Segoe UI Semilight" w:hAnsi="Segoe UI Semilight" w:cs="Segoe UI Semilight"/>
          <w:i/>
          <w:color w:val="333333"/>
          <w:sz w:val="26"/>
          <w:szCs w:val="26"/>
          <w:shd w:val="clear" w:color="auto" w:fill="FFFFFF"/>
        </w:rPr>
        <w:t>anexa</w:t>
      </w:r>
      <w:r w:rsidR="00AF1604" w:rsidRPr="0029542C">
        <w:rPr>
          <w:rFonts w:ascii="Segoe UI Semilight" w:hAnsi="Segoe UI Semilight" w:cs="Segoe UI Semilight"/>
          <w:i/>
          <w:color w:val="333333"/>
          <w:sz w:val="26"/>
          <w:szCs w:val="26"/>
          <w:shd w:val="clear" w:color="auto" w:fill="FFFFFF"/>
        </w:rPr>
        <w:t>da</w:t>
      </w:r>
      <w:r w:rsidR="00516E58" w:rsidRPr="0029542C">
        <w:rPr>
          <w:rFonts w:ascii="Segoe UI Semilight" w:hAnsi="Segoe UI Semilight" w:cs="Segoe UI Semilight"/>
          <w:i/>
          <w:color w:val="333333"/>
          <w:sz w:val="26"/>
          <w:szCs w:val="26"/>
          <w:shd w:val="clear" w:color="auto" w:fill="FFFFFF"/>
        </w:rPr>
        <w:t xml:space="preserve"> por la parte demandante, </w:t>
      </w:r>
      <w:r w:rsidRPr="0029542C">
        <w:rPr>
          <w:rFonts w:ascii="Segoe UI Semilight" w:hAnsi="Segoe UI Semilight" w:cs="Segoe UI Semilight"/>
          <w:i/>
          <w:color w:val="333333"/>
          <w:sz w:val="26"/>
          <w:szCs w:val="26"/>
          <w:shd w:val="clear" w:color="auto" w:fill="FFFFFF"/>
        </w:rPr>
        <w:t>se debió tener en cuenta al mom</w:t>
      </w:r>
      <w:r w:rsidR="00516E58" w:rsidRPr="0029542C">
        <w:rPr>
          <w:rFonts w:ascii="Segoe UI Semilight" w:hAnsi="Segoe UI Semilight" w:cs="Segoe UI Semilight"/>
          <w:i/>
          <w:color w:val="333333"/>
          <w:sz w:val="26"/>
          <w:szCs w:val="26"/>
          <w:shd w:val="clear" w:color="auto" w:fill="FFFFFF"/>
        </w:rPr>
        <w:t xml:space="preserve">ento de fallar por el Despacho, para efecto del reconocimiento de la indemnización, solicitada en la demanda, </w:t>
      </w:r>
      <w:r w:rsidR="00AF1604" w:rsidRPr="0029542C">
        <w:rPr>
          <w:rFonts w:ascii="Segoe UI Semilight" w:hAnsi="Segoe UI Semilight" w:cs="Segoe UI Semilight"/>
          <w:i/>
          <w:color w:val="333333"/>
          <w:sz w:val="26"/>
          <w:szCs w:val="26"/>
          <w:shd w:val="clear" w:color="auto" w:fill="FFFFFF"/>
        </w:rPr>
        <w:t>o subsidiariamente tener de oficio, las pruebas</w:t>
      </w:r>
      <w:r w:rsidR="003D0CED" w:rsidRPr="0029542C">
        <w:rPr>
          <w:rFonts w:ascii="Segoe UI Semilight" w:hAnsi="Segoe UI Semilight" w:cs="Segoe UI Semilight"/>
          <w:i/>
          <w:color w:val="333333"/>
          <w:sz w:val="26"/>
          <w:szCs w:val="26"/>
          <w:shd w:val="clear" w:color="auto" w:fill="FFFFFF"/>
        </w:rPr>
        <w:t xml:space="preserve"> documentales</w:t>
      </w:r>
      <w:r w:rsidR="00D721E4" w:rsidRPr="0029542C">
        <w:rPr>
          <w:rFonts w:ascii="Segoe UI Semilight" w:hAnsi="Segoe UI Semilight" w:cs="Segoe UI Semilight"/>
          <w:i/>
          <w:color w:val="333333"/>
          <w:sz w:val="26"/>
          <w:szCs w:val="26"/>
          <w:shd w:val="clear" w:color="auto" w:fill="FFFFFF"/>
        </w:rPr>
        <w:t xml:space="preserve"> anexadas al proceso, en los términos del artículo 206 inciso 3 del C.G.P.</w:t>
      </w:r>
    </w:p>
    <w:p w:rsidR="00241FD6" w:rsidRPr="0029542C" w:rsidRDefault="00241FD6"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i/>
          <w:color w:val="333333"/>
          <w:sz w:val="26"/>
          <w:szCs w:val="26"/>
          <w:shd w:val="clear" w:color="auto" w:fill="FFFFFF"/>
        </w:rPr>
      </w:pPr>
    </w:p>
    <w:p w:rsidR="004164A5" w:rsidRPr="0029542C" w:rsidRDefault="00FD1594"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color w:val="333333"/>
          <w:sz w:val="26"/>
          <w:szCs w:val="26"/>
          <w:shd w:val="clear" w:color="auto" w:fill="FFFFFF"/>
        </w:rPr>
        <w:t xml:space="preserve">Según lo brevemente expuesto, </w:t>
      </w:r>
      <w:r w:rsidR="004164A5" w:rsidRPr="0029542C">
        <w:rPr>
          <w:rFonts w:ascii="Segoe UI Semilight" w:hAnsi="Segoe UI Semilight" w:cs="Segoe UI Semilight"/>
          <w:i/>
          <w:color w:val="333333"/>
          <w:sz w:val="26"/>
          <w:szCs w:val="26"/>
          <w:shd w:val="clear" w:color="auto" w:fill="FFFFFF"/>
        </w:rPr>
        <w:t xml:space="preserve">consideró que se probaron </w:t>
      </w:r>
      <w:r w:rsidRPr="0029542C">
        <w:rPr>
          <w:rFonts w:ascii="Segoe UI Semilight" w:hAnsi="Segoe UI Semilight" w:cs="Segoe UI Semilight"/>
          <w:i/>
          <w:sz w:val="26"/>
          <w:szCs w:val="26"/>
        </w:rPr>
        <w:t>los elementos de la responsabilidad civil contractual, tenemos que estos son: (i) el hecho</w:t>
      </w:r>
      <w:r w:rsidR="00D24702" w:rsidRPr="0029542C">
        <w:rPr>
          <w:rFonts w:ascii="Segoe UI Semilight" w:hAnsi="Segoe UI Semilight" w:cs="Segoe UI Semilight"/>
          <w:i/>
          <w:sz w:val="26"/>
          <w:szCs w:val="26"/>
        </w:rPr>
        <w:t xml:space="preserve">, es decir, la existencia del </w:t>
      </w:r>
      <w:r w:rsidRPr="0029542C">
        <w:rPr>
          <w:rFonts w:ascii="Segoe UI Semilight" w:hAnsi="Segoe UI Semilight" w:cs="Segoe UI Semilight"/>
          <w:i/>
          <w:sz w:val="26"/>
          <w:szCs w:val="26"/>
        </w:rPr>
        <w:t>contrato</w:t>
      </w:r>
      <w:r w:rsidR="00D24702" w:rsidRPr="0029542C">
        <w:rPr>
          <w:rFonts w:ascii="Segoe UI Semilight" w:hAnsi="Segoe UI Semilight" w:cs="Segoe UI Semilight"/>
          <w:i/>
          <w:sz w:val="26"/>
          <w:szCs w:val="26"/>
        </w:rPr>
        <w:t xml:space="preserve"> de arrendamiento, celebrado y aceptada su existencia por las partes en el trámite del proceso</w:t>
      </w:r>
      <w:r w:rsidRPr="0029542C">
        <w:rPr>
          <w:rFonts w:ascii="Segoe UI Semilight" w:hAnsi="Segoe UI Semilight" w:cs="Segoe UI Semilight"/>
          <w:i/>
          <w:sz w:val="26"/>
          <w:szCs w:val="26"/>
        </w:rPr>
        <w:t xml:space="preserve"> y su incumplimiento</w:t>
      </w:r>
      <w:r w:rsidR="00D24702" w:rsidRPr="0029542C">
        <w:rPr>
          <w:rFonts w:ascii="Segoe UI Semilight" w:hAnsi="Segoe UI Semilight" w:cs="Segoe UI Semilight"/>
          <w:i/>
          <w:sz w:val="26"/>
          <w:szCs w:val="26"/>
        </w:rPr>
        <w:t xml:space="preserve"> según el interrogatorio a las partes y las pruebas testimoniales decretadas y oportunamente controvertidas</w:t>
      </w:r>
      <w:r w:rsidRPr="0029542C">
        <w:rPr>
          <w:rFonts w:ascii="Segoe UI Semilight" w:hAnsi="Segoe UI Semilight" w:cs="Segoe UI Semilight"/>
          <w:i/>
          <w:sz w:val="26"/>
          <w:szCs w:val="26"/>
        </w:rPr>
        <w:t>; (ii) la culpa, derivada del incumplimien</w:t>
      </w:r>
      <w:r w:rsidR="00D24702" w:rsidRPr="0029542C">
        <w:rPr>
          <w:rFonts w:ascii="Segoe UI Semilight" w:hAnsi="Segoe UI Semilight" w:cs="Segoe UI Semilight"/>
          <w:i/>
          <w:sz w:val="26"/>
          <w:szCs w:val="26"/>
        </w:rPr>
        <w:t xml:space="preserve">to propio del arrendador y demandado NELSON MANTILLA ARIZA </w:t>
      </w:r>
      <w:r w:rsidRPr="0029542C">
        <w:rPr>
          <w:rFonts w:ascii="Segoe UI Semilight" w:hAnsi="Segoe UI Semilight" w:cs="Segoe UI Semilight"/>
          <w:i/>
          <w:sz w:val="26"/>
          <w:szCs w:val="26"/>
        </w:rPr>
        <w:t>; (iii) el daño que se</w:t>
      </w:r>
      <w:r w:rsidR="00D24702" w:rsidRPr="0029542C">
        <w:rPr>
          <w:rFonts w:ascii="Segoe UI Semilight" w:hAnsi="Segoe UI Semilight" w:cs="Segoe UI Semilight"/>
          <w:i/>
          <w:sz w:val="26"/>
          <w:szCs w:val="26"/>
        </w:rPr>
        <w:t xml:space="preserve"> genera al acreedor contractual al no permitirse el goce y disfrute del inmueble objeto del contrato de arrendamiento</w:t>
      </w:r>
      <w:r w:rsidRPr="0029542C">
        <w:rPr>
          <w:rFonts w:ascii="Segoe UI Semilight" w:hAnsi="Segoe UI Semilight" w:cs="Segoe UI Semilight"/>
          <w:i/>
          <w:sz w:val="26"/>
          <w:szCs w:val="26"/>
        </w:rPr>
        <w:t xml:space="preserve"> y, (iv) el nexo causal que debe existir entre los dos últimos elementos referidos, es deci</w:t>
      </w:r>
      <w:r w:rsidR="00480A27" w:rsidRPr="0029542C">
        <w:rPr>
          <w:rFonts w:ascii="Segoe UI Semilight" w:hAnsi="Segoe UI Semilight" w:cs="Segoe UI Semilight"/>
          <w:i/>
          <w:sz w:val="26"/>
          <w:szCs w:val="26"/>
        </w:rPr>
        <w:t>r, que el daño causado se generó por la culpa del arrendador, al incumplir el contrato, impidiendo el ingreso y exp</w:t>
      </w:r>
      <w:r w:rsidR="00FB25C8" w:rsidRPr="0029542C">
        <w:rPr>
          <w:rFonts w:ascii="Segoe UI Semilight" w:hAnsi="Segoe UI Semilight" w:cs="Segoe UI Semilight"/>
          <w:i/>
          <w:sz w:val="26"/>
          <w:szCs w:val="26"/>
        </w:rPr>
        <w:t>lotación comercial del inmueble, surgiendo responsabilidad en los términos del artícu</w:t>
      </w:r>
      <w:r w:rsidR="000873F8">
        <w:rPr>
          <w:rFonts w:ascii="Segoe UI Semilight" w:hAnsi="Segoe UI Semilight" w:cs="Segoe UI Semilight"/>
          <w:i/>
          <w:sz w:val="26"/>
          <w:szCs w:val="26"/>
        </w:rPr>
        <w:t xml:space="preserve">lo 1987 y S.S. del Código Civil y jurisprudencialmente </w:t>
      </w:r>
      <w:r w:rsidR="000873F8" w:rsidRPr="000873F8">
        <w:rPr>
          <w:rFonts w:ascii="Segoe UI Semilight" w:hAnsi="Segoe UI Semilight" w:cs="Segoe UI Semilight"/>
          <w:i/>
          <w:sz w:val="26"/>
          <w:szCs w:val="26"/>
        </w:rPr>
        <w:t>Sentencia 09-11-1990</w:t>
      </w:r>
      <w:r w:rsidR="000873F8" w:rsidRPr="000873F8">
        <w:rPr>
          <w:rFonts w:ascii="Segoe UI Semilight" w:hAnsi="Segoe UI Semilight" w:cs="Segoe UI Semilight"/>
          <w:i/>
          <w:sz w:val="26"/>
          <w:szCs w:val="26"/>
        </w:rPr>
        <w:t xml:space="preserve"> CSJ Casación Sala Primera.</w:t>
      </w:r>
    </w:p>
    <w:p w:rsidR="00FB25C8" w:rsidRPr="0029542C" w:rsidRDefault="00FB25C8"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i/>
          <w:sz w:val="26"/>
          <w:szCs w:val="26"/>
        </w:rPr>
      </w:pPr>
    </w:p>
    <w:p w:rsidR="00FB25C8" w:rsidRDefault="00FB25C8"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i/>
          <w:sz w:val="26"/>
          <w:szCs w:val="26"/>
        </w:rPr>
      </w:pPr>
      <w:r w:rsidRPr="0029542C">
        <w:rPr>
          <w:rFonts w:ascii="Segoe UI Semilight" w:hAnsi="Segoe UI Semilight" w:cs="Segoe UI Semilight"/>
          <w:i/>
          <w:sz w:val="26"/>
          <w:szCs w:val="26"/>
        </w:rPr>
        <w:t xml:space="preserve">Atentamente, </w:t>
      </w:r>
    </w:p>
    <w:p w:rsidR="0029542C" w:rsidRDefault="0029542C"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i/>
          <w:sz w:val="26"/>
          <w:szCs w:val="26"/>
        </w:rPr>
      </w:pPr>
    </w:p>
    <w:p w:rsidR="0029542C" w:rsidRDefault="0029542C"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b/>
          <w:i/>
          <w:sz w:val="26"/>
          <w:szCs w:val="26"/>
        </w:rPr>
      </w:pPr>
    </w:p>
    <w:p w:rsidR="0029542C" w:rsidRPr="0029542C" w:rsidRDefault="0029542C"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b/>
          <w:i/>
          <w:sz w:val="26"/>
          <w:szCs w:val="26"/>
        </w:rPr>
      </w:pPr>
      <w:r w:rsidRPr="0029542C">
        <w:rPr>
          <w:rFonts w:ascii="Segoe UI Semilight" w:hAnsi="Segoe UI Semilight" w:cs="Segoe UI Semilight"/>
          <w:b/>
          <w:i/>
          <w:sz w:val="26"/>
          <w:szCs w:val="26"/>
        </w:rPr>
        <w:t>Omar Rocha Mantilla</w:t>
      </w:r>
      <w:bookmarkStart w:id="0" w:name="_GoBack"/>
      <w:bookmarkEnd w:id="0"/>
    </w:p>
    <w:p w:rsidR="0029542C" w:rsidRPr="0029542C" w:rsidRDefault="0029542C"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b/>
          <w:i/>
          <w:sz w:val="26"/>
          <w:szCs w:val="26"/>
        </w:rPr>
      </w:pPr>
      <w:r w:rsidRPr="0029542C">
        <w:rPr>
          <w:rFonts w:ascii="Segoe UI Semilight" w:hAnsi="Segoe UI Semilight" w:cs="Segoe UI Semilight"/>
          <w:b/>
          <w:i/>
          <w:sz w:val="26"/>
          <w:szCs w:val="26"/>
        </w:rPr>
        <w:t>6.770.359</w:t>
      </w:r>
    </w:p>
    <w:p w:rsidR="0029542C" w:rsidRPr="0029542C" w:rsidRDefault="0029542C"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b/>
          <w:i/>
          <w:sz w:val="26"/>
          <w:szCs w:val="26"/>
        </w:rPr>
      </w:pPr>
      <w:r w:rsidRPr="0029542C">
        <w:rPr>
          <w:rFonts w:ascii="Segoe UI Semilight" w:hAnsi="Segoe UI Semilight" w:cs="Segoe UI Semilight"/>
          <w:b/>
          <w:i/>
          <w:sz w:val="26"/>
          <w:szCs w:val="26"/>
        </w:rPr>
        <w:t xml:space="preserve">51.908 </w:t>
      </w:r>
    </w:p>
    <w:p w:rsidR="004164A5" w:rsidRPr="0029542C" w:rsidRDefault="004164A5" w:rsidP="00241FD6">
      <w:pPr>
        <w:tabs>
          <w:tab w:val="left" w:pos="-720"/>
          <w:tab w:val="left" w:pos="851"/>
          <w:tab w:val="left" w:pos="1701"/>
          <w:tab w:val="left" w:pos="1985"/>
          <w:tab w:val="left" w:pos="2410"/>
        </w:tabs>
        <w:suppressAutoHyphens/>
        <w:spacing w:after="0" w:line="240" w:lineRule="auto"/>
        <w:jc w:val="both"/>
        <w:rPr>
          <w:rFonts w:ascii="Segoe UI Semilight" w:hAnsi="Segoe UI Semilight" w:cs="Segoe UI Semilight"/>
          <w:i/>
          <w:sz w:val="26"/>
          <w:szCs w:val="26"/>
        </w:rPr>
      </w:pPr>
    </w:p>
    <w:sectPr w:rsidR="004164A5" w:rsidRPr="0029542C" w:rsidSect="00123A8E">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1FD7"/>
      </v:shape>
    </w:pict>
  </w:numPicBullet>
  <w:abstractNum w:abstractNumId="0" w15:restartNumberingAfterBreak="0">
    <w:nsid w:val="4B6F383C"/>
    <w:multiLevelType w:val="hybridMultilevel"/>
    <w:tmpl w:val="11A2ED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904BA"/>
    <w:multiLevelType w:val="hybridMultilevel"/>
    <w:tmpl w:val="D73EE8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8C"/>
    <w:rsid w:val="00007014"/>
    <w:rsid w:val="00022C47"/>
    <w:rsid w:val="000873F8"/>
    <w:rsid w:val="001102BD"/>
    <w:rsid w:val="00123A8E"/>
    <w:rsid w:val="00140529"/>
    <w:rsid w:val="0017584A"/>
    <w:rsid w:val="001D78C4"/>
    <w:rsid w:val="00241FD6"/>
    <w:rsid w:val="00287E0F"/>
    <w:rsid w:val="0029542C"/>
    <w:rsid w:val="00295650"/>
    <w:rsid w:val="002F1F52"/>
    <w:rsid w:val="002F7520"/>
    <w:rsid w:val="00316611"/>
    <w:rsid w:val="003D0CED"/>
    <w:rsid w:val="003E3BD6"/>
    <w:rsid w:val="003E5116"/>
    <w:rsid w:val="003F2723"/>
    <w:rsid w:val="003F4568"/>
    <w:rsid w:val="004164A5"/>
    <w:rsid w:val="00480A27"/>
    <w:rsid w:val="00492371"/>
    <w:rsid w:val="004B2D8C"/>
    <w:rsid w:val="004E1E02"/>
    <w:rsid w:val="004E2B9C"/>
    <w:rsid w:val="004E66DC"/>
    <w:rsid w:val="00516E58"/>
    <w:rsid w:val="0054368A"/>
    <w:rsid w:val="005A1453"/>
    <w:rsid w:val="005F2BAC"/>
    <w:rsid w:val="0063135B"/>
    <w:rsid w:val="0069113B"/>
    <w:rsid w:val="00697034"/>
    <w:rsid w:val="006D206C"/>
    <w:rsid w:val="006E4AD6"/>
    <w:rsid w:val="0076223B"/>
    <w:rsid w:val="008415C3"/>
    <w:rsid w:val="008E61E7"/>
    <w:rsid w:val="009A5044"/>
    <w:rsid w:val="009B04FF"/>
    <w:rsid w:val="009C2808"/>
    <w:rsid w:val="00AF1604"/>
    <w:rsid w:val="00B049DF"/>
    <w:rsid w:val="00B24459"/>
    <w:rsid w:val="00B34EF9"/>
    <w:rsid w:val="00BB0981"/>
    <w:rsid w:val="00BF7EDC"/>
    <w:rsid w:val="00C6724A"/>
    <w:rsid w:val="00D0662A"/>
    <w:rsid w:val="00D24702"/>
    <w:rsid w:val="00D518F8"/>
    <w:rsid w:val="00D520E0"/>
    <w:rsid w:val="00D721E4"/>
    <w:rsid w:val="00D85EB9"/>
    <w:rsid w:val="00D94A94"/>
    <w:rsid w:val="00E31A26"/>
    <w:rsid w:val="00E56EAD"/>
    <w:rsid w:val="00E66526"/>
    <w:rsid w:val="00E75E4A"/>
    <w:rsid w:val="00EC720B"/>
    <w:rsid w:val="00EC76D2"/>
    <w:rsid w:val="00ED4174"/>
    <w:rsid w:val="00EF7FCD"/>
    <w:rsid w:val="00F27825"/>
    <w:rsid w:val="00F535A1"/>
    <w:rsid w:val="00FB25C8"/>
    <w:rsid w:val="00FD1594"/>
    <w:rsid w:val="00FE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1B2B"/>
  <w15:chartTrackingRefBased/>
  <w15:docId w15:val="{00859BB1-CD45-42E0-AC27-94CC46C8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FF"/>
    <w:pPr>
      <w:spacing w:line="25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371"/>
    <w:pPr>
      <w:ind w:left="720"/>
      <w:contextualSpacing/>
    </w:pPr>
  </w:style>
  <w:style w:type="character" w:styleId="Hipervnculo">
    <w:name w:val="Hyperlink"/>
    <w:basedOn w:val="Fuentedeprrafopredeter"/>
    <w:uiPriority w:val="99"/>
    <w:semiHidden/>
    <w:unhideWhenUsed/>
    <w:rsid w:val="00287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1535</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55</cp:revision>
  <dcterms:created xsi:type="dcterms:W3CDTF">2020-06-22T13:44:00Z</dcterms:created>
  <dcterms:modified xsi:type="dcterms:W3CDTF">2020-06-23T14:20:00Z</dcterms:modified>
</cp:coreProperties>
</file>