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73" w:rsidRDefault="00E60A73" w:rsidP="00E60A73">
      <w:pPr>
        <w:tabs>
          <w:tab w:val="center" w:pos="4252"/>
          <w:tab w:val="right" w:pos="8504"/>
        </w:tabs>
        <w:spacing w:after="0" w:line="240" w:lineRule="auto"/>
        <w:ind w:left="-142" w:firstLine="142"/>
        <w:jc w:val="center"/>
        <w:rPr>
          <w:rFonts w:ascii="Century Gothic" w:eastAsia="Calibri" w:hAnsi="Century Gothic" w:cs="Arial"/>
          <w:b/>
          <w:sz w:val="24"/>
          <w:szCs w:val="24"/>
          <w:lang w:val="es-ES" w:eastAsia="es-ES"/>
        </w:rPr>
      </w:pPr>
    </w:p>
    <w:p w:rsidR="00E60A73" w:rsidRDefault="00E60A73" w:rsidP="00E60A73">
      <w:pPr>
        <w:pStyle w:val="Textoindependiente"/>
        <w:spacing w:line="240" w:lineRule="auto"/>
        <w:jc w:val="center"/>
        <w:rPr>
          <w:rFonts w:ascii="Century Gothic" w:hAnsi="Century Gothic"/>
          <w:b/>
          <w:sz w:val="24"/>
        </w:rPr>
      </w:pPr>
      <w:r>
        <w:rPr>
          <w:noProof/>
          <w:lang w:eastAsia="es-CO"/>
        </w:rPr>
        <w:drawing>
          <wp:anchor distT="0" distB="0" distL="114300" distR="114300" simplePos="0" relativeHeight="251658240" behindDoc="1" locked="0" layoutInCell="1" allowOverlap="1">
            <wp:simplePos x="0" y="0"/>
            <wp:positionH relativeFrom="margin">
              <wp:posOffset>0</wp:posOffset>
            </wp:positionH>
            <wp:positionV relativeFrom="paragraph">
              <wp:posOffset>-635</wp:posOffset>
            </wp:positionV>
            <wp:extent cx="2324735" cy="612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l="3625" t="13710" r="3323" b="10484"/>
                    <a:stretch>
                      <a:fillRect/>
                    </a:stretch>
                  </pic:blipFill>
                  <pic:spPr bwMode="auto">
                    <a:xfrm>
                      <a:off x="0" y="0"/>
                      <a:ext cx="2324735" cy="612775"/>
                    </a:xfrm>
                    <a:prstGeom prst="rect">
                      <a:avLst/>
                    </a:prstGeom>
                    <a:noFill/>
                  </pic:spPr>
                </pic:pic>
              </a:graphicData>
            </a:graphic>
            <wp14:sizeRelH relativeFrom="page">
              <wp14:pctWidth>0</wp14:pctWidth>
            </wp14:sizeRelH>
            <wp14:sizeRelV relativeFrom="page">
              <wp14:pctHeight>0</wp14:pctHeight>
            </wp14:sizeRelV>
          </wp:anchor>
        </w:drawing>
      </w:r>
    </w:p>
    <w:p w:rsidR="00E60A73" w:rsidRDefault="00E60A73" w:rsidP="00E60A73">
      <w:pPr>
        <w:tabs>
          <w:tab w:val="center" w:pos="4252"/>
          <w:tab w:val="right" w:pos="8504"/>
        </w:tabs>
        <w:spacing w:after="0" w:line="240" w:lineRule="auto"/>
        <w:rPr>
          <w:rFonts w:ascii="Century Gothic" w:eastAsia="Calibri" w:hAnsi="Century Gothic" w:cs="Arial"/>
          <w:b/>
          <w:sz w:val="24"/>
          <w:szCs w:val="24"/>
          <w:lang w:val="es-ES" w:eastAsia="es-ES"/>
        </w:rPr>
      </w:pPr>
    </w:p>
    <w:p w:rsidR="00E60A73" w:rsidRDefault="00E60A73" w:rsidP="00E60A73">
      <w:pPr>
        <w:pStyle w:val="Textoindependiente"/>
        <w:spacing w:line="240" w:lineRule="auto"/>
        <w:jc w:val="center"/>
        <w:rPr>
          <w:rFonts w:ascii="Century Gothic" w:hAnsi="Century Gothic"/>
          <w:b/>
          <w:sz w:val="24"/>
        </w:rPr>
      </w:pPr>
    </w:p>
    <w:p w:rsidR="00E60A73" w:rsidRDefault="00E60A73" w:rsidP="00E60A73">
      <w:pPr>
        <w:pStyle w:val="Textoindependiente"/>
        <w:pBdr>
          <w:bottom w:val="double" w:sz="6" w:space="1" w:color="auto"/>
        </w:pBdr>
        <w:spacing w:line="240" w:lineRule="auto"/>
        <w:jc w:val="center"/>
        <w:rPr>
          <w:rFonts w:ascii="Century Gothic" w:hAnsi="Century Gothic"/>
          <w:b/>
          <w:sz w:val="24"/>
        </w:rPr>
      </w:pPr>
    </w:p>
    <w:p w:rsidR="00E60A73" w:rsidRDefault="00E60A73" w:rsidP="00E60A73">
      <w:pPr>
        <w:pStyle w:val="Textoindependiente"/>
        <w:pBdr>
          <w:bottom w:val="double" w:sz="6" w:space="1" w:color="auto"/>
        </w:pBdr>
        <w:spacing w:line="240" w:lineRule="auto"/>
        <w:jc w:val="center"/>
        <w:rPr>
          <w:rFonts w:ascii="Century Gothic" w:hAnsi="Century Gothic"/>
          <w:b/>
          <w:sz w:val="24"/>
        </w:rPr>
      </w:pPr>
      <w:r>
        <w:rPr>
          <w:rFonts w:ascii="Century Gothic" w:hAnsi="Century Gothic"/>
          <w:b/>
          <w:sz w:val="24"/>
        </w:rPr>
        <w:t>DISTRITO JUDICIAL DE SINCELEJO</w:t>
      </w:r>
    </w:p>
    <w:p w:rsidR="00E60A73" w:rsidRDefault="00E60A73" w:rsidP="00E60A73">
      <w:pPr>
        <w:pStyle w:val="Textoindependiente"/>
        <w:pBdr>
          <w:bottom w:val="double" w:sz="6" w:space="1" w:color="auto"/>
        </w:pBdr>
        <w:spacing w:line="240" w:lineRule="auto"/>
        <w:jc w:val="center"/>
        <w:rPr>
          <w:rFonts w:ascii="Century Gothic" w:hAnsi="Century Gothic"/>
          <w:b/>
          <w:sz w:val="24"/>
        </w:rPr>
      </w:pPr>
      <w:r>
        <w:rPr>
          <w:rFonts w:ascii="Century Gothic" w:hAnsi="Century Gothic"/>
          <w:b/>
          <w:sz w:val="24"/>
        </w:rPr>
        <w:t>CIRCUITO PENITENCIARIO Y CARCELARIO DE SINCELEJO</w:t>
      </w:r>
    </w:p>
    <w:p w:rsidR="00E60A73" w:rsidRDefault="00E60A73" w:rsidP="00E60A73">
      <w:pPr>
        <w:pStyle w:val="Textoindependiente"/>
        <w:pBdr>
          <w:bottom w:val="double" w:sz="6" w:space="1" w:color="auto"/>
        </w:pBdr>
        <w:spacing w:line="240" w:lineRule="auto"/>
        <w:jc w:val="center"/>
        <w:rPr>
          <w:rFonts w:ascii="Century Gothic" w:hAnsi="Century Gothic"/>
          <w:b/>
          <w:sz w:val="24"/>
        </w:rPr>
      </w:pPr>
      <w:r>
        <w:rPr>
          <w:rFonts w:ascii="Century Gothic" w:hAnsi="Century Gothic"/>
          <w:b/>
          <w:sz w:val="24"/>
        </w:rPr>
        <w:t>JUZGADO PRIMERO DE EJECUCIÓN DE PENAS Y MEDIDAS DE SEGURIDAD DE SINCELEJO</w:t>
      </w:r>
    </w:p>
    <w:p w:rsidR="00E60A73" w:rsidRDefault="00E60A73" w:rsidP="00E60A73">
      <w:pPr>
        <w:pStyle w:val="Textoindependiente"/>
        <w:spacing w:line="240" w:lineRule="auto"/>
        <w:jc w:val="center"/>
        <w:rPr>
          <w:rFonts w:ascii="Century Gothic" w:hAnsi="Century Gothic"/>
          <w:b/>
          <w:sz w:val="24"/>
        </w:rPr>
      </w:pPr>
    </w:p>
    <w:p w:rsidR="00E60A73" w:rsidRDefault="00392DD0" w:rsidP="00E60A73">
      <w:pPr>
        <w:pStyle w:val="Textoindependiente"/>
        <w:spacing w:line="240" w:lineRule="auto"/>
        <w:jc w:val="center"/>
        <w:rPr>
          <w:rFonts w:ascii="Century Gothic" w:hAnsi="Century Gothic"/>
          <w:b/>
          <w:sz w:val="24"/>
        </w:rPr>
      </w:pPr>
      <w:r>
        <w:rPr>
          <w:rFonts w:ascii="Century Gothic" w:hAnsi="Century Gothic"/>
          <w:b/>
          <w:sz w:val="24"/>
        </w:rPr>
        <w:t xml:space="preserve">Sincelejo, Sucre, </w:t>
      </w:r>
      <w:r w:rsidR="00E60A73">
        <w:rPr>
          <w:rFonts w:ascii="Century Gothic" w:hAnsi="Century Gothic"/>
          <w:b/>
          <w:sz w:val="24"/>
        </w:rPr>
        <w:t>enero</w:t>
      </w:r>
      <w:r w:rsidRPr="00392DD0">
        <w:rPr>
          <w:rFonts w:ascii="Century Gothic" w:eastAsiaTheme="minorHAnsi" w:hAnsi="Century Gothic" w:cstheme="minorBidi"/>
          <w:b/>
          <w:sz w:val="24"/>
          <w:szCs w:val="22"/>
          <w:lang w:eastAsia="en-US"/>
        </w:rPr>
        <w:t xml:space="preserve"> </w:t>
      </w:r>
      <w:r w:rsidR="007B23A5">
        <w:rPr>
          <w:rFonts w:ascii="Century Gothic" w:hAnsi="Century Gothic"/>
          <w:b/>
          <w:sz w:val="24"/>
        </w:rPr>
        <w:t>quince (15</w:t>
      </w:r>
      <w:r w:rsidRPr="00392DD0">
        <w:rPr>
          <w:rFonts w:ascii="Century Gothic" w:hAnsi="Century Gothic"/>
          <w:b/>
          <w:sz w:val="24"/>
        </w:rPr>
        <w:t>)</w:t>
      </w:r>
      <w:r>
        <w:rPr>
          <w:rFonts w:ascii="Century Gothic" w:hAnsi="Century Gothic"/>
          <w:b/>
          <w:sz w:val="24"/>
        </w:rPr>
        <w:t xml:space="preserve"> </w:t>
      </w:r>
      <w:r w:rsidR="00E60A73">
        <w:rPr>
          <w:rFonts w:ascii="Century Gothic" w:hAnsi="Century Gothic"/>
          <w:b/>
          <w:sz w:val="24"/>
        </w:rPr>
        <w:t xml:space="preserve"> de dos mil veintiuno (2021)</w:t>
      </w:r>
    </w:p>
    <w:p w:rsidR="00E60A73" w:rsidRPr="00392DD0" w:rsidRDefault="00E60A73" w:rsidP="00E60A73">
      <w:pPr>
        <w:spacing w:after="0" w:line="240" w:lineRule="auto"/>
        <w:jc w:val="both"/>
        <w:rPr>
          <w:rFonts w:ascii="Century Gothic" w:eastAsia="Times New Roman" w:hAnsi="Century Gothic" w:cs="Arial"/>
          <w:b/>
          <w:sz w:val="24"/>
          <w:szCs w:val="24"/>
          <w:u w:val="single"/>
          <w:lang w:eastAsia="es-ES"/>
        </w:rPr>
      </w:pPr>
    </w:p>
    <w:p w:rsidR="00E60A73" w:rsidRDefault="00E60A73" w:rsidP="00E60A73">
      <w:pPr>
        <w:spacing w:after="0" w:line="240" w:lineRule="auto"/>
        <w:jc w:val="both"/>
        <w:rPr>
          <w:rFonts w:ascii="Century Gothic" w:eastAsia="Times New Roman" w:hAnsi="Century Gothic" w:cs="Arial"/>
          <w:b/>
          <w:sz w:val="24"/>
          <w:szCs w:val="24"/>
          <w:lang w:val="es-ES" w:eastAsia="es-ES"/>
        </w:rPr>
      </w:pPr>
      <w:r>
        <w:rPr>
          <w:rFonts w:ascii="Century Gothic" w:eastAsia="Times New Roman" w:hAnsi="Century Gothic" w:cs="Arial"/>
          <w:b/>
          <w:sz w:val="24"/>
          <w:szCs w:val="24"/>
          <w:lang w:val="es-ES" w:eastAsia="es-ES"/>
        </w:rPr>
        <w:t xml:space="preserve">Condenado: </w:t>
      </w:r>
      <w:r>
        <w:rPr>
          <w:rFonts w:ascii="Century Gothic" w:eastAsia="Times New Roman" w:hAnsi="Century Gothic" w:cs="Arial"/>
          <w:b/>
          <w:sz w:val="24"/>
          <w:szCs w:val="24"/>
          <w:lang w:val="es-ES" w:eastAsia="es-ES"/>
        </w:rPr>
        <w:tab/>
      </w:r>
      <w:r w:rsidR="007B23A5">
        <w:rPr>
          <w:rFonts w:ascii="Century Gothic" w:eastAsia="Times New Roman" w:hAnsi="Century Gothic" w:cs="Arial"/>
          <w:b/>
          <w:sz w:val="24"/>
          <w:szCs w:val="24"/>
          <w:lang w:val="es-ES" w:eastAsia="es-ES"/>
        </w:rPr>
        <w:t xml:space="preserve">Dalmiro José Navarro </w:t>
      </w:r>
      <w:proofErr w:type="spellStart"/>
      <w:r w:rsidR="007B23A5">
        <w:rPr>
          <w:rFonts w:ascii="Century Gothic" w:eastAsia="Times New Roman" w:hAnsi="Century Gothic" w:cs="Arial"/>
          <w:b/>
          <w:sz w:val="24"/>
          <w:szCs w:val="24"/>
          <w:lang w:val="es-ES" w:eastAsia="es-ES"/>
        </w:rPr>
        <w:t>Navarro</w:t>
      </w:r>
      <w:proofErr w:type="spellEnd"/>
      <w:r>
        <w:rPr>
          <w:rFonts w:ascii="Century Gothic" w:eastAsia="Times New Roman" w:hAnsi="Century Gothic" w:cs="Arial"/>
          <w:b/>
          <w:sz w:val="24"/>
          <w:szCs w:val="24"/>
          <w:lang w:val="es-ES" w:eastAsia="es-ES"/>
        </w:rPr>
        <w:t xml:space="preserve"> </w:t>
      </w:r>
    </w:p>
    <w:p w:rsidR="00E60A73" w:rsidRDefault="00E60A73" w:rsidP="00E60A73">
      <w:pPr>
        <w:spacing w:after="0" w:line="240" w:lineRule="auto"/>
        <w:jc w:val="both"/>
        <w:rPr>
          <w:rFonts w:ascii="Century Gothic" w:eastAsia="Times New Roman" w:hAnsi="Century Gothic" w:cs="Arial"/>
          <w:b/>
          <w:sz w:val="24"/>
          <w:szCs w:val="24"/>
          <w:lang w:val="es-ES" w:eastAsia="es-ES"/>
        </w:rPr>
      </w:pPr>
      <w:r>
        <w:rPr>
          <w:rFonts w:ascii="Century Gothic" w:eastAsia="Times New Roman" w:hAnsi="Century Gothic" w:cs="Arial"/>
          <w:b/>
          <w:sz w:val="24"/>
          <w:szCs w:val="24"/>
          <w:lang w:val="es-ES" w:eastAsia="es-ES"/>
        </w:rPr>
        <w:t xml:space="preserve">Delito: </w:t>
      </w:r>
      <w:r>
        <w:rPr>
          <w:rFonts w:ascii="Century Gothic" w:eastAsia="Times New Roman" w:hAnsi="Century Gothic" w:cs="Arial"/>
          <w:b/>
          <w:sz w:val="24"/>
          <w:szCs w:val="24"/>
          <w:lang w:val="es-ES" w:eastAsia="es-ES"/>
        </w:rPr>
        <w:tab/>
      </w:r>
      <w:r>
        <w:rPr>
          <w:rFonts w:ascii="Century Gothic" w:eastAsia="Times New Roman" w:hAnsi="Century Gothic" w:cs="Arial"/>
          <w:b/>
          <w:sz w:val="24"/>
          <w:szCs w:val="24"/>
          <w:lang w:val="es-ES" w:eastAsia="es-ES"/>
        </w:rPr>
        <w:tab/>
      </w:r>
      <w:r w:rsidR="007B23A5">
        <w:rPr>
          <w:rFonts w:ascii="Century Gothic" w:eastAsia="Times New Roman" w:hAnsi="Century Gothic" w:cs="Arial"/>
          <w:b/>
          <w:sz w:val="24"/>
          <w:szCs w:val="24"/>
          <w:lang w:val="es-ES" w:eastAsia="es-ES"/>
        </w:rPr>
        <w:t xml:space="preserve">Tráfico de Estupefacientes </w:t>
      </w:r>
      <w:r>
        <w:rPr>
          <w:rFonts w:ascii="Century Gothic" w:eastAsia="Times New Roman" w:hAnsi="Century Gothic" w:cs="Arial"/>
          <w:b/>
          <w:sz w:val="24"/>
          <w:szCs w:val="24"/>
          <w:lang w:val="es-ES" w:eastAsia="es-ES"/>
        </w:rPr>
        <w:t xml:space="preserve"> </w:t>
      </w:r>
      <w:r>
        <w:rPr>
          <w:rFonts w:ascii="Century Gothic" w:eastAsia="Times New Roman" w:hAnsi="Century Gothic" w:cs="Arial"/>
          <w:b/>
          <w:sz w:val="24"/>
          <w:szCs w:val="24"/>
          <w:lang w:val="es-ES" w:eastAsia="es-ES"/>
        </w:rPr>
        <w:tab/>
      </w:r>
    </w:p>
    <w:p w:rsidR="00E60A73" w:rsidRDefault="007B23A5" w:rsidP="00E60A73">
      <w:pPr>
        <w:tabs>
          <w:tab w:val="left" w:pos="709"/>
          <w:tab w:val="center" w:pos="4252"/>
          <w:tab w:val="right" w:pos="8504"/>
        </w:tabs>
        <w:spacing w:after="0" w:line="240" w:lineRule="auto"/>
        <w:ind w:left="-142" w:firstLine="142"/>
        <w:jc w:val="both"/>
        <w:rPr>
          <w:rFonts w:ascii="Century Gothic" w:eastAsia="Calibri" w:hAnsi="Century Gothic" w:cs="Arial"/>
          <w:b/>
          <w:sz w:val="24"/>
          <w:szCs w:val="24"/>
          <w:lang w:val="es-ES" w:eastAsia="es-ES"/>
        </w:rPr>
      </w:pPr>
      <w:r>
        <w:rPr>
          <w:rFonts w:ascii="Century Gothic" w:eastAsia="Calibri" w:hAnsi="Century Gothic" w:cs="Arial"/>
          <w:b/>
          <w:sz w:val="24"/>
          <w:szCs w:val="24"/>
          <w:lang w:val="es-ES" w:eastAsia="es-ES"/>
        </w:rPr>
        <w:t>Radicado interno: 2019-00089-00 (rad de origen 2017-00298</w:t>
      </w:r>
      <w:r w:rsidR="00E60A73">
        <w:rPr>
          <w:rFonts w:ascii="Century Gothic" w:eastAsia="Calibri" w:hAnsi="Century Gothic" w:cs="Arial"/>
          <w:b/>
          <w:sz w:val="24"/>
          <w:szCs w:val="24"/>
          <w:lang w:val="es-ES" w:eastAsia="es-ES"/>
        </w:rPr>
        <w:t>)</w:t>
      </w:r>
    </w:p>
    <w:p w:rsidR="00B213F5" w:rsidRPr="00E61137" w:rsidRDefault="00B213F5" w:rsidP="00B213F5">
      <w:pPr>
        <w:spacing w:after="0" w:line="240" w:lineRule="auto"/>
        <w:rPr>
          <w:rFonts w:ascii="Century Gothic" w:eastAsia="Times New Roman" w:hAnsi="Century Gothic" w:cs="Arial"/>
          <w:b/>
          <w:sz w:val="24"/>
          <w:szCs w:val="24"/>
          <w:lang w:val="es-ES" w:eastAsia="es-ES"/>
        </w:rPr>
      </w:pPr>
    </w:p>
    <w:p w:rsidR="00B213F5" w:rsidRPr="00E61137" w:rsidRDefault="00B213F5" w:rsidP="00860921">
      <w:pPr>
        <w:pStyle w:val="Prrafodelista"/>
        <w:keepNext/>
        <w:numPr>
          <w:ilvl w:val="0"/>
          <w:numId w:val="1"/>
        </w:numPr>
        <w:spacing w:after="0" w:line="240" w:lineRule="auto"/>
        <w:outlineLvl w:val="1"/>
        <w:rPr>
          <w:rFonts w:ascii="Century Gothic" w:eastAsia="Times New Roman" w:hAnsi="Century Gothic" w:cs="Arial"/>
          <w:b/>
          <w:bCs/>
          <w:iCs/>
          <w:sz w:val="24"/>
          <w:szCs w:val="24"/>
          <w:lang w:val="es-ES" w:eastAsia="es-ES"/>
        </w:rPr>
      </w:pPr>
      <w:r w:rsidRPr="00E61137">
        <w:rPr>
          <w:rFonts w:ascii="Century Gothic" w:eastAsia="Times New Roman" w:hAnsi="Century Gothic" w:cs="Arial"/>
          <w:b/>
          <w:bCs/>
          <w:iCs/>
          <w:sz w:val="24"/>
          <w:szCs w:val="24"/>
          <w:lang w:val="es-ES" w:eastAsia="es-ES"/>
        </w:rPr>
        <w:t>ASUNTO A TRATAR</w:t>
      </w:r>
    </w:p>
    <w:p w:rsidR="00B213F5" w:rsidRPr="00E61137" w:rsidRDefault="00B213F5" w:rsidP="00860921">
      <w:pPr>
        <w:pStyle w:val="Prrafodelista"/>
        <w:keepNext/>
        <w:spacing w:after="0" w:line="240" w:lineRule="auto"/>
        <w:ind w:left="1080"/>
        <w:outlineLvl w:val="1"/>
        <w:rPr>
          <w:rFonts w:ascii="Century Gothic" w:eastAsia="Times New Roman" w:hAnsi="Century Gothic" w:cs="Arial"/>
          <w:b/>
          <w:bCs/>
          <w:iCs/>
          <w:sz w:val="24"/>
          <w:szCs w:val="24"/>
          <w:lang w:val="es-ES" w:eastAsia="es-ES"/>
        </w:rPr>
      </w:pPr>
    </w:p>
    <w:p w:rsidR="00B213F5" w:rsidRPr="00E61137" w:rsidRDefault="00B213F5" w:rsidP="00B213F5">
      <w:pPr>
        <w:spacing w:after="0" w:line="240" w:lineRule="auto"/>
        <w:jc w:val="both"/>
        <w:rPr>
          <w:rFonts w:ascii="Century Gothic" w:eastAsia="Times New Roman" w:hAnsi="Century Gothic" w:cs="Arial"/>
          <w:b/>
          <w:sz w:val="24"/>
          <w:szCs w:val="24"/>
          <w:lang w:val="es-ES" w:eastAsia="es-ES"/>
        </w:rPr>
      </w:pPr>
      <w:r w:rsidRPr="00E61137">
        <w:rPr>
          <w:rFonts w:ascii="Century Gothic" w:eastAsia="Arial Unicode MS" w:hAnsi="Century Gothic" w:cs="Arial"/>
          <w:sz w:val="24"/>
          <w:szCs w:val="24"/>
          <w:lang w:val="es-ES" w:eastAsia="es-ES"/>
        </w:rPr>
        <w:t>Resolver el recurso de reposición interpuesto por</w:t>
      </w:r>
      <w:r w:rsidR="00E60A73">
        <w:rPr>
          <w:rFonts w:ascii="Century Gothic" w:eastAsia="Arial Unicode MS" w:hAnsi="Century Gothic" w:cs="Arial"/>
          <w:sz w:val="24"/>
          <w:szCs w:val="24"/>
          <w:lang w:val="es-ES" w:eastAsia="es-ES"/>
        </w:rPr>
        <w:t xml:space="preserve"> el </w:t>
      </w:r>
      <w:r w:rsidRPr="00E61137">
        <w:rPr>
          <w:rFonts w:ascii="Century Gothic" w:eastAsia="Arial Unicode MS" w:hAnsi="Century Gothic" w:cs="Arial"/>
          <w:sz w:val="24"/>
          <w:szCs w:val="24"/>
          <w:lang w:val="es-ES" w:eastAsia="es-ES"/>
        </w:rPr>
        <w:t xml:space="preserve">condenado </w:t>
      </w:r>
      <w:r w:rsidR="007B23A5">
        <w:rPr>
          <w:rFonts w:ascii="Century Gothic" w:eastAsia="Times New Roman" w:hAnsi="Century Gothic" w:cs="Arial"/>
          <w:b/>
          <w:sz w:val="24"/>
          <w:szCs w:val="24"/>
          <w:lang w:val="es-ES" w:eastAsia="es-ES"/>
        </w:rPr>
        <w:t xml:space="preserve">DALMIRO </w:t>
      </w:r>
      <w:proofErr w:type="spellStart"/>
      <w:r w:rsidR="007B23A5">
        <w:rPr>
          <w:rFonts w:ascii="Century Gothic" w:eastAsia="Times New Roman" w:hAnsi="Century Gothic" w:cs="Arial"/>
          <w:b/>
          <w:sz w:val="24"/>
          <w:szCs w:val="24"/>
          <w:lang w:val="es-ES" w:eastAsia="es-ES"/>
        </w:rPr>
        <w:t>JOSE</w:t>
      </w:r>
      <w:proofErr w:type="spellEnd"/>
      <w:r w:rsidR="007B23A5">
        <w:rPr>
          <w:rFonts w:ascii="Century Gothic" w:eastAsia="Times New Roman" w:hAnsi="Century Gothic" w:cs="Arial"/>
          <w:b/>
          <w:sz w:val="24"/>
          <w:szCs w:val="24"/>
          <w:lang w:val="es-ES" w:eastAsia="es-ES"/>
        </w:rPr>
        <w:t xml:space="preserve"> NAVARRO </w:t>
      </w:r>
      <w:proofErr w:type="spellStart"/>
      <w:r w:rsidR="007B23A5">
        <w:rPr>
          <w:rFonts w:ascii="Century Gothic" w:eastAsia="Times New Roman" w:hAnsi="Century Gothic" w:cs="Arial"/>
          <w:b/>
          <w:sz w:val="24"/>
          <w:szCs w:val="24"/>
          <w:lang w:val="es-ES" w:eastAsia="es-ES"/>
        </w:rPr>
        <w:t>NAVARRO</w:t>
      </w:r>
      <w:proofErr w:type="spellEnd"/>
      <w:r w:rsidR="00E61137" w:rsidRPr="00E61137">
        <w:rPr>
          <w:rFonts w:ascii="Century Gothic" w:eastAsia="Times New Roman" w:hAnsi="Century Gothic" w:cs="Arial"/>
          <w:sz w:val="24"/>
          <w:szCs w:val="24"/>
          <w:lang w:val="es-ES" w:eastAsia="es-ES"/>
        </w:rPr>
        <w:t>,</w:t>
      </w:r>
      <w:r w:rsidRPr="00E61137">
        <w:rPr>
          <w:rFonts w:ascii="Century Gothic" w:eastAsia="Times New Roman" w:hAnsi="Century Gothic" w:cs="Arial"/>
          <w:sz w:val="24"/>
          <w:szCs w:val="24"/>
          <w:lang w:val="es-ES" w:eastAsia="es-ES"/>
        </w:rPr>
        <w:t xml:space="preserve"> c</w:t>
      </w:r>
      <w:r w:rsidRPr="00E61137">
        <w:rPr>
          <w:rFonts w:ascii="Century Gothic" w:eastAsia="Arial Unicode MS" w:hAnsi="Century Gothic" w:cs="Arial"/>
          <w:sz w:val="24"/>
          <w:szCs w:val="24"/>
          <w:lang w:val="es-ES" w:eastAsia="es-ES"/>
        </w:rPr>
        <w:t xml:space="preserve">ontra la </w:t>
      </w:r>
      <w:r w:rsidR="007B23A5">
        <w:rPr>
          <w:rFonts w:ascii="Century Gothic" w:eastAsia="Arial Unicode MS" w:hAnsi="Century Gothic" w:cs="Arial"/>
          <w:sz w:val="24"/>
          <w:szCs w:val="24"/>
          <w:lang w:val="es-ES" w:eastAsia="es-ES"/>
        </w:rPr>
        <w:t>providencia fechada diciembre 24</w:t>
      </w:r>
      <w:r w:rsidR="00E60A73">
        <w:rPr>
          <w:rFonts w:ascii="Century Gothic" w:eastAsia="Arial Unicode MS" w:hAnsi="Century Gothic" w:cs="Arial"/>
          <w:sz w:val="24"/>
          <w:szCs w:val="24"/>
          <w:lang w:val="es-ES" w:eastAsia="es-ES"/>
        </w:rPr>
        <w:t xml:space="preserve"> de 2020</w:t>
      </w:r>
      <w:r w:rsidRPr="00E61137">
        <w:rPr>
          <w:rFonts w:ascii="Century Gothic" w:eastAsia="Arial Unicode MS" w:hAnsi="Century Gothic" w:cs="Arial"/>
          <w:sz w:val="24"/>
          <w:szCs w:val="24"/>
          <w:lang w:val="es-ES" w:eastAsia="es-ES"/>
        </w:rPr>
        <w:t>, mediante el c</w:t>
      </w:r>
      <w:r w:rsidR="00E60A73">
        <w:rPr>
          <w:rFonts w:ascii="Century Gothic" w:eastAsia="Arial Unicode MS" w:hAnsi="Century Gothic" w:cs="Arial"/>
          <w:sz w:val="24"/>
          <w:szCs w:val="24"/>
          <w:lang w:val="es-ES" w:eastAsia="es-ES"/>
        </w:rPr>
        <w:t>ual esta judicatura negó el beneficio del mecanismo su</w:t>
      </w:r>
      <w:r w:rsidR="007B23A5">
        <w:rPr>
          <w:rFonts w:ascii="Century Gothic" w:eastAsia="Arial Unicode MS" w:hAnsi="Century Gothic" w:cs="Arial"/>
          <w:sz w:val="24"/>
          <w:szCs w:val="24"/>
          <w:lang w:val="es-ES" w:eastAsia="es-ES"/>
        </w:rPr>
        <w:t xml:space="preserve">stitutivo de libertad condicional </w:t>
      </w:r>
      <w:r w:rsidRPr="00E61137">
        <w:rPr>
          <w:rFonts w:ascii="Century Gothic" w:eastAsia="Arial Unicode MS" w:hAnsi="Century Gothic" w:cs="Arial"/>
          <w:sz w:val="24"/>
          <w:szCs w:val="24"/>
          <w:lang w:val="es-ES" w:eastAsia="es-ES"/>
        </w:rPr>
        <w:t xml:space="preserve">al prenombrado.  </w:t>
      </w:r>
    </w:p>
    <w:p w:rsidR="00B213F5" w:rsidRDefault="00B213F5" w:rsidP="00B213F5">
      <w:pPr>
        <w:spacing w:after="0" w:line="240" w:lineRule="auto"/>
        <w:jc w:val="both"/>
        <w:rPr>
          <w:rFonts w:ascii="Century Gothic" w:eastAsia="Arial Unicode MS" w:hAnsi="Century Gothic" w:cs="Arial"/>
          <w:sz w:val="24"/>
          <w:szCs w:val="24"/>
          <w:lang w:val="es-ES" w:eastAsia="es-ES"/>
        </w:rPr>
      </w:pPr>
    </w:p>
    <w:p w:rsidR="001621C1" w:rsidRPr="00E61137" w:rsidRDefault="001621C1" w:rsidP="00B213F5">
      <w:pPr>
        <w:spacing w:after="0" w:line="240" w:lineRule="auto"/>
        <w:jc w:val="both"/>
        <w:rPr>
          <w:rFonts w:ascii="Century Gothic" w:eastAsia="Arial Unicode MS" w:hAnsi="Century Gothic" w:cs="Arial"/>
          <w:sz w:val="24"/>
          <w:szCs w:val="24"/>
          <w:lang w:val="es-ES" w:eastAsia="es-ES"/>
        </w:rPr>
      </w:pPr>
    </w:p>
    <w:p w:rsidR="00B213F5" w:rsidRPr="00E61137" w:rsidRDefault="00B213F5" w:rsidP="00860921">
      <w:pPr>
        <w:pStyle w:val="Prrafodelista"/>
        <w:numPr>
          <w:ilvl w:val="0"/>
          <w:numId w:val="1"/>
        </w:numPr>
        <w:spacing w:after="0" w:line="240" w:lineRule="auto"/>
        <w:rPr>
          <w:rFonts w:ascii="Century Gothic" w:eastAsia="Times New Roman" w:hAnsi="Century Gothic" w:cs="Arial"/>
          <w:b/>
          <w:sz w:val="24"/>
          <w:szCs w:val="24"/>
          <w:lang w:val="es-ES" w:eastAsia="es-ES"/>
        </w:rPr>
      </w:pPr>
      <w:r w:rsidRPr="00E61137">
        <w:rPr>
          <w:rFonts w:ascii="Century Gothic" w:eastAsia="Times New Roman" w:hAnsi="Century Gothic" w:cs="Arial"/>
          <w:b/>
          <w:sz w:val="24"/>
          <w:szCs w:val="24"/>
          <w:lang w:val="es-ES" w:eastAsia="es-ES"/>
        </w:rPr>
        <w:t>ANTECEDENTES</w:t>
      </w:r>
    </w:p>
    <w:p w:rsidR="00B213F5" w:rsidRPr="00E61137" w:rsidRDefault="00B213F5" w:rsidP="00B213F5">
      <w:pPr>
        <w:spacing w:after="0" w:line="240" w:lineRule="auto"/>
        <w:jc w:val="center"/>
        <w:rPr>
          <w:rFonts w:ascii="Century Gothic" w:eastAsia="Times New Roman" w:hAnsi="Century Gothic" w:cs="Arial"/>
          <w:b/>
          <w:sz w:val="24"/>
          <w:szCs w:val="24"/>
          <w:lang w:val="es-ES" w:eastAsia="es-ES"/>
        </w:rPr>
      </w:pPr>
    </w:p>
    <w:p w:rsidR="00B213F5" w:rsidRPr="00E61137" w:rsidRDefault="00570E4C" w:rsidP="006E0433">
      <w:pPr>
        <w:spacing w:after="0" w:line="240" w:lineRule="auto"/>
        <w:jc w:val="both"/>
        <w:rPr>
          <w:rFonts w:ascii="Century Gothic" w:eastAsia="Times New Roman" w:hAnsi="Century Gothic" w:cs="Arial"/>
          <w:sz w:val="24"/>
          <w:szCs w:val="24"/>
          <w:lang w:val="es-ES" w:eastAsia="es-ES"/>
        </w:rPr>
      </w:pPr>
      <w:r>
        <w:rPr>
          <w:rFonts w:ascii="Century Gothic" w:eastAsia="Times New Roman" w:hAnsi="Century Gothic" w:cs="Arial"/>
          <w:sz w:val="24"/>
          <w:szCs w:val="24"/>
          <w:lang w:val="es-ES" w:eastAsia="es-ES"/>
        </w:rPr>
        <w:t>Se observa en el plenar</w:t>
      </w:r>
      <w:r w:rsidR="007B23A5">
        <w:rPr>
          <w:rFonts w:ascii="Century Gothic" w:eastAsia="Times New Roman" w:hAnsi="Century Gothic" w:cs="Arial"/>
          <w:sz w:val="24"/>
          <w:szCs w:val="24"/>
          <w:lang w:val="es-ES" w:eastAsia="es-ES"/>
        </w:rPr>
        <w:t xml:space="preserve">io que el Juzgado Promiscuo </w:t>
      </w:r>
      <w:r>
        <w:rPr>
          <w:rFonts w:ascii="Century Gothic" w:eastAsia="Times New Roman" w:hAnsi="Century Gothic" w:cs="Arial"/>
          <w:sz w:val="24"/>
          <w:szCs w:val="24"/>
          <w:lang w:val="es-ES" w:eastAsia="es-ES"/>
        </w:rPr>
        <w:t>Munici</w:t>
      </w:r>
      <w:r w:rsidR="00DC6F95">
        <w:rPr>
          <w:rFonts w:ascii="Century Gothic" w:eastAsia="Times New Roman" w:hAnsi="Century Gothic" w:cs="Arial"/>
          <w:sz w:val="24"/>
          <w:szCs w:val="24"/>
          <w:lang w:val="es-ES" w:eastAsia="es-ES"/>
        </w:rPr>
        <w:t>p</w:t>
      </w:r>
      <w:r w:rsidR="007B23A5">
        <w:rPr>
          <w:rFonts w:ascii="Century Gothic" w:eastAsia="Times New Roman" w:hAnsi="Century Gothic" w:cs="Arial"/>
          <w:sz w:val="24"/>
          <w:szCs w:val="24"/>
          <w:lang w:val="es-ES" w:eastAsia="es-ES"/>
        </w:rPr>
        <w:t xml:space="preserve">al </w:t>
      </w:r>
      <w:r w:rsidR="00392DD0">
        <w:rPr>
          <w:rFonts w:ascii="Century Gothic" w:eastAsia="Times New Roman" w:hAnsi="Century Gothic" w:cs="Arial"/>
          <w:sz w:val="24"/>
          <w:szCs w:val="24"/>
          <w:lang w:val="es-ES" w:eastAsia="es-ES"/>
        </w:rPr>
        <w:t>con Funciones de Control de G</w:t>
      </w:r>
      <w:r w:rsidR="00DC6F95">
        <w:rPr>
          <w:rFonts w:ascii="Century Gothic" w:eastAsia="Times New Roman" w:hAnsi="Century Gothic" w:cs="Arial"/>
          <w:sz w:val="24"/>
          <w:szCs w:val="24"/>
          <w:lang w:val="es-ES" w:eastAsia="es-ES"/>
        </w:rPr>
        <w:t>arantías</w:t>
      </w:r>
      <w:r w:rsidR="007B23A5">
        <w:rPr>
          <w:rFonts w:ascii="Century Gothic" w:eastAsia="Times New Roman" w:hAnsi="Century Gothic" w:cs="Arial"/>
          <w:sz w:val="24"/>
          <w:szCs w:val="24"/>
          <w:lang w:val="es-ES" w:eastAsia="es-ES"/>
        </w:rPr>
        <w:t xml:space="preserve"> de Buenavista</w:t>
      </w:r>
      <w:r>
        <w:rPr>
          <w:rFonts w:ascii="Century Gothic" w:eastAsia="Times New Roman" w:hAnsi="Century Gothic" w:cs="Arial"/>
          <w:sz w:val="24"/>
          <w:szCs w:val="24"/>
          <w:lang w:val="es-ES" w:eastAsia="es-ES"/>
        </w:rPr>
        <w:t>, Sucre, en audiencias concentradas impuso medida de aseguramiento de detención preventiv</w:t>
      </w:r>
      <w:r w:rsidR="007B23A5">
        <w:rPr>
          <w:rFonts w:ascii="Century Gothic" w:eastAsia="Times New Roman" w:hAnsi="Century Gothic" w:cs="Arial"/>
          <w:sz w:val="24"/>
          <w:szCs w:val="24"/>
          <w:lang w:val="es-ES" w:eastAsia="es-ES"/>
        </w:rPr>
        <w:t>a en lugar de residencia</w:t>
      </w:r>
      <w:r>
        <w:rPr>
          <w:rFonts w:ascii="Century Gothic" w:eastAsia="Times New Roman" w:hAnsi="Century Gothic" w:cs="Arial"/>
          <w:sz w:val="24"/>
          <w:szCs w:val="24"/>
          <w:lang w:val="es-ES" w:eastAsia="es-ES"/>
        </w:rPr>
        <w:t>, al señor</w:t>
      </w:r>
      <w:r w:rsidRPr="00570E4C">
        <w:rPr>
          <w:rFonts w:ascii="Century Gothic" w:eastAsia="Times New Roman" w:hAnsi="Century Gothic" w:cs="Arial"/>
          <w:sz w:val="24"/>
          <w:szCs w:val="24"/>
          <w:lang w:val="es-ES" w:eastAsia="es-ES"/>
        </w:rPr>
        <w:t xml:space="preserve"> </w:t>
      </w:r>
      <w:r w:rsidR="007B23A5">
        <w:rPr>
          <w:rFonts w:ascii="Century Gothic" w:eastAsia="Times New Roman" w:hAnsi="Century Gothic" w:cs="Arial"/>
          <w:b/>
          <w:sz w:val="24"/>
          <w:szCs w:val="24"/>
          <w:lang w:val="es-ES" w:eastAsia="es-ES"/>
        </w:rPr>
        <w:t xml:space="preserve">DALMIRO </w:t>
      </w:r>
      <w:proofErr w:type="spellStart"/>
      <w:r w:rsidR="007B23A5">
        <w:rPr>
          <w:rFonts w:ascii="Century Gothic" w:eastAsia="Times New Roman" w:hAnsi="Century Gothic" w:cs="Arial"/>
          <w:b/>
          <w:sz w:val="24"/>
          <w:szCs w:val="24"/>
          <w:lang w:val="es-ES" w:eastAsia="es-ES"/>
        </w:rPr>
        <w:t>JOSE</w:t>
      </w:r>
      <w:proofErr w:type="spellEnd"/>
      <w:r w:rsidR="007B23A5">
        <w:rPr>
          <w:rFonts w:ascii="Century Gothic" w:eastAsia="Times New Roman" w:hAnsi="Century Gothic" w:cs="Arial"/>
          <w:b/>
          <w:sz w:val="24"/>
          <w:szCs w:val="24"/>
          <w:lang w:val="es-ES" w:eastAsia="es-ES"/>
        </w:rPr>
        <w:t xml:space="preserve"> NAVARRO </w:t>
      </w:r>
      <w:proofErr w:type="spellStart"/>
      <w:r w:rsidR="007B23A5">
        <w:rPr>
          <w:rFonts w:ascii="Century Gothic" w:eastAsia="Times New Roman" w:hAnsi="Century Gothic" w:cs="Arial"/>
          <w:b/>
          <w:sz w:val="24"/>
          <w:szCs w:val="24"/>
          <w:lang w:val="es-ES" w:eastAsia="es-ES"/>
        </w:rPr>
        <w:t>NAVARRO</w:t>
      </w:r>
      <w:proofErr w:type="spellEnd"/>
      <w:r>
        <w:rPr>
          <w:rFonts w:ascii="Century Gothic" w:eastAsia="Times New Roman" w:hAnsi="Century Gothic" w:cs="Arial"/>
          <w:sz w:val="24"/>
          <w:szCs w:val="24"/>
          <w:lang w:val="es-ES" w:eastAsia="es-ES"/>
        </w:rPr>
        <w:t xml:space="preserve">,  seguidamente el </w:t>
      </w:r>
      <w:r w:rsidR="00B213F5" w:rsidRPr="00E61137">
        <w:rPr>
          <w:rFonts w:ascii="Century Gothic" w:eastAsia="Times New Roman" w:hAnsi="Century Gothic" w:cs="Arial"/>
          <w:sz w:val="24"/>
          <w:szCs w:val="24"/>
          <w:lang w:val="es-ES" w:eastAsia="es-ES"/>
        </w:rPr>
        <w:t xml:space="preserve"> </w:t>
      </w:r>
      <w:r w:rsidR="00CB7031">
        <w:rPr>
          <w:rFonts w:ascii="Century Gothic" w:eastAsia="Times New Roman" w:hAnsi="Century Gothic" w:cs="Arial"/>
          <w:sz w:val="24"/>
          <w:szCs w:val="24"/>
          <w:lang w:val="es-ES" w:eastAsia="es-ES"/>
        </w:rPr>
        <w:t xml:space="preserve">Juzgado Primero Promiscuo </w:t>
      </w:r>
      <w:r w:rsidR="00E60A73">
        <w:rPr>
          <w:rFonts w:ascii="Century Gothic" w:eastAsia="Times New Roman" w:hAnsi="Century Gothic" w:cs="Arial"/>
          <w:sz w:val="24"/>
          <w:szCs w:val="24"/>
          <w:lang w:val="es-ES" w:eastAsia="es-ES"/>
        </w:rPr>
        <w:t xml:space="preserve">del Circuito </w:t>
      </w:r>
      <w:r w:rsidR="00CB7031">
        <w:rPr>
          <w:rFonts w:ascii="Century Gothic" w:eastAsia="Times New Roman" w:hAnsi="Century Gothic" w:cs="Arial"/>
          <w:sz w:val="24"/>
          <w:szCs w:val="24"/>
          <w:lang w:val="es-ES" w:eastAsia="es-ES"/>
        </w:rPr>
        <w:t>de Corozal, Sucre</w:t>
      </w:r>
      <w:r w:rsidR="00B213F5" w:rsidRPr="00E61137">
        <w:rPr>
          <w:rFonts w:ascii="Century Gothic" w:eastAsia="Times New Roman" w:hAnsi="Century Gothic" w:cs="Arial"/>
          <w:sz w:val="24"/>
          <w:szCs w:val="24"/>
          <w:lang w:val="es-ES" w:eastAsia="es-ES"/>
        </w:rPr>
        <w:t>, mediante s</w:t>
      </w:r>
      <w:r w:rsidR="00826695">
        <w:rPr>
          <w:rFonts w:ascii="Century Gothic" w:eastAsia="Times New Roman" w:hAnsi="Century Gothic" w:cs="Arial"/>
          <w:sz w:val="24"/>
          <w:szCs w:val="24"/>
          <w:lang w:val="es-ES" w:eastAsia="es-ES"/>
        </w:rPr>
        <w:t>entencia adiada</w:t>
      </w:r>
      <w:r w:rsidR="001621C1">
        <w:rPr>
          <w:rFonts w:ascii="Century Gothic" w:eastAsia="Times New Roman" w:hAnsi="Century Gothic" w:cs="Arial"/>
          <w:sz w:val="24"/>
          <w:szCs w:val="24"/>
          <w:lang w:val="es-ES" w:eastAsia="es-ES"/>
        </w:rPr>
        <w:t xml:space="preserve"> septiembre </w:t>
      </w:r>
      <w:r w:rsidR="00CB7031">
        <w:rPr>
          <w:rFonts w:ascii="Century Gothic" w:eastAsia="Times New Roman" w:hAnsi="Century Gothic" w:cs="Arial"/>
          <w:sz w:val="24"/>
          <w:szCs w:val="24"/>
          <w:lang w:val="es-ES" w:eastAsia="es-ES"/>
        </w:rPr>
        <w:t>7</w:t>
      </w:r>
      <w:r w:rsidR="00826695">
        <w:rPr>
          <w:rFonts w:ascii="Century Gothic" w:eastAsia="Times New Roman" w:hAnsi="Century Gothic" w:cs="Arial"/>
          <w:sz w:val="24"/>
          <w:szCs w:val="24"/>
          <w:lang w:val="es-ES" w:eastAsia="es-ES"/>
        </w:rPr>
        <w:t xml:space="preserve"> de</w:t>
      </w:r>
      <w:r w:rsidR="00CB7031">
        <w:rPr>
          <w:rFonts w:ascii="Century Gothic" w:eastAsia="Times New Roman" w:hAnsi="Century Gothic" w:cs="Arial"/>
          <w:sz w:val="24"/>
          <w:szCs w:val="24"/>
          <w:lang w:val="es-ES" w:eastAsia="es-ES"/>
        </w:rPr>
        <w:t xml:space="preserve"> 2018</w:t>
      </w:r>
      <w:r w:rsidR="00B213F5" w:rsidRPr="00E61137">
        <w:rPr>
          <w:rFonts w:ascii="Century Gothic" w:eastAsia="Times New Roman" w:hAnsi="Century Gothic" w:cs="Arial"/>
          <w:sz w:val="24"/>
          <w:szCs w:val="24"/>
          <w:lang w:val="es-ES" w:eastAsia="es-ES"/>
        </w:rPr>
        <w:t xml:space="preserve">, </w:t>
      </w:r>
      <w:r>
        <w:rPr>
          <w:rFonts w:ascii="Century Gothic" w:eastAsia="Times New Roman" w:hAnsi="Century Gothic" w:cs="Arial"/>
          <w:sz w:val="24"/>
          <w:szCs w:val="24"/>
          <w:lang w:val="es-ES" w:eastAsia="es-ES"/>
        </w:rPr>
        <w:t>lo condenó</w:t>
      </w:r>
      <w:r w:rsidR="00E74586">
        <w:rPr>
          <w:rFonts w:ascii="Century Gothic" w:eastAsia="Times New Roman" w:hAnsi="Century Gothic" w:cs="Arial"/>
          <w:sz w:val="24"/>
          <w:szCs w:val="24"/>
          <w:lang w:val="es-ES" w:eastAsia="es-ES"/>
        </w:rPr>
        <w:t xml:space="preserve"> a la pena principal de </w:t>
      </w:r>
      <w:r w:rsidR="00CB7031">
        <w:rPr>
          <w:rFonts w:ascii="Century Gothic" w:eastAsia="Times New Roman" w:hAnsi="Century Gothic" w:cs="Arial"/>
          <w:b/>
          <w:sz w:val="24"/>
          <w:szCs w:val="24"/>
          <w:lang w:val="es-ES" w:eastAsia="es-ES"/>
        </w:rPr>
        <w:t>TREINTA Y DOS</w:t>
      </w:r>
      <w:r w:rsidR="00E74586">
        <w:rPr>
          <w:rFonts w:ascii="Century Gothic" w:eastAsia="Times New Roman" w:hAnsi="Century Gothic" w:cs="Arial"/>
          <w:sz w:val="24"/>
          <w:szCs w:val="24"/>
          <w:lang w:val="es-ES" w:eastAsia="es-ES"/>
        </w:rPr>
        <w:t xml:space="preserve"> (</w:t>
      </w:r>
      <w:r w:rsidR="00CB7031">
        <w:rPr>
          <w:rFonts w:ascii="Century Gothic" w:eastAsia="Times New Roman" w:hAnsi="Century Gothic" w:cs="Arial"/>
          <w:sz w:val="24"/>
          <w:szCs w:val="24"/>
          <w:lang w:val="es-ES" w:eastAsia="es-ES"/>
        </w:rPr>
        <w:t>32</w:t>
      </w:r>
      <w:r w:rsidR="00E74586">
        <w:rPr>
          <w:rFonts w:ascii="Century Gothic" w:eastAsia="Times New Roman" w:hAnsi="Century Gothic" w:cs="Arial"/>
          <w:sz w:val="24"/>
          <w:szCs w:val="24"/>
          <w:lang w:val="es-ES" w:eastAsia="es-ES"/>
        </w:rPr>
        <w:t xml:space="preserve">) </w:t>
      </w:r>
      <w:r w:rsidR="001621C1" w:rsidRPr="001621C1">
        <w:rPr>
          <w:rFonts w:ascii="Century Gothic" w:eastAsia="Times New Roman" w:hAnsi="Century Gothic" w:cs="Arial"/>
          <w:b/>
          <w:sz w:val="24"/>
          <w:szCs w:val="24"/>
          <w:lang w:val="es-ES" w:eastAsia="es-ES"/>
        </w:rPr>
        <w:t>MESES DE PRISIÓN</w:t>
      </w:r>
      <w:r w:rsidR="001621C1">
        <w:rPr>
          <w:rFonts w:ascii="Century Gothic" w:eastAsia="Times New Roman" w:hAnsi="Century Gothic" w:cs="Arial"/>
          <w:sz w:val="24"/>
          <w:szCs w:val="24"/>
          <w:lang w:val="es-ES" w:eastAsia="es-ES"/>
        </w:rPr>
        <w:t xml:space="preserve"> </w:t>
      </w:r>
      <w:r w:rsidR="00CB7031">
        <w:rPr>
          <w:rFonts w:ascii="Century Gothic" w:eastAsia="Times New Roman" w:hAnsi="Century Gothic" w:cs="Arial"/>
          <w:sz w:val="24"/>
          <w:szCs w:val="24"/>
          <w:lang w:val="es-ES" w:eastAsia="es-ES"/>
        </w:rPr>
        <w:t>e inhabilidad para el ejercicio de los derechos y funciones públicas por el mismo periodo de la pena principal</w:t>
      </w:r>
      <w:r w:rsidR="00B213F5" w:rsidRPr="00E61137">
        <w:rPr>
          <w:rFonts w:ascii="Century Gothic" w:eastAsia="Times New Roman" w:hAnsi="Century Gothic" w:cs="Arial"/>
          <w:sz w:val="24"/>
          <w:szCs w:val="24"/>
          <w:lang w:val="es-ES" w:eastAsia="es-ES"/>
        </w:rPr>
        <w:t xml:space="preserve"> al ser hallado </w:t>
      </w:r>
      <w:r w:rsidR="00E61137" w:rsidRPr="00E61137">
        <w:rPr>
          <w:rFonts w:ascii="Century Gothic" w:eastAsia="Times New Roman" w:hAnsi="Century Gothic" w:cs="Arial"/>
          <w:sz w:val="24"/>
          <w:szCs w:val="24"/>
          <w:lang w:val="es-ES" w:eastAsia="es-ES"/>
        </w:rPr>
        <w:t xml:space="preserve">penalmente </w:t>
      </w:r>
      <w:r w:rsidR="00B213F5" w:rsidRPr="00E61137">
        <w:rPr>
          <w:rFonts w:ascii="Century Gothic" w:eastAsia="Times New Roman" w:hAnsi="Century Gothic" w:cs="Arial"/>
          <w:sz w:val="24"/>
          <w:szCs w:val="24"/>
          <w:lang w:val="es-ES" w:eastAsia="es-ES"/>
        </w:rPr>
        <w:t>responsable</w:t>
      </w:r>
      <w:r w:rsidR="00CB7031">
        <w:rPr>
          <w:rFonts w:ascii="Century Gothic" w:eastAsia="Times New Roman" w:hAnsi="Century Gothic" w:cs="Arial"/>
          <w:sz w:val="24"/>
          <w:szCs w:val="24"/>
          <w:lang w:val="es-ES" w:eastAsia="es-ES"/>
        </w:rPr>
        <w:t xml:space="preserve"> como autor de la conducta punible por </w:t>
      </w:r>
      <w:r w:rsidR="00B213F5" w:rsidRPr="00E61137">
        <w:rPr>
          <w:rFonts w:ascii="Century Gothic" w:eastAsia="Times New Roman" w:hAnsi="Century Gothic" w:cs="Arial"/>
          <w:sz w:val="24"/>
          <w:szCs w:val="24"/>
          <w:lang w:val="es-ES" w:eastAsia="es-ES"/>
        </w:rPr>
        <w:t xml:space="preserve"> de </w:t>
      </w:r>
      <w:r w:rsidR="00CB7031">
        <w:rPr>
          <w:rFonts w:ascii="Century Gothic" w:eastAsia="Times New Roman" w:hAnsi="Century Gothic" w:cs="Arial"/>
          <w:b/>
          <w:sz w:val="24"/>
          <w:szCs w:val="24"/>
          <w:lang w:val="es-ES" w:eastAsia="es-ES"/>
        </w:rPr>
        <w:t xml:space="preserve">TRAFICO, </w:t>
      </w:r>
      <w:proofErr w:type="spellStart"/>
      <w:r w:rsidR="00CB7031">
        <w:rPr>
          <w:rFonts w:ascii="Century Gothic" w:eastAsia="Times New Roman" w:hAnsi="Century Gothic" w:cs="Arial"/>
          <w:b/>
          <w:sz w:val="24"/>
          <w:szCs w:val="24"/>
          <w:lang w:val="es-ES" w:eastAsia="es-ES"/>
        </w:rPr>
        <w:t>FABRICACION</w:t>
      </w:r>
      <w:proofErr w:type="spellEnd"/>
      <w:r w:rsidR="00CB7031">
        <w:rPr>
          <w:rFonts w:ascii="Century Gothic" w:eastAsia="Times New Roman" w:hAnsi="Century Gothic" w:cs="Arial"/>
          <w:b/>
          <w:sz w:val="24"/>
          <w:szCs w:val="24"/>
          <w:lang w:val="es-ES" w:eastAsia="es-ES"/>
        </w:rPr>
        <w:t xml:space="preserve"> O PORTE DE ESTUPEFACIENTES, </w:t>
      </w:r>
      <w:r w:rsidR="00CB7031">
        <w:rPr>
          <w:rFonts w:ascii="Century Gothic" w:eastAsia="Times New Roman" w:hAnsi="Century Gothic" w:cs="Arial"/>
          <w:sz w:val="24"/>
          <w:szCs w:val="24"/>
          <w:lang w:val="es-ES" w:eastAsia="es-ES"/>
        </w:rPr>
        <w:t>tipificado en el inc</w:t>
      </w:r>
      <w:r w:rsidR="001621C1">
        <w:rPr>
          <w:rFonts w:ascii="Century Gothic" w:eastAsia="Times New Roman" w:hAnsi="Century Gothic" w:cs="Arial"/>
          <w:sz w:val="24"/>
          <w:szCs w:val="24"/>
          <w:lang w:val="es-ES" w:eastAsia="es-ES"/>
        </w:rPr>
        <w:t>.</w:t>
      </w:r>
      <w:r w:rsidR="00CB7031">
        <w:rPr>
          <w:rFonts w:ascii="Century Gothic" w:eastAsia="Times New Roman" w:hAnsi="Century Gothic" w:cs="Arial"/>
          <w:sz w:val="24"/>
          <w:szCs w:val="24"/>
          <w:lang w:val="es-ES" w:eastAsia="es-ES"/>
        </w:rPr>
        <w:t xml:space="preserve"> 2° del art. 376 del C. P.</w:t>
      </w:r>
      <w:r w:rsidR="00B213F5" w:rsidRPr="00E61137">
        <w:rPr>
          <w:rFonts w:ascii="Century Gothic" w:eastAsia="Times New Roman" w:hAnsi="Century Gothic" w:cs="Arial"/>
          <w:sz w:val="24"/>
          <w:szCs w:val="24"/>
          <w:lang w:val="es-ES" w:eastAsia="es-ES"/>
        </w:rPr>
        <w:t>, en la misma decisión</w:t>
      </w:r>
      <w:r w:rsidR="00035B2F" w:rsidRPr="00E61137">
        <w:rPr>
          <w:rFonts w:ascii="Century Gothic" w:eastAsia="Times New Roman" w:hAnsi="Century Gothic" w:cs="Arial"/>
          <w:sz w:val="24"/>
          <w:szCs w:val="24"/>
          <w:lang w:val="es-ES" w:eastAsia="es-ES"/>
        </w:rPr>
        <w:t xml:space="preserve"> </w:t>
      </w:r>
      <w:r w:rsidR="001621C1">
        <w:rPr>
          <w:rFonts w:ascii="Century Gothic" w:eastAsia="Times New Roman" w:hAnsi="Century Gothic" w:cs="Arial"/>
          <w:sz w:val="24"/>
          <w:szCs w:val="24"/>
          <w:lang w:val="es-ES" w:eastAsia="es-ES"/>
        </w:rPr>
        <w:t>s</w:t>
      </w:r>
      <w:r w:rsidR="00B213F5" w:rsidRPr="00E61137">
        <w:rPr>
          <w:rFonts w:ascii="Century Gothic" w:eastAsia="Times New Roman" w:hAnsi="Century Gothic" w:cs="Arial"/>
          <w:sz w:val="24"/>
          <w:szCs w:val="24"/>
          <w:lang w:val="es-ES" w:eastAsia="es-ES"/>
        </w:rPr>
        <w:t>e</w:t>
      </w:r>
      <w:r w:rsidR="001621C1">
        <w:rPr>
          <w:rFonts w:ascii="Century Gothic" w:eastAsia="Times New Roman" w:hAnsi="Century Gothic" w:cs="Arial"/>
          <w:sz w:val="24"/>
          <w:szCs w:val="24"/>
          <w:lang w:val="es-ES" w:eastAsia="es-ES"/>
        </w:rPr>
        <w:t xml:space="preserve"> le</w:t>
      </w:r>
      <w:r w:rsidR="00B213F5" w:rsidRPr="00E61137">
        <w:rPr>
          <w:rFonts w:ascii="Century Gothic" w:eastAsia="Times New Roman" w:hAnsi="Century Gothic" w:cs="Arial"/>
          <w:sz w:val="24"/>
          <w:szCs w:val="24"/>
          <w:lang w:val="es-ES" w:eastAsia="es-ES"/>
        </w:rPr>
        <w:t xml:space="preserve"> </w:t>
      </w:r>
      <w:r w:rsidR="001621C1" w:rsidRPr="00E61137">
        <w:rPr>
          <w:rFonts w:ascii="Century Gothic" w:eastAsia="Times New Roman" w:hAnsi="Century Gothic" w:cs="Arial"/>
          <w:sz w:val="24"/>
          <w:szCs w:val="24"/>
          <w:lang w:val="es-ES" w:eastAsia="es-ES"/>
        </w:rPr>
        <w:t>negó</w:t>
      </w:r>
      <w:r w:rsidR="00B213F5" w:rsidRPr="00E61137">
        <w:rPr>
          <w:rFonts w:ascii="Century Gothic" w:eastAsia="Times New Roman" w:hAnsi="Century Gothic" w:cs="Arial"/>
          <w:sz w:val="24"/>
          <w:szCs w:val="24"/>
          <w:lang w:val="es-ES" w:eastAsia="es-ES"/>
        </w:rPr>
        <w:t xml:space="preserve"> la suspensión condicional </w:t>
      </w:r>
      <w:r w:rsidR="00035B2F" w:rsidRPr="00E61137">
        <w:rPr>
          <w:rFonts w:ascii="Century Gothic" w:eastAsia="Times New Roman" w:hAnsi="Century Gothic" w:cs="Arial"/>
          <w:sz w:val="24"/>
          <w:szCs w:val="24"/>
          <w:lang w:val="es-ES" w:eastAsia="es-ES"/>
        </w:rPr>
        <w:t>de la</w:t>
      </w:r>
      <w:r w:rsidR="006E0433" w:rsidRPr="00E61137">
        <w:rPr>
          <w:rFonts w:ascii="Century Gothic" w:eastAsia="Times New Roman" w:hAnsi="Century Gothic" w:cs="Arial"/>
          <w:sz w:val="24"/>
          <w:szCs w:val="24"/>
          <w:lang w:val="es-ES" w:eastAsia="es-ES"/>
        </w:rPr>
        <w:t xml:space="preserve"> ejecución de la pena </w:t>
      </w:r>
      <w:r w:rsidR="00E0692F">
        <w:rPr>
          <w:rFonts w:ascii="Century Gothic" w:eastAsia="Arial Unicode MS" w:hAnsi="Century Gothic" w:cs="Arial"/>
          <w:sz w:val="24"/>
          <w:szCs w:val="24"/>
          <w:lang w:val="es-ES" w:eastAsia="es-ES"/>
        </w:rPr>
        <w:t xml:space="preserve"> y el beneficio de la prisión domiciliaria como sustitutiva de la prisión </w:t>
      </w:r>
      <w:proofErr w:type="spellStart"/>
      <w:r w:rsidR="00E0692F">
        <w:rPr>
          <w:rFonts w:ascii="Century Gothic" w:eastAsia="Arial Unicode MS" w:hAnsi="Century Gothic" w:cs="Arial"/>
          <w:sz w:val="24"/>
          <w:szCs w:val="24"/>
          <w:lang w:val="es-ES" w:eastAsia="es-ES"/>
        </w:rPr>
        <w:t>intramura</w:t>
      </w:r>
      <w:r w:rsidR="001621C1">
        <w:rPr>
          <w:rFonts w:ascii="Century Gothic" w:eastAsia="Arial Unicode MS" w:hAnsi="Century Gothic" w:cs="Arial"/>
          <w:sz w:val="24"/>
          <w:szCs w:val="24"/>
          <w:lang w:val="es-ES" w:eastAsia="es-ES"/>
        </w:rPr>
        <w:t>l</w:t>
      </w:r>
      <w:proofErr w:type="spellEnd"/>
      <w:r w:rsidR="001621C1">
        <w:rPr>
          <w:rFonts w:ascii="Century Gothic" w:eastAsia="Arial Unicode MS" w:hAnsi="Century Gothic" w:cs="Arial"/>
          <w:sz w:val="24"/>
          <w:szCs w:val="24"/>
          <w:lang w:val="es-ES" w:eastAsia="es-ES"/>
        </w:rPr>
        <w:t xml:space="preserve">, debiendo cumplir el resto de </w:t>
      </w:r>
      <w:r w:rsidR="00E0692F">
        <w:rPr>
          <w:rFonts w:ascii="Century Gothic" w:eastAsia="Arial Unicode MS" w:hAnsi="Century Gothic" w:cs="Arial"/>
          <w:sz w:val="24"/>
          <w:szCs w:val="24"/>
          <w:lang w:val="es-ES" w:eastAsia="es-ES"/>
        </w:rPr>
        <w:t>la pena en el establecimiento carcelario.</w:t>
      </w:r>
    </w:p>
    <w:p w:rsidR="00B213F5" w:rsidRPr="00E61137" w:rsidRDefault="00B213F5" w:rsidP="00B213F5">
      <w:pPr>
        <w:spacing w:after="0" w:line="240" w:lineRule="auto"/>
        <w:jc w:val="both"/>
        <w:rPr>
          <w:rFonts w:ascii="Century Gothic" w:eastAsia="Times New Roman" w:hAnsi="Century Gothic" w:cs="Arial"/>
          <w:sz w:val="24"/>
          <w:szCs w:val="24"/>
          <w:lang w:val="es-ES" w:eastAsia="es-ES"/>
        </w:rPr>
      </w:pPr>
    </w:p>
    <w:p w:rsidR="00676DC5" w:rsidRPr="00E61137" w:rsidRDefault="00676DC5" w:rsidP="00676DC5">
      <w:pPr>
        <w:spacing w:after="0" w:line="240" w:lineRule="auto"/>
        <w:jc w:val="both"/>
        <w:rPr>
          <w:rFonts w:ascii="Century Gothic" w:eastAsia="Times New Roman" w:hAnsi="Century Gothic" w:cs="Arial"/>
          <w:sz w:val="24"/>
          <w:szCs w:val="24"/>
          <w:lang w:val="es-ES" w:eastAsia="es-ES"/>
        </w:rPr>
      </w:pPr>
      <w:r w:rsidRPr="00E61137">
        <w:rPr>
          <w:rFonts w:ascii="Century Gothic" w:eastAsia="Times New Roman" w:hAnsi="Century Gothic" w:cs="Arial"/>
          <w:sz w:val="24"/>
          <w:szCs w:val="24"/>
          <w:lang w:val="es-ES" w:eastAsia="es-ES"/>
        </w:rPr>
        <w:t>En sede de Ejecución de Penas y Medidas d</w:t>
      </w:r>
      <w:r w:rsidR="005A2610">
        <w:rPr>
          <w:rFonts w:ascii="Century Gothic" w:eastAsia="Times New Roman" w:hAnsi="Century Gothic" w:cs="Arial"/>
          <w:sz w:val="24"/>
          <w:szCs w:val="24"/>
          <w:lang w:val="es-ES" w:eastAsia="es-ES"/>
        </w:rPr>
        <w:t>e Seguridad, m</w:t>
      </w:r>
      <w:r w:rsidR="00E0692F">
        <w:rPr>
          <w:rFonts w:ascii="Century Gothic" w:eastAsia="Times New Roman" w:hAnsi="Century Gothic" w:cs="Arial"/>
          <w:sz w:val="24"/>
          <w:szCs w:val="24"/>
          <w:lang w:val="es-ES" w:eastAsia="es-ES"/>
        </w:rPr>
        <w:t>ediante auto calendado diciembre 24</w:t>
      </w:r>
      <w:r w:rsidR="005A2610">
        <w:rPr>
          <w:rFonts w:ascii="Century Gothic" w:eastAsia="Times New Roman" w:hAnsi="Century Gothic" w:cs="Arial"/>
          <w:sz w:val="24"/>
          <w:szCs w:val="24"/>
          <w:lang w:val="es-ES" w:eastAsia="es-ES"/>
        </w:rPr>
        <w:t xml:space="preserve"> de 2020</w:t>
      </w:r>
      <w:r w:rsidRPr="00E61137">
        <w:rPr>
          <w:rFonts w:ascii="Century Gothic" w:eastAsia="Times New Roman" w:hAnsi="Century Gothic" w:cs="Arial"/>
          <w:sz w:val="24"/>
          <w:szCs w:val="24"/>
          <w:lang w:val="es-ES" w:eastAsia="es-ES"/>
        </w:rPr>
        <w:t>, se le negó al c</w:t>
      </w:r>
      <w:r w:rsidR="001621C1">
        <w:rPr>
          <w:rFonts w:ascii="Century Gothic" w:eastAsia="Times New Roman" w:hAnsi="Century Gothic" w:cs="Arial"/>
          <w:sz w:val="24"/>
          <w:szCs w:val="24"/>
          <w:lang w:val="es-ES" w:eastAsia="es-ES"/>
        </w:rPr>
        <w:t xml:space="preserve">ondenado </w:t>
      </w:r>
      <w:r w:rsidR="005A2610">
        <w:rPr>
          <w:rFonts w:ascii="Century Gothic" w:eastAsia="Times New Roman" w:hAnsi="Century Gothic" w:cs="Arial"/>
          <w:sz w:val="24"/>
          <w:szCs w:val="24"/>
          <w:lang w:val="es-ES" w:eastAsia="es-ES"/>
        </w:rPr>
        <w:t>el mec</w:t>
      </w:r>
      <w:r w:rsidR="00E0692F">
        <w:rPr>
          <w:rFonts w:ascii="Century Gothic" w:eastAsia="Times New Roman" w:hAnsi="Century Gothic" w:cs="Arial"/>
          <w:sz w:val="24"/>
          <w:szCs w:val="24"/>
          <w:lang w:val="es-ES" w:eastAsia="es-ES"/>
        </w:rPr>
        <w:t>anismo sustitutivo de la libertad condicional, contenida en el art. 68 A</w:t>
      </w:r>
      <w:r w:rsidR="005A2610">
        <w:rPr>
          <w:rFonts w:ascii="Century Gothic" w:eastAsia="Times New Roman" w:hAnsi="Century Gothic" w:cs="Arial"/>
          <w:sz w:val="24"/>
          <w:szCs w:val="24"/>
          <w:lang w:val="es-ES" w:eastAsia="es-ES"/>
        </w:rPr>
        <w:t xml:space="preserve"> del C. P.</w:t>
      </w:r>
      <w:r w:rsidR="00E0692F">
        <w:rPr>
          <w:rFonts w:ascii="Century Gothic" w:eastAsia="Times New Roman" w:hAnsi="Century Gothic" w:cs="Arial"/>
          <w:sz w:val="24"/>
          <w:szCs w:val="24"/>
          <w:lang w:val="es-ES" w:eastAsia="es-ES"/>
        </w:rPr>
        <w:t>, modificado por el art. 32 de la ley 1709 de 2014.</w:t>
      </w:r>
    </w:p>
    <w:p w:rsidR="00B213F5" w:rsidRDefault="00B213F5" w:rsidP="00B213F5">
      <w:pPr>
        <w:spacing w:after="0" w:line="240" w:lineRule="auto"/>
        <w:jc w:val="center"/>
        <w:rPr>
          <w:rFonts w:ascii="Century Gothic" w:eastAsia="Times New Roman" w:hAnsi="Century Gothic" w:cs="Arial"/>
          <w:b/>
          <w:sz w:val="24"/>
          <w:szCs w:val="24"/>
          <w:lang w:val="es-ES" w:eastAsia="es-ES"/>
        </w:rPr>
      </w:pPr>
    </w:p>
    <w:p w:rsidR="001621C1" w:rsidRPr="00E61137" w:rsidRDefault="001621C1" w:rsidP="00B213F5">
      <w:pPr>
        <w:spacing w:after="0" w:line="240" w:lineRule="auto"/>
        <w:jc w:val="center"/>
        <w:rPr>
          <w:rFonts w:ascii="Century Gothic" w:eastAsia="Times New Roman" w:hAnsi="Century Gothic" w:cs="Arial"/>
          <w:b/>
          <w:sz w:val="24"/>
          <w:szCs w:val="24"/>
          <w:lang w:val="es-ES" w:eastAsia="es-ES"/>
        </w:rPr>
      </w:pPr>
    </w:p>
    <w:p w:rsidR="00B213F5" w:rsidRPr="00E61137" w:rsidRDefault="00B213F5" w:rsidP="00860921">
      <w:pPr>
        <w:pStyle w:val="Prrafodelista"/>
        <w:numPr>
          <w:ilvl w:val="0"/>
          <w:numId w:val="1"/>
        </w:numPr>
        <w:spacing w:after="0" w:line="240" w:lineRule="auto"/>
        <w:rPr>
          <w:rFonts w:ascii="Century Gothic" w:eastAsia="Times New Roman" w:hAnsi="Century Gothic" w:cs="Arial"/>
          <w:b/>
          <w:sz w:val="24"/>
          <w:szCs w:val="24"/>
          <w:lang w:val="es-ES" w:eastAsia="es-ES"/>
        </w:rPr>
      </w:pPr>
      <w:r w:rsidRPr="00E61137">
        <w:rPr>
          <w:rFonts w:ascii="Century Gothic" w:eastAsia="Times New Roman" w:hAnsi="Century Gothic" w:cs="Arial"/>
          <w:b/>
          <w:sz w:val="24"/>
          <w:szCs w:val="24"/>
          <w:lang w:val="es-ES" w:eastAsia="es-ES"/>
        </w:rPr>
        <w:t>ARGUMENTOS DEL RECURRENTE</w:t>
      </w:r>
    </w:p>
    <w:p w:rsidR="00B213F5" w:rsidRPr="00E61137" w:rsidRDefault="00B213F5" w:rsidP="00B213F5">
      <w:pPr>
        <w:spacing w:after="0" w:line="240" w:lineRule="auto"/>
        <w:jc w:val="center"/>
        <w:rPr>
          <w:rFonts w:ascii="Century Gothic" w:eastAsia="Times New Roman" w:hAnsi="Century Gothic" w:cs="Arial"/>
          <w:b/>
          <w:sz w:val="24"/>
          <w:szCs w:val="24"/>
          <w:lang w:val="es-ES" w:eastAsia="es-ES"/>
        </w:rPr>
      </w:pPr>
    </w:p>
    <w:p w:rsidR="00596B36" w:rsidRDefault="00826695" w:rsidP="00596B36">
      <w:pPr>
        <w:spacing w:after="0" w:line="240" w:lineRule="auto"/>
        <w:jc w:val="both"/>
        <w:rPr>
          <w:rFonts w:ascii="Century Gothic" w:eastAsia="Arial Unicode MS" w:hAnsi="Century Gothic" w:cs="Arial"/>
          <w:sz w:val="24"/>
          <w:szCs w:val="24"/>
          <w:lang w:val="es-ES" w:eastAsia="es-ES"/>
        </w:rPr>
      </w:pPr>
      <w:r>
        <w:rPr>
          <w:rFonts w:ascii="Century Gothic" w:eastAsia="Arial Unicode MS" w:hAnsi="Century Gothic" w:cs="Arial"/>
          <w:sz w:val="24"/>
          <w:szCs w:val="24"/>
          <w:lang w:val="es-ES" w:eastAsia="es-ES"/>
        </w:rPr>
        <w:t xml:space="preserve">El </w:t>
      </w:r>
      <w:r w:rsidR="00B213F5" w:rsidRPr="00E61137">
        <w:rPr>
          <w:rFonts w:ascii="Century Gothic" w:eastAsia="Arial Unicode MS" w:hAnsi="Century Gothic" w:cs="Arial"/>
          <w:sz w:val="24"/>
          <w:szCs w:val="24"/>
          <w:lang w:val="es-ES" w:eastAsia="es-ES"/>
        </w:rPr>
        <w:t>condenado</w:t>
      </w:r>
      <w:r w:rsidR="00774C84" w:rsidRPr="00E61137">
        <w:rPr>
          <w:rFonts w:ascii="Century Gothic" w:eastAsia="Arial Unicode MS" w:hAnsi="Century Gothic" w:cs="Arial"/>
          <w:sz w:val="24"/>
          <w:szCs w:val="24"/>
          <w:lang w:val="es-ES" w:eastAsia="es-ES"/>
        </w:rPr>
        <w:t xml:space="preserve"> </w:t>
      </w:r>
      <w:r w:rsidR="00D86E5E" w:rsidRPr="00D86E5E">
        <w:rPr>
          <w:rFonts w:ascii="Century Gothic" w:eastAsia="Arial Unicode MS" w:hAnsi="Century Gothic" w:cs="Arial"/>
          <w:b/>
          <w:sz w:val="24"/>
          <w:szCs w:val="24"/>
          <w:lang w:val="es-ES" w:eastAsia="es-ES"/>
        </w:rPr>
        <w:t xml:space="preserve">DALMIRO </w:t>
      </w:r>
      <w:proofErr w:type="spellStart"/>
      <w:r w:rsidR="00D86E5E" w:rsidRPr="00D86E5E">
        <w:rPr>
          <w:rFonts w:ascii="Century Gothic" w:eastAsia="Arial Unicode MS" w:hAnsi="Century Gothic" w:cs="Arial"/>
          <w:b/>
          <w:sz w:val="24"/>
          <w:szCs w:val="24"/>
          <w:lang w:val="es-ES" w:eastAsia="es-ES"/>
        </w:rPr>
        <w:t>JOSE</w:t>
      </w:r>
      <w:proofErr w:type="spellEnd"/>
      <w:r w:rsidR="00D86E5E" w:rsidRPr="00D86E5E">
        <w:rPr>
          <w:rFonts w:ascii="Century Gothic" w:eastAsia="Arial Unicode MS" w:hAnsi="Century Gothic" w:cs="Arial"/>
          <w:b/>
          <w:sz w:val="24"/>
          <w:szCs w:val="24"/>
          <w:lang w:val="es-ES" w:eastAsia="es-ES"/>
        </w:rPr>
        <w:t xml:space="preserve"> NAVARRO </w:t>
      </w:r>
      <w:proofErr w:type="spellStart"/>
      <w:r w:rsidR="00D86E5E" w:rsidRPr="00D86E5E">
        <w:rPr>
          <w:rFonts w:ascii="Century Gothic" w:eastAsia="Arial Unicode MS" w:hAnsi="Century Gothic" w:cs="Arial"/>
          <w:b/>
          <w:sz w:val="24"/>
          <w:szCs w:val="24"/>
          <w:lang w:val="es-ES" w:eastAsia="es-ES"/>
        </w:rPr>
        <w:t>NAVARRO</w:t>
      </w:r>
      <w:proofErr w:type="spellEnd"/>
      <w:r w:rsidR="00392DD0" w:rsidRPr="00392DD0">
        <w:rPr>
          <w:rFonts w:ascii="Century Gothic" w:eastAsia="Arial Unicode MS" w:hAnsi="Century Gothic" w:cs="Arial"/>
          <w:b/>
          <w:sz w:val="24"/>
          <w:szCs w:val="24"/>
          <w:lang w:val="es-ES" w:eastAsia="es-ES"/>
        </w:rPr>
        <w:t>,</w:t>
      </w:r>
      <w:r w:rsidR="00B77B48" w:rsidRPr="00E61137">
        <w:rPr>
          <w:rFonts w:ascii="Century Gothic" w:eastAsia="Arial Unicode MS" w:hAnsi="Century Gothic" w:cs="Arial"/>
          <w:sz w:val="24"/>
          <w:szCs w:val="24"/>
          <w:lang w:val="es-ES" w:eastAsia="es-ES"/>
        </w:rPr>
        <w:t xml:space="preserve"> </w:t>
      </w:r>
      <w:r w:rsidR="00B213F5" w:rsidRPr="00E61137">
        <w:rPr>
          <w:rFonts w:ascii="Century Gothic" w:eastAsia="Arial Unicode MS" w:hAnsi="Century Gothic" w:cs="Arial"/>
          <w:sz w:val="24"/>
          <w:szCs w:val="24"/>
          <w:lang w:val="es-ES" w:eastAsia="es-ES"/>
        </w:rPr>
        <w:t xml:space="preserve">dentro de su escrito de reposición manifiesta </w:t>
      </w:r>
      <w:r w:rsidR="004E1040">
        <w:rPr>
          <w:rFonts w:ascii="Century Gothic" w:eastAsia="Arial Unicode MS" w:hAnsi="Century Gothic" w:cs="Arial"/>
          <w:sz w:val="24"/>
          <w:szCs w:val="24"/>
          <w:lang w:val="es-ES" w:eastAsia="es-ES"/>
        </w:rPr>
        <w:t xml:space="preserve">que esta judicatura </w:t>
      </w:r>
      <w:r w:rsidR="00596B36">
        <w:rPr>
          <w:rFonts w:ascii="Century Gothic" w:eastAsia="Arial Unicode MS" w:hAnsi="Century Gothic" w:cs="Arial"/>
          <w:sz w:val="24"/>
          <w:szCs w:val="24"/>
          <w:lang w:val="es-ES" w:eastAsia="es-ES"/>
        </w:rPr>
        <w:t xml:space="preserve">no concede el subrogado penal toda vez, que  al realizar la previa valoración de la conducta punible </w:t>
      </w:r>
      <w:r w:rsidR="00596B36">
        <w:rPr>
          <w:rFonts w:ascii="Century Gothic" w:eastAsia="Arial Unicode MS" w:hAnsi="Century Gothic" w:cs="Arial"/>
          <w:sz w:val="24"/>
          <w:szCs w:val="24"/>
          <w:lang w:val="es-ES" w:eastAsia="es-ES"/>
        </w:rPr>
        <w:lastRenderedPageBreak/>
        <w:t xml:space="preserve">cometida, y solo se valoró que no podían pasar desapercibido frente a las fundadas valoraciones analizadas por el Juez de Conocimiento respecto de la conducta desplegada por el condenado, sobre la cual está erigida la condena, puesto que este delito, es un tipo penal que cuenta con la potencialidad de afectar los bienes jurídicos de salud pública, la seguridad pública y el orden económico y social, por tratarse de un delito </w:t>
      </w:r>
      <w:proofErr w:type="spellStart"/>
      <w:r w:rsidR="00596B36">
        <w:rPr>
          <w:rFonts w:ascii="Century Gothic" w:eastAsia="Arial Unicode MS" w:hAnsi="Century Gothic" w:cs="Arial"/>
          <w:sz w:val="24"/>
          <w:szCs w:val="24"/>
          <w:lang w:val="es-ES" w:eastAsia="es-ES"/>
        </w:rPr>
        <w:t>pluriofensivo</w:t>
      </w:r>
      <w:proofErr w:type="spellEnd"/>
      <w:r w:rsidR="00596B36">
        <w:rPr>
          <w:rFonts w:ascii="Century Gothic" w:eastAsia="Arial Unicode MS" w:hAnsi="Century Gothic" w:cs="Arial"/>
          <w:sz w:val="24"/>
          <w:szCs w:val="24"/>
          <w:lang w:val="es-ES" w:eastAsia="es-ES"/>
        </w:rPr>
        <w:t>, la defensa se aparta de estas razones, puesto que su defendido fue condenado por el d</w:t>
      </w:r>
      <w:r w:rsidR="001621C1">
        <w:rPr>
          <w:rFonts w:ascii="Century Gothic" w:eastAsia="Arial Unicode MS" w:hAnsi="Century Gothic" w:cs="Arial"/>
          <w:sz w:val="24"/>
          <w:szCs w:val="24"/>
          <w:lang w:val="es-ES" w:eastAsia="es-ES"/>
        </w:rPr>
        <w:t xml:space="preserve">elito de tráfico, fabricación </w:t>
      </w:r>
      <w:r w:rsidR="00596B36">
        <w:rPr>
          <w:rFonts w:ascii="Century Gothic" w:eastAsia="Arial Unicode MS" w:hAnsi="Century Gothic" w:cs="Arial"/>
          <w:sz w:val="24"/>
          <w:szCs w:val="24"/>
          <w:lang w:val="es-ES" w:eastAsia="es-ES"/>
        </w:rPr>
        <w:t xml:space="preserve">o porte </w:t>
      </w:r>
      <w:r w:rsidR="008B63BF">
        <w:rPr>
          <w:rFonts w:ascii="Century Gothic" w:eastAsia="Arial Unicode MS" w:hAnsi="Century Gothic" w:cs="Arial"/>
          <w:sz w:val="24"/>
          <w:szCs w:val="24"/>
          <w:lang w:val="es-ES" w:eastAsia="es-ES"/>
        </w:rPr>
        <w:t xml:space="preserve">de estupefacientes contemplada en el art. 376 del C. P., pero en su modalidad del inc. 2°, es decir la valoración de la conducta punible en un grado menor que la de los incisos anteriores de este tipo penal, en este orden de ideas; asignarle una valoración más grave </w:t>
      </w:r>
      <w:bookmarkStart w:id="0" w:name="_GoBack"/>
      <w:bookmarkEnd w:id="0"/>
      <w:r w:rsidR="008B63BF">
        <w:rPr>
          <w:rFonts w:ascii="Century Gothic" w:eastAsia="Arial Unicode MS" w:hAnsi="Century Gothic" w:cs="Arial"/>
          <w:sz w:val="24"/>
          <w:szCs w:val="24"/>
          <w:lang w:val="es-ES" w:eastAsia="es-ES"/>
        </w:rPr>
        <w:t>que la que le asigna el legislador, es a</w:t>
      </w:r>
      <w:r w:rsidR="001621C1">
        <w:rPr>
          <w:rFonts w:ascii="Century Gothic" w:eastAsia="Arial Unicode MS" w:hAnsi="Century Gothic" w:cs="Arial"/>
          <w:sz w:val="24"/>
          <w:szCs w:val="24"/>
          <w:lang w:val="es-ES" w:eastAsia="es-ES"/>
        </w:rPr>
        <w:t>preciar</w:t>
      </w:r>
      <w:r w:rsidR="008B63BF">
        <w:rPr>
          <w:rFonts w:ascii="Century Gothic" w:eastAsia="Arial Unicode MS" w:hAnsi="Century Gothic" w:cs="Arial"/>
          <w:sz w:val="24"/>
          <w:szCs w:val="24"/>
          <w:lang w:val="es-ES" w:eastAsia="es-ES"/>
        </w:rPr>
        <w:t xml:space="preserve"> </w:t>
      </w:r>
      <w:r w:rsidR="003646BB">
        <w:rPr>
          <w:rFonts w:ascii="Century Gothic" w:eastAsia="Arial Unicode MS" w:hAnsi="Century Gothic" w:cs="Arial"/>
          <w:sz w:val="24"/>
          <w:szCs w:val="24"/>
          <w:lang w:val="es-ES" w:eastAsia="es-ES"/>
        </w:rPr>
        <w:t>erróneamente</w:t>
      </w:r>
      <w:r w:rsidR="008B63BF">
        <w:rPr>
          <w:rFonts w:ascii="Century Gothic" w:eastAsia="Arial Unicode MS" w:hAnsi="Century Gothic" w:cs="Arial"/>
          <w:sz w:val="24"/>
          <w:szCs w:val="24"/>
          <w:lang w:val="es-ES" w:eastAsia="es-ES"/>
        </w:rPr>
        <w:t xml:space="preserve"> la conducta punible, es decir; el Juzgado de Conocimiento soló valoró la conducta desde un ámbito objetivo, argumentando que este tipo penal es </w:t>
      </w:r>
      <w:proofErr w:type="spellStart"/>
      <w:r w:rsidR="008B63BF">
        <w:rPr>
          <w:rFonts w:ascii="Century Gothic" w:eastAsia="Arial Unicode MS" w:hAnsi="Century Gothic" w:cs="Arial"/>
          <w:sz w:val="24"/>
          <w:szCs w:val="24"/>
          <w:lang w:val="es-ES" w:eastAsia="es-ES"/>
        </w:rPr>
        <w:t>pluriofensivo</w:t>
      </w:r>
      <w:proofErr w:type="spellEnd"/>
      <w:r w:rsidR="008B63BF">
        <w:rPr>
          <w:rFonts w:ascii="Century Gothic" w:eastAsia="Arial Unicode MS" w:hAnsi="Century Gothic" w:cs="Arial"/>
          <w:sz w:val="24"/>
          <w:szCs w:val="24"/>
          <w:lang w:val="es-ES" w:eastAsia="es-ES"/>
        </w:rPr>
        <w:t xml:space="preserve">, lo cual se deduce que no esto es consecuentemente de una valoración más grave, toda vez; que hay que tener en cuenta además los aspectos subjetivos en la comisión del delito, en el caso particular la cantidad de sustancias incautadas y clase de la misma. </w:t>
      </w:r>
    </w:p>
    <w:p w:rsidR="00596B36" w:rsidRDefault="00596B36" w:rsidP="00596B36">
      <w:pPr>
        <w:spacing w:after="0" w:line="240" w:lineRule="auto"/>
        <w:jc w:val="both"/>
        <w:rPr>
          <w:rFonts w:ascii="Century Gothic" w:eastAsia="Arial Unicode MS" w:hAnsi="Century Gothic" w:cs="Arial"/>
          <w:sz w:val="24"/>
          <w:szCs w:val="24"/>
          <w:lang w:val="es-ES" w:eastAsia="es-ES"/>
        </w:rPr>
      </w:pPr>
    </w:p>
    <w:p w:rsidR="00B213F5" w:rsidRPr="00596B36" w:rsidRDefault="00B213F5" w:rsidP="008B63BF">
      <w:pPr>
        <w:pStyle w:val="Prrafodelista"/>
        <w:numPr>
          <w:ilvl w:val="0"/>
          <w:numId w:val="1"/>
        </w:numPr>
        <w:spacing w:after="0" w:line="240" w:lineRule="auto"/>
        <w:rPr>
          <w:rFonts w:ascii="Century Gothic" w:eastAsia="Times New Roman" w:hAnsi="Century Gothic" w:cs="Arial"/>
          <w:b/>
          <w:sz w:val="24"/>
          <w:szCs w:val="24"/>
          <w:lang w:val="es-ES" w:eastAsia="es-ES"/>
        </w:rPr>
      </w:pPr>
      <w:r w:rsidRPr="00596B36">
        <w:rPr>
          <w:rFonts w:ascii="Century Gothic" w:eastAsia="Times New Roman" w:hAnsi="Century Gothic" w:cs="Arial"/>
          <w:b/>
          <w:sz w:val="24"/>
          <w:szCs w:val="24"/>
          <w:lang w:val="es-ES" w:eastAsia="es-ES"/>
        </w:rPr>
        <w:t>CONSIDERACIONES</w:t>
      </w:r>
    </w:p>
    <w:p w:rsidR="00B213F5" w:rsidRPr="00E61137" w:rsidRDefault="00EB3A85" w:rsidP="00EB3A85">
      <w:pPr>
        <w:tabs>
          <w:tab w:val="left" w:pos="7680"/>
        </w:tabs>
        <w:spacing w:after="0" w:line="240" w:lineRule="auto"/>
        <w:rPr>
          <w:rFonts w:ascii="Century Gothic" w:eastAsia="Times New Roman" w:hAnsi="Century Gothic" w:cs="Arial"/>
          <w:b/>
          <w:sz w:val="24"/>
          <w:szCs w:val="24"/>
          <w:lang w:val="es-ES" w:eastAsia="es-ES"/>
        </w:rPr>
      </w:pPr>
      <w:r>
        <w:rPr>
          <w:rFonts w:ascii="Century Gothic" w:eastAsia="Times New Roman" w:hAnsi="Century Gothic" w:cs="Arial"/>
          <w:b/>
          <w:sz w:val="24"/>
          <w:szCs w:val="24"/>
          <w:lang w:val="es-ES" w:eastAsia="es-ES"/>
        </w:rPr>
        <w:tab/>
      </w:r>
    </w:p>
    <w:p w:rsidR="00B213F5" w:rsidRPr="00E61137" w:rsidRDefault="00B213F5" w:rsidP="00B213F5">
      <w:pPr>
        <w:spacing w:after="0" w:line="240" w:lineRule="auto"/>
        <w:jc w:val="both"/>
        <w:rPr>
          <w:rFonts w:ascii="Century Gothic" w:eastAsia="Arial Unicode MS" w:hAnsi="Century Gothic" w:cs="Arial"/>
          <w:sz w:val="24"/>
          <w:szCs w:val="24"/>
          <w:lang w:val="es-ES" w:eastAsia="es-ES"/>
        </w:rPr>
      </w:pPr>
      <w:r w:rsidRPr="00E61137">
        <w:rPr>
          <w:rFonts w:ascii="Century Gothic" w:eastAsia="Arial Unicode MS" w:hAnsi="Century Gothic" w:cs="Arial"/>
          <w:sz w:val="24"/>
          <w:szCs w:val="24"/>
          <w:lang w:val="es-ES" w:eastAsia="es-ES"/>
        </w:rPr>
        <w:t xml:space="preserve">Procede el despacho a estudiar </w:t>
      </w:r>
      <w:r w:rsidR="00DA41B3" w:rsidRPr="00E61137">
        <w:rPr>
          <w:rFonts w:ascii="Century Gothic" w:eastAsia="Arial Unicode MS" w:hAnsi="Century Gothic" w:cs="Arial"/>
          <w:sz w:val="24"/>
          <w:szCs w:val="24"/>
          <w:lang w:val="es-ES" w:eastAsia="es-ES"/>
        </w:rPr>
        <w:t>e</w:t>
      </w:r>
      <w:r w:rsidR="008B63BF">
        <w:rPr>
          <w:rFonts w:ascii="Century Gothic" w:eastAsia="Arial Unicode MS" w:hAnsi="Century Gothic" w:cs="Arial"/>
          <w:sz w:val="24"/>
          <w:szCs w:val="24"/>
          <w:lang w:val="es-ES" w:eastAsia="es-ES"/>
        </w:rPr>
        <w:t>l auto de calendado diciembre 24</w:t>
      </w:r>
      <w:r w:rsidR="00E74586">
        <w:rPr>
          <w:rFonts w:ascii="Century Gothic" w:eastAsia="Arial Unicode MS" w:hAnsi="Century Gothic" w:cs="Arial"/>
          <w:sz w:val="24"/>
          <w:szCs w:val="24"/>
          <w:lang w:val="es-ES" w:eastAsia="es-ES"/>
        </w:rPr>
        <w:t xml:space="preserve"> de 2020</w:t>
      </w:r>
      <w:r w:rsidRPr="00E61137">
        <w:rPr>
          <w:rFonts w:ascii="Century Gothic" w:eastAsia="Arial Unicode MS" w:hAnsi="Century Gothic" w:cs="Arial"/>
          <w:sz w:val="24"/>
          <w:szCs w:val="24"/>
          <w:lang w:val="es-ES" w:eastAsia="es-ES"/>
        </w:rPr>
        <w:t>, en aras de determinar si esta judicatura</w:t>
      </w:r>
      <w:r w:rsidR="00DA41B3" w:rsidRPr="00E61137">
        <w:rPr>
          <w:rFonts w:ascii="Century Gothic" w:eastAsia="Arial Unicode MS" w:hAnsi="Century Gothic" w:cs="Arial"/>
          <w:sz w:val="24"/>
          <w:szCs w:val="24"/>
          <w:lang w:val="es-ES" w:eastAsia="es-ES"/>
        </w:rPr>
        <w:t>, incurrió en algún yerro</w:t>
      </w:r>
      <w:r w:rsidRPr="00E61137">
        <w:rPr>
          <w:rFonts w:ascii="Century Gothic" w:eastAsia="Arial Unicode MS" w:hAnsi="Century Gothic" w:cs="Arial"/>
          <w:sz w:val="24"/>
          <w:szCs w:val="24"/>
          <w:lang w:val="es-ES" w:eastAsia="es-ES"/>
        </w:rPr>
        <w:t xml:space="preserve"> en </w:t>
      </w:r>
      <w:r w:rsidR="00DA41B3" w:rsidRPr="00E61137">
        <w:rPr>
          <w:rFonts w:ascii="Century Gothic" w:eastAsia="Arial Unicode MS" w:hAnsi="Century Gothic" w:cs="Arial"/>
          <w:sz w:val="24"/>
          <w:szCs w:val="24"/>
          <w:lang w:val="es-ES" w:eastAsia="es-ES"/>
        </w:rPr>
        <w:t>e</w:t>
      </w:r>
      <w:r w:rsidRPr="00E61137">
        <w:rPr>
          <w:rFonts w:ascii="Century Gothic" w:eastAsia="Arial Unicode MS" w:hAnsi="Century Gothic" w:cs="Arial"/>
          <w:sz w:val="24"/>
          <w:szCs w:val="24"/>
          <w:lang w:val="es-ES" w:eastAsia="es-ES"/>
        </w:rPr>
        <w:t xml:space="preserve">l mencionado auto, por medio del cual se le negó </w:t>
      </w:r>
      <w:r w:rsidR="008B63BF">
        <w:rPr>
          <w:rFonts w:ascii="Century Gothic" w:eastAsia="Arial Unicode MS" w:hAnsi="Century Gothic" w:cs="Arial"/>
          <w:sz w:val="24"/>
          <w:szCs w:val="24"/>
          <w:lang w:val="es-ES" w:eastAsia="es-ES"/>
        </w:rPr>
        <w:t>la libertad condicional</w:t>
      </w:r>
      <w:r w:rsidRPr="00E61137">
        <w:rPr>
          <w:rFonts w:ascii="Century Gothic" w:eastAsia="Arial Unicode MS" w:hAnsi="Century Gothic" w:cs="Arial"/>
          <w:sz w:val="24"/>
          <w:szCs w:val="24"/>
          <w:lang w:val="es-ES" w:eastAsia="es-ES"/>
        </w:rPr>
        <w:t xml:space="preserve"> al</w:t>
      </w:r>
      <w:r w:rsidR="00E74586">
        <w:rPr>
          <w:rFonts w:ascii="Century Gothic" w:eastAsia="Arial Unicode MS" w:hAnsi="Century Gothic" w:cs="Arial"/>
          <w:sz w:val="24"/>
          <w:szCs w:val="24"/>
          <w:lang w:val="es-ES" w:eastAsia="es-ES"/>
        </w:rPr>
        <w:t xml:space="preserve"> ciudadano </w:t>
      </w:r>
      <w:r w:rsidR="008B63BF">
        <w:rPr>
          <w:rFonts w:ascii="Century Gothic" w:eastAsia="Arial Unicode MS" w:hAnsi="Century Gothic" w:cs="Arial"/>
          <w:b/>
          <w:sz w:val="24"/>
          <w:szCs w:val="24"/>
          <w:lang w:val="es-ES" w:eastAsia="es-ES"/>
        </w:rPr>
        <w:t xml:space="preserve">DALMIRO </w:t>
      </w:r>
      <w:proofErr w:type="spellStart"/>
      <w:r w:rsidR="008B63BF">
        <w:rPr>
          <w:rFonts w:ascii="Century Gothic" w:eastAsia="Arial Unicode MS" w:hAnsi="Century Gothic" w:cs="Arial"/>
          <w:b/>
          <w:sz w:val="24"/>
          <w:szCs w:val="24"/>
          <w:lang w:val="es-ES" w:eastAsia="es-ES"/>
        </w:rPr>
        <w:t>JOSE</w:t>
      </w:r>
      <w:proofErr w:type="spellEnd"/>
      <w:r w:rsidR="008B63BF">
        <w:rPr>
          <w:rFonts w:ascii="Century Gothic" w:eastAsia="Arial Unicode MS" w:hAnsi="Century Gothic" w:cs="Arial"/>
          <w:b/>
          <w:sz w:val="24"/>
          <w:szCs w:val="24"/>
          <w:lang w:val="es-ES" w:eastAsia="es-ES"/>
        </w:rPr>
        <w:t xml:space="preserve"> NAVARRO </w:t>
      </w:r>
      <w:proofErr w:type="spellStart"/>
      <w:r w:rsidR="008B63BF">
        <w:rPr>
          <w:rFonts w:ascii="Century Gothic" w:eastAsia="Arial Unicode MS" w:hAnsi="Century Gothic" w:cs="Arial"/>
          <w:b/>
          <w:sz w:val="24"/>
          <w:szCs w:val="24"/>
          <w:lang w:val="es-ES" w:eastAsia="es-ES"/>
        </w:rPr>
        <w:t>NAVARRO</w:t>
      </w:r>
      <w:proofErr w:type="spellEnd"/>
      <w:r w:rsidR="00392DD0" w:rsidRPr="00392DD0">
        <w:rPr>
          <w:rFonts w:ascii="Century Gothic" w:eastAsia="Arial Unicode MS" w:hAnsi="Century Gothic" w:cs="Arial"/>
          <w:b/>
          <w:sz w:val="24"/>
          <w:szCs w:val="24"/>
          <w:lang w:val="es-ES" w:eastAsia="es-ES"/>
        </w:rPr>
        <w:t>.</w:t>
      </w:r>
      <w:r w:rsidRPr="00E61137">
        <w:rPr>
          <w:rFonts w:ascii="Century Gothic" w:eastAsia="Arial Unicode MS" w:hAnsi="Century Gothic" w:cs="Arial"/>
          <w:sz w:val="24"/>
          <w:szCs w:val="24"/>
          <w:lang w:val="es-ES" w:eastAsia="es-ES"/>
        </w:rPr>
        <w:t xml:space="preserve"> </w:t>
      </w:r>
    </w:p>
    <w:p w:rsidR="00B213F5" w:rsidRPr="00E61137" w:rsidRDefault="00B213F5" w:rsidP="00B213F5">
      <w:pPr>
        <w:spacing w:after="0" w:line="240" w:lineRule="auto"/>
        <w:jc w:val="both"/>
        <w:rPr>
          <w:rFonts w:ascii="Century Gothic" w:eastAsia="Arial Unicode MS" w:hAnsi="Century Gothic" w:cs="Arial"/>
          <w:sz w:val="24"/>
          <w:szCs w:val="24"/>
          <w:lang w:val="es-ES" w:eastAsia="es-ES"/>
        </w:rPr>
      </w:pPr>
    </w:p>
    <w:p w:rsidR="00B213F5" w:rsidRDefault="001621C1" w:rsidP="00B213F5">
      <w:pPr>
        <w:spacing w:after="0" w:line="240" w:lineRule="auto"/>
        <w:jc w:val="both"/>
        <w:rPr>
          <w:rFonts w:ascii="Century Gothic" w:eastAsia="Arial Unicode MS" w:hAnsi="Century Gothic" w:cs="Arial"/>
          <w:sz w:val="24"/>
          <w:szCs w:val="24"/>
          <w:lang w:val="es-ES" w:eastAsia="es-ES"/>
        </w:rPr>
      </w:pPr>
      <w:r>
        <w:rPr>
          <w:rFonts w:ascii="Century Gothic" w:eastAsia="Arial Unicode MS" w:hAnsi="Century Gothic" w:cs="Arial"/>
          <w:sz w:val="24"/>
          <w:szCs w:val="24"/>
          <w:lang w:val="es-ES" w:eastAsia="es-ES"/>
        </w:rPr>
        <w:t>Concretamente de</w:t>
      </w:r>
      <w:r w:rsidR="008A5270" w:rsidRPr="00E61137">
        <w:rPr>
          <w:rFonts w:ascii="Century Gothic" w:eastAsia="Arial Unicode MS" w:hAnsi="Century Gothic" w:cs="Arial"/>
          <w:sz w:val="24"/>
          <w:szCs w:val="24"/>
          <w:lang w:val="es-ES" w:eastAsia="es-ES"/>
        </w:rPr>
        <w:t>l</w:t>
      </w:r>
      <w:r>
        <w:rPr>
          <w:rFonts w:ascii="Century Gothic" w:eastAsia="Arial Unicode MS" w:hAnsi="Century Gothic" w:cs="Arial"/>
          <w:sz w:val="24"/>
          <w:szCs w:val="24"/>
          <w:lang w:val="es-ES" w:eastAsia="es-ES"/>
        </w:rPr>
        <w:t xml:space="preserve"> recurso</w:t>
      </w:r>
      <w:r w:rsidR="008A5270" w:rsidRPr="00E61137">
        <w:rPr>
          <w:rFonts w:ascii="Century Gothic" w:eastAsia="Arial Unicode MS" w:hAnsi="Century Gothic" w:cs="Arial"/>
          <w:sz w:val="24"/>
          <w:szCs w:val="24"/>
          <w:lang w:val="es-ES" w:eastAsia="es-ES"/>
        </w:rPr>
        <w:t xml:space="preserve"> presentad</w:t>
      </w:r>
      <w:r>
        <w:rPr>
          <w:rFonts w:ascii="Century Gothic" w:eastAsia="Arial Unicode MS" w:hAnsi="Century Gothic" w:cs="Arial"/>
          <w:sz w:val="24"/>
          <w:szCs w:val="24"/>
          <w:lang w:val="es-ES" w:eastAsia="es-ES"/>
        </w:rPr>
        <w:t>o</w:t>
      </w:r>
      <w:r w:rsidR="008A5270" w:rsidRPr="00E61137">
        <w:rPr>
          <w:rFonts w:ascii="Century Gothic" w:eastAsia="Arial Unicode MS" w:hAnsi="Century Gothic" w:cs="Arial"/>
          <w:sz w:val="24"/>
          <w:szCs w:val="24"/>
          <w:lang w:val="es-ES" w:eastAsia="es-ES"/>
        </w:rPr>
        <w:t xml:space="preserve"> a esta Judicatura se tiene por deci</w:t>
      </w:r>
      <w:r w:rsidR="00E74586">
        <w:rPr>
          <w:rFonts w:ascii="Century Gothic" w:eastAsia="Arial Unicode MS" w:hAnsi="Century Gothic" w:cs="Arial"/>
          <w:sz w:val="24"/>
          <w:szCs w:val="24"/>
          <w:lang w:val="es-ES" w:eastAsia="es-ES"/>
        </w:rPr>
        <w:t xml:space="preserve">r que el </w:t>
      </w:r>
      <w:r w:rsidR="008B63BF">
        <w:rPr>
          <w:rFonts w:ascii="Century Gothic" w:eastAsia="Arial Unicode MS" w:hAnsi="Century Gothic" w:cs="Arial"/>
          <w:sz w:val="24"/>
          <w:szCs w:val="24"/>
          <w:lang w:val="es-ES" w:eastAsia="es-ES"/>
        </w:rPr>
        <w:t xml:space="preserve">defensor </w:t>
      </w:r>
      <w:r w:rsidR="008A5270" w:rsidRPr="00E61137">
        <w:rPr>
          <w:rFonts w:ascii="Century Gothic" w:eastAsia="Arial Unicode MS" w:hAnsi="Century Gothic" w:cs="Arial"/>
          <w:sz w:val="24"/>
          <w:szCs w:val="24"/>
          <w:lang w:val="es-ES" w:eastAsia="es-ES"/>
        </w:rPr>
        <w:t xml:space="preserve">indica que </w:t>
      </w:r>
      <w:r w:rsidR="00E74586">
        <w:rPr>
          <w:rFonts w:ascii="Century Gothic" w:eastAsia="Arial Unicode MS" w:hAnsi="Century Gothic" w:cs="Arial"/>
          <w:sz w:val="24"/>
          <w:szCs w:val="24"/>
          <w:lang w:val="es-ES" w:eastAsia="es-ES"/>
        </w:rPr>
        <w:t xml:space="preserve">se le conceda el beneficio de </w:t>
      </w:r>
      <w:r w:rsidR="008B63BF">
        <w:rPr>
          <w:rFonts w:ascii="Century Gothic" w:eastAsia="Arial Unicode MS" w:hAnsi="Century Gothic" w:cs="Arial"/>
          <w:sz w:val="24"/>
          <w:szCs w:val="24"/>
          <w:lang w:val="es-ES" w:eastAsia="es-ES"/>
        </w:rPr>
        <w:t>la libertad condicional</w:t>
      </w:r>
      <w:r w:rsidR="00985C9E">
        <w:rPr>
          <w:rFonts w:ascii="Century Gothic" w:eastAsia="Arial Unicode MS" w:hAnsi="Century Gothic" w:cs="Arial"/>
          <w:sz w:val="24"/>
          <w:szCs w:val="24"/>
          <w:lang w:val="es-ES" w:eastAsia="es-ES"/>
        </w:rPr>
        <w:t xml:space="preserve"> a su prohijado, argumentando que la previa valoración de la cond</w:t>
      </w:r>
      <w:r>
        <w:rPr>
          <w:rFonts w:ascii="Century Gothic" w:eastAsia="Arial Unicode MS" w:hAnsi="Century Gothic" w:cs="Arial"/>
          <w:sz w:val="24"/>
          <w:szCs w:val="24"/>
          <w:lang w:val="es-ES" w:eastAsia="es-ES"/>
        </w:rPr>
        <w:t xml:space="preserve">ucta punible en este proceso, </w:t>
      </w:r>
      <w:r w:rsidR="00985C9E">
        <w:rPr>
          <w:rFonts w:ascii="Century Gothic" w:eastAsia="Arial Unicode MS" w:hAnsi="Century Gothic" w:cs="Arial"/>
          <w:sz w:val="24"/>
          <w:szCs w:val="24"/>
          <w:lang w:val="es-ES" w:eastAsia="es-ES"/>
        </w:rPr>
        <w:t>e</w:t>
      </w:r>
      <w:r>
        <w:rPr>
          <w:rFonts w:ascii="Century Gothic" w:eastAsia="Arial Unicode MS" w:hAnsi="Century Gothic" w:cs="Arial"/>
          <w:sz w:val="24"/>
          <w:szCs w:val="24"/>
          <w:lang w:val="es-ES" w:eastAsia="es-ES"/>
        </w:rPr>
        <w:t>s</w:t>
      </w:r>
      <w:r w:rsidR="00985C9E">
        <w:rPr>
          <w:rFonts w:ascii="Century Gothic" w:eastAsia="Arial Unicode MS" w:hAnsi="Century Gothic" w:cs="Arial"/>
          <w:sz w:val="24"/>
          <w:szCs w:val="24"/>
          <w:lang w:val="es-ES" w:eastAsia="es-ES"/>
        </w:rPr>
        <w:t xml:space="preserve"> </w:t>
      </w:r>
      <w:r>
        <w:rPr>
          <w:rFonts w:ascii="Century Gothic" w:eastAsia="Arial Unicode MS" w:hAnsi="Century Gothic" w:cs="Arial"/>
          <w:sz w:val="24"/>
          <w:szCs w:val="24"/>
          <w:lang w:val="es-ES" w:eastAsia="es-ES"/>
        </w:rPr>
        <w:t>in</w:t>
      </w:r>
      <w:r w:rsidR="00985C9E">
        <w:rPr>
          <w:rFonts w:ascii="Century Gothic" w:eastAsia="Arial Unicode MS" w:hAnsi="Century Gothic" w:cs="Arial"/>
          <w:sz w:val="24"/>
          <w:szCs w:val="24"/>
          <w:lang w:val="es-ES" w:eastAsia="es-ES"/>
        </w:rPr>
        <w:t>e</w:t>
      </w:r>
      <w:r>
        <w:rPr>
          <w:rFonts w:ascii="Century Gothic" w:eastAsia="Arial Unicode MS" w:hAnsi="Century Gothic" w:cs="Arial"/>
          <w:sz w:val="24"/>
          <w:szCs w:val="24"/>
          <w:lang w:val="es-ES" w:eastAsia="es-ES"/>
        </w:rPr>
        <w:t>x</w:t>
      </w:r>
      <w:r w:rsidR="00985C9E">
        <w:rPr>
          <w:rFonts w:ascii="Century Gothic" w:eastAsia="Arial Unicode MS" w:hAnsi="Century Gothic" w:cs="Arial"/>
          <w:sz w:val="24"/>
          <w:szCs w:val="24"/>
          <w:lang w:val="es-ES" w:eastAsia="es-ES"/>
        </w:rPr>
        <w:t>a</w:t>
      </w:r>
      <w:r>
        <w:rPr>
          <w:rFonts w:ascii="Century Gothic" w:eastAsia="Arial Unicode MS" w:hAnsi="Century Gothic" w:cs="Arial"/>
          <w:sz w:val="24"/>
          <w:szCs w:val="24"/>
          <w:lang w:val="es-ES" w:eastAsia="es-ES"/>
        </w:rPr>
        <w:t>ct</w:t>
      </w:r>
      <w:r w:rsidR="00985C9E">
        <w:rPr>
          <w:rFonts w:ascii="Century Gothic" w:eastAsia="Arial Unicode MS" w:hAnsi="Century Gothic" w:cs="Arial"/>
          <w:sz w:val="24"/>
          <w:szCs w:val="24"/>
          <w:lang w:val="es-ES" w:eastAsia="es-ES"/>
        </w:rPr>
        <w:t>a, considerando que no es de un mayor reproche social, todo lo contrario, se le debe reconocer como menor, y como consecuencia de e</w:t>
      </w:r>
      <w:r w:rsidR="006748AC">
        <w:rPr>
          <w:rFonts w:ascii="Century Gothic" w:eastAsia="Arial Unicode MS" w:hAnsi="Century Gothic" w:cs="Arial"/>
          <w:sz w:val="24"/>
          <w:szCs w:val="24"/>
          <w:lang w:val="es-ES" w:eastAsia="es-ES"/>
        </w:rPr>
        <w:t xml:space="preserve">llo, concederle el beneficio de </w:t>
      </w:r>
      <w:r w:rsidR="00985C9E">
        <w:rPr>
          <w:rFonts w:ascii="Century Gothic" w:eastAsia="Arial Unicode MS" w:hAnsi="Century Gothic" w:cs="Arial"/>
          <w:sz w:val="24"/>
          <w:szCs w:val="24"/>
          <w:lang w:val="es-ES" w:eastAsia="es-ES"/>
        </w:rPr>
        <w:t>la libertad condicional.</w:t>
      </w:r>
    </w:p>
    <w:p w:rsidR="00E74586" w:rsidRPr="00E61137" w:rsidRDefault="00E74586" w:rsidP="00B213F5">
      <w:pPr>
        <w:spacing w:after="0" w:line="240" w:lineRule="auto"/>
        <w:jc w:val="both"/>
        <w:rPr>
          <w:rFonts w:ascii="Century Gothic" w:eastAsia="Arial Unicode MS" w:hAnsi="Century Gothic" w:cs="Arial"/>
          <w:sz w:val="24"/>
          <w:szCs w:val="24"/>
          <w:lang w:val="es-ES" w:eastAsia="es-ES"/>
        </w:rPr>
      </w:pPr>
    </w:p>
    <w:p w:rsidR="00FA6274" w:rsidRPr="00E61137" w:rsidRDefault="00FA6274" w:rsidP="00380998">
      <w:pPr>
        <w:spacing w:after="0" w:line="240" w:lineRule="auto"/>
        <w:ind w:right="49"/>
        <w:jc w:val="both"/>
        <w:rPr>
          <w:rFonts w:ascii="Century Gothic" w:hAnsi="Century Gothic" w:cs="Arial"/>
          <w:sz w:val="24"/>
          <w:szCs w:val="24"/>
          <w:lang w:val="es-MX"/>
        </w:rPr>
      </w:pPr>
      <w:r w:rsidRPr="00E61137">
        <w:rPr>
          <w:rFonts w:ascii="Century Gothic" w:hAnsi="Century Gothic" w:cs="Arial"/>
          <w:sz w:val="24"/>
          <w:szCs w:val="24"/>
        </w:rPr>
        <w:t>Sobre este tema, tenemos como premisa n</w:t>
      </w:r>
      <w:r w:rsidR="00F96501">
        <w:rPr>
          <w:rFonts w:ascii="Century Gothic" w:hAnsi="Century Gothic" w:cs="Arial"/>
          <w:sz w:val="24"/>
          <w:szCs w:val="24"/>
        </w:rPr>
        <w:t>ormativa de rigor el art. 38G del C. P.</w:t>
      </w:r>
      <w:r w:rsidRPr="00E61137">
        <w:rPr>
          <w:rFonts w:ascii="Century Gothic" w:hAnsi="Century Gothic" w:cs="Arial"/>
          <w:sz w:val="24"/>
          <w:szCs w:val="24"/>
        </w:rPr>
        <w:t xml:space="preserve"> que </w:t>
      </w:r>
      <w:r w:rsidRPr="00E61137">
        <w:rPr>
          <w:rFonts w:ascii="Century Gothic" w:hAnsi="Century Gothic" w:cs="Arial"/>
          <w:sz w:val="24"/>
          <w:szCs w:val="24"/>
          <w:lang w:val="es-MX"/>
        </w:rPr>
        <w:t>estatuye acerca de la libertad condicional lo siguiente:</w:t>
      </w:r>
    </w:p>
    <w:p w:rsidR="00F96501" w:rsidRPr="007F2ABE" w:rsidRDefault="00F96501" w:rsidP="00F96501">
      <w:pPr>
        <w:pStyle w:val="NormalWeb"/>
        <w:ind w:left="284" w:right="474"/>
        <w:jc w:val="both"/>
        <w:rPr>
          <w:rFonts w:ascii="Century Gothic" w:hAnsi="Century Gothic"/>
          <w:color w:val="000000"/>
        </w:rPr>
      </w:pPr>
      <w:r w:rsidRPr="007F2ABE">
        <w:rPr>
          <w:rFonts w:ascii="Century Gothic" w:hAnsi="Century Gothic"/>
          <w:color w:val="000000"/>
        </w:rPr>
        <w:t xml:space="preserve">"La ejecución de la pena privativa de la libertad se cumplirá en el lugar de residencia o morada del condenado cuando haya cumplido la mitad de la condena y concurran los presupuestos contemplados en los </w:t>
      </w:r>
      <w:proofErr w:type="spellStart"/>
      <w:r w:rsidRPr="007F2ABE">
        <w:rPr>
          <w:rFonts w:ascii="Century Gothic" w:hAnsi="Century Gothic"/>
          <w:color w:val="000000"/>
        </w:rPr>
        <w:t>nums</w:t>
      </w:r>
      <w:proofErr w:type="spellEnd"/>
      <w:r w:rsidRPr="007F2ABE">
        <w:rPr>
          <w:rFonts w:ascii="Century Gothic" w:hAnsi="Century Gothic"/>
          <w:color w:val="000000"/>
        </w:rPr>
        <w:t xml:space="preserve"> 3 y 4 del art</w:t>
      </w:r>
      <w:r w:rsidR="00392DD0">
        <w:rPr>
          <w:rFonts w:ascii="Century Gothic" w:hAnsi="Century Gothic"/>
          <w:color w:val="000000"/>
        </w:rPr>
        <w:t>.</w:t>
      </w:r>
      <w:r w:rsidRPr="007F2ABE">
        <w:rPr>
          <w:rFonts w:ascii="Century Gothic" w:hAnsi="Century Gothic"/>
          <w:color w:val="000000"/>
        </w:rPr>
        <w:t xml:space="preserve"> 38 B del presente Código, excepto en los casos en que el condenado pertenezca al grupo familiar de lo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w:t>
      </w:r>
      <w:r w:rsidRPr="007F2ABE">
        <w:rPr>
          <w:rFonts w:ascii="Century Gothic" w:hAnsi="Century Gothic"/>
          <w:color w:val="000000"/>
        </w:rPr>
        <w:lastRenderedPageBreak/>
        <w:t>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w:t>
      </w:r>
      <w:r w:rsidR="0061110C">
        <w:rPr>
          <w:rFonts w:ascii="Century Gothic" w:hAnsi="Century Gothic"/>
          <w:color w:val="000000"/>
        </w:rPr>
        <w:t>.</w:t>
      </w:r>
      <w:r w:rsidRPr="007F2ABE">
        <w:rPr>
          <w:rFonts w:ascii="Century Gothic" w:hAnsi="Century Gothic"/>
          <w:color w:val="000000"/>
        </w:rPr>
        <w:t xml:space="preserve"> 375 y el inc</w:t>
      </w:r>
      <w:r w:rsidR="0061110C">
        <w:rPr>
          <w:rFonts w:ascii="Century Gothic" w:hAnsi="Century Gothic"/>
          <w:color w:val="000000"/>
        </w:rPr>
        <w:t>.</w:t>
      </w:r>
      <w:r w:rsidRPr="007F2ABE">
        <w:rPr>
          <w:rFonts w:ascii="Century Gothic" w:hAnsi="Century Gothic"/>
          <w:color w:val="000000"/>
        </w:rPr>
        <w:t xml:space="preserve"> </w:t>
      </w:r>
      <w:proofErr w:type="gramStart"/>
      <w:r w:rsidRPr="007F2ABE">
        <w:rPr>
          <w:rFonts w:ascii="Century Gothic" w:hAnsi="Century Gothic"/>
          <w:color w:val="000000"/>
        </w:rPr>
        <w:t>segundo</w:t>
      </w:r>
      <w:proofErr w:type="gramEnd"/>
      <w:r w:rsidRPr="007F2ABE">
        <w:rPr>
          <w:rFonts w:ascii="Century Gothic" w:hAnsi="Century Gothic"/>
          <w:color w:val="000000"/>
        </w:rPr>
        <w:t xml:space="preserve"> del art</w:t>
      </w:r>
      <w:r w:rsidR="0061110C">
        <w:rPr>
          <w:rFonts w:ascii="Century Gothic" w:hAnsi="Century Gothic"/>
          <w:color w:val="000000"/>
        </w:rPr>
        <w:t>.</w:t>
      </w:r>
      <w:r w:rsidRPr="007F2ABE">
        <w:rPr>
          <w:rFonts w:ascii="Century Gothic" w:hAnsi="Century Gothic"/>
          <w:color w:val="000000"/>
        </w:rPr>
        <w:t xml:space="preserve"> 376 del presente Código,”</w:t>
      </w:r>
    </w:p>
    <w:p w:rsidR="00985C9E" w:rsidRPr="00E61137" w:rsidRDefault="00985C9E" w:rsidP="00985C9E">
      <w:pPr>
        <w:spacing w:after="0" w:line="240" w:lineRule="auto"/>
        <w:ind w:right="49"/>
        <w:jc w:val="both"/>
        <w:rPr>
          <w:rFonts w:ascii="Century Gothic" w:hAnsi="Century Gothic" w:cs="Arial"/>
          <w:sz w:val="24"/>
          <w:szCs w:val="24"/>
          <w:lang w:val="es-MX"/>
        </w:rPr>
      </w:pPr>
      <w:r w:rsidRPr="00E61137">
        <w:rPr>
          <w:rFonts w:ascii="Century Gothic" w:hAnsi="Century Gothic" w:cs="Arial"/>
          <w:sz w:val="24"/>
          <w:szCs w:val="24"/>
        </w:rPr>
        <w:t>Sobre este tema, tenemos como premisa normativa de rigor el art</w:t>
      </w:r>
      <w:r w:rsidR="001621C1">
        <w:rPr>
          <w:rFonts w:ascii="Century Gothic" w:hAnsi="Century Gothic" w:cs="Arial"/>
          <w:sz w:val="24"/>
          <w:szCs w:val="24"/>
        </w:rPr>
        <w:t>.</w:t>
      </w:r>
      <w:r w:rsidRPr="00E61137">
        <w:rPr>
          <w:rFonts w:ascii="Century Gothic" w:hAnsi="Century Gothic" w:cs="Arial"/>
          <w:sz w:val="24"/>
          <w:szCs w:val="24"/>
        </w:rPr>
        <w:t xml:space="preserve"> 30 de la Ley 1709 del 20 de enero de 2014, que modificó el art</w:t>
      </w:r>
      <w:r w:rsidR="001621C1">
        <w:rPr>
          <w:rFonts w:ascii="Century Gothic" w:hAnsi="Century Gothic" w:cs="Arial"/>
          <w:sz w:val="24"/>
          <w:szCs w:val="24"/>
        </w:rPr>
        <w:t>.</w:t>
      </w:r>
      <w:r w:rsidRPr="00E61137">
        <w:rPr>
          <w:rFonts w:ascii="Century Gothic" w:hAnsi="Century Gothic" w:cs="Arial"/>
          <w:sz w:val="24"/>
          <w:szCs w:val="24"/>
        </w:rPr>
        <w:t xml:space="preserve"> 64 de la Ley 599 de 2000, que </w:t>
      </w:r>
      <w:r w:rsidRPr="00E61137">
        <w:rPr>
          <w:rFonts w:ascii="Century Gothic" w:hAnsi="Century Gothic" w:cs="Arial"/>
          <w:sz w:val="24"/>
          <w:szCs w:val="24"/>
          <w:lang w:val="es-MX"/>
        </w:rPr>
        <w:t>estatuye acerca de la libertad condicional lo siguiente:</w:t>
      </w:r>
    </w:p>
    <w:p w:rsidR="00985C9E" w:rsidRPr="00E61137" w:rsidRDefault="00985C9E" w:rsidP="00985C9E">
      <w:pPr>
        <w:spacing w:after="0" w:line="240" w:lineRule="auto"/>
        <w:ind w:right="-376"/>
        <w:jc w:val="both"/>
        <w:rPr>
          <w:rFonts w:ascii="Verdana" w:hAnsi="Verdana" w:cs="Arial"/>
          <w:sz w:val="24"/>
          <w:szCs w:val="24"/>
          <w:lang w:val="es-MX"/>
        </w:rPr>
      </w:pPr>
    </w:p>
    <w:p w:rsidR="00985C9E" w:rsidRPr="00E61137" w:rsidRDefault="00985C9E" w:rsidP="00985C9E">
      <w:pPr>
        <w:spacing w:after="0" w:line="240" w:lineRule="auto"/>
        <w:ind w:left="284" w:right="333"/>
        <w:jc w:val="both"/>
        <w:rPr>
          <w:sz w:val="24"/>
          <w:szCs w:val="24"/>
        </w:rPr>
      </w:pPr>
      <w:r w:rsidRPr="00E61137">
        <w:rPr>
          <w:i/>
          <w:sz w:val="24"/>
          <w:szCs w:val="24"/>
        </w:rPr>
        <w:t>“</w:t>
      </w:r>
      <w:r w:rsidRPr="00E61137">
        <w:rPr>
          <w:sz w:val="24"/>
          <w:szCs w:val="24"/>
        </w:rPr>
        <w:t>Libertad condicional.</w:t>
      </w:r>
      <w:r w:rsidRPr="00E61137">
        <w:rPr>
          <w:i/>
          <w:sz w:val="24"/>
          <w:szCs w:val="24"/>
        </w:rPr>
        <w:t xml:space="preserve"> </w:t>
      </w:r>
      <w:r w:rsidRPr="00E61137">
        <w:rPr>
          <w:b/>
          <w:i/>
          <w:sz w:val="24"/>
          <w:szCs w:val="24"/>
        </w:rPr>
        <w:t>El juez, previa valoración de la conducta punible</w:t>
      </w:r>
      <w:r w:rsidRPr="00E61137">
        <w:rPr>
          <w:i/>
          <w:sz w:val="24"/>
          <w:szCs w:val="24"/>
        </w:rPr>
        <w:t xml:space="preserve">, concederá la libertad condicional a la persona condenada a pena privativa de la libertad cuando haya cumplido con los siguientes requisitos: </w:t>
      </w:r>
      <w:r w:rsidRPr="00E61137">
        <w:rPr>
          <w:sz w:val="24"/>
          <w:szCs w:val="24"/>
        </w:rPr>
        <w:t>(Negrilla fuera del texto)</w:t>
      </w:r>
    </w:p>
    <w:p w:rsidR="00985C9E" w:rsidRPr="00E61137" w:rsidRDefault="00985C9E" w:rsidP="00985C9E">
      <w:pPr>
        <w:spacing w:after="0" w:line="240" w:lineRule="auto"/>
        <w:ind w:left="284" w:right="333"/>
        <w:jc w:val="both"/>
        <w:rPr>
          <w:i/>
          <w:sz w:val="24"/>
          <w:szCs w:val="24"/>
        </w:rPr>
      </w:pPr>
    </w:p>
    <w:p w:rsidR="00985C9E" w:rsidRPr="00E61137" w:rsidRDefault="00985C9E" w:rsidP="00985C9E">
      <w:pPr>
        <w:spacing w:after="0" w:line="240" w:lineRule="auto"/>
        <w:ind w:left="284" w:right="333"/>
        <w:jc w:val="both"/>
        <w:rPr>
          <w:i/>
          <w:sz w:val="24"/>
          <w:szCs w:val="24"/>
        </w:rPr>
      </w:pPr>
      <w:r w:rsidRPr="00E61137">
        <w:rPr>
          <w:i/>
          <w:sz w:val="24"/>
          <w:szCs w:val="24"/>
        </w:rPr>
        <w:t>1. Que la persona haya cumplido las tres quintas (3/5) partes de la pena.</w:t>
      </w:r>
    </w:p>
    <w:p w:rsidR="00985C9E" w:rsidRPr="00E61137" w:rsidRDefault="00985C9E" w:rsidP="00985C9E">
      <w:pPr>
        <w:spacing w:after="0" w:line="240" w:lineRule="auto"/>
        <w:ind w:left="284" w:right="333"/>
        <w:jc w:val="both"/>
        <w:rPr>
          <w:i/>
          <w:sz w:val="24"/>
          <w:szCs w:val="24"/>
        </w:rPr>
      </w:pPr>
      <w:r w:rsidRPr="00E61137">
        <w:rPr>
          <w:i/>
          <w:sz w:val="24"/>
          <w:szCs w:val="24"/>
        </w:rPr>
        <w:t>2. Que su adecuado desempeño y comportamiento durante el tratamiento penitenciario en el centro de reclusión permita suponer fundadamente que no existe necesidad de continuar la ejecución de la pena</w:t>
      </w:r>
    </w:p>
    <w:p w:rsidR="00985C9E" w:rsidRPr="00E61137" w:rsidRDefault="00985C9E" w:rsidP="00985C9E">
      <w:pPr>
        <w:spacing w:after="0" w:line="240" w:lineRule="auto"/>
        <w:ind w:left="284" w:right="333"/>
        <w:jc w:val="both"/>
        <w:rPr>
          <w:i/>
          <w:sz w:val="24"/>
          <w:szCs w:val="24"/>
        </w:rPr>
      </w:pPr>
      <w:r w:rsidRPr="00E61137">
        <w:rPr>
          <w:i/>
          <w:sz w:val="24"/>
          <w:szCs w:val="24"/>
        </w:rPr>
        <w:t>3. Que demuestre arraigo familiar.</w:t>
      </w:r>
    </w:p>
    <w:p w:rsidR="00985C9E" w:rsidRPr="00E61137" w:rsidRDefault="00985C9E" w:rsidP="00985C9E">
      <w:pPr>
        <w:pStyle w:val="Prrafodelista"/>
        <w:spacing w:after="0" w:line="240" w:lineRule="auto"/>
        <w:ind w:left="284" w:right="333"/>
        <w:jc w:val="both"/>
        <w:rPr>
          <w:i/>
          <w:sz w:val="24"/>
          <w:szCs w:val="24"/>
        </w:rPr>
      </w:pPr>
    </w:p>
    <w:p w:rsidR="00985C9E" w:rsidRPr="00E61137" w:rsidRDefault="00985C9E" w:rsidP="00985C9E">
      <w:pPr>
        <w:spacing w:after="0" w:line="240" w:lineRule="auto"/>
        <w:ind w:left="284" w:right="333"/>
        <w:jc w:val="both"/>
        <w:rPr>
          <w:i/>
          <w:sz w:val="24"/>
          <w:szCs w:val="24"/>
        </w:rPr>
      </w:pPr>
      <w:r w:rsidRPr="00E61137">
        <w:rPr>
          <w:i/>
          <w:sz w:val="24"/>
          <w:szCs w:val="24"/>
        </w:rPr>
        <w:t>Corresponde al juez de competente para conceder la libertad condicional establecer, con todos los elementos de prueba allegados a la actuación, la existencia o inexistencia del arraigo.</w:t>
      </w:r>
    </w:p>
    <w:p w:rsidR="00985C9E" w:rsidRPr="00E61137" w:rsidRDefault="00985C9E" w:rsidP="00985C9E">
      <w:pPr>
        <w:spacing w:after="0" w:line="240" w:lineRule="auto"/>
        <w:ind w:left="284" w:right="333"/>
        <w:jc w:val="both"/>
        <w:rPr>
          <w:i/>
          <w:sz w:val="24"/>
          <w:szCs w:val="24"/>
        </w:rPr>
      </w:pPr>
    </w:p>
    <w:p w:rsidR="00985C9E" w:rsidRPr="00E61137" w:rsidRDefault="00985C9E" w:rsidP="00985C9E">
      <w:pPr>
        <w:spacing w:after="0" w:line="240" w:lineRule="auto"/>
        <w:ind w:left="284" w:right="333"/>
        <w:jc w:val="both"/>
        <w:rPr>
          <w:i/>
          <w:sz w:val="24"/>
          <w:szCs w:val="24"/>
        </w:rPr>
      </w:pPr>
      <w:r w:rsidRPr="00E61137">
        <w:rPr>
          <w:i/>
          <w:sz w:val="24"/>
          <w:szCs w:val="24"/>
        </w:rPr>
        <w:t>En todo caso su concesión estará supeditada a la reparación a la víctima o al aseguramiento del pago de la indemnización mediante garantía personal, real, bancaria o acuerdo de pago, salvo que se demuestre insolvencia del condenado.</w:t>
      </w:r>
    </w:p>
    <w:p w:rsidR="00985C9E" w:rsidRPr="00E61137" w:rsidRDefault="00985C9E" w:rsidP="00985C9E">
      <w:pPr>
        <w:spacing w:after="0" w:line="240" w:lineRule="auto"/>
        <w:ind w:left="284" w:right="333"/>
        <w:jc w:val="both"/>
        <w:rPr>
          <w:i/>
          <w:sz w:val="24"/>
          <w:szCs w:val="24"/>
        </w:rPr>
      </w:pPr>
    </w:p>
    <w:p w:rsidR="00985C9E" w:rsidRPr="00E61137" w:rsidRDefault="00985C9E" w:rsidP="00985C9E">
      <w:pPr>
        <w:spacing w:after="0" w:line="240" w:lineRule="auto"/>
        <w:ind w:left="284" w:right="333"/>
        <w:jc w:val="both"/>
        <w:rPr>
          <w:sz w:val="24"/>
          <w:szCs w:val="24"/>
        </w:rPr>
      </w:pPr>
      <w:r w:rsidRPr="00E61137">
        <w:rPr>
          <w:i/>
          <w:sz w:val="24"/>
          <w:szCs w:val="24"/>
        </w:rPr>
        <w:t xml:space="preserve">El tiempo que falte para el cumplimiento de la pena se tendrá como periodo de prueba. Cuando este sea inferior a tres años, el juez podrá aumentarlo hasta otro tanto igual, de considerarlo necesario”. </w:t>
      </w:r>
    </w:p>
    <w:p w:rsidR="00985C9E" w:rsidRPr="00E61137" w:rsidRDefault="00985C9E" w:rsidP="00985C9E">
      <w:pPr>
        <w:pStyle w:val="Sinespaciado"/>
        <w:ind w:left="-426" w:right="49"/>
        <w:jc w:val="both"/>
        <w:rPr>
          <w:rFonts w:ascii="Verdana" w:hAnsi="Verdana" w:cs="Arial"/>
          <w:sz w:val="24"/>
          <w:szCs w:val="24"/>
        </w:rPr>
      </w:pPr>
    </w:p>
    <w:p w:rsidR="00985C9E" w:rsidRPr="00E61137" w:rsidRDefault="00985C9E" w:rsidP="00985C9E">
      <w:pPr>
        <w:spacing w:after="0" w:line="240" w:lineRule="auto"/>
        <w:ind w:right="49"/>
        <w:jc w:val="both"/>
        <w:rPr>
          <w:rFonts w:ascii="Century Gothic" w:hAnsi="Century Gothic" w:cs="Arial"/>
          <w:sz w:val="24"/>
          <w:szCs w:val="24"/>
        </w:rPr>
      </w:pPr>
      <w:r w:rsidRPr="00E61137">
        <w:rPr>
          <w:rFonts w:ascii="Century Gothic" w:hAnsi="Century Gothic"/>
          <w:sz w:val="24"/>
          <w:szCs w:val="24"/>
        </w:rPr>
        <w:t xml:space="preserve">En este orden de ideas, se desprende de la normatividad que regula el subrogado penal pretendido, varios requerimientos que se necesitan satisfacer </w:t>
      </w:r>
      <w:r w:rsidRPr="00E61137">
        <w:rPr>
          <w:rFonts w:ascii="Century Gothic" w:hAnsi="Century Gothic" w:cs="Arial"/>
          <w:sz w:val="24"/>
          <w:szCs w:val="24"/>
        </w:rPr>
        <w:t xml:space="preserve">a efectos de otorgar la libertad condicional. Tales son: El factor </w:t>
      </w:r>
      <w:r w:rsidRPr="00E61137">
        <w:rPr>
          <w:rFonts w:ascii="Century Gothic" w:hAnsi="Century Gothic" w:cs="Arial"/>
          <w:sz w:val="24"/>
          <w:szCs w:val="24"/>
          <w:u w:val="single"/>
        </w:rPr>
        <w:t xml:space="preserve"> </w:t>
      </w:r>
      <w:r w:rsidRPr="00E61137">
        <w:rPr>
          <w:rFonts w:ascii="Century Gothic" w:hAnsi="Century Gothic" w:cs="Arial"/>
          <w:b/>
          <w:sz w:val="24"/>
          <w:szCs w:val="24"/>
        </w:rPr>
        <w:t>objetivo</w:t>
      </w:r>
      <w:r w:rsidRPr="00E61137">
        <w:rPr>
          <w:rFonts w:ascii="Century Gothic" w:hAnsi="Century Gothic" w:cs="Arial"/>
          <w:sz w:val="24"/>
          <w:szCs w:val="24"/>
        </w:rPr>
        <w:t xml:space="preserve"> –Tiempo cumplido de la pena superior a las 3/5 partes-, </w:t>
      </w:r>
      <w:r w:rsidRPr="00E61137">
        <w:rPr>
          <w:rFonts w:ascii="Century Gothic" w:hAnsi="Century Gothic" w:cs="Arial"/>
          <w:b/>
          <w:sz w:val="24"/>
          <w:szCs w:val="24"/>
        </w:rPr>
        <w:t>el subjetivo</w:t>
      </w:r>
      <w:r w:rsidR="006E6442">
        <w:rPr>
          <w:rFonts w:ascii="Century Gothic" w:hAnsi="Century Gothic" w:cs="Arial"/>
          <w:sz w:val="24"/>
          <w:szCs w:val="24"/>
        </w:rPr>
        <w:t xml:space="preserve"> i</w:t>
      </w:r>
      <w:r w:rsidRPr="00E61137">
        <w:rPr>
          <w:rFonts w:ascii="Century Gothic" w:hAnsi="Century Gothic" w:cs="Arial"/>
          <w:sz w:val="24"/>
          <w:szCs w:val="24"/>
        </w:rPr>
        <w:t xml:space="preserve">ntegrado por la </w:t>
      </w:r>
      <w:r w:rsidRPr="00E61137">
        <w:rPr>
          <w:rFonts w:ascii="Century Gothic" w:hAnsi="Century Gothic" w:cs="Arial"/>
          <w:b/>
          <w:sz w:val="24"/>
          <w:szCs w:val="24"/>
        </w:rPr>
        <w:t>valoración previa de la conducta</w:t>
      </w:r>
      <w:r w:rsidRPr="00E61137">
        <w:rPr>
          <w:rFonts w:ascii="Century Gothic" w:hAnsi="Century Gothic" w:cs="Arial"/>
          <w:sz w:val="24"/>
          <w:szCs w:val="24"/>
        </w:rPr>
        <w:t xml:space="preserve">, que el desempeño y comportamiento durante el tratamiento penitenciario sea adecuado y permita suponer fundadamente que no existe necesidad de continuar la ejecución de la pena, de la </w:t>
      </w:r>
      <w:r w:rsidRPr="00E61137">
        <w:rPr>
          <w:rFonts w:ascii="Century Gothic" w:hAnsi="Century Gothic" w:cs="Arial"/>
          <w:sz w:val="24"/>
          <w:szCs w:val="24"/>
          <w:u w:val="single"/>
        </w:rPr>
        <w:t>personalidad del condenado</w:t>
      </w:r>
      <w:r w:rsidRPr="00E61137">
        <w:rPr>
          <w:rFonts w:ascii="Century Gothic" w:hAnsi="Century Gothic" w:cs="Arial"/>
          <w:sz w:val="24"/>
          <w:szCs w:val="24"/>
        </w:rPr>
        <w:t xml:space="preserve">, que la valoración previa de la conducta punible, determinada con los elementos favorables y desfavorables puestos de presente en la sentencia condenatoria conlleven </w:t>
      </w:r>
      <w:r w:rsidRPr="00E61137">
        <w:rPr>
          <w:rFonts w:ascii="Century Gothic" w:hAnsi="Century Gothic" w:cs="Arial"/>
          <w:sz w:val="24"/>
          <w:szCs w:val="24"/>
        </w:rPr>
        <w:lastRenderedPageBreak/>
        <w:t xml:space="preserve">a dilucidar la posibilidad de otorgar la libertad condicionada-, lo concerniente al </w:t>
      </w:r>
      <w:r w:rsidRPr="00E61137">
        <w:rPr>
          <w:rFonts w:ascii="Century Gothic" w:hAnsi="Century Gothic" w:cs="Arial"/>
          <w:b/>
          <w:sz w:val="24"/>
          <w:szCs w:val="24"/>
        </w:rPr>
        <w:t>arraigo familiar y social</w:t>
      </w:r>
      <w:r w:rsidRPr="00E61137">
        <w:rPr>
          <w:rFonts w:ascii="Century Gothic" w:hAnsi="Century Gothic" w:cs="Arial"/>
          <w:sz w:val="24"/>
          <w:szCs w:val="24"/>
        </w:rPr>
        <w:t xml:space="preserve"> y por último </w:t>
      </w:r>
      <w:r w:rsidRPr="00E61137">
        <w:rPr>
          <w:rFonts w:ascii="Century Gothic" w:hAnsi="Century Gothic" w:cs="Arial"/>
          <w:b/>
          <w:sz w:val="24"/>
          <w:szCs w:val="24"/>
        </w:rPr>
        <w:t>el Pago de Perjuicios</w:t>
      </w:r>
      <w:r w:rsidRPr="00E61137">
        <w:rPr>
          <w:rFonts w:ascii="Century Gothic" w:hAnsi="Century Gothic" w:cs="Arial"/>
          <w:sz w:val="24"/>
          <w:szCs w:val="24"/>
        </w:rPr>
        <w:t>.</w:t>
      </w:r>
    </w:p>
    <w:p w:rsidR="00985C9E" w:rsidRPr="00E61137" w:rsidRDefault="00985C9E" w:rsidP="00985C9E">
      <w:pPr>
        <w:spacing w:after="0" w:line="240" w:lineRule="auto"/>
        <w:ind w:right="49"/>
        <w:jc w:val="both"/>
        <w:rPr>
          <w:rFonts w:ascii="Verdana" w:hAnsi="Verdana" w:cs="Arial"/>
          <w:sz w:val="24"/>
          <w:szCs w:val="24"/>
        </w:rPr>
      </w:pPr>
    </w:p>
    <w:p w:rsidR="00717678" w:rsidRPr="00E61137" w:rsidRDefault="00717678" w:rsidP="00717678">
      <w:pPr>
        <w:spacing w:after="0" w:line="240" w:lineRule="auto"/>
        <w:ind w:right="49"/>
        <w:jc w:val="both"/>
        <w:rPr>
          <w:rFonts w:ascii="Century Gothic" w:hAnsi="Century Gothic" w:cs="Arial"/>
          <w:sz w:val="24"/>
          <w:szCs w:val="24"/>
        </w:rPr>
      </w:pPr>
      <w:r w:rsidRPr="00E61137">
        <w:rPr>
          <w:rFonts w:ascii="Century Gothic" w:hAnsi="Century Gothic" w:cs="Arial"/>
          <w:sz w:val="24"/>
          <w:szCs w:val="24"/>
        </w:rPr>
        <w:t xml:space="preserve">Pues bien, para el caso en concreto, nos situaremos en el factor subjetivo el cual consideramos no se encuentra acreditado, para ello iteramos los pronunciamientos de la Corte Constitucional en las sentencias de Constitucionalidad C-194 de 2005 y C-757 de 2014 y sentencia de tutela T-019 de 2017-, así como de la Corte Suprema de Justicia – Radicado No. 77312, STP710-2015 del 27 de enero de 2015 </w:t>
      </w:r>
      <w:proofErr w:type="spellStart"/>
      <w:r w:rsidRPr="00E61137">
        <w:rPr>
          <w:rFonts w:ascii="Century Gothic" w:hAnsi="Century Gothic" w:cs="Arial"/>
          <w:sz w:val="24"/>
          <w:szCs w:val="24"/>
        </w:rPr>
        <w:t>M.P</w:t>
      </w:r>
      <w:proofErr w:type="spellEnd"/>
      <w:r w:rsidRPr="00E61137">
        <w:rPr>
          <w:rFonts w:ascii="Century Gothic" w:hAnsi="Century Gothic" w:cs="Arial"/>
          <w:sz w:val="24"/>
          <w:szCs w:val="24"/>
        </w:rPr>
        <w:t xml:space="preserve">. José Leónidas Bustos, el cual afirma que “Juez Ejecutor de la Sentencia es el encargado de evaluar razonadamente </w:t>
      </w:r>
      <w:r w:rsidRPr="00E61137">
        <w:rPr>
          <w:rFonts w:ascii="Century Gothic" w:hAnsi="Century Gothic"/>
          <w:i/>
          <w:sz w:val="24"/>
          <w:szCs w:val="24"/>
        </w:rPr>
        <w:t>si la ejecución o cumplimiento de la pena es necesaria o no”</w:t>
      </w:r>
      <w:r w:rsidRPr="00E61137">
        <w:rPr>
          <w:rFonts w:ascii="Century Gothic" w:hAnsi="Century Gothic" w:cs="Arial"/>
          <w:sz w:val="24"/>
          <w:szCs w:val="24"/>
        </w:rPr>
        <w:t xml:space="preserve">, </w:t>
      </w:r>
      <w:r w:rsidRPr="00E61137">
        <w:rPr>
          <w:rFonts w:ascii="Century Gothic" w:hAnsi="Century Gothic" w:cs="Arial"/>
          <w:b/>
          <w:sz w:val="24"/>
          <w:szCs w:val="24"/>
        </w:rPr>
        <w:t>pues este, en palabras del máximo Tribunal Constitucional, no cumple un mero papel de verificador matemático de las condiciones necesarias para conceder el beneficio de la libertad condicional, es decir que nos corresponde determinar, si el cumplimiento de la totalidad de la pena debe hacerse efectiva, una vez que la conducta ha sido valorada y la pena ha sido impuesta.</w:t>
      </w:r>
      <w:r w:rsidRPr="00E61137">
        <w:rPr>
          <w:rFonts w:ascii="Century Gothic" w:hAnsi="Century Gothic" w:cs="Arial"/>
          <w:sz w:val="24"/>
          <w:szCs w:val="24"/>
        </w:rPr>
        <w:t xml:space="preserve"> </w:t>
      </w:r>
    </w:p>
    <w:p w:rsidR="00717678" w:rsidRPr="00E61137" w:rsidRDefault="00717678" w:rsidP="00717678">
      <w:pPr>
        <w:spacing w:after="0" w:line="240" w:lineRule="auto"/>
        <w:ind w:right="49"/>
        <w:jc w:val="both"/>
        <w:rPr>
          <w:rFonts w:ascii="Century Gothic" w:hAnsi="Century Gothic" w:cs="Arial"/>
          <w:sz w:val="24"/>
          <w:szCs w:val="24"/>
        </w:rPr>
      </w:pPr>
    </w:p>
    <w:p w:rsidR="00717678" w:rsidRPr="00E61137" w:rsidRDefault="00717678" w:rsidP="00717678">
      <w:pPr>
        <w:spacing w:after="0" w:line="240" w:lineRule="auto"/>
        <w:jc w:val="both"/>
        <w:rPr>
          <w:rFonts w:ascii="Century Gothic" w:hAnsi="Century Gothic" w:cs="Arial"/>
          <w:sz w:val="24"/>
          <w:szCs w:val="24"/>
        </w:rPr>
      </w:pPr>
      <w:r w:rsidRPr="00E61137">
        <w:rPr>
          <w:rFonts w:ascii="Century Gothic" w:hAnsi="Century Gothic" w:cs="Arial"/>
          <w:sz w:val="24"/>
          <w:szCs w:val="24"/>
        </w:rPr>
        <w:t xml:space="preserve">Con esa regla debemos tener en cuenta la gravedad del comportamiento punible, calificado y valorado previamente en la sentencia condenatoria emitida por el Juez de conocimiento, así mismo también </w:t>
      </w:r>
      <w:r w:rsidRPr="00E61137">
        <w:rPr>
          <w:rFonts w:ascii="Century Gothic" w:hAnsi="Century Gothic" w:cs="Arial"/>
          <w:sz w:val="24"/>
          <w:szCs w:val="24"/>
          <w:u w:val="single"/>
        </w:rPr>
        <w:t>verificar la personalidad, los antecedentes de todo orden</w:t>
      </w:r>
      <w:r w:rsidRPr="00E61137">
        <w:rPr>
          <w:rFonts w:ascii="Century Gothic" w:hAnsi="Century Gothic" w:cs="Arial"/>
          <w:sz w:val="24"/>
          <w:szCs w:val="24"/>
        </w:rPr>
        <w:t xml:space="preserve"> y en definitiva, todas las circunstancias, elementos y consideraciones hechas por el Juez penal que emitió la sentencia condenatoria, sean éstas favorables o desfavorables, a efectos de evaluar el proceso de readaptación social del condenado, como criterios para conceder el subrogado penal. En últimas, lo consignado en líneas arriba, es el reflejo de los principios de prevención especial y reinserción social, con miras a la no repetición del delito por parte del sancionado penalmente.</w:t>
      </w:r>
    </w:p>
    <w:p w:rsidR="00717678" w:rsidRPr="00E61137" w:rsidRDefault="00717678" w:rsidP="00717678">
      <w:pPr>
        <w:spacing w:after="0" w:line="240" w:lineRule="auto"/>
        <w:jc w:val="both"/>
        <w:rPr>
          <w:rFonts w:ascii="Century Gothic" w:hAnsi="Century Gothic" w:cs="Arial"/>
          <w:sz w:val="24"/>
          <w:szCs w:val="24"/>
        </w:rPr>
      </w:pPr>
    </w:p>
    <w:p w:rsidR="00717678" w:rsidRPr="00E61137" w:rsidRDefault="00717678" w:rsidP="00717678">
      <w:pPr>
        <w:pStyle w:val="Textopredeterminado"/>
        <w:jc w:val="both"/>
        <w:rPr>
          <w:rFonts w:ascii="Century Gothic" w:hAnsi="Century Gothic" w:cs="Arial"/>
          <w:color w:val="auto"/>
          <w:szCs w:val="24"/>
          <w:lang w:val="es-ES" w:eastAsia="en-US"/>
        </w:rPr>
      </w:pPr>
      <w:r w:rsidRPr="00E61137">
        <w:rPr>
          <w:rFonts w:ascii="Century Gothic" w:hAnsi="Century Gothic" w:cs="Arial"/>
          <w:color w:val="auto"/>
          <w:szCs w:val="24"/>
          <w:lang w:val="es-ES" w:eastAsia="en-US"/>
        </w:rPr>
        <w:t xml:space="preserve">Quiere lo anterior decir, que el Juez ejecutor de la sentencia tiene plena capacidad a que antes de proceder a otorgar una libertad condicional, </w:t>
      </w:r>
      <w:r w:rsidRPr="00E61137">
        <w:rPr>
          <w:rFonts w:ascii="Century Gothic" w:hAnsi="Century Gothic" w:cs="Arial"/>
          <w:b/>
          <w:color w:val="auto"/>
          <w:szCs w:val="24"/>
          <w:lang w:val="es-ES" w:eastAsia="en-US"/>
        </w:rPr>
        <w:t xml:space="preserve">analice y verifique el comportamiento y personalidad del </w:t>
      </w:r>
      <w:r w:rsidRPr="00E61137">
        <w:rPr>
          <w:rFonts w:ascii="Century Gothic" w:hAnsi="Century Gothic" w:cs="Arial"/>
          <w:b/>
          <w:i/>
          <w:color w:val="auto"/>
          <w:szCs w:val="24"/>
          <w:lang w:val="es-ES" w:eastAsia="en-US"/>
        </w:rPr>
        <w:t>reo</w:t>
      </w:r>
      <w:r w:rsidRPr="00E61137">
        <w:rPr>
          <w:rFonts w:ascii="Century Gothic" w:hAnsi="Century Gothic" w:cs="Arial"/>
          <w:color w:val="auto"/>
          <w:szCs w:val="24"/>
          <w:lang w:val="es-ES" w:eastAsia="en-US"/>
        </w:rPr>
        <w:t xml:space="preserve">, pues no basta el cumplimiento del factor objetivo y el buen comportamiento durante el tratamiento penitenciario para conceder el subrogado, pues iteramos, </w:t>
      </w:r>
      <w:r w:rsidR="001621C1">
        <w:rPr>
          <w:rFonts w:ascii="Century Gothic" w:hAnsi="Century Gothic" w:cs="Arial"/>
          <w:color w:val="auto"/>
          <w:szCs w:val="24"/>
          <w:lang w:val="es-ES" w:eastAsia="en-US"/>
        </w:rPr>
        <w:t>es necesario que se superen otras exigenci</w:t>
      </w:r>
      <w:r w:rsidRPr="00E61137">
        <w:rPr>
          <w:rFonts w:ascii="Century Gothic" w:hAnsi="Century Gothic" w:cs="Arial"/>
          <w:color w:val="auto"/>
          <w:szCs w:val="24"/>
          <w:lang w:val="es-ES" w:eastAsia="en-US"/>
        </w:rPr>
        <w:t>as.</w:t>
      </w:r>
    </w:p>
    <w:p w:rsidR="00717678" w:rsidRPr="00E61137" w:rsidRDefault="00717678" w:rsidP="00717678">
      <w:pPr>
        <w:pStyle w:val="Textopredeterminado"/>
        <w:spacing w:line="276" w:lineRule="auto"/>
        <w:ind w:right="49"/>
        <w:jc w:val="both"/>
        <w:rPr>
          <w:rFonts w:ascii="Century Gothic" w:hAnsi="Century Gothic" w:cs="Arial"/>
          <w:color w:val="auto"/>
          <w:szCs w:val="24"/>
          <w:lang w:val="es-ES" w:eastAsia="en-US"/>
        </w:rPr>
      </w:pPr>
    </w:p>
    <w:p w:rsidR="00717678" w:rsidRDefault="001621C1" w:rsidP="00717678">
      <w:pPr>
        <w:pStyle w:val="Textopredeterminado"/>
        <w:jc w:val="both"/>
        <w:rPr>
          <w:rFonts w:ascii="Century Gothic" w:hAnsi="Century Gothic" w:cs="Arial"/>
          <w:color w:val="auto"/>
          <w:szCs w:val="24"/>
          <w:lang w:val="es-ES" w:eastAsia="en-US"/>
        </w:rPr>
      </w:pPr>
      <w:r>
        <w:rPr>
          <w:rFonts w:ascii="Century Gothic" w:hAnsi="Century Gothic" w:cs="Arial"/>
          <w:color w:val="auto"/>
          <w:szCs w:val="24"/>
          <w:lang w:val="es-ES" w:eastAsia="en-US"/>
        </w:rPr>
        <w:t>Lue</w:t>
      </w:r>
      <w:r w:rsidR="00717678" w:rsidRPr="00E61137">
        <w:rPr>
          <w:rFonts w:ascii="Century Gothic" w:hAnsi="Century Gothic" w:cs="Arial"/>
          <w:color w:val="auto"/>
          <w:szCs w:val="24"/>
          <w:lang w:val="es-ES" w:eastAsia="en-US"/>
        </w:rPr>
        <w:t xml:space="preserve">go, de la evaluación previa de la conducta punible, que se extrae de la </w:t>
      </w:r>
      <w:r w:rsidR="00717678">
        <w:rPr>
          <w:rFonts w:ascii="Century Gothic" w:hAnsi="Century Gothic" w:cs="Arial"/>
          <w:color w:val="auto"/>
          <w:szCs w:val="24"/>
          <w:lang w:val="es-ES" w:eastAsia="en-US"/>
        </w:rPr>
        <w:t>sentencia condenator</w:t>
      </w:r>
      <w:r>
        <w:rPr>
          <w:rFonts w:ascii="Century Gothic" w:hAnsi="Century Gothic" w:cs="Arial"/>
          <w:color w:val="auto"/>
          <w:szCs w:val="24"/>
          <w:lang w:val="es-ES" w:eastAsia="en-US"/>
        </w:rPr>
        <w:t>ia calendada septiembre siete (</w:t>
      </w:r>
      <w:r w:rsidR="00717678">
        <w:rPr>
          <w:rFonts w:ascii="Century Gothic" w:hAnsi="Century Gothic" w:cs="Arial"/>
          <w:color w:val="auto"/>
          <w:szCs w:val="24"/>
          <w:lang w:val="es-ES" w:eastAsia="en-US"/>
        </w:rPr>
        <w:t>7) de 2018, llevada a cabo por el Juzgado de</w:t>
      </w:r>
      <w:r>
        <w:rPr>
          <w:rFonts w:ascii="Century Gothic" w:hAnsi="Century Gothic" w:cs="Arial"/>
          <w:color w:val="auto"/>
          <w:szCs w:val="24"/>
          <w:lang w:val="es-ES" w:eastAsia="en-US"/>
        </w:rPr>
        <w:t>l</w:t>
      </w:r>
      <w:r w:rsidR="00717678">
        <w:rPr>
          <w:rFonts w:ascii="Century Gothic" w:hAnsi="Century Gothic" w:cs="Arial"/>
          <w:color w:val="auto"/>
          <w:szCs w:val="24"/>
          <w:lang w:val="es-ES" w:eastAsia="en-US"/>
        </w:rPr>
        <w:t xml:space="preserve"> conocimiento Primero Promiscuo del Circuito de Corozal</w:t>
      </w:r>
      <w:r w:rsidR="00717678" w:rsidRPr="00E61137">
        <w:rPr>
          <w:rFonts w:ascii="Century Gothic" w:hAnsi="Century Gothic" w:cs="Arial"/>
          <w:color w:val="auto"/>
          <w:szCs w:val="24"/>
          <w:lang w:val="es-ES" w:eastAsia="en-US"/>
        </w:rPr>
        <w:t>, se colige la gravedad de la conducta de</w:t>
      </w:r>
      <w:r w:rsidR="00717678">
        <w:rPr>
          <w:rFonts w:ascii="Century Gothic" w:hAnsi="Century Gothic" w:cs="Arial"/>
          <w:color w:val="auto"/>
          <w:szCs w:val="24"/>
          <w:lang w:val="es-ES" w:eastAsia="en-US"/>
        </w:rPr>
        <w:t xml:space="preserve">lictiva desplegada por el ciudadano </w:t>
      </w:r>
      <w:r w:rsidR="00717678" w:rsidRPr="001621C1">
        <w:rPr>
          <w:rFonts w:ascii="Century Gothic" w:hAnsi="Century Gothic" w:cs="Arial"/>
          <w:b/>
          <w:color w:val="auto"/>
          <w:szCs w:val="24"/>
          <w:lang w:val="es-ES" w:eastAsia="en-US"/>
        </w:rPr>
        <w:t xml:space="preserve">DALMIRO </w:t>
      </w:r>
      <w:proofErr w:type="spellStart"/>
      <w:r w:rsidR="00717678" w:rsidRPr="001621C1">
        <w:rPr>
          <w:rFonts w:ascii="Century Gothic" w:hAnsi="Century Gothic" w:cs="Arial"/>
          <w:b/>
          <w:color w:val="auto"/>
          <w:szCs w:val="24"/>
          <w:lang w:val="es-ES" w:eastAsia="en-US"/>
        </w:rPr>
        <w:t>JOSE</w:t>
      </w:r>
      <w:proofErr w:type="spellEnd"/>
      <w:r w:rsidR="00717678" w:rsidRPr="001621C1">
        <w:rPr>
          <w:rFonts w:ascii="Century Gothic" w:hAnsi="Century Gothic" w:cs="Arial"/>
          <w:b/>
          <w:color w:val="auto"/>
          <w:szCs w:val="24"/>
          <w:lang w:val="es-ES" w:eastAsia="en-US"/>
        </w:rPr>
        <w:t xml:space="preserve"> NAVARRO </w:t>
      </w:r>
      <w:proofErr w:type="spellStart"/>
      <w:r w:rsidR="00717678" w:rsidRPr="001621C1">
        <w:rPr>
          <w:rFonts w:ascii="Century Gothic" w:hAnsi="Century Gothic" w:cs="Arial"/>
          <w:b/>
          <w:color w:val="auto"/>
          <w:szCs w:val="24"/>
          <w:lang w:val="es-ES" w:eastAsia="en-US"/>
        </w:rPr>
        <w:t>NAVARRO</w:t>
      </w:r>
      <w:proofErr w:type="spellEnd"/>
      <w:r w:rsidR="00717678" w:rsidRPr="00E61137">
        <w:rPr>
          <w:rFonts w:ascii="Century Gothic" w:hAnsi="Century Gothic" w:cs="Arial"/>
          <w:color w:val="auto"/>
          <w:szCs w:val="24"/>
          <w:lang w:val="es-ES" w:eastAsia="en-US"/>
        </w:rPr>
        <w:t>, al examinar los elementos del tipo pe</w:t>
      </w:r>
      <w:r w:rsidR="00717678">
        <w:rPr>
          <w:rFonts w:ascii="Century Gothic" w:hAnsi="Century Gothic" w:cs="Arial"/>
          <w:color w:val="auto"/>
          <w:szCs w:val="24"/>
          <w:lang w:val="es-ES" w:eastAsia="en-US"/>
        </w:rPr>
        <w:t xml:space="preserve">nal de </w:t>
      </w:r>
      <w:r w:rsidRPr="001621C1">
        <w:rPr>
          <w:rFonts w:ascii="Century Gothic" w:hAnsi="Century Gothic" w:cs="Arial"/>
          <w:b/>
          <w:color w:val="auto"/>
          <w:szCs w:val="24"/>
          <w:lang w:val="es-ES" w:eastAsia="en-US"/>
        </w:rPr>
        <w:t xml:space="preserve">TRAFICO, </w:t>
      </w:r>
      <w:proofErr w:type="spellStart"/>
      <w:r w:rsidRPr="001621C1">
        <w:rPr>
          <w:rFonts w:ascii="Century Gothic" w:hAnsi="Century Gothic" w:cs="Arial"/>
          <w:b/>
          <w:color w:val="auto"/>
          <w:szCs w:val="24"/>
          <w:lang w:val="es-ES" w:eastAsia="en-US"/>
        </w:rPr>
        <w:t>FABRICACION</w:t>
      </w:r>
      <w:proofErr w:type="spellEnd"/>
      <w:r w:rsidRPr="001621C1">
        <w:rPr>
          <w:rFonts w:ascii="Century Gothic" w:hAnsi="Century Gothic" w:cs="Arial"/>
          <w:b/>
          <w:color w:val="auto"/>
          <w:szCs w:val="24"/>
          <w:lang w:val="es-ES" w:eastAsia="en-US"/>
        </w:rPr>
        <w:t xml:space="preserve"> O PORTE DE ESTUPEFACIENTES</w:t>
      </w:r>
      <w:r w:rsidR="00717678" w:rsidRPr="00E61137">
        <w:rPr>
          <w:rFonts w:ascii="Century Gothic" w:hAnsi="Century Gothic" w:cs="Arial"/>
          <w:color w:val="auto"/>
          <w:szCs w:val="24"/>
          <w:lang w:val="es-ES" w:eastAsia="en-US"/>
        </w:rPr>
        <w:t>, por el cual fue condenado.</w:t>
      </w:r>
    </w:p>
    <w:p w:rsidR="00717678" w:rsidRPr="00E61137" w:rsidRDefault="00717678" w:rsidP="00717678">
      <w:pPr>
        <w:pStyle w:val="Textopredeterminado"/>
        <w:jc w:val="both"/>
        <w:rPr>
          <w:rFonts w:ascii="Century Gothic" w:hAnsi="Century Gothic" w:cs="Arial"/>
          <w:color w:val="auto"/>
          <w:szCs w:val="24"/>
          <w:lang w:val="es-ES" w:eastAsia="en-US"/>
        </w:rPr>
      </w:pPr>
    </w:p>
    <w:p w:rsidR="00B213F5" w:rsidRPr="00E61137" w:rsidRDefault="00B213F5" w:rsidP="00B213F5">
      <w:pPr>
        <w:spacing w:after="0" w:line="240" w:lineRule="auto"/>
        <w:jc w:val="both"/>
        <w:rPr>
          <w:rFonts w:ascii="Century Gothic" w:eastAsia="Arial Unicode MS" w:hAnsi="Century Gothic" w:cs="Arial"/>
          <w:sz w:val="24"/>
          <w:szCs w:val="24"/>
          <w:lang w:val="es-ES" w:eastAsia="es-ES"/>
        </w:rPr>
      </w:pPr>
    </w:p>
    <w:p w:rsidR="00B213F5" w:rsidRDefault="00B213F5" w:rsidP="00B213F5">
      <w:pPr>
        <w:spacing w:after="0" w:line="240" w:lineRule="auto"/>
        <w:jc w:val="both"/>
        <w:rPr>
          <w:rFonts w:ascii="Century Gothic" w:eastAsia="Arial Unicode MS" w:hAnsi="Century Gothic" w:cs="Arial"/>
          <w:b/>
          <w:sz w:val="24"/>
          <w:szCs w:val="24"/>
          <w:lang w:val="es-ES" w:eastAsia="es-ES"/>
        </w:rPr>
      </w:pPr>
      <w:r w:rsidRPr="00E61137">
        <w:rPr>
          <w:rFonts w:ascii="Century Gothic" w:eastAsia="Arial Unicode MS" w:hAnsi="Century Gothic" w:cs="Arial"/>
          <w:sz w:val="24"/>
          <w:szCs w:val="24"/>
          <w:lang w:val="es-ES" w:eastAsia="es-ES"/>
        </w:rPr>
        <w:t xml:space="preserve">En mérito de lo expuesto, el </w:t>
      </w:r>
      <w:r w:rsidRPr="00E61137">
        <w:rPr>
          <w:rFonts w:ascii="Century Gothic" w:eastAsia="Arial Unicode MS" w:hAnsi="Century Gothic" w:cs="Arial"/>
          <w:b/>
          <w:sz w:val="24"/>
          <w:szCs w:val="24"/>
          <w:lang w:val="es-ES" w:eastAsia="es-ES"/>
        </w:rPr>
        <w:t>Juzgado Primero de Ejecución de Penas y Me</w:t>
      </w:r>
      <w:r w:rsidR="00392DD0">
        <w:rPr>
          <w:rFonts w:ascii="Century Gothic" w:eastAsia="Arial Unicode MS" w:hAnsi="Century Gothic" w:cs="Arial"/>
          <w:b/>
          <w:sz w:val="24"/>
          <w:szCs w:val="24"/>
          <w:lang w:val="es-ES" w:eastAsia="es-ES"/>
        </w:rPr>
        <w:t>didas de Seguridad de Sincelejo…</w:t>
      </w:r>
    </w:p>
    <w:p w:rsidR="001621C1" w:rsidRPr="00E61137" w:rsidRDefault="001621C1" w:rsidP="00B213F5">
      <w:pPr>
        <w:spacing w:after="0" w:line="240" w:lineRule="auto"/>
        <w:jc w:val="both"/>
        <w:rPr>
          <w:rFonts w:ascii="Century Gothic" w:eastAsia="Arial Unicode MS" w:hAnsi="Century Gothic" w:cs="Arial"/>
          <w:b/>
          <w:sz w:val="24"/>
          <w:szCs w:val="24"/>
          <w:lang w:val="es-ES" w:eastAsia="es-ES"/>
        </w:rPr>
      </w:pPr>
    </w:p>
    <w:p w:rsidR="00B213F5" w:rsidRPr="00E61137" w:rsidRDefault="00B213F5" w:rsidP="00B213F5">
      <w:pPr>
        <w:spacing w:after="0" w:line="240" w:lineRule="auto"/>
        <w:rPr>
          <w:rFonts w:ascii="Century Gothic" w:eastAsia="Times New Roman" w:hAnsi="Century Gothic" w:cs="Arial"/>
          <w:b/>
          <w:iCs/>
          <w:sz w:val="24"/>
          <w:szCs w:val="24"/>
          <w:lang w:val="es-ES" w:eastAsia="es-ES"/>
        </w:rPr>
      </w:pPr>
    </w:p>
    <w:p w:rsidR="00B213F5" w:rsidRPr="00E61137" w:rsidRDefault="00B213F5" w:rsidP="00A546D8">
      <w:pPr>
        <w:spacing w:after="0" w:line="240" w:lineRule="auto"/>
        <w:jc w:val="center"/>
        <w:rPr>
          <w:rFonts w:ascii="Century Gothic" w:eastAsia="Times New Roman" w:hAnsi="Century Gothic" w:cs="Arial"/>
          <w:b/>
          <w:iCs/>
          <w:sz w:val="24"/>
          <w:szCs w:val="24"/>
          <w:lang w:val="es-ES" w:eastAsia="es-ES"/>
        </w:rPr>
      </w:pPr>
      <w:r w:rsidRPr="00E61137">
        <w:rPr>
          <w:rFonts w:ascii="Century Gothic" w:eastAsia="Times New Roman" w:hAnsi="Century Gothic" w:cs="Arial"/>
          <w:b/>
          <w:iCs/>
          <w:sz w:val="24"/>
          <w:szCs w:val="24"/>
          <w:lang w:val="es-ES" w:eastAsia="es-ES"/>
        </w:rPr>
        <w:t>RESUELVE:</w:t>
      </w:r>
    </w:p>
    <w:p w:rsidR="00B213F5" w:rsidRPr="00E61137" w:rsidRDefault="00B213F5" w:rsidP="00A546D8">
      <w:pPr>
        <w:spacing w:after="0" w:line="240" w:lineRule="auto"/>
        <w:jc w:val="center"/>
        <w:rPr>
          <w:rFonts w:ascii="Century Gothic" w:eastAsia="Times New Roman" w:hAnsi="Century Gothic" w:cs="Arial"/>
          <w:b/>
          <w:iCs/>
          <w:sz w:val="24"/>
          <w:szCs w:val="24"/>
          <w:lang w:val="es-ES" w:eastAsia="es-ES"/>
        </w:rPr>
      </w:pPr>
    </w:p>
    <w:p w:rsidR="00B213F5" w:rsidRPr="00E61137" w:rsidRDefault="00B213F5" w:rsidP="00A546D8">
      <w:pPr>
        <w:spacing w:after="0" w:line="240" w:lineRule="auto"/>
        <w:jc w:val="both"/>
        <w:rPr>
          <w:rFonts w:ascii="Century Gothic" w:eastAsia="Arial Unicode MS" w:hAnsi="Century Gothic" w:cs="Arial"/>
          <w:sz w:val="24"/>
          <w:szCs w:val="24"/>
          <w:lang w:val="es-ES" w:eastAsia="es-ES"/>
        </w:rPr>
      </w:pPr>
      <w:r w:rsidRPr="00E61137">
        <w:rPr>
          <w:rFonts w:ascii="Century Gothic" w:eastAsia="Arial Unicode MS" w:hAnsi="Century Gothic" w:cs="Arial"/>
          <w:b/>
          <w:sz w:val="24"/>
          <w:szCs w:val="24"/>
          <w:lang w:val="es-ES" w:eastAsia="es-ES"/>
        </w:rPr>
        <w:t xml:space="preserve">PRIMERO: NO REPONER </w:t>
      </w:r>
      <w:r w:rsidR="00A546D8" w:rsidRPr="00E61137">
        <w:rPr>
          <w:rFonts w:ascii="Century Gothic" w:eastAsia="Arial Unicode MS" w:hAnsi="Century Gothic" w:cs="Arial"/>
          <w:sz w:val="24"/>
          <w:szCs w:val="24"/>
          <w:lang w:val="es-ES" w:eastAsia="es-ES"/>
        </w:rPr>
        <w:t>el</w:t>
      </w:r>
      <w:r w:rsidR="00717678">
        <w:rPr>
          <w:rFonts w:ascii="Century Gothic" w:eastAsia="Arial Unicode MS" w:hAnsi="Century Gothic" w:cs="Arial"/>
          <w:sz w:val="24"/>
          <w:szCs w:val="24"/>
          <w:lang w:val="es-ES" w:eastAsia="es-ES"/>
        </w:rPr>
        <w:t xml:space="preserve"> auto adiado diciembre 24</w:t>
      </w:r>
      <w:r w:rsidR="00246D1D">
        <w:rPr>
          <w:rFonts w:ascii="Century Gothic" w:eastAsia="Arial Unicode MS" w:hAnsi="Century Gothic" w:cs="Arial"/>
          <w:sz w:val="24"/>
          <w:szCs w:val="24"/>
          <w:lang w:val="es-ES" w:eastAsia="es-ES"/>
        </w:rPr>
        <w:t xml:space="preserve"> de 2020, relacionado con el mecanismo sustitutivo de </w:t>
      </w:r>
      <w:r w:rsidR="00407B40">
        <w:rPr>
          <w:rFonts w:ascii="Century Gothic" w:eastAsia="Arial Unicode MS" w:hAnsi="Century Gothic" w:cs="Arial"/>
          <w:sz w:val="24"/>
          <w:szCs w:val="24"/>
          <w:lang w:val="es-ES" w:eastAsia="es-ES"/>
        </w:rPr>
        <w:t xml:space="preserve">la ejecución de la </w:t>
      </w:r>
      <w:r w:rsidR="00E035C0">
        <w:rPr>
          <w:rFonts w:ascii="Century Gothic" w:eastAsia="Arial Unicode MS" w:hAnsi="Century Gothic" w:cs="Arial"/>
          <w:sz w:val="24"/>
          <w:szCs w:val="24"/>
          <w:lang w:val="es-ES" w:eastAsia="es-ES"/>
        </w:rPr>
        <w:t>pena privativa de la libertad condicional</w:t>
      </w:r>
      <w:r w:rsidR="00407B40">
        <w:rPr>
          <w:rFonts w:ascii="Century Gothic" w:eastAsia="Arial Unicode MS" w:hAnsi="Century Gothic" w:cs="Arial"/>
          <w:sz w:val="24"/>
          <w:szCs w:val="24"/>
          <w:lang w:val="es-ES" w:eastAsia="es-ES"/>
        </w:rPr>
        <w:t xml:space="preserve">, </w:t>
      </w:r>
      <w:r w:rsidR="004A1B42">
        <w:rPr>
          <w:rFonts w:ascii="Century Gothic" w:eastAsia="Times New Roman" w:hAnsi="Century Gothic" w:cs="Arial"/>
          <w:sz w:val="24"/>
          <w:szCs w:val="24"/>
          <w:lang w:val="es-ES" w:eastAsia="es-ES"/>
        </w:rPr>
        <w:t xml:space="preserve">al ciudadano </w:t>
      </w:r>
      <w:r w:rsidR="00E035C0">
        <w:rPr>
          <w:rFonts w:ascii="Century Gothic" w:eastAsia="Times New Roman" w:hAnsi="Century Gothic" w:cs="Arial"/>
          <w:b/>
          <w:sz w:val="24"/>
          <w:szCs w:val="24"/>
          <w:lang w:val="es-ES" w:eastAsia="es-ES"/>
        </w:rPr>
        <w:t xml:space="preserve">DALMIRO </w:t>
      </w:r>
      <w:proofErr w:type="spellStart"/>
      <w:r w:rsidR="00E035C0">
        <w:rPr>
          <w:rFonts w:ascii="Century Gothic" w:eastAsia="Times New Roman" w:hAnsi="Century Gothic" w:cs="Arial"/>
          <w:b/>
          <w:sz w:val="24"/>
          <w:szCs w:val="24"/>
          <w:lang w:val="es-ES" w:eastAsia="es-ES"/>
        </w:rPr>
        <w:t>JOSE</w:t>
      </w:r>
      <w:proofErr w:type="spellEnd"/>
      <w:r w:rsidR="00E035C0">
        <w:rPr>
          <w:rFonts w:ascii="Century Gothic" w:eastAsia="Times New Roman" w:hAnsi="Century Gothic" w:cs="Arial"/>
          <w:b/>
          <w:sz w:val="24"/>
          <w:szCs w:val="24"/>
          <w:lang w:val="es-ES" w:eastAsia="es-ES"/>
        </w:rPr>
        <w:t xml:space="preserve"> NAVARRO </w:t>
      </w:r>
      <w:proofErr w:type="spellStart"/>
      <w:r w:rsidR="00E035C0">
        <w:rPr>
          <w:rFonts w:ascii="Century Gothic" w:eastAsia="Times New Roman" w:hAnsi="Century Gothic" w:cs="Arial"/>
          <w:b/>
          <w:sz w:val="24"/>
          <w:szCs w:val="24"/>
          <w:lang w:val="es-ES" w:eastAsia="es-ES"/>
        </w:rPr>
        <w:t>NAVARRO</w:t>
      </w:r>
      <w:proofErr w:type="spellEnd"/>
      <w:r w:rsidRPr="00E61137">
        <w:rPr>
          <w:rFonts w:ascii="Century Gothic" w:eastAsia="Arial Unicode MS" w:hAnsi="Century Gothic" w:cs="Arial"/>
          <w:sz w:val="24"/>
          <w:szCs w:val="24"/>
          <w:lang w:val="es-ES" w:eastAsia="es-ES"/>
        </w:rPr>
        <w:t>, por las razones expuestas en la parte motiva de la presente providencia.</w:t>
      </w:r>
    </w:p>
    <w:p w:rsidR="00B213F5" w:rsidRPr="00E61137" w:rsidRDefault="00B213F5" w:rsidP="00A546D8">
      <w:pPr>
        <w:spacing w:after="0" w:line="240" w:lineRule="auto"/>
        <w:jc w:val="both"/>
        <w:rPr>
          <w:rFonts w:ascii="Century Gothic" w:eastAsia="Arial Unicode MS" w:hAnsi="Century Gothic" w:cs="Arial"/>
          <w:b/>
          <w:bCs/>
          <w:iCs/>
          <w:sz w:val="24"/>
          <w:szCs w:val="24"/>
          <w:lang w:val="es-ES" w:eastAsia="es-ES"/>
        </w:rPr>
      </w:pPr>
    </w:p>
    <w:p w:rsidR="00B213F5" w:rsidRPr="00E61137" w:rsidRDefault="00B213F5" w:rsidP="00A546D8">
      <w:pPr>
        <w:spacing w:after="0" w:line="240" w:lineRule="auto"/>
        <w:jc w:val="both"/>
        <w:rPr>
          <w:rFonts w:ascii="Century Gothic" w:eastAsia="Arial Unicode MS" w:hAnsi="Century Gothic" w:cs="Arial"/>
          <w:sz w:val="24"/>
          <w:szCs w:val="24"/>
          <w:lang w:val="es-ES" w:eastAsia="es-ES"/>
        </w:rPr>
      </w:pPr>
      <w:r w:rsidRPr="00E61137">
        <w:rPr>
          <w:rFonts w:ascii="Century Gothic" w:eastAsia="Arial Unicode MS" w:hAnsi="Century Gothic" w:cs="Arial"/>
          <w:b/>
          <w:bCs/>
          <w:iCs/>
          <w:sz w:val="24"/>
          <w:szCs w:val="24"/>
          <w:lang w:val="es-ES" w:eastAsia="es-ES"/>
        </w:rPr>
        <w:t>SEGUNDO</w:t>
      </w:r>
      <w:r w:rsidRPr="00E61137">
        <w:rPr>
          <w:rFonts w:ascii="Century Gothic" w:eastAsia="Arial Unicode MS" w:hAnsi="Century Gothic" w:cs="Arial"/>
          <w:iCs/>
          <w:sz w:val="24"/>
          <w:szCs w:val="24"/>
          <w:lang w:val="es-ES" w:eastAsia="es-ES"/>
        </w:rPr>
        <w:t>:</w:t>
      </w:r>
      <w:r w:rsidRPr="00E61137">
        <w:rPr>
          <w:rFonts w:ascii="Century Gothic" w:eastAsia="Arial Unicode MS" w:hAnsi="Century Gothic" w:cs="Arial"/>
          <w:b/>
          <w:sz w:val="24"/>
          <w:szCs w:val="24"/>
          <w:lang w:val="es-ES" w:eastAsia="es-ES"/>
        </w:rPr>
        <w:t xml:space="preserve"> CONCEDER, </w:t>
      </w:r>
      <w:r w:rsidRPr="00E61137">
        <w:rPr>
          <w:rFonts w:ascii="Century Gothic" w:eastAsia="Arial Unicode MS" w:hAnsi="Century Gothic" w:cs="Arial"/>
          <w:sz w:val="24"/>
          <w:szCs w:val="24"/>
          <w:lang w:val="es-ES" w:eastAsia="es-ES"/>
        </w:rPr>
        <w:t>el recurso de apelación, en</w:t>
      </w:r>
      <w:r w:rsidR="00392DD0">
        <w:rPr>
          <w:rFonts w:ascii="Century Gothic" w:eastAsia="Arial Unicode MS" w:hAnsi="Century Gothic" w:cs="Arial"/>
          <w:sz w:val="24"/>
          <w:szCs w:val="24"/>
          <w:lang w:val="es-ES" w:eastAsia="es-ES"/>
        </w:rPr>
        <w:t xml:space="preserve"> el efecto suspensivo, </w:t>
      </w:r>
      <w:r w:rsidRPr="00E61137">
        <w:rPr>
          <w:rFonts w:ascii="Century Gothic" w:eastAsia="Arial Unicode MS" w:hAnsi="Century Gothic" w:cs="Arial"/>
          <w:sz w:val="24"/>
          <w:szCs w:val="24"/>
          <w:lang w:val="es-ES" w:eastAsia="es-ES"/>
        </w:rPr>
        <w:t xml:space="preserve"> contra </w:t>
      </w:r>
      <w:r w:rsidR="00A546D8" w:rsidRPr="00E61137">
        <w:rPr>
          <w:rFonts w:ascii="Century Gothic" w:eastAsia="Arial Unicode MS" w:hAnsi="Century Gothic" w:cs="Arial"/>
          <w:sz w:val="24"/>
          <w:szCs w:val="24"/>
          <w:lang w:val="es-ES" w:eastAsia="es-ES"/>
        </w:rPr>
        <w:t>el</w:t>
      </w:r>
      <w:r w:rsidR="004A1B42">
        <w:rPr>
          <w:rFonts w:ascii="Century Gothic" w:eastAsia="Arial Unicode MS" w:hAnsi="Century Gothic" w:cs="Arial"/>
          <w:sz w:val="24"/>
          <w:szCs w:val="24"/>
          <w:lang w:val="es-ES" w:eastAsia="es-ES"/>
        </w:rPr>
        <w:t xml:space="preserve"> auto calendado </w:t>
      </w:r>
      <w:r w:rsidR="00E035C0">
        <w:rPr>
          <w:rFonts w:ascii="Century Gothic" w:eastAsia="Arial Unicode MS" w:hAnsi="Century Gothic" w:cs="Arial"/>
          <w:sz w:val="24"/>
          <w:szCs w:val="24"/>
          <w:lang w:val="es-ES" w:eastAsia="es-ES"/>
        </w:rPr>
        <w:t xml:space="preserve">diciembre 24 </w:t>
      </w:r>
      <w:r w:rsidR="00392DD0">
        <w:rPr>
          <w:rFonts w:ascii="Century Gothic" w:eastAsia="Arial Unicode MS" w:hAnsi="Century Gothic" w:cs="Arial"/>
          <w:sz w:val="24"/>
          <w:szCs w:val="24"/>
          <w:lang w:val="es-ES" w:eastAsia="es-ES"/>
        </w:rPr>
        <w:t>de 2020.</w:t>
      </w:r>
    </w:p>
    <w:p w:rsidR="00B213F5" w:rsidRPr="00E61137" w:rsidRDefault="00B213F5" w:rsidP="00A546D8">
      <w:pPr>
        <w:spacing w:after="0" w:line="240" w:lineRule="auto"/>
        <w:jc w:val="both"/>
        <w:rPr>
          <w:rFonts w:ascii="Century Gothic" w:eastAsia="Arial Unicode MS" w:hAnsi="Century Gothic" w:cs="Arial"/>
          <w:sz w:val="24"/>
          <w:szCs w:val="24"/>
          <w:lang w:val="es-ES" w:eastAsia="es-ES"/>
        </w:rPr>
      </w:pPr>
    </w:p>
    <w:p w:rsidR="00B213F5" w:rsidRPr="00E61137" w:rsidRDefault="00B213F5" w:rsidP="00A546D8">
      <w:pPr>
        <w:spacing w:after="0" w:line="240" w:lineRule="auto"/>
        <w:jc w:val="both"/>
        <w:rPr>
          <w:rFonts w:ascii="Century Gothic" w:eastAsia="Arial Unicode MS" w:hAnsi="Century Gothic" w:cs="Arial"/>
          <w:sz w:val="24"/>
          <w:szCs w:val="24"/>
          <w:lang w:val="es-ES" w:eastAsia="es-ES"/>
        </w:rPr>
      </w:pPr>
      <w:r w:rsidRPr="00E61137">
        <w:rPr>
          <w:rFonts w:ascii="Century Gothic" w:eastAsia="Arial Unicode MS" w:hAnsi="Century Gothic" w:cs="Arial"/>
          <w:b/>
          <w:sz w:val="24"/>
          <w:szCs w:val="24"/>
          <w:lang w:val="es-ES" w:eastAsia="es-ES"/>
        </w:rPr>
        <w:t>TERCERO</w:t>
      </w:r>
      <w:r w:rsidRPr="00E61137">
        <w:rPr>
          <w:rFonts w:ascii="Century Gothic" w:eastAsia="Arial Unicode MS" w:hAnsi="Century Gothic" w:cs="Arial"/>
          <w:sz w:val="24"/>
          <w:szCs w:val="24"/>
          <w:lang w:val="es-ES" w:eastAsia="es-ES"/>
        </w:rPr>
        <w:t xml:space="preserve">: </w:t>
      </w:r>
      <w:r w:rsidRPr="00E61137">
        <w:rPr>
          <w:rFonts w:ascii="Century Gothic" w:eastAsia="Arial Unicode MS" w:hAnsi="Century Gothic" w:cs="Arial"/>
          <w:b/>
          <w:sz w:val="24"/>
          <w:szCs w:val="24"/>
          <w:lang w:val="es-ES" w:eastAsia="es-ES"/>
        </w:rPr>
        <w:t>ENVÍESE,</w:t>
      </w:r>
      <w:r w:rsidRPr="00E61137">
        <w:rPr>
          <w:rFonts w:ascii="Century Gothic" w:eastAsia="Arial Unicode MS" w:hAnsi="Century Gothic" w:cs="Arial"/>
          <w:sz w:val="24"/>
          <w:szCs w:val="24"/>
          <w:lang w:val="es-ES" w:eastAsia="es-ES"/>
        </w:rPr>
        <w:t xml:space="preserve"> el cuaderno principal a</w:t>
      </w:r>
      <w:r w:rsidR="00A546D8" w:rsidRPr="00E61137">
        <w:rPr>
          <w:rFonts w:ascii="Century Gothic" w:eastAsia="Arial Unicode MS" w:hAnsi="Century Gothic" w:cs="Arial"/>
          <w:sz w:val="24"/>
          <w:szCs w:val="24"/>
          <w:lang w:val="es-ES" w:eastAsia="es-ES"/>
        </w:rPr>
        <w:t xml:space="preserve">l Juzgado </w:t>
      </w:r>
      <w:r w:rsidR="00E035C0">
        <w:rPr>
          <w:rFonts w:ascii="Century Gothic" w:eastAsia="Arial Unicode MS" w:hAnsi="Century Gothic" w:cs="Arial"/>
          <w:sz w:val="24"/>
          <w:szCs w:val="24"/>
          <w:lang w:val="es-ES"/>
        </w:rPr>
        <w:t>Primero Promiscuo del Circuito de Corozal, Sucre</w:t>
      </w:r>
      <w:r w:rsidRPr="00E61137">
        <w:rPr>
          <w:rFonts w:ascii="Century Gothic" w:eastAsia="Arial Unicode MS" w:hAnsi="Century Gothic" w:cs="Arial"/>
          <w:sz w:val="24"/>
          <w:szCs w:val="24"/>
          <w:lang w:val="es-ES" w:eastAsia="es-ES"/>
        </w:rPr>
        <w:t>, a fin de que se surta el recurso de apelación.</w:t>
      </w:r>
    </w:p>
    <w:p w:rsidR="00B213F5" w:rsidRDefault="00B213F5" w:rsidP="00A546D8">
      <w:pPr>
        <w:spacing w:after="0" w:line="240" w:lineRule="auto"/>
        <w:jc w:val="both"/>
        <w:rPr>
          <w:rFonts w:ascii="Century Gothic" w:eastAsia="Arial Unicode MS" w:hAnsi="Century Gothic" w:cs="Arial"/>
          <w:sz w:val="24"/>
          <w:szCs w:val="24"/>
          <w:lang w:val="es-ES" w:eastAsia="es-ES"/>
        </w:rPr>
      </w:pPr>
    </w:p>
    <w:p w:rsidR="007425DC" w:rsidRPr="00E61137" w:rsidRDefault="007425DC" w:rsidP="00A546D8">
      <w:pPr>
        <w:spacing w:after="0" w:line="240" w:lineRule="auto"/>
        <w:jc w:val="both"/>
        <w:rPr>
          <w:rFonts w:ascii="Century Gothic" w:eastAsia="Arial Unicode MS" w:hAnsi="Century Gothic" w:cs="Arial"/>
          <w:sz w:val="24"/>
          <w:szCs w:val="24"/>
          <w:lang w:val="es-ES" w:eastAsia="es-ES"/>
        </w:rPr>
      </w:pPr>
    </w:p>
    <w:p w:rsidR="00B213F5" w:rsidRPr="00E61137" w:rsidRDefault="00B213F5" w:rsidP="00A546D8">
      <w:pPr>
        <w:keepNext/>
        <w:spacing w:after="0" w:line="240" w:lineRule="auto"/>
        <w:jc w:val="center"/>
        <w:outlineLvl w:val="2"/>
        <w:rPr>
          <w:rFonts w:ascii="Century Gothic" w:eastAsia="Arial Unicode MS" w:hAnsi="Century Gothic" w:cs="Arial"/>
          <w:b/>
          <w:sz w:val="24"/>
          <w:szCs w:val="24"/>
          <w:lang w:val="es-ES" w:eastAsia="es-ES"/>
        </w:rPr>
      </w:pPr>
      <w:r w:rsidRPr="00E61137">
        <w:rPr>
          <w:rFonts w:ascii="Century Gothic" w:eastAsia="Arial Unicode MS" w:hAnsi="Century Gothic" w:cs="Arial"/>
          <w:b/>
          <w:sz w:val="24"/>
          <w:szCs w:val="24"/>
          <w:lang w:val="es-ES" w:eastAsia="es-ES"/>
        </w:rPr>
        <w:t>N</w:t>
      </w:r>
      <w:r w:rsidR="00A546D8" w:rsidRPr="00E61137">
        <w:rPr>
          <w:rFonts w:ascii="Century Gothic" w:eastAsia="Arial Unicode MS" w:hAnsi="Century Gothic" w:cs="Arial"/>
          <w:b/>
          <w:sz w:val="24"/>
          <w:szCs w:val="24"/>
          <w:lang w:val="es-ES" w:eastAsia="es-ES"/>
        </w:rPr>
        <w:t>OTIFÍQUESE Y CÚMPLASE</w:t>
      </w:r>
    </w:p>
    <w:p w:rsidR="007425DC" w:rsidRDefault="007425DC" w:rsidP="00A546D8">
      <w:pPr>
        <w:spacing w:after="0" w:line="240" w:lineRule="auto"/>
        <w:rPr>
          <w:rFonts w:ascii="Century Gothic" w:eastAsia="Arial Unicode MS" w:hAnsi="Century Gothic" w:cs="Arial"/>
          <w:b/>
          <w:sz w:val="24"/>
          <w:szCs w:val="24"/>
          <w:lang w:val="es-ES" w:eastAsia="es-ES"/>
        </w:rPr>
      </w:pPr>
    </w:p>
    <w:p w:rsidR="00B213F5" w:rsidRPr="00E61137" w:rsidRDefault="00F323FF" w:rsidP="00A546D8">
      <w:pPr>
        <w:spacing w:after="0" w:line="240" w:lineRule="auto"/>
        <w:rPr>
          <w:rFonts w:ascii="Century Gothic" w:eastAsia="Arial Unicode MS" w:hAnsi="Century Gothic" w:cs="Arial"/>
          <w:b/>
          <w:sz w:val="24"/>
          <w:szCs w:val="24"/>
          <w:lang w:val="es-ES" w:eastAsia="es-ES"/>
        </w:rPr>
      </w:pPr>
      <w:r>
        <w:rPr>
          <w:rFonts w:ascii="Century Gothic" w:eastAsia="Arial Unicode MS" w:hAnsi="Century Gothic" w:cs="Arial"/>
          <w:sz w:val="24"/>
          <w:szCs w:val="24"/>
          <w:lang w:val="es-ES" w:eastAsia="es-ES"/>
        </w:rPr>
        <w:t xml:space="preserve">                                                  </w:t>
      </w:r>
      <w:r>
        <w:rPr>
          <w:rFonts w:ascii="Century Gothic" w:eastAsia="Arial Unicode MS" w:hAnsi="Century Gothic" w:cs="Arial"/>
          <w:b/>
          <w:noProof/>
          <w:sz w:val="24"/>
          <w:szCs w:val="24"/>
          <w:lang w:eastAsia="es-CO"/>
        </w:rPr>
        <w:drawing>
          <wp:inline distT="0" distB="0" distL="0" distR="0" wp14:anchorId="52E112B9" wp14:editId="1F981A33">
            <wp:extent cx="1408049" cy="819025"/>
            <wp:effectExtent l="0" t="0" r="190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Juez Completa.jpg"/>
                    <pic:cNvPicPr/>
                  </pic:nvPicPr>
                  <pic:blipFill>
                    <a:blip r:embed="rId9">
                      <a:extLst>
                        <a:ext uri="{28A0092B-C50C-407E-A947-70E740481C1C}">
                          <a14:useLocalDpi xmlns:a14="http://schemas.microsoft.com/office/drawing/2010/main" val="0"/>
                        </a:ext>
                      </a:extLst>
                    </a:blip>
                    <a:stretch>
                      <a:fillRect/>
                    </a:stretch>
                  </pic:blipFill>
                  <pic:spPr>
                    <a:xfrm>
                      <a:off x="0" y="0"/>
                      <a:ext cx="1419425" cy="825642"/>
                    </a:xfrm>
                    <a:prstGeom prst="rect">
                      <a:avLst/>
                    </a:prstGeom>
                  </pic:spPr>
                </pic:pic>
              </a:graphicData>
            </a:graphic>
          </wp:inline>
        </w:drawing>
      </w:r>
      <w:r>
        <w:rPr>
          <w:rFonts w:ascii="Century Gothic" w:eastAsia="Arial Unicode MS" w:hAnsi="Century Gothic" w:cs="Arial"/>
          <w:sz w:val="24"/>
          <w:szCs w:val="24"/>
          <w:lang w:val="es-ES" w:eastAsia="es-ES"/>
        </w:rPr>
        <w:t xml:space="preserve">                  </w:t>
      </w:r>
    </w:p>
    <w:p w:rsidR="00B213F5" w:rsidRPr="00E61137" w:rsidRDefault="00657788" w:rsidP="00A546D8">
      <w:pPr>
        <w:spacing w:after="0" w:line="240" w:lineRule="auto"/>
        <w:jc w:val="center"/>
        <w:rPr>
          <w:rFonts w:ascii="Century Gothic" w:eastAsia="Arial Unicode MS" w:hAnsi="Century Gothic" w:cs="Arial"/>
          <w:b/>
          <w:sz w:val="24"/>
          <w:szCs w:val="24"/>
          <w:lang w:val="es-ES" w:eastAsia="es-ES"/>
        </w:rPr>
      </w:pPr>
      <w:r>
        <w:rPr>
          <w:rFonts w:ascii="Century Gothic" w:eastAsia="Arial Unicode MS" w:hAnsi="Century Gothic" w:cs="Arial"/>
          <w:b/>
          <w:sz w:val="24"/>
          <w:szCs w:val="24"/>
          <w:lang w:val="es-ES" w:eastAsia="es-ES"/>
        </w:rPr>
        <w:t xml:space="preserve">ARTURO </w:t>
      </w:r>
      <w:proofErr w:type="spellStart"/>
      <w:r>
        <w:rPr>
          <w:rFonts w:ascii="Century Gothic" w:eastAsia="Arial Unicode MS" w:hAnsi="Century Gothic" w:cs="Arial"/>
          <w:b/>
          <w:sz w:val="24"/>
          <w:szCs w:val="24"/>
          <w:lang w:val="es-ES" w:eastAsia="es-ES"/>
        </w:rPr>
        <w:t>GUZMAN</w:t>
      </w:r>
      <w:proofErr w:type="spellEnd"/>
      <w:r>
        <w:rPr>
          <w:rFonts w:ascii="Century Gothic" w:eastAsia="Arial Unicode MS" w:hAnsi="Century Gothic" w:cs="Arial"/>
          <w:b/>
          <w:sz w:val="24"/>
          <w:szCs w:val="24"/>
          <w:lang w:val="es-ES" w:eastAsia="es-ES"/>
        </w:rPr>
        <w:t xml:space="preserve"> </w:t>
      </w:r>
      <w:proofErr w:type="spellStart"/>
      <w:r>
        <w:rPr>
          <w:rFonts w:ascii="Century Gothic" w:eastAsia="Arial Unicode MS" w:hAnsi="Century Gothic" w:cs="Arial"/>
          <w:b/>
          <w:sz w:val="24"/>
          <w:szCs w:val="24"/>
          <w:lang w:val="es-ES" w:eastAsia="es-ES"/>
        </w:rPr>
        <w:t>BADEL</w:t>
      </w:r>
      <w:proofErr w:type="spellEnd"/>
    </w:p>
    <w:p w:rsidR="00B213F5" w:rsidRPr="007425DC" w:rsidRDefault="00657788" w:rsidP="00A546D8">
      <w:pPr>
        <w:spacing w:after="0" w:line="240" w:lineRule="auto"/>
        <w:jc w:val="center"/>
        <w:rPr>
          <w:rFonts w:ascii="Century Gothic" w:eastAsia="Arial Unicode MS" w:hAnsi="Century Gothic" w:cs="Arial"/>
          <w:sz w:val="24"/>
          <w:szCs w:val="24"/>
          <w:lang w:val="es-ES" w:eastAsia="es-ES"/>
        </w:rPr>
      </w:pPr>
      <w:r>
        <w:rPr>
          <w:rFonts w:ascii="Century Gothic" w:eastAsia="Arial Unicode MS" w:hAnsi="Century Gothic" w:cs="Arial"/>
          <w:sz w:val="24"/>
          <w:szCs w:val="24"/>
          <w:lang w:val="es-ES" w:eastAsia="es-ES"/>
        </w:rPr>
        <w:t>Juez</w:t>
      </w:r>
    </w:p>
    <w:p w:rsidR="00B213F5" w:rsidRPr="00E61137" w:rsidRDefault="00B213F5" w:rsidP="00A546D8">
      <w:pPr>
        <w:spacing w:after="0" w:line="240" w:lineRule="auto"/>
        <w:jc w:val="center"/>
        <w:rPr>
          <w:rFonts w:ascii="Century Gothic" w:eastAsia="Arial Unicode MS" w:hAnsi="Century Gothic" w:cs="Arial"/>
          <w:b/>
          <w:sz w:val="24"/>
          <w:szCs w:val="24"/>
          <w:lang w:val="es-ES" w:eastAsia="es-ES"/>
        </w:rPr>
      </w:pPr>
    </w:p>
    <w:p w:rsidR="00B213F5" w:rsidRDefault="00B213F5" w:rsidP="00A546D8">
      <w:pPr>
        <w:spacing w:after="0" w:line="240" w:lineRule="auto"/>
        <w:rPr>
          <w:rFonts w:ascii="Century Gothic" w:eastAsia="Arial Unicode MS" w:hAnsi="Century Gothic" w:cs="Arial"/>
          <w:b/>
          <w:sz w:val="24"/>
          <w:szCs w:val="24"/>
          <w:lang w:val="es-ES" w:eastAsia="es-ES"/>
        </w:rPr>
      </w:pPr>
    </w:p>
    <w:p w:rsidR="007425DC" w:rsidRPr="00E61137" w:rsidRDefault="007425DC" w:rsidP="00A546D8">
      <w:pPr>
        <w:spacing w:after="0" w:line="240" w:lineRule="auto"/>
        <w:rPr>
          <w:rFonts w:ascii="Century Gothic" w:eastAsia="Arial Unicode MS" w:hAnsi="Century Gothic" w:cs="Arial"/>
          <w:b/>
          <w:sz w:val="24"/>
          <w:szCs w:val="24"/>
          <w:lang w:val="es-ES" w:eastAsia="es-ES"/>
        </w:rPr>
      </w:pPr>
    </w:p>
    <w:p w:rsidR="00B213F5" w:rsidRPr="00E61137" w:rsidRDefault="00B213F5" w:rsidP="00B213F5">
      <w:pPr>
        <w:spacing w:after="0" w:line="240" w:lineRule="auto"/>
        <w:jc w:val="both"/>
        <w:rPr>
          <w:rFonts w:ascii="Century Gothic" w:hAnsi="Century Gothic"/>
          <w:sz w:val="24"/>
          <w:szCs w:val="24"/>
        </w:rPr>
      </w:pPr>
    </w:p>
    <w:p w:rsidR="00D67B99" w:rsidRPr="00E61137" w:rsidRDefault="005D65AA" w:rsidP="00B213F5">
      <w:pPr>
        <w:spacing w:after="0" w:line="240" w:lineRule="auto"/>
        <w:rPr>
          <w:rFonts w:ascii="Century Gothic" w:hAnsi="Century Gothic"/>
          <w:sz w:val="24"/>
          <w:szCs w:val="24"/>
        </w:rPr>
      </w:pPr>
    </w:p>
    <w:sectPr w:rsidR="00D67B99" w:rsidRPr="00E61137" w:rsidSect="007425DC">
      <w:headerReference w:type="default" r:id="rId10"/>
      <w:footerReference w:type="default" r:id="rId11"/>
      <w:pgSz w:w="12242" w:h="18722" w:code="123"/>
      <w:pgMar w:top="1701" w:right="1644" w:bottom="164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AA" w:rsidRDefault="005D65AA" w:rsidP="00B213F5">
      <w:pPr>
        <w:spacing w:after="0" w:line="240" w:lineRule="auto"/>
      </w:pPr>
      <w:r>
        <w:separator/>
      </w:r>
    </w:p>
  </w:endnote>
  <w:endnote w:type="continuationSeparator" w:id="0">
    <w:p w:rsidR="005D65AA" w:rsidRDefault="005D65AA" w:rsidP="00B2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768338"/>
      <w:docPartObj>
        <w:docPartGallery w:val="Page Numbers (Bottom of Page)"/>
        <w:docPartUnique/>
      </w:docPartObj>
    </w:sdtPr>
    <w:sdtEndPr/>
    <w:sdtContent>
      <w:p w:rsidR="007425DC" w:rsidRDefault="007425DC">
        <w:pPr>
          <w:pStyle w:val="Piedepgina"/>
          <w:jc w:val="center"/>
        </w:pPr>
        <w:r>
          <w:fldChar w:fldCharType="begin"/>
        </w:r>
        <w:r>
          <w:instrText>PAGE   \* MERGEFORMAT</w:instrText>
        </w:r>
        <w:r>
          <w:fldChar w:fldCharType="separate"/>
        </w:r>
        <w:r w:rsidR="003646BB" w:rsidRPr="003646BB">
          <w:rPr>
            <w:noProof/>
            <w:lang w:val="es-ES"/>
          </w:rPr>
          <w:t>2</w:t>
        </w:r>
        <w:r>
          <w:fldChar w:fldCharType="end"/>
        </w:r>
      </w:p>
    </w:sdtContent>
  </w:sdt>
  <w:p w:rsidR="007425DC" w:rsidRDefault="00742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AA" w:rsidRDefault="005D65AA" w:rsidP="00B213F5">
      <w:pPr>
        <w:spacing w:after="0" w:line="240" w:lineRule="auto"/>
      </w:pPr>
      <w:r>
        <w:separator/>
      </w:r>
    </w:p>
  </w:footnote>
  <w:footnote w:type="continuationSeparator" w:id="0">
    <w:p w:rsidR="005D65AA" w:rsidRDefault="005D65AA" w:rsidP="00B21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F5" w:rsidRDefault="00B213F5">
    <w:pPr>
      <w:pStyle w:val="Encabezado"/>
    </w:pPr>
    <w:r>
      <w:rPr>
        <w:noProof/>
        <w:lang w:eastAsia="es-CO"/>
      </w:rPr>
      <w:drawing>
        <wp:anchor distT="0" distB="0" distL="114300" distR="114300" simplePos="0" relativeHeight="251659264" behindDoc="0" locked="0" layoutInCell="1" allowOverlap="1" wp14:anchorId="5783FA20" wp14:editId="7D1F8FD0">
          <wp:simplePos x="0" y="0"/>
          <wp:positionH relativeFrom="margin">
            <wp:align>right</wp:align>
          </wp:positionH>
          <wp:positionV relativeFrom="paragraph">
            <wp:posOffset>46990</wp:posOffset>
          </wp:positionV>
          <wp:extent cx="5610225" cy="10668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6986" t="33113" r="26850" b="49285"/>
                  <a:stretch/>
                </pic:blipFill>
                <pic:spPr bwMode="auto">
                  <a:xfrm>
                    <a:off x="0" y="0"/>
                    <a:ext cx="561022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215F4"/>
    <w:multiLevelType w:val="hybridMultilevel"/>
    <w:tmpl w:val="52945EFC"/>
    <w:lvl w:ilvl="0" w:tplc="240A000F">
      <w:start w:val="1"/>
      <w:numFmt w:val="decimal"/>
      <w:lvlText w:val="%1."/>
      <w:lvlJc w:val="left"/>
      <w:pPr>
        <w:ind w:left="327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8C37B72"/>
    <w:multiLevelType w:val="hybridMultilevel"/>
    <w:tmpl w:val="52945EFC"/>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F5"/>
    <w:rsid w:val="00035B2F"/>
    <w:rsid w:val="00041698"/>
    <w:rsid w:val="0005677A"/>
    <w:rsid w:val="000D0618"/>
    <w:rsid w:val="000E399D"/>
    <w:rsid w:val="001621C1"/>
    <w:rsid w:val="001743D7"/>
    <w:rsid w:val="00191603"/>
    <w:rsid w:val="001B5B2C"/>
    <w:rsid w:val="001E29DD"/>
    <w:rsid w:val="002248E0"/>
    <w:rsid w:val="002276D0"/>
    <w:rsid w:val="00246D1D"/>
    <w:rsid w:val="002528F4"/>
    <w:rsid w:val="003361D4"/>
    <w:rsid w:val="003646BB"/>
    <w:rsid w:val="00380998"/>
    <w:rsid w:val="00392DD0"/>
    <w:rsid w:val="00407B40"/>
    <w:rsid w:val="004606AD"/>
    <w:rsid w:val="004A1B42"/>
    <w:rsid w:val="004E0390"/>
    <w:rsid w:val="004E1040"/>
    <w:rsid w:val="00570E4C"/>
    <w:rsid w:val="00596B36"/>
    <w:rsid w:val="005A2610"/>
    <w:rsid w:val="005D65AA"/>
    <w:rsid w:val="0061110C"/>
    <w:rsid w:val="006474C0"/>
    <w:rsid w:val="00657788"/>
    <w:rsid w:val="006748AC"/>
    <w:rsid w:val="00676DC5"/>
    <w:rsid w:val="006E0433"/>
    <w:rsid w:val="006E6442"/>
    <w:rsid w:val="006F5DD8"/>
    <w:rsid w:val="00717678"/>
    <w:rsid w:val="00733C56"/>
    <w:rsid w:val="007425DC"/>
    <w:rsid w:val="00774C84"/>
    <w:rsid w:val="007A5E0B"/>
    <w:rsid w:val="007B23A5"/>
    <w:rsid w:val="00826695"/>
    <w:rsid w:val="008522D3"/>
    <w:rsid w:val="00860921"/>
    <w:rsid w:val="00884121"/>
    <w:rsid w:val="00893758"/>
    <w:rsid w:val="008A1296"/>
    <w:rsid w:val="008A5270"/>
    <w:rsid w:val="008B63BF"/>
    <w:rsid w:val="008D6841"/>
    <w:rsid w:val="00936041"/>
    <w:rsid w:val="0095037E"/>
    <w:rsid w:val="009512DC"/>
    <w:rsid w:val="00985C9E"/>
    <w:rsid w:val="009A377C"/>
    <w:rsid w:val="009A4734"/>
    <w:rsid w:val="009A4CCB"/>
    <w:rsid w:val="009A5E2D"/>
    <w:rsid w:val="009E4C34"/>
    <w:rsid w:val="00A4209A"/>
    <w:rsid w:val="00A546D8"/>
    <w:rsid w:val="00B0451D"/>
    <w:rsid w:val="00B15364"/>
    <w:rsid w:val="00B1623F"/>
    <w:rsid w:val="00B213F5"/>
    <w:rsid w:val="00B5667A"/>
    <w:rsid w:val="00B77B48"/>
    <w:rsid w:val="00B87AED"/>
    <w:rsid w:val="00B96821"/>
    <w:rsid w:val="00C374E2"/>
    <w:rsid w:val="00CB7031"/>
    <w:rsid w:val="00D01B3F"/>
    <w:rsid w:val="00D13BD8"/>
    <w:rsid w:val="00D729CF"/>
    <w:rsid w:val="00D86E5E"/>
    <w:rsid w:val="00DA41B3"/>
    <w:rsid w:val="00DA53D7"/>
    <w:rsid w:val="00DC6F95"/>
    <w:rsid w:val="00E035C0"/>
    <w:rsid w:val="00E0692F"/>
    <w:rsid w:val="00E25FD1"/>
    <w:rsid w:val="00E60A73"/>
    <w:rsid w:val="00E61137"/>
    <w:rsid w:val="00E74586"/>
    <w:rsid w:val="00EB3A85"/>
    <w:rsid w:val="00EC3CDA"/>
    <w:rsid w:val="00ED6D64"/>
    <w:rsid w:val="00EF7C54"/>
    <w:rsid w:val="00F323FF"/>
    <w:rsid w:val="00F4439E"/>
    <w:rsid w:val="00F941CD"/>
    <w:rsid w:val="00F96501"/>
    <w:rsid w:val="00FA6274"/>
    <w:rsid w:val="00FB66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A652A-8CD4-4745-B042-767FB3A3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3F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3F5"/>
    <w:pPr>
      <w:ind w:left="720"/>
      <w:contextualSpacing/>
    </w:pPr>
  </w:style>
  <w:style w:type="paragraph" w:styleId="Puesto">
    <w:name w:val="Title"/>
    <w:basedOn w:val="Normal"/>
    <w:link w:val="PuestoCar"/>
    <w:qFormat/>
    <w:rsid w:val="00B213F5"/>
    <w:pPr>
      <w:spacing w:after="0" w:line="240" w:lineRule="auto"/>
      <w:jc w:val="center"/>
    </w:pPr>
    <w:rPr>
      <w:rFonts w:ascii="Arial" w:eastAsia="Times New Roman" w:hAnsi="Arial" w:cs="Arial"/>
      <w:b/>
      <w:bCs/>
      <w:sz w:val="24"/>
      <w:szCs w:val="24"/>
      <w:lang w:val="es-ES" w:eastAsia="es-ES"/>
    </w:rPr>
  </w:style>
  <w:style w:type="character" w:customStyle="1" w:styleId="PuestoCar">
    <w:name w:val="Puesto Car"/>
    <w:basedOn w:val="Fuentedeprrafopredeter"/>
    <w:link w:val="Puesto"/>
    <w:rsid w:val="00B213F5"/>
    <w:rPr>
      <w:rFonts w:ascii="Arial" w:eastAsia="Times New Roman" w:hAnsi="Arial" w:cs="Arial"/>
      <w:b/>
      <w:bCs/>
      <w:sz w:val="24"/>
      <w:szCs w:val="24"/>
      <w:lang w:val="es-ES" w:eastAsia="es-ES"/>
    </w:rPr>
  </w:style>
  <w:style w:type="paragraph" w:customStyle="1" w:styleId="western">
    <w:name w:val="western"/>
    <w:basedOn w:val="Normal"/>
    <w:rsid w:val="00B213F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213F5"/>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semiHidden/>
    <w:unhideWhenUsed/>
    <w:rsid w:val="00B213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semiHidden/>
    <w:rsid w:val="00B213F5"/>
    <w:rPr>
      <w:sz w:val="20"/>
      <w:szCs w:val="20"/>
    </w:rPr>
  </w:style>
  <w:style w:type="character" w:styleId="Refdenotaalpie">
    <w:name w:val="footnote reference"/>
    <w:basedOn w:val="Fuentedeprrafopredeter"/>
    <w:semiHidden/>
    <w:unhideWhenUsed/>
    <w:rsid w:val="00B213F5"/>
    <w:rPr>
      <w:vertAlign w:val="superscript"/>
    </w:rPr>
  </w:style>
  <w:style w:type="paragraph" w:styleId="Encabezado">
    <w:name w:val="header"/>
    <w:basedOn w:val="Normal"/>
    <w:link w:val="EncabezadoCar"/>
    <w:uiPriority w:val="99"/>
    <w:unhideWhenUsed/>
    <w:rsid w:val="00B213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3F5"/>
  </w:style>
  <w:style w:type="paragraph" w:styleId="Piedepgina">
    <w:name w:val="footer"/>
    <w:basedOn w:val="Normal"/>
    <w:link w:val="PiedepginaCar"/>
    <w:uiPriority w:val="99"/>
    <w:unhideWhenUsed/>
    <w:rsid w:val="00B213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3F5"/>
  </w:style>
  <w:style w:type="paragraph" w:styleId="Sinespaciado">
    <w:name w:val="No Spacing"/>
    <w:uiPriority w:val="1"/>
    <w:qFormat/>
    <w:rsid w:val="00FA6274"/>
    <w:pPr>
      <w:spacing w:after="0" w:line="240" w:lineRule="auto"/>
    </w:pPr>
    <w:rPr>
      <w:rFonts w:ascii="Calibri" w:eastAsia="Calibri" w:hAnsi="Calibri" w:cs="Times New Roman"/>
    </w:rPr>
  </w:style>
  <w:style w:type="paragraph" w:customStyle="1" w:styleId="Textopredeterminado">
    <w:name w:val="Texto predeterminado"/>
    <w:basedOn w:val="Normal"/>
    <w:rsid w:val="00FA6274"/>
    <w:pPr>
      <w:overflowPunct w:val="0"/>
      <w:autoSpaceDE w:val="0"/>
      <w:autoSpaceDN w:val="0"/>
      <w:adjustRightInd w:val="0"/>
      <w:spacing w:after="0" w:line="240" w:lineRule="auto"/>
    </w:pPr>
    <w:rPr>
      <w:rFonts w:ascii="Times New Roman" w:eastAsia="Calibri" w:hAnsi="Times New Roman" w:cs="Times New Roman"/>
      <w:color w:val="000000"/>
      <w:sz w:val="24"/>
      <w:szCs w:val="20"/>
      <w:lang w:val="es-ES_tradnl" w:eastAsia="es-ES"/>
    </w:rPr>
  </w:style>
  <w:style w:type="paragraph" w:styleId="Textodeglobo">
    <w:name w:val="Balloon Text"/>
    <w:basedOn w:val="Normal"/>
    <w:link w:val="TextodegloboCar"/>
    <w:uiPriority w:val="99"/>
    <w:semiHidden/>
    <w:unhideWhenUsed/>
    <w:rsid w:val="007425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5DC"/>
    <w:rPr>
      <w:rFonts w:ascii="Segoe UI" w:hAnsi="Segoe UI" w:cs="Segoe UI"/>
      <w:sz w:val="18"/>
      <w:szCs w:val="18"/>
    </w:rPr>
  </w:style>
  <w:style w:type="paragraph" w:styleId="Textoindependiente">
    <w:name w:val="Body Text"/>
    <w:basedOn w:val="Normal"/>
    <w:link w:val="TextoindependienteCar"/>
    <w:semiHidden/>
    <w:unhideWhenUsed/>
    <w:rsid w:val="00E60A73"/>
    <w:pPr>
      <w:spacing w:after="0" w:line="336" w:lineRule="auto"/>
      <w:ind w:right="-7"/>
      <w:jc w:val="both"/>
    </w:pPr>
    <w:rPr>
      <w:rFonts w:ascii="Arial" w:eastAsia="Times New Roman" w:hAnsi="Arial" w:cs="Arial"/>
      <w:sz w:val="20"/>
      <w:szCs w:val="24"/>
      <w:lang w:eastAsia="es-ES"/>
    </w:rPr>
  </w:style>
  <w:style w:type="character" w:customStyle="1" w:styleId="TextoindependienteCar">
    <w:name w:val="Texto independiente Car"/>
    <w:basedOn w:val="Fuentedeprrafopredeter"/>
    <w:link w:val="Textoindependiente"/>
    <w:semiHidden/>
    <w:rsid w:val="00E60A73"/>
    <w:rPr>
      <w:rFonts w:ascii="Arial" w:eastAsia="Times New Roman" w:hAnsi="Arial" w:cs="Arial"/>
      <w:sz w:val="20"/>
      <w:szCs w:val="24"/>
      <w:lang w:eastAsia="es-ES"/>
    </w:rPr>
  </w:style>
  <w:style w:type="paragraph" w:styleId="NormalWeb">
    <w:name w:val="Normal (Web)"/>
    <w:basedOn w:val="Normal"/>
    <w:uiPriority w:val="99"/>
    <w:unhideWhenUsed/>
    <w:rsid w:val="00F9650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667">
      <w:bodyDiv w:val="1"/>
      <w:marLeft w:val="0"/>
      <w:marRight w:val="0"/>
      <w:marTop w:val="0"/>
      <w:marBottom w:val="0"/>
      <w:divBdr>
        <w:top w:val="none" w:sz="0" w:space="0" w:color="auto"/>
        <w:left w:val="none" w:sz="0" w:space="0" w:color="auto"/>
        <w:bottom w:val="none" w:sz="0" w:space="0" w:color="auto"/>
        <w:right w:val="none" w:sz="0" w:space="0" w:color="auto"/>
      </w:divBdr>
    </w:div>
    <w:div w:id="951741536">
      <w:bodyDiv w:val="1"/>
      <w:marLeft w:val="0"/>
      <w:marRight w:val="0"/>
      <w:marTop w:val="0"/>
      <w:marBottom w:val="0"/>
      <w:divBdr>
        <w:top w:val="none" w:sz="0" w:space="0" w:color="auto"/>
        <w:left w:val="none" w:sz="0" w:space="0" w:color="auto"/>
        <w:bottom w:val="none" w:sz="0" w:space="0" w:color="auto"/>
        <w:right w:val="none" w:sz="0" w:space="0" w:color="auto"/>
      </w:divBdr>
    </w:div>
    <w:div w:id="13161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B5DF-FE5F-4F04-945B-BC34E968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1744</Words>
  <Characters>9597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j1ejepen-2</dc:creator>
  <cp:keywords/>
  <dc:description/>
  <cp:lastModifiedBy>j1ejepen-7</cp:lastModifiedBy>
  <cp:revision>3</cp:revision>
  <cp:lastPrinted>2021-01-19T13:41:00Z</cp:lastPrinted>
  <dcterms:created xsi:type="dcterms:W3CDTF">2021-01-18T19:57:00Z</dcterms:created>
  <dcterms:modified xsi:type="dcterms:W3CDTF">2021-01-19T13:41:00Z</dcterms:modified>
</cp:coreProperties>
</file>