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66847" w:rsidR="00E63C39" w:rsidP="67E950A1" w:rsidRDefault="00E63C39" w14:paraId="17F01FBE" wp14:textId="586C9194">
      <w:pPr>
        <w:pStyle w:val="Encabezado"/>
        <w:tabs>
          <w:tab w:val="clear" w:pos="4680"/>
          <w:tab w:val="clear" w:pos="9360"/>
        </w:tabs>
        <w:jc w:val="both"/>
        <w:rPr>
          <w:rFonts w:ascii="Calibri Light" w:hAnsi="Calibri Light" w:cs="Calibri Light" w:asciiTheme="majorAscii" w:hAnsiTheme="majorAscii" w:cstheme="majorAscii"/>
        </w:rPr>
      </w:pPr>
      <w:r w:rsidRPr="67E950A1" w:rsidR="00E63C39">
        <w:rPr>
          <w:rFonts w:ascii="Calibri Light" w:hAnsi="Calibri Light" w:cs="Calibri Light" w:asciiTheme="majorAscii" w:hAnsiTheme="majorAscii" w:cstheme="majorAscii"/>
          <w:b w:val="1"/>
          <w:bCs w:val="1"/>
        </w:rPr>
        <w:t>CONSTANCIA</w:t>
      </w:r>
      <w:r w:rsidRPr="67E950A1" w:rsidR="00E63C39">
        <w:rPr>
          <w:rFonts w:ascii="Calibri Light" w:hAnsi="Calibri Light" w:cs="Calibri Light" w:asciiTheme="majorAscii" w:hAnsiTheme="majorAscii" w:cstheme="majorAscii"/>
        </w:rPr>
        <w:t>: 11 de mayo de 2021</w:t>
      </w:r>
      <w:r w:rsidRPr="67E950A1" w:rsidR="00E63C39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, </w:t>
      </w:r>
      <w:r w:rsidRPr="67E950A1" w:rsidR="00E63C39">
        <w:rPr>
          <w:rFonts w:ascii="Calibri Light" w:hAnsi="Calibri Light" w:cs="Calibri Light" w:asciiTheme="majorAscii" w:hAnsiTheme="majorAscii" w:cstheme="majorAscii"/>
        </w:rPr>
        <w:t>informo a la señora Jueza que en la fecha se recibió el expediente digital de revisión de la H. Corte Constitucional notificando la sentencia SU 508 de 2020, M.P. ALBERTO ROJAS RIOS y JOSE FERNANDO REYES CUARTAS, dentro de la revisión de la acción de tutela con radicación 2015-0</w:t>
      </w:r>
      <w:r w:rsidRPr="67E950A1" w:rsidR="277EE492">
        <w:rPr>
          <w:rFonts w:ascii="Calibri Light" w:hAnsi="Calibri Light" w:cs="Calibri Light" w:asciiTheme="majorAscii" w:hAnsiTheme="majorAscii" w:cstheme="majorAscii"/>
        </w:rPr>
        <w:t>0</w:t>
      </w:r>
      <w:r w:rsidRPr="67E950A1" w:rsidR="00E63C39">
        <w:rPr>
          <w:rFonts w:ascii="Calibri Light" w:hAnsi="Calibri Light" w:cs="Calibri Light" w:asciiTheme="majorAscii" w:hAnsiTheme="majorAscii" w:cstheme="majorAscii"/>
        </w:rPr>
        <w:t>024-00 adelantada por HECTOR ALONSO SOLARTE a través de agente oficioso Sr. JORGE ALIRIO FERNANDEZ SOLARTE en contra de la extinta CAPRECOM EPS.</w:t>
      </w:r>
    </w:p>
    <w:p xmlns:wp14="http://schemas.microsoft.com/office/word/2010/wordml" w:rsidRPr="00D66847" w:rsidR="00D66847" w:rsidP="67E950A1" w:rsidRDefault="004A6C23" wp14:textId="77777777" w14:paraId="02EB378F" w14:noSpellErr="1">
      <w:pPr>
        <w:pStyle w:val="Encabezado"/>
        <w:tabs>
          <w:tab w:val="clear" w:pos="4680"/>
          <w:tab w:val="clear" w:pos="9360"/>
        </w:tabs>
        <w:jc w:val="both"/>
        <w:rPr>
          <w:rFonts w:ascii="Calibri Light" w:hAnsi="Calibri Light" w:cs="Calibri Light" w:asciiTheme="majorAscii" w:hAnsiTheme="majorAscii" w:cstheme="majorAscii"/>
        </w:rPr>
      </w:pPr>
      <w:r>
        <w:rPr>
          <w:rFonts w:asciiTheme="majorHAnsi" w:hAnsiTheme="majorHAnsi" w:cstheme="majorHAnsi"/>
          <w:b/>
          <w:noProof/>
          <w:lang w:eastAsia="es-CO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555BAFC2" wp14:editId="39728ADB">
            <wp:simplePos x="0" y="0"/>
            <wp:positionH relativeFrom="margin">
              <wp:align>left</wp:align>
            </wp:positionH>
            <wp:positionV relativeFrom="paragraph">
              <wp:posOffset>43749</wp:posOffset>
            </wp:positionV>
            <wp:extent cx="1781175" cy="7620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D66847" w:rsidR="00D66847" w:rsidP="00E63C39" w:rsidRDefault="00D66847" w14:paraId="228E3906" wp14:textId="77777777">
      <w:pPr>
        <w:pStyle w:val="Encabezado"/>
        <w:tabs>
          <w:tab w:val="clear" w:pos="4680"/>
          <w:tab w:val="clear" w:pos="9360"/>
        </w:tabs>
        <w:jc w:val="both"/>
        <w:rPr>
          <w:rFonts w:asciiTheme="majorHAnsi" w:hAnsiTheme="majorHAnsi" w:cstheme="majorHAnsi"/>
          <w:b/>
        </w:rPr>
      </w:pPr>
      <w:r w:rsidRPr="00D66847">
        <w:rPr>
          <w:rFonts w:asciiTheme="majorHAnsi" w:hAnsiTheme="majorHAnsi" w:cstheme="majorHAnsi"/>
          <w:b/>
        </w:rPr>
        <w:t>RUTH MA. ARGOTE PITTA</w:t>
      </w:r>
    </w:p>
    <w:p xmlns:wp14="http://schemas.microsoft.com/office/word/2010/wordml" w:rsidRPr="00D66847" w:rsidR="00D66847" w:rsidP="00E63C39" w:rsidRDefault="00D66847" w14:paraId="6C7F1890" wp14:textId="77777777">
      <w:pPr>
        <w:pStyle w:val="Encabezado"/>
        <w:tabs>
          <w:tab w:val="clear" w:pos="4680"/>
          <w:tab w:val="clear" w:pos="9360"/>
        </w:tabs>
        <w:jc w:val="both"/>
        <w:rPr>
          <w:rFonts w:asciiTheme="majorHAnsi" w:hAnsiTheme="majorHAnsi" w:cstheme="majorHAnsi"/>
        </w:rPr>
      </w:pPr>
      <w:r w:rsidRPr="00D66847">
        <w:rPr>
          <w:rFonts w:asciiTheme="majorHAnsi" w:hAnsiTheme="majorHAnsi" w:cstheme="majorHAnsi"/>
        </w:rPr>
        <w:t>Sustanciadora</w:t>
      </w:r>
    </w:p>
    <w:p xmlns:wp14="http://schemas.microsoft.com/office/word/2010/wordml" w:rsidR="00E63C39" w:rsidP="00F30F2E" w:rsidRDefault="00E63C39" w14:paraId="6A05A809" wp14:textId="77777777">
      <w:pPr>
        <w:pStyle w:val="Encabezado"/>
        <w:tabs>
          <w:tab w:val="clear" w:pos="4680"/>
          <w:tab w:val="clear" w:pos="9360"/>
        </w:tabs>
        <w:jc w:val="center"/>
        <w:rPr>
          <w:rFonts w:ascii="Arial" w:hAnsi="Arial" w:cs="Arial"/>
          <w:b/>
        </w:rPr>
      </w:pPr>
    </w:p>
    <w:p xmlns:wp14="http://schemas.microsoft.com/office/word/2010/wordml" w:rsidR="00480407" w:rsidP="00F30F2E" w:rsidRDefault="00DF58B6" w14:paraId="5A39BBE3" wp14:textId="77777777" wp14:noSpellErr="1">
      <w:pPr>
        <w:pStyle w:val="Encabezado"/>
        <w:tabs>
          <w:tab w:val="clear" w:pos="4680"/>
          <w:tab w:val="clear" w:pos="9360"/>
        </w:tabs>
        <w:jc w:val="center"/>
      </w:pPr>
      <w:r w:rsidR="00DF58B6">
        <w:drawing>
          <wp:inline xmlns:wp14="http://schemas.microsoft.com/office/word/2010/wordprocessingDrawing" wp14:editId="7CDAD314" wp14:anchorId="103C84DF">
            <wp:extent cx="2668270" cy="866775"/>
            <wp:effectExtent l="0" t="0" r="0" b="0"/>
            <wp:docPr id="1" name="Imagen 1" descr="C:\Users\jcc4_escr1\Desktop\logo_csj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"/>
                    <pic:cNvPicPr/>
                  </pic:nvPicPr>
                  <pic:blipFill>
                    <a:blip r:embed="Rcf5316763cfb4ef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6827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E950A1" w:rsidP="67E950A1" w:rsidRDefault="67E950A1" w14:paraId="68E10F3D" w14:textId="3DFCAF27">
      <w:pPr>
        <w:pStyle w:val="Encabezado"/>
        <w:tabs>
          <w:tab w:val="clear" w:leader="none" w:pos="4680"/>
          <w:tab w:val="clear" w:leader="none" w:pos="9360"/>
        </w:tabs>
        <w:jc w:val="center"/>
        <w:rPr>
          <w:rFonts w:ascii="Calibri" w:hAnsi="Calibri" w:eastAsia="Calibri" w:cs="Times New Roman"/>
          <w:sz w:val="22"/>
          <w:szCs w:val="22"/>
        </w:rPr>
      </w:pPr>
    </w:p>
    <w:p xmlns:wp14="http://schemas.microsoft.com/office/word/2010/wordml" w:rsidRPr="00AD55B2" w:rsidR="00480407" w:rsidP="00480407" w:rsidRDefault="00480407" w14:paraId="3283A3AB" wp14:textId="77777777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AD55B2">
        <w:rPr>
          <w:rFonts w:ascii="Arial" w:hAnsi="Arial" w:cs="Arial"/>
          <w:b/>
          <w:sz w:val="24"/>
          <w:szCs w:val="24"/>
        </w:rPr>
        <w:t>JUZGADO CUARTO CIVIL DEL CIRCUITO</w:t>
      </w:r>
      <w:r w:rsidRPr="00AD55B2" w:rsidR="00B67B9B">
        <w:rPr>
          <w:rFonts w:ascii="Arial" w:hAnsi="Arial" w:cs="Arial"/>
          <w:b/>
          <w:sz w:val="24"/>
          <w:szCs w:val="24"/>
        </w:rPr>
        <w:t xml:space="preserve"> </w:t>
      </w:r>
      <w:r w:rsidRPr="00AD55B2" w:rsidR="00F30F2E">
        <w:rPr>
          <w:rFonts w:ascii="Arial" w:hAnsi="Arial" w:cs="Arial"/>
          <w:b/>
          <w:sz w:val="24"/>
          <w:szCs w:val="24"/>
        </w:rPr>
        <w:t xml:space="preserve">DE </w:t>
      </w:r>
      <w:r w:rsidRPr="00AD55B2" w:rsidR="00B67B9B">
        <w:rPr>
          <w:rFonts w:ascii="Arial" w:hAnsi="Arial" w:cs="Arial"/>
          <w:b/>
          <w:sz w:val="24"/>
          <w:szCs w:val="24"/>
        </w:rPr>
        <w:t>ORALIDAD</w:t>
      </w:r>
    </w:p>
    <w:p xmlns:wp14="http://schemas.microsoft.com/office/word/2010/wordml" w:rsidRPr="00AD55B2" w:rsidR="00480407" w:rsidP="00480407" w:rsidRDefault="00480407" w14:paraId="72DAFFB0" wp14:textId="77777777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AD55B2">
        <w:rPr>
          <w:rFonts w:ascii="Arial" w:hAnsi="Arial" w:cs="Arial"/>
          <w:b/>
          <w:sz w:val="24"/>
          <w:szCs w:val="24"/>
        </w:rPr>
        <w:t>POPAY</w:t>
      </w:r>
      <w:r w:rsidRPr="00AD55B2" w:rsidR="00A25FCC">
        <w:rPr>
          <w:rFonts w:ascii="Arial" w:hAnsi="Arial" w:cs="Arial"/>
          <w:b/>
          <w:sz w:val="24"/>
          <w:szCs w:val="24"/>
        </w:rPr>
        <w:t>Á</w:t>
      </w:r>
      <w:r w:rsidRPr="00AD55B2">
        <w:rPr>
          <w:rFonts w:ascii="Arial" w:hAnsi="Arial" w:cs="Arial"/>
          <w:b/>
          <w:sz w:val="24"/>
          <w:szCs w:val="24"/>
        </w:rPr>
        <w:t>N (CAUCA)</w:t>
      </w:r>
    </w:p>
    <w:p xmlns:wp14="http://schemas.microsoft.com/office/word/2010/wordml" w:rsidRPr="00AD55B2" w:rsidR="00480407" w:rsidP="00F30F2E" w:rsidRDefault="00480407" w14:paraId="41C8F396" wp14:textId="77777777">
      <w:pPr>
        <w:jc w:val="right"/>
        <w:rPr>
          <w:rFonts w:cs="Arial"/>
          <w:szCs w:val="24"/>
        </w:rPr>
      </w:pPr>
    </w:p>
    <w:p xmlns:wp14="http://schemas.microsoft.com/office/word/2010/wordml" w:rsidRPr="00AD55B2" w:rsidR="00480407" w:rsidP="67E950A1" w:rsidRDefault="009D2B3F" w14:paraId="012A6244" wp14:textId="706899DB">
      <w:pPr>
        <w:jc w:val="center"/>
        <w:rPr>
          <w:rFonts w:cs="Arial"/>
        </w:rPr>
      </w:pPr>
      <w:r w:rsidRPr="67E950A1" w:rsidR="009D2B3F">
        <w:rPr>
          <w:rFonts w:cs="Arial"/>
        </w:rPr>
        <w:t>Auto</w:t>
      </w:r>
      <w:r w:rsidRPr="67E950A1" w:rsidR="00AE792D">
        <w:rPr>
          <w:rFonts w:cs="Arial"/>
        </w:rPr>
        <w:t xml:space="preserve"> Tutela No. </w:t>
      </w:r>
      <w:r w:rsidRPr="67E950A1" w:rsidR="26FB5BFE">
        <w:rPr>
          <w:rFonts w:cs="Arial"/>
        </w:rPr>
        <w:t>307</w:t>
      </w:r>
    </w:p>
    <w:p xmlns:wp14="http://schemas.microsoft.com/office/word/2010/wordml" w:rsidRPr="00AD55B2" w:rsidR="00F30F2E" w:rsidP="00F30F2E" w:rsidRDefault="00F30F2E" w14:paraId="0D0B940D" wp14:textId="77777777">
      <w:pPr>
        <w:jc w:val="right"/>
        <w:rPr>
          <w:rFonts w:cs="Arial"/>
          <w:i/>
          <w:szCs w:val="24"/>
        </w:rPr>
      </w:pPr>
    </w:p>
    <w:p xmlns:wp14="http://schemas.microsoft.com/office/word/2010/wordml" w:rsidRPr="00AD55B2" w:rsidR="00480407" w:rsidP="67E950A1" w:rsidRDefault="00534E52" w14:paraId="54FB5109" wp14:textId="1BAB47D5">
      <w:pPr>
        <w:spacing w:before="120" w:after="120" w:line="276" w:lineRule="auto"/>
        <w:jc w:val="center"/>
        <w:rPr>
          <w:rFonts w:cs="Arial"/>
        </w:rPr>
      </w:pPr>
      <w:r w:rsidRPr="67E950A1" w:rsidR="00534E52">
        <w:rPr>
          <w:rFonts w:cs="Arial"/>
        </w:rPr>
        <w:t xml:space="preserve">Popayán, </w:t>
      </w:r>
      <w:r w:rsidRPr="67E950A1" w:rsidR="13EDD298">
        <w:rPr>
          <w:rFonts w:cs="Arial"/>
        </w:rPr>
        <w:t xml:space="preserve">veinte </w:t>
      </w:r>
      <w:r w:rsidRPr="67E950A1" w:rsidR="00480407">
        <w:rPr>
          <w:rFonts w:cs="Arial"/>
        </w:rPr>
        <w:t>(</w:t>
      </w:r>
      <w:r w:rsidRPr="67E950A1" w:rsidR="30D4100B">
        <w:rPr>
          <w:rFonts w:cs="Arial"/>
        </w:rPr>
        <w:t>20</w:t>
      </w:r>
      <w:r w:rsidRPr="67E950A1" w:rsidR="00480407">
        <w:rPr>
          <w:rFonts w:cs="Arial"/>
        </w:rPr>
        <w:t xml:space="preserve">) de </w:t>
      </w:r>
      <w:r w:rsidRPr="67E950A1" w:rsidR="00DF58B6">
        <w:rPr>
          <w:rFonts w:cs="Arial"/>
        </w:rPr>
        <w:t>mayo</w:t>
      </w:r>
      <w:r w:rsidRPr="67E950A1" w:rsidR="007B5577">
        <w:rPr>
          <w:rFonts w:cs="Arial"/>
        </w:rPr>
        <w:t xml:space="preserve"> </w:t>
      </w:r>
      <w:r w:rsidRPr="67E950A1" w:rsidR="00480407">
        <w:rPr>
          <w:rFonts w:cs="Arial"/>
        </w:rPr>
        <w:t xml:space="preserve">de </w:t>
      </w:r>
      <w:r w:rsidRPr="67E950A1" w:rsidR="00480407">
        <w:rPr>
          <w:rFonts w:cs="Arial"/>
        </w:rPr>
        <w:t xml:space="preserve">dos mil </w:t>
      </w:r>
      <w:r w:rsidRPr="67E950A1" w:rsidR="00DF58B6">
        <w:rPr>
          <w:rFonts w:cs="Arial"/>
        </w:rPr>
        <w:t>veintiuno</w:t>
      </w:r>
      <w:r w:rsidRPr="67E950A1" w:rsidR="007B5577">
        <w:rPr>
          <w:rFonts w:cs="Arial"/>
        </w:rPr>
        <w:t xml:space="preserve"> </w:t>
      </w:r>
      <w:r w:rsidRPr="67E950A1" w:rsidR="00DF58B6">
        <w:rPr>
          <w:rFonts w:cs="Arial"/>
        </w:rPr>
        <w:t>(2021</w:t>
      </w:r>
      <w:r w:rsidRPr="67E950A1" w:rsidR="00152EC8">
        <w:rPr>
          <w:rFonts w:cs="Arial"/>
        </w:rPr>
        <w:t>)</w:t>
      </w:r>
      <w:r w:rsidRPr="67E950A1" w:rsidR="00F30F2E">
        <w:rPr>
          <w:rFonts w:cs="Arial"/>
        </w:rPr>
        <w:t>.</w:t>
      </w:r>
    </w:p>
    <w:p xmlns:wp14="http://schemas.microsoft.com/office/word/2010/wordml" w:rsidRPr="00AD55B2" w:rsidR="00480407" w:rsidP="003121AD" w:rsidRDefault="00480407" w14:paraId="0E27B00A" wp14:textId="77777777">
      <w:pPr>
        <w:spacing w:before="120" w:after="120"/>
        <w:jc w:val="center"/>
        <w:rPr>
          <w:rFonts w:cs="Arial"/>
          <w:szCs w:val="24"/>
        </w:rPr>
      </w:pPr>
    </w:p>
    <w:p xmlns:wp14="http://schemas.microsoft.com/office/word/2010/wordml" w:rsidRPr="00AD55B2" w:rsidR="003F7E86" w:rsidP="67E950A1" w:rsidRDefault="003F7E86" w14:paraId="051D81A3" wp14:textId="35C7F78B">
      <w:pPr>
        <w:spacing w:before="120" w:after="120" w:line="276" w:lineRule="auto"/>
        <w:jc w:val="both"/>
        <w:rPr>
          <w:rFonts w:cs="Arial"/>
        </w:rPr>
      </w:pPr>
      <w:r w:rsidRPr="67E950A1" w:rsidR="003F7E86">
        <w:rPr>
          <w:rFonts w:cs="Arial"/>
        </w:rPr>
        <w:t>Viene a Despacho</w:t>
      </w:r>
      <w:r w:rsidRPr="67E950A1" w:rsidR="00F86CE6">
        <w:rPr>
          <w:rFonts w:cs="Arial"/>
        </w:rPr>
        <w:t xml:space="preserve"> </w:t>
      </w:r>
      <w:r w:rsidRPr="67E950A1" w:rsidR="004A6C23">
        <w:rPr>
          <w:rFonts w:cs="Arial"/>
        </w:rPr>
        <w:t>el proceso “2015</w:t>
      </w:r>
      <w:r w:rsidRPr="67E950A1" w:rsidR="008B14A9">
        <w:rPr>
          <w:rFonts w:cs="Arial"/>
        </w:rPr>
        <w:t>-</w:t>
      </w:r>
      <w:r w:rsidRPr="67E950A1" w:rsidR="58646915">
        <w:rPr>
          <w:rFonts w:cs="Arial"/>
        </w:rPr>
        <w:t>0</w:t>
      </w:r>
      <w:r w:rsidRPr="67E950A1" w:rsidR="008B14A9">
        <w:rPr>
          <w:rFonts w:cs="Arial"/>
        </w:rPr>
        <w:t>00</w:t>
      </w:r>
      <w:r w:rsidRPr="67E950A1" w:rsidR="00DF58B6">
        <w:rPr>
          <w:rFonts w:cs="Arial"/>
        </w:rPr>
        <w:t>2</w:t>
      </w:r>
      <w:r w:rsidRPr="67E950A1" w:rsidR="004A6C23">
        <w:rPr>
          <w:rFonts w:cs="Arial"/>
        </w:rPr>
        <w:t>4</w:t>
      </w:r>
      <w:r w:rsidRPr="67E950A1" w:rsidR="00F30F2E">
        <w:rPr>
          <w:rFonts w:cs="Arial"/>
        </w:rPr>
        <w:t>-</w:t>
      </w:r>
      <w:r w:rsidRPr="67E950A1" w:rsidR="00957AAE">
        <w:rPr>
          <w:rFonts w:cs="Arial"/>
        </w:rPr>
        <w:t>ACCIÓN DE TUTELA</w:t>
      </w:r>
      <w:r w:rsidRPr="67E950A1" w:rsidR="00C72C06">
        <w:rPr>
          <w:rFonts w:cs="Arial"/>
        </w:rPr>
        <w:t>”</w:t>
      </w:r>
      <w:r w:rsidRPr="67E950A1" w:rsidR="00957AAE">
        <w:rPr>
          <w:rFonts w:cs="Arial"/>
        </w:rPr>
        <w:t xml:space="preserve"> </w:t>
      </w:r>
      <w:r w:rsidRPr="67E950A1" w:rsidR="00A303F0">
        <w:rPr>
          <w:rFonts w:cs="Arial"/>
        </w:rPr>
        <w:t xml:space="preserve">adelantado </w:t>
      </w:r>
      <w:r w:rsidRPr="67E950A1" w:rsidR="00957AAE">
        <w:rPr>
          <w:rFonts w:cs="Arial"/>
        </w:rPr>
        <w:t>por</w:t>
      </w:r>
      <w:r w:rsidRPr="67E950A1" w:rsidR="00F30F2E">
        <w:rPr>
          <w:rFonts w:cs="Arial"/>
        </w:rPr>
        <w:t xml:space="preserve"> </w:t>
      </w:r>
      <w:r w:rsidRPr="67E950A1" w:rsidR="004A6C23">
        <w:rPr>
          <w:rFonts w:cs="Arial"/>
        </w:rPr>
        <w:t>HECTOR ALONSO SOLARTE a través de agente oficioso,</w:t>
      </w:r>
      <w:r w:rsidRPr="67E950A1" w:rsidR="00DF58B6">
        <w:rPr>
          <w:rFonts w:cs="Arial"/>
        </w:rPr>
        <w:t xml:space="preserve"> </w:t>
      </w:r>
      <w:r w:rsidRPr="67E950A1" w:rsidR="00F86CE6">
        <w:rPr>
          <w:rFonts w:cs="Arial"/>
        </w:rPr>
        <w:t>c</w:t>
      </w:r>
      <w:r w:rsidRPr="67E950A1" w:rsidR="00957AAE">
        <w:rPr>
          <w:rFonts w:cs="Arial"/>
        </w:rPr>
        <w:t xml:space="preserve">ontra </w:t>
      </w:r>
      <w:r w:rsidRPr="67E950A1" w:rsidR="004A6C23">
        <w:rPr>
          <w:rFonts w:cs="Arial"/>
        </w:rPr>
        <w:t>CAPRECOM EPS</w:t>
      </w:r>
      <w:r w:rsidRPr="67E950A1" w:rsidR="00AF7F83">
        <w:rPr>
          <w:rFonts w:cs="Arial"/>
        </w:rPr>
        <w:t xml:space="preserve"> y SECRETARIA DE SALUD DEPARTAMENTAL del CAUCA</w:t>
      </w:r>
      <w:r w:rsidRPr="67E950A1" w:rsidR="004A6C23">
        <w:rPr>
          <w:rFonts w:cs="Arial"/>
        </w:rPr>
        <w:t>.</w:t>
      </w:r>
    </w:p>
    <w:p w:rsidR="67E950A1" w:rsidP="67E950A1" w:rsidRDefault="67E950A1" w14:paraId="5EF8ED0E" w14:textId="619B4D0E">
      <w:pPr>
        <w:spacing w:before="120" w:after="120" w:line="276" w:lineRule="auto"/>
        <w:jc w:val="both"/>
        <w:rPr>
          <w:rFonts w:cs="Arial"/>
        </w:rPr>
      </w:pPr>
    </w:p>
    <w:p xmlns:wp14="http://schemas.microsoft.com/office/word/2010/wordml" w:rsidR="00840E3C" w:rsidP="67E950A1" w:rsidRDefault="004A6C23" w14:paraId="645ABD33" wp14:textId="1DE339D2">
      <w:pPr>
        <w:spacing w:before="120" w:after="120" w:line="276" w:lineRule="auto"/>
        <w:jc w:val="both"/>
        <w:rPr>
          <w:rFonts w:cs="Arial"/>
        </w:rPr>
      </w:pPr>
      <w:r w:rsidRPr="67E950A1" w:rsidR="004A6C23">
        <w:rPr>
          <w:rFonts w:cs="Arial"/>
        </w:rPr>
        <w:t>En la fecha vía correo electrónico y de manera digital fue notificada la sentencia de revisión calendada 7 de diciembre de 2020, SU-508-2020 M.P</w:t>
      </w:r>
      <w:r w:rsidRPr="67E950A1" w:rsidR="004A6C23">
        <w:rPr>
          <w:rFonts w:cs="Arial"/>
        </w:rPr>
        <w:t>.</w:t>
      </w:r>
      <w:r w:rsidRPr="67E950A1" w:rsidR="004A6C23">
        <w:rPr>
          <w:rFonts w:cs="Arial"/>
        </w:rPr>
        <w:t xml:space="preserve"> </w:t>
      </w:r>
      <w:r w:rsidRPr="67E950A1" w:rsidR="004A6C23">
        <w:rPr>
          <w:rFonts w:cs="Arial"/>
        </w:rPr>
        <w:t>ALBERTO ROJAS RIOS y JOSE FERNANDO REYES CUARTAS</w:t>
      </w:r>
      <w:r w:rsidRPr="67E950A1" w:rsidR="004A6C23">
        <w:rPr>
          <w:rFonts w:cs="Arial"/>
        </w:rPr>
        <w:t>, de la H</w:t>
      </w:r>
      <w:r w:rsidRPr="67E950A1" w:rsidR="1A5468FC">
        <w:rPr>
          <w:rFonts w:cs="Arial"/>
        </w:rPr>
        <w:t>onorable</w:t>
      </w:r>
      <w:r w:rsidRPr="67E950A1" w:rsidR="004A6C23">
        <w:rPr>
          <w:rFonts w:cs="Arial"/>
        </w:rPr>
        <w:t xml:space="preserve"> Corte Constitucional, en la que en la parte resolutiva numeral VIGESIMO OCTAVO ordenó</w:t>
      </w:r>
      <w:r w:rsidRPr="67E950A1" w:rsidR="007C774B">
        <w:rPr>
          <w:rFonts w:cs="Arial"/>
        </w:rPr>
        <w:t xml:space="preserve"> en Sala Plena</w:t>
      </w:r>
      <w:r w:rsidRPr="67E950A1" w:rsidR="004A6C23">
        <w:rPr>
          <w:rFonts w:cs="Arial"/>
        </w:rPr>
        <w:t xml:space="preserve"> revocar </w:t>
      </w:r>
      <w:r w:rsidRPr="67E950A1" w:rsidR="004A6C23">
        <w:rPr>
          <w:rFonts w:cs="Arial"/>
        </w:rPr>
        <w:t>el fallo de tutela</w:t>
      </w:r>
      <w:r w:rsidRPr="67E950A1" w:rsidR="007C774B">
        <w:rPr>
          <w:rFonts w:cs="Arial"/>
        </w:rPr>
        <w:t xml:space="preserve"> por carencia de objeto por situaci</w:t>
      </w:r>
      <w:r w:rsidRPr="67E950A1" w:rsidR="00840E3C">
        <w:rPr>
          <w:rFonts w:cs="Arial"/>
        </w:rPr>
        <w:t xml:space="preserve">ón sobreviniente </w:t>
      </w:r>
      <w:r w:rsidRPr="67E950A1" w:rsidR="004A6C23">
        <w:rPr>
          <w:rFonts w:cs="Arial"/>
        </w:rPr>
        <w:t>proferido por este Despacho judicial el pasado</w:t>
      </w:r>
      <w:r w:rsidRPr="67E950A1" w:rsidR="007C774B">
        <w:rPr>
          <w:rFonts w:cs="Arial"/>
        </w:rPr>
        <w:t xml:space="preserve"> 19 de febrero de 2015</w:t>
      </w:r>
      <w:r w:rsidRPr="67E950A1" w:rsidR="00AF7F83">
        <w:rPr>
          <w:rFonts w:cs="Arial"/>
        </w:rPr>
        <w:t xml:space="preserve"> en el que se declaró improcedente</w:t>
      </w:r>
      <w:r w:rsidRPr="67E950A1" w:rsidR="05EFD63B">
        <w:rPr>
          <w:rFonts w:cs="Arial"/>
        </w:rPr>
        <w:t xml:space="preserve"> la tutela</w:t>
      </w:r>
      <w:r w:rsidRPr="67E950A1" w:rsidR="007C774B">
        <w:rPr>
          <w:rFonts w:cs="Arial"/>
        </w:rPr>
        <w:t xml:space="preserve"> frente a la extinta CAPRECOM EPS.</w:t>
      </w:r>
    </w:p>
    <w:p w:rsidR="67E950A1" w:rsidP="67E950A1" w:rsidRDefault="67E950A1" w14:paraId="6281FD69" w14:textId="61087840">
      <w:pPr>
        <w:spacing w:before="120" w:after="120" w:line="276" w:lineRule="auto"/>
        <w:jc w:val="both"/>
        <w:rPr>
          <w:rFonts w:cs="Arial"/>
        </w:rPr>
      </w:pPr>
    </w:p>
    <w:p xmlns:wp14="http://schemas.microsoft.com/office/word/2010/wordml" w:rsidR="00840E3C" w:rsidP="67E950A1" w:rsidRDefault="00840E3C" w14:paraId="0E21FB29" wp14:textId="02BF7098">
      <w:pPr>
        <w:spacing w:before="120" w:after="120" w:line="276" w:lineRule="auto"/>
        <w:jc w:val="both"/>
        <w:rPr>
          <w:rFonts w:cs="Arial"/>
        </w:rPr>
      </w:pPr>
      <w:r w:rsidRPr="67E950A1" w:rsidR="00840E3C">
        <w:rPr>
          <w:rFonts w:cs="Arial"/>
        </w:rPr>
        <w:t xml:space="preserve">Teniendo en cuenta que CAPRECOM EPS se encuentra extinguida desde el pasado </w:t>
      </w:r>
      <w:r w:rsidRPr="67E950A1" w:rsidR="006732DA">
        <w:rPr>
          <w:rFonts w:cs="Arial"/>
        </w:rPr>
        <w:t>2016</w:t>
      </w:r>
      <w:r w:rsidRPr="67E950A1" w:rsidR="73E865B5">
        <w:rPr>
          <w:rFonts w:cs="Arial"/>
        </w:rPr>
        <w:t xml:space="preserve"> y la decisión en nada modifica lo decidido por el </w:t>
      </w:r>
      <w:proofErr w:type="spellStart"/>
      <w:r w:rsidRPr="67E950A1" w:rsidR="73E865B5">
        <w:rPr>
          <w:rFonts w:cs="Arial"/>
        </w:rPr>
        <w:t>despaho</w:t>
      </w:r>
      <w:proofErr w:type="spellEnd"/>
      <w:r w:rsidRPr="67E950A1" w:rsidR="73E865B5">
        <w:rPr>
          <w:rFonts w:cs="Arial"/>
        </w:rPr>
        <w:t>,</w:t>
      </w:r>
      <w:r w:rsidRPr="67E950A1" w:rsidR="006732DA">
        <w:rPr>
          <w:rFonts w:cs="Arial"/>
        </w:rPr>
        <w:t xml:space="preserve"> </w:t>
      </w:r>
      <w:r w:rsidRPr="67E950A1" w:rsidR="006732DA">
        <w:rPr>
          <w:rFonts w:cs="Arial"/>
        </w:rPr>
        <w:t xml:space="preserve">se ordenará la </w:t>
      </w:r>
      <w:r w:rsidRPr="67E950A1" w:rsidR="006732DA">
        <w:rPr>
          <w:rFonts w:ascii="Arial" w:hAnsi="Arial" w:eastAsia="Arial" w:cs="Arial"/>
        </w:rPr>
        <w:t>notificaci</w:t>
      </w:r>
      <w:r w:rsidRPr="67E950A1" w:rsidR="00AF7F83">
        <w:rPr>
          <w:rFonts w:ascii="Arial" w:hAnsi="Arial" w:eastAsia="Arial" w:cs="Arial"/>
        </w:rPr>
        <w:t xml:space="preserve">ón </w:t>
      </w:r>
      <w:r w:rsidRPr="67E950A1" w:rsidR="229E1CC8">
        <w:rPr>
          <w:rFonts w:ascii="Arial" w:hAnsi="Arial" w:eastAsia="Arial" w:cs="Arial"/>
        </w:rPr>
        <w:t xml:space="preserve">de esta decisión </w:t>
      </w:r>
      <w:r w:rsidRPr="67E950A1" w:rsidR="00AF7F83">
        <w:rPr>
          <w:rFonts w:ascii="Arial" w:hAnsi="Arial" w:eastAsia="Arial" w:cs="Arial"/>
        </w:rPr>
        <w:t>por estado electrónico</w:t>
      </w:r>
      <w:r w:rsidRPr="67E950A1" w:rsidR="00AF7F83">
        <w:rPr>
          <w:rFonts w:cs="Arial"/>
        </w:rPr>
        <w:t>.</w:t>
      </w:r>
    </w:p>
    <w:p xmlns:wp14="http://schemas.microsoft.com/office/word/2010/wordml" w:rsidRPr="00AD55B2" w:rsidR="00480407" w:rsidP="002C35C2" w:rsidRDefault="00480407" w14:paraId="2B2C7516" wp14:textId="77777777">
      <w:pPr>
        <w:spacing w:before="120" w:after="120" w:line="276" w:lineRule="auto"/>
        <w:jc w:val="both"/>
        <w:rPr>
          <w:rFonts w:cs="Arial"/>
          <w:szCs w:val="24"/>
        </w:rPr>
      </w:pPr>
      <w:r w:rsidRPr="00AD55B2">
        <w:rPr>
          <w:rFonts w:cs="Arial"/>
          <w:szCs w:val="24"/>
        </w:rPr>
        <w:t xml:space="preserve">En consecuencia, el Juzgado Cuarto Civil del Circuito </w:t>
      </w:r>
      <w:r w:rsidRPr="00AD55B2" w:rsidR="00791168">
        <w:rPr>
          <w:rFonts w:cs="Arial"/>
          <w:szCs w:val="24"/>
        </w:rPr>
        <w:t xml:space="preserve">de </w:t>
      </w:r>
      <w:r w:rsidRPr="00AD55B2" w:rsidR="00015778">
        <w:rPr>
          <w:rFonts w:cs="Arial"/>
          <w:szCs w:val="24"/>
        </w:rPr>
        <w:t xml:space="preserve">Oralidad </w:t>
      </w:r>
      <w:r w:rsidRPr="00AD55B2">
        <w:rPr>
          <w:rFonts w:cs="Arial"/>
          <w:szCs w:val="24"/>
        </w:rPr>
        <w:t>de Popayán (Cauca)</w:t>
      </w:r>
    </w:p>
    <w:p xmlns:wp14="http://schemas.microsoft.com/office/word/2010/wordml" w:rsidR="00480407" w:rsidP="002C35C2" w:rsidRDefault="00BA2929" w14:paraId="0E746780" wp14:textId="77777777">
      <w:pPr>
        <w:spacing w:before="360" w:after="360" w:line="276" w:lineRule="auto"/>
        <w:jc w:val="center"/>
        <w:rPr>
          <w:rFonts w:cs="Arial"/>
          <w:b/>
          <w:szCs w:val="24"/>
        </w:rPr>
      </w:pPr>
      <w:r w:rsidRPr="00AD55B2">
        <w:rPr>
          <w:rFonts w:cs="Arial"/>
          <w:b/>
          <w:szCs w:val="24"/>
        </w:rPr>
        <w:t>DISPONE</w:t>
      </w:r>
    </w:p>
    <w:p xmlns:wp14="http://schemas.microsoft.com/office/word/2010/wordml" w:rsidR="007C774B" w:rsidP="67E950A1" w:rsidRDefault="007C774B" w14:paraId="00E13563" wp14:textId="6CEF796E">
      <w:pPr>
        <w:spacing w:before="360" w:after="360" w:line="276" w:lineRule="auto"/>
        <w:jc w:val="both"/>
        <w:rPr>
          <w:rFonts w:cs="Arial"/>
        </w:rPr>
      </w:pPr>
      <w:r w:rsidRPr="67E950A1" w:rsidR="007C774B">
        <w:rPr>
          <w:rFonts w:cs="Arial"/>
          <w:b w:val="1"/>
          <w:bCs w:val="1"/>
        </w:rPr>
        <w:t xml:space="preserve">PRIMERO: </w:t>
      </w:r>
      <w:r w:rsidRPr="67E950A1" w:rsidR="007C774B">
        <w:rPr>
          <w:rFonts w:cs="Arial"/>
          <w:b w:val="1"/>
          <w:bCs w:val="1"/>
        </w:rPr>
        <w:t>ESTESE A LO RESUELTO</w:t>
      </w:r>
      <w:r w:rsidRPr="67E950A1" w:rsidR="007C774B">
        <w:rPr>
          <w:rFonts w:cs="Arial"/>
        </w:rPr>
        <w:t xml:space="preserve"> por la H</w:t>
      </w:r>
      <w:r w:rsidRPr="67E950A1" w:rsidR="58A337BC">
        <w:rPr>
          <w:rFonts w:cs="Arial"/>
        </w:rPr>
        <w:t>onorable</w:t>
      </w:r>
      <w:r w:rsidRPr="67E950A1" w:rsidR="007C774B">
        <w:rPr>
          <w:rFonts w:cs="Arial"/>
        </w:rPr>
        <w:t xml:space="preserve"> Corte Constitucional en Sala Plena que orden</w:t>
      </w:r>
      <w:r w:rsidRPr="67E950A1" w:rsidR="4EDB7132">
        <w:rPr>
          <w:rFonts w:cs="Arial"/>
        </w:rPr>
        <w:t>ó</w:t>
      </w:r>
      <w:r w:rsidRPr="67E950A1" w:rsidR="007C774B">
        <w:rPr>
          <w:rFonts w:cs="Arial"/>
        </w:rPr>
        <w:t xml:space="preserve"> en sentencia Unificada SU-508 de 2020 REVOCAR por CARENCIA DE OBJETO POR SITUACION SOBREVINIENTE el fallo de tutela calendado 19 de febrero de 2015 proferido por este Despacho judicial</w:t>
      </w:r>
      <w:bookmarkStart w:name="_GoBack" w:id="0"/>
      <w:bookmarkEnd w:id="0"/>
      <w:r w:rsidRPr="67E950A1" w:rsidR="007C774B">
        <w:rPr>
          <w:rFonts w:cs="Arial"/>
        </w:rPr>
        <w:t>, dentro del proceso con radicación 2015-0</w:t>
      </w:r>
      <w:r w:rsidRPr="67E950A1" w:rsidR="6692F9CD">
        <w:rPr>
          <w:rFonts w:cs="Arial"/>
        </w:rPr>
        <w:t>0</w:t>
      </w:r>
      <w:r w:rsidRPr="67E950A1" w:rsidR="007C774B">
        <w:rPr>
          <w:rFonts w:cs="Arial"/>
        </w:rPr>
        <w:t>024-00</w:t>
      </w:r>
      <w:r w:rsidRPr="67E950A1" w:rsidR="00F716F1">
        <w:rPr>
          <w:rFonts w:cs="Arial"/>
        </w:rPr>
        <w:t>, adelantado por el señor HECTOR ALONSO SOLARTE a través de agente oficioso señor JORGE ALIRIO FERNANDEZ SOLARTE en contra de CAPRECOM EPS hoy en extinción</w:t>
      </w:r>
      <w:r w:rsidRPr="67E950A1" w:rsidR="00AF7F83">
        <w:rPr>
          <w:rFonts w:cs="Arial"/>
        </w:rPr>
        <w:t xml:space="preserve"> y SECRETARIA DE SALUD DEPARTAMENTAL del CAUCA</w:t>
      </w:r>
      <w:r w:rsidRPr="67E950A1" w:rsidR="007C774B">
        <w:rPr>
          <w:rFonts w:cs="Arial"/>
        </w:rPr>
        <w:t>.</w:t>
      </w:r>
    </w:p>
    <w:p xmlns:wp14="http://schemas.microsoft.com/office/word/2010/wordml" w:rsidRPr="007C774B" w:rsidR="007C774B" w:rsidP="67E950A1" w:rsidRDefault="007C774B" w14:paraId="180CD092" wp14:textId="6FA1360D">
      <w:pPr>
        <w:spacing w:before="360" w:after="360" w:line="276" w:lineRule="auto"/>
        <w:jc w:val="both"/>
        <w:rPr>
          <w:rFonts w:cs="Arial"/>
        </w:rPr>
      </w:pPr>
      <w:r w:rsidRPr="67E950A1" w:rsidR="007C774B">
        <w:rPr>
          <w:rFonts w:cs="Arial"/>
          <w:b w:val="1"/>
          <w:bCs w:val="1"/>
        </w:rPr>
        <w:t>SEGUNDO: NOTIFIQUESE</w:t>
      </w:r>
      <w:r w:rsidRPr="67E950A1" w:rsidR="00863749">
        <w:rPr>
          <w:rFonts w:cs="Arial"/>
          <w:b w:val="1"/>
          <w:bCs w:val="1"/>
        </w:rPr>
        <w:t xml:space="preserve"> </w:t>
      </w:r>
      <w:r w:rsidRPr="67E950A1" w:rsidR="00863749">
        <w:rPr>
          <w:rFonts w:cs="Arial"/>
        </w:rPr>
        <w:t>a las partes</w:t>
      </w:r>
      <w:r w:rsidRPr="67E950A1" w:rsidR="00701AC9">
        <w:rPr>
          <w:rFonts w:cs="Arial"/>
        </w:rPr>
        <w:t xml:space="preserve"> </w:t>
      </w:r>
      <w:r w:rsidRPr="67E950A1" w:rsidR="00863749">
        <w:rPr>
          <w:rFonts w:cs="Arial"/>
        </w:rPr>
        <w:t>por estado electrónico, atendiendo la extinción de la EPS CAPRECOM</w:t>
      </w:r>
      <w:r w:rsidRPr="67E950A1" w:rsidR="79D4F745">
        <w:rPr>
          <w:rFonts w:cs="Arial"/>
        </w:rPr>
        <w:t xml:space="preserve"> y la no modificación en lo sustancial de lo decidido por este despacho</w:t>
      </w:r>
      <w:r w:rsidRPr="67E950A1" w:rsidR="00863749">
        <w:rPr>
          <w:rFonts w:cs="Arial"/>
        </w:rPr>
        <w:t>.</w:t>
      </w:r>
    </w:p>
    <w:p xmlns:wp14="http://schemas.microsoft.com/office/word/2010/wordml" w:rsidRPr="00AD55B2" w:rsidR="00480407" w:rsidP="00863749" w:rsidRDefault="00863749" w14:paraId="71F1CBC6" wp14:textId="77777777">
      <w:pPr>
        <w:spacing w:before="120" w:after="120" w:line="276" w:lineRule="auto"/>
        <w:jc w:val="center"/>
        <w:rPr>
          <w:rFonts w:cs="Arial"/>
          <w:szCs w:val="24"/>
        </w:rPr>
      </w:pPr>
      <w:r w:rsidRPr="67E950A1" w:rsidR="00863749">
        <w:rPr>
          <w:rFonts w:cs="Arial"/>
          <w:b w:val="1"/>
          <w:bCs w:val="1"/>
        </w:rPr>
        <w:t xml:space="preserve">NOTIFIQUESE Y </w:t>
      </w:r>
      <w:r w:rsidRPr="67E950A1" w:rsidR="00480407">
        <w:rPr>
          <w:rFonts w:cs="Arial"/>
          <w:b w:val="1"/>
          <w:bCs w:val="1"/>
        </w:rPr>
        <w:t>C</w:t>
      </w:r>
      <w:r w:rsidRPr="67E950A1" w:rsidR="00791168">
        <w:rPr>
          <w:rFonts w:cs="Arial"/>
          <w:b w:val="1"/>
          <w:bCs w:val="1"/>
        </w:rPr>
        <w:t>Ú</w:t>
      </w:r>
      <w:r w:rsidRPr="67E950A1" w:rsidR="00480407">
        <w:rPr>
          <w:rFonts w:cs="Arial"/>
          <w:b w:val="1"/>
          <w:bCs w:val="1"/>
        </w:rPr>
        <w:t>MPLASE</w:t>
      </w:r>
    </w:p>
    <w:p w:rsidR="67E950A1" w:rsidP="67E950A1" w:rsidRDefault="67E950A1" w14:paraId="610B746B" w14:textId="71E5354E">
      <w:pPr>
        <w:spacing w:before="120" w:after="120" w:line="276" w:lineRule="auto"/>
        <w:rPr>
          <w:rFonts w:eastAsia="Calibri" w:cs="Arial"/>
          <w:b w:val="1"/>
          <w:bCs w:val="1"/>
          <w:lang w:eastAsia="en-US"/>
        </w:rPr>
      </w:pPr>
    </w:p>
    <w:p w:rsidR="67E950A1" w:rsidP="67E950A1" w:rsidRDefault="67E950A1" w14:paraId="3412F195" w14:textId="5CC526BA">
      <w:pPr>
        <w:spacing w:before="120" w:after="120" w:line="276" w:lineRule="auto"/>
        <w:rPr>
          <w:rFonts w:eastAsia="Calibri" w:cs="Arial"/>
          <w:b w:val="1"/>
          <w:bCs w:val="1"/>
          <w:lang w:eastAsia="en-US"/>
        </w:rPr>
      </w:pPr>
    </w:p>
    <w:p xmlns:wp14="http://schemas.microsoft.com/office/word/2010/wordml" w:rsidRPr="00AD55B2" w:rsidR="00363127" w:rsidP="00363127" w:rsidRDefault="00BF4CFD" w14:paraId="29D6B04F" wp14:textId="77777777">
      <w:pPr>
        <w:spacing w:before="120" w:after="120" w:line="276" w:lineRule="auto"/>
        <w:rPr>
          <w:rFonts w:eastAsia="Calibri" w:cs="Arial"/>
          <w:b/>
          <w:szCs w:val="24"/>
          <w:lang w:eastAsia="en-US"/>
        </w:rPr>
      </w:pPr>
      <w:r w:rsidRPr="00AD55B2">
        <w:rPr>
          <w:rFonts w:eastAsia="Calibri" w:cs="Arial"/>
          <w:b/>
          <w:szCs w:val="24"/>
          <w:lang w:eastAsia="en-US"/>
        </w:rPr>
        <w:t xml:space="preserve"> </w:t>
      </w:r>
    </w:p>
    <w:p xmlns:wp14="http://schemas.microsoft.com/office/word/2010/wordml" w:rsidRPr="00AD55B2" w:rsidR="00363127" w:rsidP="00AE317A" w:rsidRDefault="009E4552" w14:paraId="4AAA464C" wp14:textId="77777777">
      <w:pPr>
        <w:jc w:val="center"/>
        <w:rPr>
          <w:rFonts w:cs="Arial"/>
          <w:b/>
          <w:szCs w:val="24"/>
        </w:rPr>
      </w:pPr>
      <w:r w:rsidRPr="00AD55B2">
        <w:rPr>
          <w:rFonts w:cs="Arial"/>
          <w:b/>
          <w:szCs w:val="24"/>
        </w:rPr>
        <w:t>AURA MARÍA ROSERO NARVAE</w:t>
      </w:r>
      <w:r w:rsidRPr="00AD55B2" w:rsidR="00363127">
        <w:rPr>
          <w:rFonts w:cs="Arial"/>
          <w:b/>
          <w:szCs w:val="24"/>
        </w:rPr>
        <w:t>Z</w:t>
      </w:r>
    </w:p>
    <w:p xmlns:wp14="http://schemas.microsoft.com/office/word/2010/wordml" w:rsidR="00CA14D2" w:rsidP="67E950A1" w:rsidRDefault="00CA14D2" w14:paraId="3DEEC669" wp14:textId="7F7303D5">
      <w:pPr>
        <w:jc w:val="center"/>
        <w:rPr>
          <w:rFonts w:cs="Arial"/>
          <w:b w:val="1"/>
          <w:bCs w:val="1"/>
        </w:rPr>
      </w:pPr>
      <w:r w:rsidRPr="67E950A1" w:rsidR="00AA3EE8">
        <w:rPr>
          <w:rFonts w:cs="Arial"/>
          <w:b w:val="1"/>
          <w:bCs w:val="1"/>
        </w:rPr>
        <w:t>JUEZ</w:t>
      </w:r>
      <w:r w:rsidRPr="67E950A1" w:rsidR="009E4552">
        <w:rPr>
          <w:rFonts w:cs="Arial"/>
          <w:b w:val="1"/>
          <w:bCs w:val="1"/>
        </w:rPr>
        <w:t>A</w:t>
      </w:r>
    </w:p>
    <w:sectPr w:rsidR="00CA14D2" w:rsidSect="00B112C8">
      <w:headerReference w:type="default" r:id="rId9"/>
      <w:footerReference w:type="default" r:id="rId10"/>
      <w:pgSz w:w="12240" w:h="18720" w:orient="portrait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75B47" w:rsidP="00CC51F3" w:rsidRDefault="00275B47" w14:paraId="3656B9AB" wp14:textId="77777777">
      <w:r>
        <w:separator/>
      </w:r>
    </w:p>
  </w:endnote>
  <w:endnote w:type="continuationSeparator" w:id="0">
    <w:p xmlns:wp14="http://schemas.microsoft.com/office/word/2010/wordml" w:rsidR="00275B47" w:rsidP="00CC51F3" w:rsidRDefault="00275B47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952719" w:rsidR="00B112C8" w:rsidP="00B112C8" w:rsidRDefault="001368AF" w14:paraId="0EB546F9" wp14:textId="77777777">
    <w:pPr>
      <w:pStyle w:val="Piedepgina"/>
      <w:tabs>
        <w:tab w:val="clear" w:pos="4680"/>
        <w:tab w:val="clear" w:pos="9360"/>
      </w:tabs>
      <w:jc w:val="right"/>
      <w:rPr>
        <w:rFonts w:ascii="Tahoma" w:hAnsi="Tahoma" w:cs="Tahoma"/>
        <w:sz w:val="20"/>
        <w:szCs w:val="20"/>
      </w:rPr>
    </w:pPr>
    <w:r w:rsidRPr="00952719">
      <w:rPr>
        <w:rFonts w:ascii="Tahoma" w:hAnsi="Tahoma" w:cs="Tahoma"/>
        <w:sz w:val="20"/>
        <w:szCs w:val="20"/>
      </w:rPr>
      <w:fldChar w:fldCharType="begin"/>
    </w:r>
    <w:r w:rsidRPr="00952719">
      <w:rPr>
        <w:rFonts w:ascii="Tahoma" w:hAnsi="Tahoma" w:cs="Tahoma"/>
        <w:sz w:val="20"/>
        <w:szCs w:val="20"/>
      </w:rPr>
      <w:instrText>PAGE   \* MERGEFORMAT</w:instrText>
    </w:r>
    <w:r w:rsidRPr="00952719">
      <w:rPr>
        <w:rFonts w:ascii="Tahoma" w:hAnsi="Tahoma" w:cs="Tahoma"/>
        <w:sz w:val="20"/>
        <w:szCs w:val="20"/>
      </w:rPr>
      <w:fldChar w:fldCharType="separate"/>
    </w:r>
    <w:r w:rsidRPr="00863749" w:rsidR="00863749">
      <w:rPr>
        <w:rFonts w:ascii="Tahoma" w:hAnsi="Tahoma" w:cs="Tahoma"/>
        <w:noProof/>
        <w:sz w:val="20"/>
        <w:szCs w:val="20"/>
        <w:lang w:val="es-ES"/>
      </w:rPr>
      <w:t>2</w:t>
    </w:r>
    <w:r w:rsidRPr="00952719">
      <w:rPr>
        <w:rFonts w:ascii="Tahoma" w:hAnsi="Tahoma" w:cs="Tahoma"/>
        <w:sz w:val="20"/>
        <w:szCs w:val="20"/>
      </w:rPr>
      <w:fldChar w:fldCharType="end"/>
    </w:r>
  </w:p>
  <w:p xmlns:wp14="http://schemas.microsoft.com/office/word/2010/wordml" w:rsidR="00B112C8" w:rsidRDefault="00B112C8" w14:paraId="62486C05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75B47" w:rsidP="00CC51F3" w:rsidRDefault="00275B47" w14:paraId="049F31CB" wp14:textId="77777777">
      <w:r>
        <w:separator/>
      </w:r>
    </w:p>
  </w:footnote>
  <w:footnote w:type="continuationSeparator" w:id="0">
    <w:p xmlns:wp14="http://schemas.microsoft.com/office/word/2010/wordml" w:rsidR="00275B47" w:rsidP="00CC51F3" w:rsidRDefault="00275B47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112C8" w:rsidP="0091244B" w:rsidRDefault="00F30F2E" w14:paraId="4101652C" wp14:textId="77777777">
    <w:pPr>
      <w:pStyle w:val="Encabezado"/>
      <w:tabs>
        <w:tab w:val="clear" w:pos="4680"/>
        <w:tab w:val="clear" w:pos="9360"/>
      </w:tabs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ab/>
    </w:r>
  </w:p>
  <w:p xmlns:wp14="http://schemas.microsoft.com/office/word/2010/wordml" w:rsidRPr="0053796F" w:rsidR="000F0555" w:rsidP="000F0555" w:rsidRDefault="000F0555" w14:paraId="4B99056E" wp14:textId="77777777">
    <w:pPr>
      <w:jc w:val="both"/>
      <w:rPr>
        <w:rFonts w:ascii="Tahoma" w:hAnsi="Tahoma" w:cs="Tahoma"/>
        <w:sz w:val="14"/>
        <w:szCs w:val="14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F3"/>
    <w:rsid w:val="0001162A"/>
    <w:rsid w:val="000147AB"/>
    <w:rsid w:val="00015778"/>
    <w:rsid w:val="00017650"/>
    <w:rsid w:val="00031257"/>
    <w:rsid w:val="000410E3"/>
    <w:rsid w:val="00043256"/>
    <w:rsid w:val="00051171"/>
    <w:rsid w:val="000551D5"/>
    <w:rsid w:val="0006151D"/>
    <w:rsid w:val="000637E4"/>
    <w:rsid w:val="000754A8"/>
    <w:rsid w:val="000918B6"/>
    <w:rsid w:val="000A6E3C"/>
    <w:rsid w:val="000A7622"/>
    <w:rsid w:val="000B0C58"/>
    <w:rsid w:val="000B2513"/>
    <w:rsid w:val="000B7D2E"/>
    <w:rsid w:val="000C2EC2"/>
    <w:rsid w:val="000C7CA5"/>
    <w:rsid w:val="000E2245"/>
    <w:rsid w:val="000E2EF9"/>
    <w:rsid w:val="000F0555"/>
    <w:rsid w:val="000F2623"/>
    <w:rsid w:val="000F7895"/>
    <w:rsid w:val="001034E8"/>
    <w:rsid w:val="00105B2F"/>
    <w:rsid w:val="00113A26"/>
    <w:rsid w:val="001323B3"/>
    <w:rsid w:val="00132556"/>
    <w:rsid w:val="001368AF"/>
    <w:rsid w:val="001436AC"/>
    <w:rsid w:val="0014395D"/>
    <w:rsid w:val="00151FAE"/>
    <w:rsid w:val="00152EC8"/>
    <w:rsid w:val="0016076E"/>
    <w:rsid w:val="001716D7"/>
    <w:rsid w:val="0018180F"/>
    <w:rsid w:val="00184285"/>
    <w:rsid w:val="00184ECE"/>
    <w:rsid w:val="00187CAC"/>
    <w:rsid w:val="001A7E11"/>
    <w:rsid w:val="001B622F"/>
    <w:rsid w:val="001C0C96"/>
    <w:rsid w:val="001D02A2"/>
    <w:rsid w:val="001D326F"/>
    <w:rsid w:val="001E62E4"/>
    <w:rsid w:val="001F7B9E"/>
    <w:rsid w:val="00200B8A"/>
    <w:rsid w:val="0021153A"/>
    <w:rsid w:val="00217795"/>
    <w:rsid w:val="0022485B"/>
    <w:rsid w:val="00225EA1"/>
    <w:rsid w:val="00256CC7"/>
    <w:rsid w:val="002575B2"/>
    <w:rsid w:val="002577E5"/>
    <w:rsid w:val="002625F0"/>
    <w:rsid w:val="00262EBF"/>
    <w:rsid w:val="00265382"/>
    <w:rsid w:val="00275B47"/>
    <w:rsid w:val="00280132"/>
    <w:rsid w:val="002911A0"/>
    <w:rsid w:val="002A556A"/>
    <w:rsid w:val="002B20EB"/>
    <w:rsid w:val="002B66DE"/>
    <w:rsid w:val="002C0B7A"/>
    <w:rsid w:val="002C35C2"/>
    <w:rsid w:val="002C7123"/>
    <w:rsid w:val="002E16A3"/>
    <w:rsid w:val="002E6FF7"/>
    <w:rsid w:val="002F1983"/>
    <w:rsid w:val="002F4151"/>
    <w:rsid w:val="002F706E"/>
    <w:rsid w:val="00302051"/>
    <w:rsid w:val="00302536"/>
    <w:rsid w:val="003068D6"/>
    <w:rsid w:val="003077A5"/>
    <w:rsid w:val="00310B18"/>
    <w:rsid w:val="003121AD"/>
    <w:rsid w:val="0031387E"/>
    <w:rsid w:val="00323E87"/>
    <w:rsid w:val="00324364"/>
    <w:rsid w:val="0034142E"/>
    <w:rsid w:val="00345D28"/>
    <w:rsid w:val="00354645"/>
    <w:rsid w:val="00357A51"/>
    <w:rsid w:val="00363127"/>
    <w:rsid w:val="0036491A"/>
    <w:rsid w:val="003677F0"/>
    <w:rsid w:val="0037427B"/>
    <w:rsid w:val="00375022"/>
    <w:rsid w:val="00382DCC"/>
    <w:rsid w:val="00384ED7"/>
    <w:rsid w:val="00391BDD"/>
    <w:rsid w:val="003A24D7"/>
    <w:rsid w:val="003A2781"/>
    <w:rsid w:val="003A5CDC"/>
    <w:rsid w:val="003A61F1"/>
    <w:rsid w:val="003B1745"/>
    <w:rsid w:val="003B190C"/>
    <w:rsid w:val="003C2B53"/>
    <w:rsid w:val="003C6B91"/>
    <w:rsid w:val="003D622E"/>
    <w:rsid w:val="003D62E4"/>
    <w:rsid w:val="003E3EDD"/>
    <w:rsid w:val="003F162B"/>
    <w:rsid w:val="003F2AA9"/>
    <w:rsid w:val="003F7E86"/>
    <w:rsid w:val="00401827"/>
    <w:rsid w:val="004063B5"/>
    <w:rsid w:val="00413A93"/>
    <w:rsid w:val="004225D7"/>
    <w:rsid w:val="00434DD7"/>
    <w:rsid w:val="00440B7B"/>
    <w:rsid w:val="00442A01"/>
    <w:rsid w:val="004432AB"/>
    <w:rsid w:val="00443DA9"/>
    <w:rsid w:val="004517BD"/>
    <w:rsid w:val="004571BD"/>
    <w:rsid w:val="004626E8"/>
    <w:rsid w:val="004668A0"/>
    <w:rsid w:val="00470C02"/>
    <w:rsid w:val="00473159"/>
    <w:rsid w:val="00475489"/>
    <w:rsid w:val="00480407"/>
    <w:rsid w:val="00480C65"/>
    <w:rsid w:val="004858EE"/>
    <w:rsid w:val="00493CC8"/>
    <w:rsid w:val="004975BD"/>
    <w:rsid w:val="004A6C23"/>
    <w:rsid w:val="004B06F8"/>
    <w:rsid w:val="004B11A2"/>
    <w:rsid w:val="004B6F2F"/>
    <w:rsid w:val="004C4059"/>
    <w:rsid w:val="004D28EE"/>
    <w:rsid w:val="004D301E"/>
    <w:rsid w:val="004E2960"/>
    <w:rsid w:val="004E4AEC"/>
    <w:rsid w:val="004F3E08"/>
    <w:rsid w:val="00505429"/>
    <w:rsid w:val="0050672F"/>
    <w:rsid w:val="00515556"/>
    <w:rsid w:val="00525FFD"/>
    <w:rsid w:val="00526F91"/>
    <w:rsid w:val="005321AC"/>
    <w:rsid w:val="00534E52"/>
    <w:rsid w:val="00540EEB"/>
    <w:rsid w:val="00542C75"/>
    <w:rsid w:val="00551BE0"/>
    <w:rsid w:val="00561237"/>
    <w:rsid w:val="00577C77"/>
    <w:rsid w:val="0058332E"/>
    <w:rsid w:val="005839CA"/>
    <w:rsid w:val="00590744"/>
    <w:rsid w:val="00590DC6"/>
    <w:rsid w:val="005A1AFD"/>
    <w:rsid w:val="005B4F38"/>
    <w:rsid w:val="005B694A"/>
    <w:rsid w:val="005B78D3"/>
    <w:rsid w:val="005C2754"/>
    <w:rsid w:val="005D4A6F"/>
    <w:rsid w:val="005D6694"/>
    <w:rsid w:val="005E2E2D"/>
    <w:rsid w:val="005E52FA"/>
    <w:rsid w:val="005F086B"/>
    <w:rsid w:val="00600D3C"/>
    <w:rsid w:val="006161B4"/>
    <w:rsid w:val="006239AF"/>
    <w:rsid w:val="00623F89"/>
    <w:rsid w:val="006245CD"/>
    <w:rsid w:val="00636F63"/>
    <w:rsid w:val="0064311C"/>
    <w:rsid w:val="006476A3"/>
    <w:rsid w:val="00662ED2"/>
    <w:rsid w:val="0066322D"/>
    <w:rsid w:val="006732DA"/>
    <w:rsid w:val="00684EFA"/>
    <w:rsid w:val="006937C1"/>
    <w:rsid w:val="00696D57"/>
    <w:rsid w:val="006A08DF"/>
    <w:rsid w:val="006A5462"/>
    <w:rsid w:val="006C3909"/>
    <w:rsid w:val="006D46EE"/>
    <w:rsid w:val="006D62A2"/>
    <w:rsid w:val="006E1C70"/>
    <w:rsid w:val="006F50C5"/>
    <w:rsid w:val="00701AC9"/>
    <w:rsid w:val="007107BF"/>
    <w:rsid w:val="00721FE8"/>
    <w:rsid w:val="00727ABF"/>
    <w:rsid w:val="00736698"/>
    <w:rsid w:val="00737407"/>
    <w:rsid w:val="00753486"/>
    <w:rsid w:val="007579F2"/>
    <w:rsid w:val="00757BBB"/>
    <w:rsid w:val="00775B38"/>
    <w:rsid w:val="007853D4"/>
    <w:rsid w:val="0078621E"/>
    <w:rsid w:val="007901B5"/>
    <w:rsid w:val="00791168"/>
    <w:rsid w:val="00795B96"/>
    <w:rsid w:val="007B09B1"/>
    <w:rsid w:val="007B1959"/>
    <w:rsid w:val="007B5577"/>
    <w:rsid w:val="007B69D7"/>
    <w:rsid w:val="007C0F00"/>
    <w:rsid w:val="007C774B"/>
    <w:rsid w:val="007D0005"/>
    <w:rsid w:val="007D1201"/>
    <w:rsid w:val="007D45B8"/>
    <w:rsid w:val="007D4C05"/>
    <w:rsid w:val="007E1917"/>
    <w:rsid w:val="007F437A"/>
    <w:rsid w:val="00812140"/>
    <w:rsid w:val="0082148D"/>
    <w:rsid w:val="00822AC4"/>
    <w:rsid w:val="00835FAD"/>
    <w:rsid w:val="00840E3C"/>
    <w:rsid w:val="00841813"/>
    <w:rsid w:val="008425C5"/>
    <w:rsid w:val="0085266B"/>
    <w:rsid w:val="00860282"/>
    <w:rsid w:val="00863749"/>
    <w:rsid w:val="008730F2"/>
    <w:rsid w:val="00874327"/>
    <w:rsid w:val="00882945"/>
    <w:rsid w:val="008B03AF"/>
    <w:rsid w:val="008B14A9"/>
    <w:rsid w:val="008B5EE4"/>
    <w:rsid w:val="008B69C2"/>
    <w:rsid w:val="008C2B0E"/>
    <w:rsid w:val="008E3718"/>
    <w:rsid w:val="008E4F2D"/>
    <w:rsid w:val="008F49A7"/>
    <w:rsid w:val="008F5DF5"/>
    <w:rsid w:val="0091244B"/>
    <w:rsid w:val="0092314D"/>
    <w:rsid w:val="00924067"/>
    <w:rsid w:val="009245C7"/>
    <w:rsid w:val="009265BF"/>
    <w:rsid w:val="009330F3"/>
    <w:rsid w:val="00951E67"/>
    <w:rsid w:val="00952425"/>
    <w:rsid w:val="00956710"/>
    <w:rsid w:val="00957AAE"/>
    <w:rsid w:val="009659C3"/>
    <w:rsid w:val="00966B3C"/>
    <w:rsid w:val="009722D4"/>
    <w:rsid w:val="00984B55"/>
    <w:rsid w:val="009953E4"/>
    <w:rsid w:val="009A2E6D"/>
    <w:rsid w:val="009A7EBF"/>
    <w:rsid w:val="009B5CB2"/>
    <w:rsid w:val="009B6497"/>
    <w:rsid w:val="009C1643"/>
    <w:rsid w:val="009C43AA"/>
    <w:rsid w:val="009D040C"/>
    <w:rsid w:val="009D1CED"/>
    <w:rsid w:val="009D2B3F"/>
    <w:rsid w:val="009E4552"/>
    <w:rsid w:val="009E63EA"/>
    <w:rsid w:val="009F73B5"/>
    <w:rsid w:val="00A00561"/>
    <w:rsid w:val="00A03331"/>
    <w:rsid w:val="00A12240"/>
    <w:rsid w:val="00A145DB"/>
    <w:rsid w:val="00A146F4"/>
    <w:rsid w:val="00A15190"/>
    <w:rsid w:val="00A15D05"/>
    <w:rsid w:val="00A25FCC"/>
    <w:rsid w:val="00A303F0"/>
    <w:rsid w:val="00A32DF2"/>
    <w:rsid w:val="00A4229E"/>
    <w:rsid w:val="00A50586"/>
    <w:rsid w:val="00A50A47"/>
    <w:rsid w:val="00A54C6F"/>
    <w:rsid w:val="00A5659C"/>
    <w:rsid w:val="00A77669"/>
    <w:rsid w:val="00A81F15"/>
    <w:rsid w:val="00A833F2"/>
    <w:rsid w:val="00A83671"/>
    <w:rsid w:val="00A94E21"/>
    <w:rsid w:val="00AA390B"/>
    <w:rsid w:val="00AA3EE8"/>
    <w:rsid w:val="00AB5612"/>
    <w:rsid w:val="00AC5ECE"/>
    <w:rsid w:val="00AC7EFD"/>
    <w:rsid w:val="00AD30FF"/>
    <w:rsid w:val="00AD55B2"/>
    <w:rsid w:val="00AE317A"/>
    <w:rsid w:val="00AE366D"/>
    <w:rsid w:val="00AE7123"/>
    <w:rsid w:val="00AE792D"/>
    <w:rsid w:val="00AF1AA6"/>
    <w:rsid w:val="00AF2CA2"/>
    <w:rsid w:val="00AF7F83"/>
    <w:rsid w:val="00B112C8"/>
    <w:rsid w:val="00B12CB7"/>
    <w:rsid w:val="00B1410B"/>
    <w:rsid w:val="00B14B68"/>
    <w:rsid w:val="00B46F8B"/>
    <w:rsid w:val="00B50B64"/>
    <w:rsid w:val="00B538D4"/>
    <w:rsid w:val="00B551BA"/>
    <w:rsid w:val="00B57222"/>
    <w:rsid w:val="00B57E44"/>
    <w:rsid w:val="00B62958"/>
    <w:rsid w:val="00B67B9B"/>
    <w:rsid w:val="00B72336"/>
    <w:rsid w:val="00B76102"/>
    <w:rsid w:val="00B77B5F"/>
    <w:rsid w:val="00B86256"/>
    <w:rsid w:val="00B86439"/>
    <w:rsid w:val="00B90696"/>
    <w:rsid w:val="00B94A43"/>
    <w:rsid w:val="00BA0E58"/>
    <w:rsid w:val="00BA2929"/>
    <w:rsid w:val="00BA32E7"/>
    <w:rsid w:val="00BA446B"/>
    <w:rsid w:val="00BA4E9D"/>
    <w:rsid w:val="00BA56CD"/>
    <w:rsid w:val="00BA7DC4"/>
    <w:rsid w:val="00BB7A24"/>
    <w:rsid w:val="00BC1261"/>
    <w:rsid w:val="00BC1C96"/>
    <w:rsid w:val="00BC3C66"/>
    <w:rsid w:val="00BC4D69"/>
    <w:rsid w:val="00BC62B2"/>
    <w:rsid w:val="00BD6DD7"/>
    <w:rsid w:val="00BE7631"/>
    <w:rsid w:val="00BF0466"/>
    <w:rsid w:val="00BF4CFD"/>
    <w:rsid w:val="00C11727"/>
    <w:rsid w:val="00C21436"/>
    <w:rsid w:val="00C21C31"/>
    <w:rsid w:val="00C26048"/>
    <w:rsid w:val="00C31371"/>
    <w:rsid w:val="00C324EF"/>
    <w:rsid w:val="00C35C85"/>
    <w:rsid w:val="00C36824"/>
    <w:rsid w:val="00C37545"/>
    <w:rsid w:val="00C44380"/>
    <w:rsid w:val="00C47A13"/>
    <w:rsid w:val="00C666DA"/>
    <w:rsid w:val="00C66B39"/>
    <w:rsid w:val="00C67908"/>
    <w:rsid w:val="00C72C06"/>
    <w:rsid w:val="00C739B1"/>
    <w:rsid w:val="00C74A64"/>
    <w:rsid w:val="00C74D90"/>
    <w:rsid w:val="00C831B1"/>
    <w:rsid w:val="00C878CD"/>
    <w:rsid w:val="00C92623"/>
    <w:rsid w:val="00C95F42"/>
    <w:rsid w:val="00CA14D2"/>
    <w:rsid w:val="00CA1B43"/>
    <w:rsid w:val="00CB20A8"/>
    <w:rsid w:val="00CB2156"/>
    <w:rsid w:val="00CC51F3"/>
    <w:rsid w:val="00CD3B16"/>
    <w:rsid w:val="00CE3E15"/>
    <w:rsid w:val="00CE65BE"/>
    <w:rsid w:val="00CF0E5C"/>
    <w:rsid w:val="00CF49AD"/>
    <w:rsid w:val="00D04911"/>
    <w:rsid w:val="00D05C19"/>
    <w:rsid w:val="00D07B6C"/>
    <w:rsid w:val="00D1197D"/>
    <w:rsid w:val="00D17482"/>
    <w:rsid w:val="00D200A4"/>
    <w:rsid w:val="00D251A3"/>
    <w:rsid w:val="00D2555C"/>
    <w:rsid w:val="00D26405"/>
    <w:rsid w:val="00D32404"/>
    <w:rsid w:val="00D3472B"/>
    <w:rsid w:val="00D361EC"/>
    <w:rsid w:val="00D44639"/>
    <w:rsid w:val="00D50473"/>
    <w:rsid w:val="00D5150D"/>
    <w:rsid w:val="00D64A6A"/>
    <w:rsid w:val="00D66847"/>
    <w:rsid w:val="00D674B8"/>
    <w:rsid w:val="00D80AB2"/>
    <w:rsid w:val="00D818B5"/>
    <w:rsid w:val="00D8494A"/>
    <w:rsid w:val="00D950A3"/>
    <w:rsid w:val="00DA0D9A"/>
    <w:rsid w:val="00DB3F3B"/>
    <w:rsid w:val="00DB60BF"/>
    <w:rsid w:val="00DB7D78"/>
    <w:rsid w:val="00DD5B29"/>
    <w:rsid w:val="00DD6EE0"/>
    <w:rsid w:val="00DF1AE7"/>
    <w:rsid w:val="00DF58B6"/>
    <w:rsid w:val="00DF5ACC"/>
    <w:rsid w:val="00E00BE8"/>
    <w:rsid w:val="00E01161"/>
    <w:rsid w:val="00E043B7"/>
    <w:rsid w:val="00E073DF"/>
    <w:rsid w:val="00E11C71"/>
    <w:rsid w:val="00E2055F"/>
    <w:rsid w:val="00E2088E"/>
    <w:rsid w:val="00E22DE2"/>
    <w:rsid w:val="00E5354F"/>
    <w:rsid w:val="00E55C21"/>
    <w:rsid w:val="00E63C39"/>
    <w:rsid w:val="00E85105"/>
    <w:rsid w:val="00E85E01"/>
    <w:rsid w:val="00EA51ED"/>
    <w:rsid w:val="00EB7FC7"/>
    <w:rsid w:val="00EC3879"/>
    <w:rsid w:val="00ED5CEF"/>
    <w:rsid w:val="00EE324A"/>
    <w:rsid w:val="00EE7774"/>
    <w:rsid w:val="00EF521C"/>
    <w:rsid w:val="00EF60EF"/>
    <w:rsid w:val="00F00320"/>
    <w:rsid w:val="00F00EFE"/>
    <w:rsid w:val="00F125DF"/>
    <w:rsid w:val="00F15243"/>
    <w:rsid w:val="00F17579"/>
    <w:rsid w:val="00F17C0E"/>
    <w:rsid w:val="00F23201"/>
    <w:rsid w:val="00F26F22"/>
    <w:rsid w:val="00F30F2E"/>
    <w:rsid w:val="00F36B26"/>
    <w:rsid w:val="00F53A0E"/>
    <w:rsid w:val="00F611FE"/>
    <w:rsid w:val="00F6760E"/>
    <w:rsid w:val="00F716F1"/>
    <w:rsid w:val="00F76486"/>
    <w:rsid w:val="00F80C4D"/>
    <w:rsid w:val="00F85446"/>
    <w:rsid w:val="00F86CE6"/>
    <w:rsid w:val="00F87687"/>
    <w:rsid w:val="00F90200"/>
    <w:rsid w:val="00F90948"/>
    <w:rsid w:val="00F92A22"/>
    <w:rsid w:val="00FA5238"/>
    <w:rsid w:val="00FB156F"/>
    <w:rsid w:val="00FB2C7D"/>
    <w:rsid w:val="00FB4ACE"/>
    <w:rsid w:val="00FB4EB5"/>
    <w:rsid w:val="00FB59B9"/>
    <w:rsid w:val="00FD62E5"/>
    <w:rsid w:val="00FE3DD0"/>
    <w:rsid w:val="00FF2B4F"/>
    <w:rsid w:val="00FF3F75"/>
    <w:rsid w:val="04FCDB6F"/>
    <w:rsid w:val="05EFD63B"/>
    <w:rsid w:val="13EDD298"/>
    <w:rsid w:val="18226EAF"/>
    <w:rsid w:val="1A5468FC"/>
    <w:rsid w:val="229E1CC8"/>
    <w:rsid w:val="26FB5BFE"/>
    <w:rsid w:val="277EE492"/>
    <w:rsid w:val="30D4100B"/>
    <w:rsid w:val="408C5550"/>
    <w:rsid w:val="4D51AFFB"/>
    <w:rsid w:val="4EDB7132"/>
    <w:rsid w:val="51849B94"/>
    <w:rsid w:val="58646915"/>
    <w:rsid w:val="58A337BC"/>
    <w:rsid w:val="6692F9CD"/>
    <w:rsid w:val="67E950A1"/>
    <w:rsid w:val="6C1C3C3A"/>
    <w:rsid w:val="73E865B5"/>
    <w:rsid w:val="79D4F745"/>
    <w:rsid w:val="7DD6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34A4"/>
  <w15:docId w15:val="{5ABD3E58-CFAB-4509-9E6A-6A66772D30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MS Mincho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51F3"/>
    <w:rPr>
      <w:rFonts w:ascii="Arial" w:hAnsi="Arial" w:eastAsia="Times New Roman"/>
      <w:sz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1F3"/>
    <w:pPr>
      <w:tabs>
        <w:tab w:val="center" w:pos="4680"/>
        <w:tab w:val="right" w:pos="9360"/>
      </w:tabs>
    </w:pPr>
    <w:rPr>
      <w:rFonts w:ascii="Calibri" w:hAnsi="Calibri" w:eastAsia="Calibri"/>
      <w:sz w:val="22"/>
      <w:szCs w:val="22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CC51F3"/>
  </w:style>
  <w:style w:type="paragraph" w:styleId="Piedepgina">
    <w:name w:val="footer"/>
    <w:basedOn w:val="Normal"/>
    <w:link w:val="PiedepginaCar"/>
    <w:uiPriority w:val="99"/>
    <w:unhideWhenUsed/>
    <w:rsid w:val="00CC51F3"/>
    <w:pPr>
      <w:tabs>
        <w:tab w:val="center" w:pos="4680"/>
        <w:tab w:val="right" w:pos="9360"/>
      </w:tabs>
    </w:pPr>
    <w:rPr>
      <w:rFonts w:ascii="Calibri" w:hAnsi="Calibri" w:eastAsia="Calibri"/>
      <w:sz w:val="22"/>
      <w:szCs w:val="22"/>
      <w:lang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CC51F3"/>
  </w:style>
  <w:style w:type="paragraph" w:styleId="Textodeglobo">
    <w:name w:val="Balloon Text"/>
    <w:basedOn w:val="Normal"/>
    <w:link w:val="TextodegloboCar"/>
    <w:uiPriority w:val="99"/>
    <w:semiHidden/>
    <w:unhideWhenUsed/>
    <w:rsid w:val="004668A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4668A0"/>
    <w:rPr>
      <w:rFonts w:ascii="Segoe UI" w:hAnsi="Segoe UI" w:eastAsia="Times New Roman" w:cs="Segoe UI"/>
      <w:sz w:val="18"/>
      <w:szCs w:val="18"/>
      <w:lang w:eastAsia="es-ES"/>
    </w:rPr>
  </w:style>
  <w:style w:type="character" w:styleId="Cuerpodeltexto2" w:customStyle="1">
    <w:name w:val="Cuerpo del texto (2)_"/>
    <w:link w:val="Cuerpodeltexto20"/>
    <w:rsid w:val="00F00320"/>
    <w:rPr>
      <w:rFonts w:ascii="Tahoma" w:hAnsi="Tahoma" w:eastAsia="Tahoma" w:cs="Tahoma"/>
      <w:b/>
      <w:bCs/>
      <w:shd w:val="clear" w:color="auto" w:fill="FFFFFF"/>
    </w:rPr>
  </w:style>
  <w:style w:type="character" w:styleId="Cuerpodeltexto" w:customStyle="1">
    <w:name w:val="Cuerpo del texto_"/>
    <w:link w:val="Cuerpodeltexto0"/>
    <w:rsid w:val="00F00320"/>
    <w:rPr>
      <w:rFonts w:ascii="Tahoma" w:hAnsi="Tahoma" w:eastAsia="Tahoma" w:cs="Tahoma"/>
      <w:shd w:val="clear" w:color="auto" w:fill="FFFFFF"/>
    </w:rPr>
  </w:style>
  <w:style w:type="character" w:styleId="Cuerpodeltexto2Sinnegrita" w:customStyle="1">
    <w:name w:val="Cuerpo del texto (2) + Sin negrita"/>
    <w:rsid w:val="00F00320"/>
    <w:rPr>
      <w:rFonts w:ascii="Tahoma" w:hAnsi="Tahoma" w:eastAsia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s-ES"/>
    </w:rPr>
  </w:style>
  <w:style w:type="character" w:styleId="Cuerpodeltexto2Espaciado3pto" w:customStyle="1">
    <w:name w:val="Cuerpo del texto (2) + Espaciado 3 pto"/>
    <w:rsid w:val="00F00320"/>
    <w:rPr>
      <w:rFonts w:ascii="Tahoma" w:hAnsi="Tahoma" w:eastAsia="Tahoma" w:cs="Tahoma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es-ES"/>
    </w:rPr>
  </w:style>
  <w:style w:type="character" w:styleId="CuerpodeltextoNegrita" w:customStyle="1">
    <w:name w:val="Cuerpo del texto + Negrita"/>
    <w:rsid w:val="00F00320"/>
    <w:rPr>
      <w:rFonts w:ascii="Tahoma" w:hAnsi="Tahoma" w:eastAsia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s-ES"/>
    </w:rPr>
  </w:style>
  <w:style w:type="paragraph" w:styleId="Cuerpodeltexto20" w:customStyle="1">
    <w:name w:val="Cuerpo del texto (2)"/>
    <w:basedOn w:val="Normal"/>
    <w:link w:val="Cuerpodeltexto2"/>
    <w:rsid w:val="00F00320"/>
    <w:pPr>
      <w:widowControl w:val="0"/>
      <w:shd w:val="clear" w:color="auto" w:fill="FFFFFF"/>
      <w:spacing w:after="240" w:line="292" w:lineRule="exact"/>
    </w:pPr>
    <w:rPr>
      <w:rFonts w:ascii="Tahoma" w:hAnsi="Tahoma" w:eastAsia="Tahoma" w:cs="Tahoma"/>
      <w:b/>
      <w:bCs/>
      <w:sz w:val="22"/>
      <w:szCs w:val="22"/>
      <w:lang w:eastAsia="en-US"/>
    </w:rPr>
  </w:style>
  <w:style w:type="paragraph" w:styleId="Cuerpodeltexto0" w:customStyle="1">
    <w:name w:val="Cuerpo del texto"/>
    <w:basedOn w:val="Normal"/>
    <w:link w:val="Cuerpodeltexto"/>
    <w:rsid w:val="00F00320"/>
    <w:pPr>
      <w:widowControl w:val="0"/>
      <w:shd w:val="clear" w:color="auto" w:fill="FFFFFF"/>
      <w:spacing w:before="240" w:after="240" w:line="292" w:lineRule="exact"/>
      <w:jc w:val="center"/>
    </w:pPr>
    <w:rPr>
      <w:rFonts w:ascii="Tahoma" w:hAnsi="Tahoma" w:eastAsia="Tahoma" w:cs="Tahoma"/>
      <w:sz w:val="22"/>
      <w:szCs w:val="22"/>
      <w:lang w:eastAsia="en-US"/>
    </w:rPr>
  </w:style>
  <w:style w:type="character" w:styleId="apple-converted-space" w:customStyle="1">
    <w:name w:val="apple-converted-space"/>
    <w:rsid w:val="007853D4"/>
  </w:style>
  <w:style w:type="character" w:styleId="Hipervnculo">
    <w:name w:val="Hyperlink"/>
    <w:uiPriority w:val="99"/>
    <w:unhideWhenUsed/>
    <w:rsid w:val="00BF0466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B20A8"/>
    <w:rPr>
      <w:sz w:val="20"/>
    </w:rPr>
  </w:style>
  <w:style w:type="character" w:styleId="TextonotapieCar" w:customStyle="1">
    <w:name w:val="Texto nota pie Car"/>
    <w:link w:val="Textonotapie"/>
    <w:uiPriority w:val="99"/>
    <w:semiHidden/>
    <w:rsid w:val="00CB20A8"/>
    <w:rPr>
      <w:rFonts w:ascii="Arial" w:hAnsi="Arial" w:eastAsia="Times New Roman"/>
      <w:lang w:val="es-CO"/>
    </w:rPr>
  </w:style>
  <w:style w:type="character" w:styleId="Refdenotaalpie">
    <w:name w:val="footnote reference"/>
    <w:uiPriority w:val="99"/>
    <w:semiHidden/>
    <w:unhideWhenUsed/>
    <w:rsid w:val="00CB2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3.png" Id="Rcf5316763cfb4efe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60E13D9074E745A60DDE426959B826" ma:contentTypeVersion="12" ma:contentTypeDescription="Crear nuevo documento." ma:contentTypeScope="" ma:versionID="c588b23a2a00f43e8d94c31426a245cb">
  <xsd:schema xmlns:xsd="http://www.w3.org/2001/XMLSchema" xmlns:xs="http://www.w3.org/2001/XMLSchema" xmlns:p="http://schemas.microsoft.com/office/2006/metadata/properties" xmlns:ns2="dded84e4-001b-470d-a0e6-15ddd3924142" xmlns:ns3="b157412b-f7d0-435c-8dc3-c57cc9ba3390" targetNamespace="http://schemas.microsoft.com/office/2006/metadata/properties" ma:root="true" ma:fieldsID="593a7731529496ee8af47839cf7a297f" ns2:_="" ns3:_="">
    <xsd:import namespace="dded84e4-001b-470d-a0e6-15ddd3924142"/>
    <xsd:import namespace="b157412b-f7d0-435c-8dc3-c57cc9ba3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84e4-001b-470d-a0e6-15ddd3924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412b-f7d0-435c-8dc3-c57cc9ba3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83E31-7441-458F-A957-856BCF1329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798FB-EB8F-461F-A488-A3DDD81D1F1E}"/>
</file>

<file path=customXml/itemProps3.xml><?xml version="1.0" encoding="utf-8"?>
<ds:datastoreItem xmlns:ds="http://schemas.openxmlformats.org/officeDocument/2006/customXml" ds:itemID="{B75021BD-FC56-4725-A558-C3B1B5C5FECD}"/>
</file>

<file path=customXml/itemProps4.xml><?xml version="1.0" encoding="utf-8"?>
<ds:datastoreItem xmlns:ds="http://schemas.openxmlformats.org/officeDocument/2006/customXml" ds:itemID="{B3BADCA8-549A-48BB-9A95-790CD3A525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Aura Maria Rosero Narvaez</cp:lastModifiedBy>
  <cp:revision>9</cp:revision>
  <cp:lastPrinted>2019-08-21T15:51:00Z</cp:lastPrinted>
  <dcterms:created xsi:type="dcterms:W3CDTF">2021-05-11T19:31:00Z</dcterms:created>
  <dcterms:modified xsi:type="dcterms:W3CDTF">2021-05-19T17:04:29Z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0x0101000960E13D9074E745A60DDE426959B826</vt:lpwstr>
  </property>
</Properties>
</file>