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7A627" w14:textId="238C910C" w:rsidR="001638AD" w:rsidRDefault="001638AD" w:rsidP="008245F0">
      <w:pPr>
        <w:pStyle w:val="Default"/>
        <w:spacing w:line="360" w:lineRule="auto"/>
        <w:jc w:val="both"/>
        <w:rPr>
          <w:sz w:val="21"/>
          <w:szCs w:val="21"/>
        </w:rPr>
      </w:pPr>
      <w:r w:rsidRPr="00E626DA">
        <w:rPr>
          <w:noProof/>
          <w:lang w:val="es-ES" w:eastAsia="es-ES"/>
        </w:rPr>
        <w:drawing>
          <wp:anchor distT="0" distB="0" distL="114300" distR="114300" simplePos="0" relativeHeight="251659264" behindDoc="1" locked="0" layoutInCell="1" allowOverlap="1" wp14:anchorId="52FE244F" wp14:editId="58D9446B">
            <wp:simplePos x="0" y="0"/>
            <wp:positionH relativeFrom="column">
              <wp:posOffset>178435</wp:posOffset>
            </wp:positionH>
            <wp:positionV relativeFrom="paragraph">
              <wp:posOffset>1665605</wp:posOffset>
            </wp:positionV>
            <wp:extent cx="2084832" cy="98109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4832" cy="9810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1"/>
          <w:szCs w:val="21"/>
        </w:rPr>
        <w:t xml:space="preserve">CONSTANCIA: </w:t>
      </w:r>
      <w:r>
        <w:rPr>
          <w:sz w:val="21"/>
          <w:szCs w:val="21"/>
        </w:rPr>
        <w:t xml:space="preserve">A Despacho de la señora Jueza para resolver lo pertinente, informándole que la </w:t>
      </w:r>
      <w:r w:rsidR="005704C3">
        <w:rPr>
          <w:sz w:val="21"/>
          <w:szCs w:val="21"/>
        </w:rPr>
        <w:t xml:space="preserve">apoderada constituida por la </w:t>
      </w:r>
      <w:r>
        <w:rPr>
          <w:sz w:val="21"/>
          <w:szCs w:val="21"/>
        </w:rPr>
        <w:t xml:space="preserve">señora </w:t>
      </w:r>
      <w:r w:rsidR="005704C3" w:rsidRPr="000A0A2E">
        <w:rPr>
          <w:b/>
          <w:sz w:val="21"/>
          <w:szCs w:val="21"/>
        </w:rPr>
        <w:t>MARIA MONICA LUCIA VELEZ HURTADO,</w:t>
      </w:r>
      <w:r w:rsidR="005704C3">
        <w:rPr>
          <w:sz w:val="21"/>
          <w:szCs w:val="21"/>
        </w:rPr>
        <w:t xml:space="preserve"> allegó con su solicitud el respectivo poder y certifi</w:t>
      </w:r>
      <w:r w:rsidR="001123D2">
        <w:rPr>
          <w:sz w:val="21"/>
          <w:szCs w:val="21"/>
        </w:rPr>
        <w:t xml:space="preserve">cado de defunción antecedente para el registro civil de la señora </w:t>
      </w:r>
      <w:r w:rsidR="001123D2" w:rsidRPr="000A0A2E">
        <w:rPr>
          <w:b/>
          <w:sz w:val="21"/>
          <w:szCs w:val="21"/>
        </w:rPr>
        <w:t>M</w:t>
      </w:r>
      <w:r w:rsidRPr="000A0A2E">
        <w:rPr>
          <w:b/>
          <w:sz w:val="21"/>
          <w:szCs w:val="21"/>
        </w:rPr>
        <w:t>A</w:t>
      </w:r>
      <w:r w:rsidR="001123D2" w:rsidRPr="000A0A2E">
        <w:rPr>
          <w:b/>
          <w:sz w:val="21"/>
          <w:szCs w:val="21"/>
        </w:rPr>
        <w:t>RIA</w:t>
      </w:r>
      <w:r w:rsidRPr="000A0A2E">
        <w:rPr>
          <w:b/>
          <w:sz w:val="21"/>
          <w:szCs w:val="21"/>
        </w:rPr>
        <w:t xml:space="preserve"> </w:t>
      </w:r>
      <w:r w:rsidR="001123D2" w:rsidRPr="000A0A2E">
        <w:rPr>
          <w:b/>
          <w:sz w:val="21"/>
          <w:szCs w:val="21"/>
        </w:rPr>
        <w:t>GERTRUDIS VELEZ HURTADO</w:t>
      </w:r>
      <w:r>
        <w:rPr>
          <w:sz w:val="21"/>
          <w:szCs w:val="21"/>
        </w:rPr>
        <w:t xml:space="preserve">, </w:t>
      </w:r>
      <w:r w:rsidR="006C07F3">
        <w:rPr>
          <w:sz w:val="21"/>
          <w:szCs w:val="21"/>
        </w:rPr>
        <w:t>quien venía fungiendo como c</w:t>
      </w:r>
      <w:r>
        <w:rPr>
          <w:sz w:val="21"/>
          <w:szCs w:val="21"/>
        </w:rPr>
        <w:t>uradora Legitima de Carácter General de su h</w:t>
      </w:r>
      <w:r w:rsidR="006C07F3">
        <w:rPr>
          <w:sz w:val="21"/>
          <w:szCs w:val="21"/>
        </w:rPr>
        <w:t>erman</w:t>
      </w:r>
      <w:r>
        <w:rPr>
          <w:sz w:val="21"/>
          <w:szCs w:val="21"/>
        </w:rPr>
        <w:t xml:space="preserve">o </w:t>
      </w:r>
      <w:r w:rsidR="006C07F3" w:rsidRPr="000A0A2E">
        <w:rPr>
          <w:b/>
          <w:sz w:val="21"/>
          <w:szCs w:val="21"/>
        </w:rPr>
        <w:t>JUAN MARIA VELEZ HURTADO,</w:t>
      </w:r>
      <w:r w:rsidR="006C07F3">
        <w:rPr>
          <w:sz w:val="21"/>
          <w:szCs w:val="21"/>
        </w:rPr>
        <w:t xml:space="preserve"> y falleció </w:t>
      </w:r>
      <w:r>
        <w:rPr>
          <w:sz w:val="21"/>
          <w:szCs w:val="21"/>
        </w:rPr>
        <w:t>el 1</w:t>
      </w:r>
      <w:r w:rsidR="006C07F3">
        <w:rPr>
          <w:sz w:val="21"/>
          <w:szCs w:val="21"/>
        </w:rPr>
        <w:t>3</w:t>
      </w:r>
      <w:r>
        <w:rPr>
          <w:sz w:val="21"/>
          <w:szCs w:val="21"/>
        </w:rPr>
        <w:t xml:space="preserve"> de o</w:t>
      </w:r>
      <w:r w:rsidR="006C07F3">
        <w:rPr>
          <w:sz w:val="21"/>
          <w:szCs w:val="21"/>
        </w:rPr>
        <w:t>ctubre</w:t>
      </w:r>
      <w:r>
        <w:rPr>
          <w:sz w:val="21"/>
          <w:szCs w:val="21"/>
        </w:rPr>
        <w:t xml:space="preserve"> de 20</w:t>
      </w:r>
      <w:r w:rsidR="006C07F3">
        <w:rPr>
          <w:sz w:val="21"/>
          <w:szCs w:val="21"/>
        </w:rPr>
        <w:t>18</w:t>
      </w:r>
      <w:r>
        <w:rPr>
          <w:sz w:val="21"/>
          <w:szCs w:val="21"/>
        </w:rPr>
        <w:t>.</w:t>
      </w:r>
    </w:p>
    <w:p w14:paraId="6DDB609F" w14:textId="1416A116" w:rsidR="001638AD" w:rsidRDefault="001638AD" w:rsidP="001638AD">
      <w:pPr>
        <w:pStyle w:val="Default"/>
        <w:spacing w:line="264" w:lineRule="auto"/>
        <w:jc w:val="both"/>
        <w:rPr>
          <w:sz w:val="21"/>
          <w:szCs w:val="21"/>
        </w:rPr>
      </w:pPr>
    </w:p>
    <w:p w14:paraId="432E7D11" w14:textId="6980D83B" w:rsidR="001638AD" w:rsidRDefault="001638AD" w:rsidP="001638AD">
      <w:pPr>
        <w:pStyle w:val="Default"/>
        <w:spacing w:line="264" w:lineRule="auto"/>
        <w:jc w:val="both"/>
        <w:rPr>
          <w:sz w:val="21"/>
          <w:szCs w:val="21"/>
        </w:rPr>
      </w:pPr>
    </w:p>
    <w:p w14:paraId="0EF42E39" w14:textId="6C412F01" w:rsidR="001638AD" w:rsidRDefault="001638AD" w:rsidP="001638AD">
      <w:pPr>
        <w:pStyle w:val="Default"/>
        <w:spacing w:line="264" w:lineRule="auto"/>
        <w:jc w:val="both"/>
        <w:rPr>
          <w:sz w:val="21"/>
          <w:szCs w:val="21"/>
        </w:rPr>
      </w:pPr>
    </w:p>
    <w:p w14:paraId="1BB53A51" w14:textId="77777777" w:rsidR="000A0A2E" w:rsidRDefault="000A0A2E" w:rsidP="001638AD">
      <w:pPr>
        <w:pStyle w:val="Default"/>
        <w:spacing w:line="264" w:lineRule="auto"/>
        <w:jc w:val="both"/>
        <w:rPr>
          <w:sz w:val="21"/>
          <w:szCs w:val="21"/>
        </w:rPr>
      </w:pPr>
    </w:p>
    <w:p w14:paraId="3ACDE987" w14:textId="114C1EEC" w:rsidR="001638AD" w:rsidRDefault="001638AD" w:rsidP="001638AD">
      <w:pPr>
        <w:pStyle w:val="Default"/>
        <w:spacing w:line="264" w:lineRule="auto"/>
        <w:jc w:val="both"/>
        <w:rPr>
          <w:sz w:val="21"/>
          <w:szCs w:val="21"/>
        </w:rPr>
      </w:pPr>
      <w:r>
        <w:rPr>
          <w:b/>
          <w:bCs/>
          <w:sz w:val="21"/>
          <w:szCs w:val="21"/>
        </w:rPr>
        <w:t>JUSTO PASTOR GÓMEZ GIRALDO</w:t>
      </w:r>
    </w:p>
    <w:p w14:paraId="0884C533" w14:textId="7E1E8ABE" w:rsidR="001638AD" w:rsidRDefault="001638AD" w:rsidP="001638AD">
      <w:pPr>
        <w:pStyle w:val="Default"/>
        <w:spacing w:after="200" w:line="264" w:lineRule="auto"/>
        <w:jc w:val="both"/>
        <w:rPr>
          <w:b/>
          <w:bCs/>
          <w:sz w:val="21"/>
          <w:szCs w:val="21"/>
        </w:rPr>
      </w:pPr>
      <w:r>
        <w:rPr>
          <w:b/>
          <w:bCs/>
          <w:sz w:val="21"/>
          <w:szCs w:val="21"/>
        </w:rPr>
        <w:t>SECRETARIO</w:t>
      </w:r>
    </w:p>
    <w:p w14:paraId="74BD83FF" w14:textId="257DB9E9" w:rsidR="006C07F3" w:rsidRDefault="006C07F3" w:rsidP="001638AD">
      <w:pPr>
        <w:pStyle w:val="Default"/>
        <w:spacing w:after="200" w:line="264" w:lineRule="auto"/>
        <w:jc w:val="both"/>
        <w:rPr>
          <w:sz w:val="21"/>
          <w:szCs w:val="21"/>
        </w:rPr>
      </w:pPr>
    </w:p>
    <w:p w14:paraId="6351E540" w14:textId="77777777" w:rsidR="006C07F3" w:rsidRDefault="006C07F3" w:rsidP="001638AD">
      <w:pPr>
        <w:pStyle w:val="Default"/>
        <w:spacing w:after="200" w:line="264" w:lineRule="auto"/>
        <w:jc w:val="both"/>
        <w:rPr>
          <w:sz w:val="21"/>
          <w:szCs w:val="21"/>
        </w:rPr>
      </w:pPr>
    </w:p>
    <w:p w14:paraId="688DF13E" w14:textId="498FC68B" w:rsidR="001638AD" w:rsidRDefault="001638AD" w:rsidP="008245F0">
      <w:pPr>
        <w:pStyle w:val="Default"/>
        <w:spacing w:line="360" w:lineRule="auto"/>
        <w:jc w:val="center"/>
        <w:rPr>
          <w:sz w:val="21"/>
          <w:szCs w:val="21"/>
        </w:rPr>
      </w:pPr>
      <w:r>
        <w:rPr>
          <w:b/>
          <w:bCs/>
          <w:sz w:val="21"/>
          <w:szCs w:val="21"/>
        </w:rPr>
        <w:t>JUZGADO PRIMERO DE FAMILIA</w:t>
      </w:r>
    </w:p>
    <w:p w14:paraId="286CCED0" w14:textId="1AB5CC51" w:rsidR="001638AD" w:rsidRDefault="001638AD" w:rsidP="008245F0">
      <w:pPr>
        <w:pStyle w:val="Default"/>
        <w:spacing w:line="360" w:lineRule="auto"/>
        <w:jc w:val="center"/>
        <w:rPr>
          <w:sz w:val="21"/>
          <w:szCs w:val="21"/>
        </w:rPr>
      </w:pPr>
      <w:r>
        <w:rPr>
          <w:sz w:val="21"/>
          <w:szCs w:val="21"/>
        </w:rPr>
        <w:t xml:space="preserve">Manizales, </w:t>
      </w:r>
      <w:r w:rsidR="006C07F3">
        <w:rPr>
          <w:sz w:val="21"/>
          <w:szCs w:val="21"/>
        </w:rPr>
        <w:t>onc</w:t>
      </w:r>
      <w:r>
        <w:rPr>
          <w:sz w:val="21"/>
          <w:szCs w:val="21"/>
        </w:rPr>
        <w:t xml:space="preserve">e de </w:t>
      </w:r>
      <w:r w:rsidR="006C07F3">
        <w:rPr>
          <w:sz w:val="21"/>
          <w:szCs w:val="21"/>
        </w:rPr>
        <w:t>f</w:t>
      </w:r>
      <w:r>
        <w:rPr>
          <w:sz w:val="21"/>
          <w:szCs w:val="21"/>
        </w:rPr>
        <w:t>e</w:t>
      </w:r>
      <w:r w:rsidR="006C07F3">
        <w:rPr>
          <w:sz w:val="21"/>
          <w:szCs w:val="21"/>
        </w:rPr>
        <w:t>br</w:t>
      </w:r>
      <w:r>
        <w:rPr>
          <w:sz w:val="21"/>
          <w:szCs w:val="21"/>
        </w:rPr>
        <w:t>ero de dos mil veintiuno</w:t>
      </w:r>
    </w:p>
    <w:p w14:paraId="1F2F3C7F" w14:textId="77777777" w:rsidR="006F767B" w:rsidRDefault="006F767B" w:rsidP="006F767B">
      <w:pPr>
        <w:pStyle w:val="Default"/>
        <w:spacing w:after="200"/>
        <w:jc w:val="center"/>
        <w:rPr>
          <w:sz w:val="21"/>
          <w:szCs w:val="21"/>
        </w:rPr>
      </w:pPr>
    </w:p>
    <w:p w14:paraId="7146BBA1" w14:textId="318D9238" w:rsidR="001638AD" w:rsidRDefault="001638AD" w:rsidP="006F767B">
      <w:pPr>
        <w:pStyle w:val="Default"/>
        <w:spacing w:after="200"/>
        <w:jc w:val="center"/>
        <w:rPr>
          <w:sz w:val="21"/>
          <w:szCs w:val="21"/>
        </w:rPr>
      </w:pPr>
      <w:r>
        <w:rPr>
          <w:sz w:val="21"/>
          <w:szCs w:val="21"/>
        </w:rPr>
        <w:t>(Rad. 170013110001-20</w:t>
      </w:r>
      <w:r w:rsidR="006C07F3">
        <w:rPr>
          <w:sz w:val="21"/>
          <w:szCs w:val="21"/>
        </w:rPr>
        <w:t>06</w:t>
      </w:r>
      <w:r>
        <w:rPr>
          <w:sz w:val="21"/>
          <w:szCs w:val="21"/>
        </w:rPr>
        <w:t>-005</w:t>
      </w:r>
      <w:r w:rsidR="006C07F3">
        <w:rPr>
          <w:sz w:val="21"/>
          <w:szCs w:val="21"/>
        </w:rPr>
        <w:t>23</w:t>
      </w:r>
      <w:r>
        <w:rPr>
          <w:sz w:val="21"/>
          <w:szCs w:val="21"/>
        </w:rPr>
        <w:t>-00)</w:t>
      </w:r>
    </w:p>
    <w:p w14:paraId="6D961416" w14:textId="77777777" w:rsidR="006F767B" w:rsidRDefault="006F767B" w:rsidP="008245F0">
      <w:pPr>
        <w:pStyle w:val="Default"/>
        <w:spacing w:after="200" w:line="360" w:lineRule="auto"/>
        <w:jc w:val="both"/>
        <w:rPr>
          <w:sz w:val="21"/>
          <w:szCs w:val="21"/>
        </w:rPr>
      </w:pPr>
    </w:p>
    <w:p w14:paraId="194E5290" w14:textId="1525FE36" w:rsidR="006C07F3" w:rsidRDefault="006C07F3" w:rsidP="008245F0">
      <w:pPr>
        <w:pStyle w:val="Default"/>
        <w:spacing w:after="200" w:line="360" w:lineRule="auto"/>
        <w:jc w:val="both"/>
        <w:rPr>
          <w:sz w:val="21"/>
          <w:szCs w:val="21"/>
        </w:rPr>
      </w:pPr>
      <w:r>
        <w:rPr>
          <w:sz w:val="21"/>
          <w:szCs w:val="21"/>
        </w:rPr>
        <w:t xml:space="preserve">Se reconoce personería a la </w:t>
      </w:r>
      <w:r w:rsidRPr="000A0A2E">
        <w:rPr>
          <w:b/>
          <w:sz w:val="21"/>
          <w:szCs w:val="21"/>
        </w:rPr>
        <w:t xml:space="preserve">DRA. ANGELA MARIA </w:t>
      </w:r>
      <w:r w:rsidR="008E5217" w:rsidRPr="000A0A2E">
        <w:rPr>
          <w:b/>
          <w:sz w:val="21"/>
          <w:szCs w:val="21"/>
        </w:rPr>
        <w:t>ZULUAGA ESTRADA</w:t>
      </w:r>
      <w:r w:rsidR="008E5217">
        <w:rPr>
          <w:sz w:val="21"/>
          <w:szCs w:val="21"/>
        </w:rPr>
        <w:t xml:space="preserve"> para obrar en representación de la señora </w:t>
      </w:r>
      <w:r w:rsidR="008E5217" w:rsidRPr="000A0A2E">
        <w:rPr>
          <w:b/>
          <w:sz w:val="21"/>
          <w:szCs w:val="21"/>
        </w:rPr>
        <w:t>MARIA MONICA LUCIA VELEZ HURTADO</w:t>
      </w:r>
      <w:r w:rsidR="008E5217">
        <w:rPr>
          <w:sz w:val="21"/>
          <w:szCs w:val="21"/>
        </w:rPr>
        <w:t xml:space="preserve"> en este asunto</w:t>
      </w:r>
      <w:r w:rsidR="000A0A2E">
        <w:rPr>
          <w:sz w:val="21"/>
          <w:szCs w:val="21"/>
        </w:rPr>
        <w:t>.</w:t>
      </w:r>
    </w:p>
    <w:p w14:paraId="76AC9C12" w14:textId="77777777" w:rsidR="00366BB6" w:rsidRDefault="001638AD" w:rsidP="008245F0">
      <w:pPr>
        <w:pStyle w:val="Default"/>
        <w:spacing w:after="200" w:line="360" w:lineRule="auto"/>
        <w:jc w:val="both"/>
        <w:rPr>
          <w:sz w:val="21"/>
          <w:szCs w:val="21"/>
        </w:rPr>
      </w:pPr>
      <w:r>
        <w:rPr>
          <w:sz w:val="21"/>
          <w:szCs w:val="21"/>
        </w:rPr>
        <w:t xml:space="preserve">Se incorpora al plenario para los fines a que haya lugar el </w:t>
      </w:r>
      <w:r w:rsidR="008E5217">
        <w:rPr>
          <w:sz w:val="21"/>
          <w:szCs w:val="21"/>
        </w:rPr>
        <w:t>certificado de defunción antecedente para el registro civil</w:t>
      </w:r>
      <w:r w:rsidR="008E5217">
        <w:rPr>
          <w:sz w:val="21"/>
          <w:szCs w:val="21"/>
        </w:rPr>
        <w:t>,</w:t>
      </w:r>
      <w:r w:rsidR="008E5217">
        <w:rPr>
          <w:sz w:val="21"/>
          <w:szCs w:val="21"/>
        </w:rPr>
        <w:t xml:space="preserve"> mediante el que se acredita el deceso de la señora </w:t>
      </w:r>
      <w:r w:rsidR="008E5217" w:rsidRPr="000A0A2E">
        <w:rPr>
          <w:b/>
          <w:sz w:val="21"/>
          <w:szCs w:val="21"/>
        </w:rPr>
        <w:t>MARIA GERTRUDIS VELEZ HURTADO</w:t>
      </w:r>
      <w:r w:rsidR="000A0A2E">
        <w:rPr>
          <w:sz w:val="21"/>
          <w:szCs w:val="21"/>
        </w:rPr>
        <w:t xml:space="preserve">, quien </w:t>
      </w:r>
      <w:r w:rsidR="000A0A2E">
        <w:rPr>
          <w:sz w:val="21"/>
          <w:szCs w:val="21"/>
        </w:rPr>
        <w:t>fung</w:t>
      </w:r>
      <w:r w:rsidR="000A0A2E">
        <w:rPr>
          <w:sz w:val="21"/>
          <w:szCs w:val="21"/>
        </w:rPr>
        <w:t>ía</w:t>
      </w:r>
      <w:r w:rsidR="000A0A2E">
        <w:rPr>
          <w:sz w:val="21"/>
          <w:szCs w:val="21"/>
        </w:rPr>
        <w:t xml:space="preserve"> como curadora Leg</w:t>
      </w:r>
      <w:r w:rsidR="000A0A2E">
        <w:rPr>
          <w:sz w:val="21"/>
          <w:szCs w:val="21"/>
        </w:rPr>
        <w:t>í</w:t>
      </w:r>
      <w:r w:rsidR="000A0A2E">
        <w:rPr>
          <w:sz w:val="21"/>
          <w:szCs w:val="21"/>
        </w:rPr>
        <w:t xml:space="preserve">tima de Carácter General de su hermano </w:t>
      </w:r>
      <w:bookmarkStart w:id="0" w:name="_Hlk63968548"/>
      <w:r w:rsidR="000A0A2E" w:rsidRPr="000A0A2E">
        <w:rPr>
          <w:b/>
          <w:sz w:val="21"/>
          <w:szCs w:val="21"/>
        </w:rPr>
        <w:t>JUAN MARIA VELEZ HURTADO</w:t>
      </w:r>
      <w:bookmarkEnd w:id="0"/>
      <w:r w:rsidR="008E5217">
        <w:rPr>
          <w:sz w:val="21"/>
          <w:szCs w:val="21"/>
        </w:rPr>
        <w:t>.</w:t>
      </w:r>
      <w:bookmarkStart w:id="1" w:name="_GoBack"/>
      <w:bookmarkEnd w:id="1"/>
    </w:p>
    <w:p w14:paraId="7902C626" w14:textId="45660A79" w:rsidR="00330D9B" w:rsidRDefault="008E5217" w:rsidP="008245F0">
      <w:pPr>
        <w:pStyle w:val="Default"/>
        <w:spacing w:after="200" w:line="360" w:lineRule="auto"/>
        <w:jc w:val="both"/>
        <w:rPr>
          <w:sz w:val="21"/>
          <w:szCs w:val="21"/>
        </w:rPr>
      </w:pPr>
      <w:r>
        <w:rPr>
          <w:sz w:val="21"/>
          <w:szCs w:val="21"/>
        </w:rPr>
        <w:lastRenderedPageBreak/>
        <w:t>Frente a la solicitud</w:t>
      </w:r>
      <w:r w:rsidR="000A0A2E">
        <w:rPr>
          <w:sz w:val="21"/>
          <w:szCs w:val="21"/>
        </w:rPr>
        <w:t xml:space="preserve"> </w:t>
      </w:r>
      <w:r w:rsidR="001638AD">
        <w:rPr>
          <w:sz w:val="21"/>
          <w:szCs w:val="21"/>
        </w:rPr>
        <w:t>de</w:t>
      </w:r>
      <w:r w:rsidR="000A0A2E">
        <w:rPr>
          <w:sz w:val="21"/>
          <w:szCs w:val="21"/>
        </w:rPr>
        <w:t xml:space="preserve"> que se nombre</w:t>
      </w:r>
      <w:r w:rsidR="001638AD">
        <w:rPr>
          <w:sz w:val="21"/>
          <w:szCs w:val="21"/>
        </w:rPr>
        <w:t xml:space="preserve"> </w:t>
      </w:r>
      <w:r w:rsidR="000A0A2E">
        <w:rPr>
          <w:sz w:val="21"/>
          <w:szCs w:val="21"/>
        </w:rPr>
        <w:t>provisionalmente a la señora</w:t>
      </w:r>
      <w:r w:rsidR="000A0A2E" w:rsidRPr="000A0A2E">
        <w:rPr>
          <w:b/>
          <w:sz w:val="21"/>
          <w:szCs w:val="21"/>
        </w:rPr>
        <w:t xml:space="preserve"> </w:t>
      </w:r>
      <w:r w:rsidR="000A0A2E" w:rsidRPr="000A0A2E">
        <w:rPr>
          <w:b/>
          <w:sz w:val="21"/>
          <w:szCs w:val="21"/>
        </w:rPr>
        <w:t>MARIA MONICA LUCIA VELEZ HURTADO</w:t>
      </w:r>
      <w:r w:rsidR="000A0A2E">
        <w:rPr>
          <w:sz w:val="21"/>
          <w:szCs w:val="21"/>
        </w:rPr>
        <w:t xml:space="preserve"> como persona de apoyo judicial al declarado interdicto </w:t>
      </w:r>
      <w:r w:rsidR="00487428" w:rsidRPr="000A0A2E">
        <w:rPr>
          <w:b/>
          <w:sz w:val="21"/>
          <w:szCs w:val="21"/>
        </w:rPr>
        <w:t>JUAN MARIA VELEZ HURTADO</w:t>
      </w:r>
      <w:r w:rsidR="00487428">
        <w:rPr>
          <w:b/>
          <w:sz w:val="21"/>
          <w:szCs w:val="21"/>
        </w:rPr>
        <w:t>,</w:t>
      </w:r>
      <w:r w:rsidR="00487428">
        <w:rPr>
          <w:sz w:val="21"/>
          <w:szCs w:val="21"/>
        </w:rPr>
        <w:t xml:space="preserve"> hay que indicar que no es procedente por cuanto las decisiones adoptadas en estos procesos únicamente pueden ser revisadas a partir del mes de agosto del presente año (artículo 56 de la Ley 1996 de</w:t>
      </w:r>
      <w:r w:rsidR="00330D9B">
        <w:rPr>
          <w:sz w:val="21"/>
          <w:szCs w:val="21"/>
        </w:rPr>
        <w:t>l 26 de agosto de 2019).</w:t>
      </w:r>
    </w:p>
    <w:p w14:paraId="7DB00F1B" w14:textId="77777777" w:rsidR="00677FF2" w:rsidRDefault="00677FF2" w:rsidP="008245F0">
      <w:pPr>
        <w:pStyle w:val="Default"/>
        <w:spacing w:after="200" w:line="360" w:lineRule="auto"/>
        <w:jc w:val="both"/>
        <w:rPr>
          <w:sz w:val="21"/>
          <w:szCs w:val="21"/>
        </w:rPr>
      </w:pPr>
      <w:r>
        <w:rPr>
          <w:sz w:val="21"/>
          <w:szCs w:val="21"/>
        </w:rPr>
        <w:t>La Corte Suprema de Justicia, e</w:t>
      </w:r>
      <w:r w:rsidR="00330D9B">
        <w:rPr>
          <w:sz w:val="21"/>
          <w:szCs w:val="21"/>
        </w:rPr>
        <w:t xml:space="preserve">n sentencia </w:t>
      </w:r>
      <w:r>
        <w:rPr>
          <w:sz w:val="21"/>
          <w:szCs w:val="21"/>
        </w:rPr>
        <w:t>STC 15392 del 4 de diciembre de 2019 con ponencia del Dr. Aroldo Wilson Quiroz Monsalve, dijo sobre el tema:</w:t>
      </w:r>
    </w:p>
    <w:p w14:paraId="73B60DCE" w14:textId="77777777" w:rsidR="008245F0" w:rsidRDefault="00677FF2" w:rsidP="008245F0">
      <w:pPr>
        <w:pStyle w:val="Default"/>
        <w:spacing w:after="200" w:line="360" w:lineRule="auto"/>
        <w:jc w:val="both"/>
        <w:rPr>
          <w:sz w:val="21"/>
          <w:szCs w:val="21"/>
        </w:rPr>
      </w:pPr>
      <w:r>
        <w:rPr>
          <w:sz w:val="21"/>
          <w:szCs w:val="21"/>
        </w:rPr>
        <w:t xml:space="preserve">“b) los actos de ejecución de las determinaciones judiciales previas, bajo el efecto </w:t>
      </w:r>
      <w:proofErr w:type="spellStart"/>
      <w:r>
        <w:rPr>
          <w:sz w:val="21"/>
          <w:szCs w:val="21"/>
        </w:rPr>
        <w:t>ultractivo</w:t>
      </w:r>
      <w:proofErr w:type="spellEnd"/>
      <w:r>
        <w:rPr>
          <w:sz w:val="21"/>
          <w:szCs w:val="21"/>
        </w:rPr>
        <w:t xml:space="preserve"> de la Ley 1306 de 2009, por lo cual ha de entenderse que el juzgador ordinario conserva sus facultades para resolver sobre todo lo relacionado con los recursos que se promuevan contra las decisiones de la ejecución, incluyendo, sin limitarse a ellos, la remoción, designación de curador, rendición de cuentas, etc., posibilidad que encuentra apoyadura en los cánones 306 y 586 – numeral 5° del Código General del Proceso, el último en su texto original, con antelación a la reforma introducida por la regla 37 de la Ley 1996 </w:t>
      </w:r>
      <w:r w:rsidR="00B74882">
        <w:rPr>
          <w:sz w:val="21"/>
          <w:szCs w:val="21"/>
        </w:rPr>
        <w:t>de 2019, los cuales permiten a los jueces adoptar todas las medidas necesarias para la ejecución de sus determinaciones y, tratándose de guardadores, extiende su competencia a todos los actos tendientes a su designación”.</w:t>
      </w:r>
    </w:p>
    <w:p w14:paraId="4873EAAA" w14:textId="34AA5DC3" w:rsidR="008245F0" w:rsidRPr="008245F0" w:rsidRDefault="008245F0" w:rsidP="008245F0">
      <w:pPr>
        <w:pStyle w:val="Default"/>
        <w:spacing w:after="200" w:line="360" w:lineRule="auto"/>
        <w:jc w:val="both"/>
        <w:rPr>
          <w:sz w:val="21"/>
          <w:szCs w:val="21"/>
        </w:rPr>
      </w:pPr>
      <w:r>
        <w:rPr>
          <w:sz w:val="21"/>
          <w:szCs w:val="21"/>
        </w:rPr>
        <w:t>De donde se desprende que, para el presente caso, debe promoverse la respectiva demanda de designación de curador</w:t>
      </w:r>
      <w:r w:rsidR="00677FF2">
        <w:rPr>
          <w:sz w:val="21"/>
          <w:szCs w:val="21"/>
        </w:rPr>
        <w:t xml:space="preserve"> </w:t>
      </w:r>
      <w:r>
        <w:rPr>
          <w:sz w:val="21"/>
          <w:szCs w:val="21"/>
        </w:rPr>
        <w:t xml:space="preserve">para el señor </w:t>
      </w:r>
      <w:r w:rsidRPr="000A0A2E">
        <w:rPr>
          <w:b/>
          <w:sz w:val="21"/>
          <w:szCs w:val="21"/>
        </w:rPr>
        <w:t>JUAN MARIA VELEZ HURTADO</w:t>
      </w:r>
      <w:r>
        <w:rPr>
          <w:b/>
          <w:sz w:val="21"/>
          <w:szCs w:val="21"/>
        </w:rPr>
        <w:t xml:space="preserve">, </w:t>
      </w:r>
      <w:r>
        <w:rPr>
          <w:sz w:val="21"/>
          <w:szCs w:val="21"/>
        </w:rPr>
        <w:t xml:space="preserve">atendido el deceso de la señora </w:t>
      </w:r>
      <w:r w:rsidRPr="000A0A2E">
        <w:rPr>
          <w:b/>
          <w:sz w:val="21"/>
          <w:szCs w:val="21"/>
        </w:rPr>
        <w:t>MARIA GERTRUDIS VELEZ HURTADO</w:t>
      </w:r>
      <w:r>
        <w:rPr>
          <w:b/>
          <w:sz w:val="21"/>
          <w:szCs w:val="21"/>
        </w:rPr>
        <w:t xml:space="preserve">, </w:t>
      </w:r>
      <w:r>
        <w:rPr>
          <w:sz w:val="21"/>
          <w:szCs w:val="21"/>
        </w:rPr>
        <w:t>quien venía cumpliendo tal función, ya que</w:t>
      </w:r>
      <w:r w:rsidR="001638AD">
        <w:rPr>
          <w:sz w:val="21"/>
          <w:szCs w:val="21"/>
        </w:rPr>
        <w:t xml:space="preserve"> existe dentro del ordenamiento jurídico el proceso de Designación de Curador, el cual es</w:t>
      </w:r>
      <w:r>
        <w:rPr>
          <w:sz w:val="21"/>
          <w:szCs w:val="21"/>
        </w:rPr>
        <w:t xml:space="preserve"> el</w:t>
      </w:r>
      <w:r w:rsidR="001638AD">
        <w:rPr>
          <w:sz w:val="21"/>
          <w:szCs w:val="21"/>
        </w:rPr>
        <w:t xml:space="preserve"> apropiado tramitar en ausencia de los curadores designados dentro del proceso de Interdicción Judicial de Persona en Condición de Discapacidad Mental Absoluta</w:t>
      </w:r>
      <w:r>
        <w:rPr>
          <w:sz w:val="21"/>
          <w:szCs w:val="21"/>
        </w:rPr>
        <w:t>, como es el caso</w:t>
      </w:r>
      <w:r w:rsidR="001638AD">
        <w:rPr>
          <w:sz w:val="21"/>
          <w:szCs w:val="21"/>
        </w:rPr>
        <w:t>.</w:t>
      </w:r>
    </w:p>
    <w:p w14:paraId="3ECF4DF2" w14:textId="710E30D2" w:rsidR="001638AD" w:rsidRDefault="001638AD" w:rsidP="001638AD">
      <w:pPr>
        <w:pStyle w:val="Default"/>
        <w:spacing w:line="264" w:lineRule="auto"/>
        <w:jc w:val="center"/>
        <w:rPr>
          <w:b/>
          <w:bCs/>
          <w:sz w:val="21"/>
          <w:szCs w:val="21"/>
        </w:rPr>
      </w:pPr>
      <w:r w:rsidRPr="00E626DA">
        <w:rPr>
          <w:noProof/>
          <w:lang w:val="es-ES" w:eastAsia="es-ES"/>
        </w:rPr>
        <w:lastRenderedPageBreak/>
        <w:drawing>
          <wp:anchor distT="0" distB="0" distL="114300" distR="114300" simplePos="0" relativeHeight="251661312" behindDoc="1" locked="0" layoutInCell="1" allowOverlap="1" wp14:anchorId="1ED19652" wp14:editId="32BB780E">
            <wp:simplePos x="0" y="0"/>
            <wp:positionH relativeFrom="column">
              <wp:posOffset>1507846</wp:posOffset>
            </wp:positionH>
            <wp:positionV relativeFrom="paragraph">
              <wp:posOffset>29235</wp:posOffset>
            </wp:positionV>
            <wp:extent cx="2057863" cy="1294791"/>
            <wp:effectExtent l="0" t="0" r="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5343" cy="13057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1"/>
          <w:szCs w:val="21"/>
        </w:rPr>
        <w:t>NOTIFIQUESE Y CÚMPLASE</w:t>
      </w:r>
    </w:p>
    <w:p w14:paraId="48EDA66F" w14:textId="6016CB5C" w:rsidR="001638AD" w:rsidRDefault="001638AD" w:rsidP="001638AD">
      <w:pPr>
        <w:pStyle w:val="Default"/>
        <w:spacing w:line="264" w:lineRule="auto"/>
        <w:jc w:val="center"/>
        <w:rPr>
          <w:b/>
          <w:bCs/>
          <w:sz w:val="21"/>
          <w:szCs w:val="21"/>
        </w:rPr>
      </w:pPr>
    </w:p>
    <w:p w14:paraId="65847CDC" w14:textId="26B6E81A" w:rsidR="001638AD" w:rsidRDefault="001638AD" w:rsidP="001638AD">
      <w:pPr>
        <w:pStyle w:val="Default"/>
        <w:spacing w:line="264" w:lineRule="auto"/>
        <w:jc w:val="center"/>
        <w:rPr>
          <w:b/>
          <w:bCs/>
          <w:sz w:val="21"/>
          <w:szCs w:val="21"/>
        </w:rPr>
      </w:pPr>
    </w:p>
    <w:p w14:paraId="51F301AA" w14:textId="7293B6E3" w:rsidR="001638AD" w:rsidRDefault="001638AD" w:rsidP="001638AD">
      <w:pPr>
        <w:pStyle w:val="Default"/>
        <w:spacing w:line="264" w:lineRule="auto"/>
        <w:jc w:val="center"/>
        <w:rPr>
          <w:b/>
          <w:bCs/>
          <w:sz w:val="21"/>
          <w:szCs w:val="21"/>
        </w:rPr>
      </w:pPr>
    </w:p>
    <w:p w14:paraId="27DC2464" w14:textId="77777777" w:rsidR="001638AD" w:rsidRDefault="001638AD" w:rsidP="001638AD">
      <w:pPr>
        <w:pStyle w:val="Default"/>
        <w:spacing w:line="264" w:lineRule="auto"/>
        <w:jc w:val="center"/>
        <w:rPr>
          <w:sz w:val="21"/>
          <w:szCs w:val="21"/>
        </w:rPr>
      </w:pPr>
    </w:p>
    <w:p w14:paraId="28D00C6E" w14:textId="77777777" w:rsidR="006F767B" w:rsidRDefault="006F767B" w:rsidP="001638AD">
      <w:pPr>
        <w:pStyle w:val="Default"/>
        <w:spacing w:line="264" w:lineRule="auto"/>
        <w:jc w:val="center"/>
        <w:rPr>
          <w:b/>
          <w:bCs/>
          <w:sz w:val="21"/>
          <w:szCs w:val="21"/>
        </w:rPr>
      </w:pPr>
    </w:p>
    <w:p w14:paraId="31EE128F" w14:textId="67AB11A0" w:rsidR="001638AD" w:rsidRDefault="001638AD" w:rsidP="001638AD">
      <w:pPr>
        <w:pStyle w:val="Default"/>
        <w:spacing w:line="264" w:lineRule="auto"/>
        <w:jc w:val="center"/>
        <w:rPr>
          <w:sz w:val="21"/>
          <w:szCs w:val="21"/>
        </w:rPr>
      </w:pPr>
      <w:r>
        <w:rPr>
          <w:b/>
          <w:bCs/>
          <w:sz w:val="21"/>
          <w:szCs w:val="21"/>
        </w:rPr>
        <w:t>MARTHA LUCIA BAUTISTA PARRADO</w:t>
      </w:r>
    </w:p>
    <w:p w14:paraId="07941C35" w14:textId="4A2AD3E7" w:rsidR="00CC3302" w:rsidRPr="006F767B" w:rsidRDefault="001638AD" w:rsidP="006F767B">
      <w:pPr>
        <w:pStyle w:val="Default"/>
        <w:spacing w:line="264" w:lineRule="auto"/>
        <w:jc w:val="center"/>
        <w:rPr>
          <w:sz w:val="21"/>
          <w:szCs w:val="21"/>
        </w:rPr>
      </w:pPr>
      <w:r>
        <w:rPr>
          <w:b/>
          <w:bCs/>
          <w:sz w:val="21"/>
          <w:szCs w:val="21"/>
        </w:rPr>
        <w:t>JUEZ</w:t>
      </w:r>
    </w:p>
    <w:sectPr w:rsidR="00CC3302" w:rsidRPr="006F767B" w:rsidSect="001638AD">
      <w:pgSz w:w="12240" w:h="15840"/>
      <w:pgMar w:top="2268" w:right="1985" w:bottom="1985"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8FB1462-0D6E-47CA-9069-16A4A423BF2D}"/>
    <w:embedBold r:id="rId2" w:fontKey="{802E53E3-3E31-44EC-B9E1-D7A71AF54711}"/>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8AD"/>
    <w:rsid w:val="000A0A2E"/>
    <w:rsid w:val="001123D2"/>
    <w:rsid w:val="001638AD"/>
    <w:rsid w:val="001E0C11"/>
    <w:rsid w:val="00330D9B"/>
    <w:rsid w:val="00366BB6"/>
    <w:rsid w:val="003832D9"/>
    <w:rsid w:val="00487428"/>
    <w:rsid w:val="005704C3"/>
    <w:rsid w:val="00677FF2"/>
    <w:rsid w:val="006C07F3"/>
    <w:rsid w:val="006F767B"/>
    <w:rsid w:val="008245F0"/>
    <w:rsid w:val="008E5217"/>
    <w:rsid w:val="00A0371D"/>
    <w:rsid w:val="00B74882"/>
    <w:rsid w:val="00CC3302"/>
    <w:rsid w:val="00F636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E1F04"/>
  <w15:chartTrackingRefBased/>
  <w15:docId w15:val="{A80FA64D-B9BB-C04D-B83E-6678AAB35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1638AD"/>
    <w:pPr>
      <w:autoSpaceDE w:val="0"/>
      <w:autoSpaceDN w:val="0"/>
      <w:adjustRightInd w:val="0"/>
    </w:pPr>
    <w:rPr>
      <w:rFonts w:ascii="Verdana" w:hAnsi="Verdana" w:cs="Verdana"/>
      <w:color w:val="00000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image" Target="media/image1.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A4D37EBD83D3545AE7AC8C31E6608E1" ma:contentTypeVersion="13" ma:contentTypeDescription="Crear nuevo documento." ma:contentTypeScope="" ma:versionID="7a02a7bad730aa4469553c9e454a18f4">
  <xsd:schema xmlns:xsd="http://www.w3.org/2001/XMLSchema" xmlns:xs="http://www.w3.org/2001/XMLSchema" xmlns:p="http://schemas.microsoft.com/office/2006/metadata/properties" xmlns:ns3="6621b0e5-fb04-488e-9ff8-e14271c89084" xmlns:ns4="40a54566-6e58-415d-9f1c-fdb50d32a642" targetNamespace="http://schemas.microsoft.com/office/2006/metadata/properties" ma:root="true" ma:fieldsID="64ac4286e5502f04a7b2e70dc02389aa" ns3:_="" ns4:_="">
    <xsd:import namespace="6621b0e5-fb04-488e-9ff8-e14271c89084"/>
    <xsd:import namespace="40a54566-6e58-415d-9f1c-fdb50d32a64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1b0e5-fb04-488e-9ff8-e14271c890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a54566-6e58-415d-9f1c-fdb50d32a642"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SharingHintHash" ma:index="17"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2BA60AF-BB0A-42D9-94DF-1F0B1B988A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1b0e5-fb04-488e-9ff8-e14271c89084"/>
    <ds:schemaRef ds:uri="40a54566-6e58-415d-9f1c-fdb50d32a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7B5454-2114-4CFD-B560-0C78254B0E85}">
  <ds:schemaRefs>
    <ds:schemaRef ds:uri="http://schemas.microsoft.com/sharepoint/v3/contenttype/forms"/>
  </ds:schemaRefs>
</ds:datastoreItem>
</file>

<file path=customXml/itemProps3.xml><?xml version="1.0" encoding="utf-8"?>
<ds:datastoreItem xmlns:ds="http://schemas.openxmlformats.org/officeDocument/2006/customXml" ds:itemID="{FFFEAFD4-7F91-4221-8B74-78741692C8BD}">
  <ds:schemaRefs>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6621b0e5-fb04-488e-9ff8-e14271c89084"/>
    <ds:schemaRef ds:uri="http://schemas.microsoft.com/office/infopath/2007/PartnerControls"/>
    <ds:schemaRef ds:uri="http://www.w3.org/XML/1998/namespace"/>
    <ds:schemaRef ds:uri="http://purl.org/dc/terms/"/>
    <ds:schemaRef ds:uri="40a54566-6e58-415d-9f1c-fdb50d32a642"/>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469</Words>
  <Characters>2584</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Juzgado 01 Familia - Caldas - Manizales</dc:creator>
  <cp:keywords/>
  <dc:description/>
  <cp:lastModifiedBy>Juzgado 01 Familia - Caldas - Manizales</cp:lastModifiedBy>
  <cp:revision>3</cp:revision>
  <cp:lastPrinted>2021-02-12T02:52:00Z</cp:lastPrinted>
  <dcterms:created xsi:type="dcterms:W3CDTF">2021-02-12T01:53:00Z</dcterms:created>
  <dcterms:modified xsi:type="dcterms:W3CDTF">2021-02-12T02:53:00Z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0x0101001A4D37EBD83D3545AE7AC8C31E6608E1</vt:lpwstr>
  </property>
</Properties>
</file>