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7357" w:type="dxa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2"/>
        <w:gridCol w:w="12295"/>
      </w:tblGrid>
      <w:tr w:rsidR="00DD7206" w:rsidRPr="00EB170F" w:rsidTr="00EB170F">
        <w:trPr>
          <w:trHeight w:val="3127"/>
        </w:trPr>
        <w:tc>
          <w:tcPr>
            <w:tcW w:w="5062" w:type="dxa"/>
          </w:tcPr>
          <w:p w:rsidR="00DD7206" w:rsidRPr="00EB170F" w:rsidRDefault="008E05A3" w:rsidP="00DD7206">
            <w:pPr>
              <w:spacing w:after="45"/>
              <w:jc w:val="center"/>
              <w:rPr>
                <w:rFonts w:ascii="Candara" w:hAnsi="Candara" w:cs="Arial"/>
                <w:sz w:val="24"/>
              </w:rPr>
            </w:pPr>
            <w:r w:rsidRPr="00EB170F">
              <w:rPr>
                <w:rFonts w:ascii="Candara" w:hAnsi="Candara" w:cs="Arial"/>
                <w:noProof/>
                <w:sz w:val="24"/>
                <w:lang w:val="en-US"/>
              </w:rPr>
              <w:drawing>
                <wp:anchor distT="0" distB="0" distL="114300" distR="114300" simplePos="0" relativeHeight="251674112" behindDoc="0" locked="0" layoutInCell="1" allowOverlap="1" wp14:anchorId="50244FA6" wp14:editId="1C1075D7">
                  <wp:simplePos x="0" y="0"/>
                  <wp:positionH relativeFrom="column">
                    <wp:posOffset>501650</wp:posOffset>
                  </wp:positionH>
                  <wp:positionV relativeFrom="paragraph">
                    <wp:posOffset>104775</wp:posOffset>
                  </wp:positionV>
                  <wp:extent cx="1341755" cy="1835785"/>
                  <wp:effectExtent l="0" t="0" r="0" b="0"/>
                  <wp:wrapSquare wrapText="bothSides"/>
                  <wp:docPr id="3" name="Imagen 3" descr="C:\Users\Usuario\Downloads\vi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\Downloads\viki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98" t="2397" r="5046" b="3102"/>
                          <a:stretch/>
                        </pic:blipFill>
                        <pic:spPr bwMode="auto">
                          <a:xfrm>
                            <a:off x="0" y="0"/>
                            <a:ext cx="1341755" cy="1835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95" w:type="dxa"/>
            <w:vAlign w:val="center"/>
          </w:tcPr>
          <w:p w:rsidR="00CE42FD" w:rsidRPr="00EB170F" w:rsidRDefault="00FB444A" w:rsidP="002949D1">
            <w:pPr>
              <w:ind w:right="6"/>
              <w:jc w:val="center"/>
              <w:rPr>
                <w:rFonts w:ascii="Candara" w:eastAsia="Century Gothic" w:hAnsi="Candara" w:cs="Arial"/>
                <w:b/>
                <w:sz w:val="24"/>
                <w:szCs w:val="24"/>
              </w:rPr>
            </w:pPr>
            <w:r w:rsidRPr="00EB170F">
              <w:rPr>
                <w:rFonts w:ascii="Candara" w:eastAsia="Century Gothic" w:hAnsi="Candara" w:cs="Arial"/>
                <w:b/>
                <w:sz w:val="24"/>
                <w:szCs w:val="24"/>
              </w:rPr>
              <w:t>REPUBLICA DE COLOMBIA</w:t>
            </w:r>
          </w:p>
          <w:p w:rsidR="00FB444A" w:rsidRPr="00EB170F" w:rsidRDefault="00AE088B" w:rsidP="00D30FC7">
            <w:pPr>
              <w:ind w:right="6"/>
              <w:jc w:val="center"/>
              <w:rPr>
                <w:rFonts w:ascii="Candara" w:eastAsia="Century Gothic" w:hAnsi="Candara" w:cs="Arial"/>
                <w:b/>
                <w:sz w:val="24"/>
                <w:szCs w:val="24"/>
              </w:rPr>
            </w:pPr>
            <w:r w:rsidRPr="00EB170F">
              <w:rPr>
                <w:rFonts w:ascii="Candara" w:eastAsia="Century Gothic" w:hAnsi="Candara" w:cs="Arial"/>
                <w:b/>
                <w:sz w:val="24"/>
                <w:szCs w:val="24"/>
              </w:rPr>
              <w:t xml:space="preserve">  </w:t>
            </w:r>
            <w:r w:rsidR="00FB444A" w:rsidRPr="00EB170F">
              <w:rPr>
                <w:rFonts w:ascii="Candara" w:eastAsia="Century Gothic" w:hAnsi="Candara" w:cs="Arial"/>
                <w:b/>
                <w:sz w:val="24"/>
                <w:szCs w:val="24"/>
              </w:rPr>
              <w:t>RAMA JUDICIAL</w:t>
            </w:r>
          </w:p>
          <w:p w:rsidR="00C00A68" w:rsidRDefault="00C00A68" w:rsidP="002949D1">
            <w:pPr>
              <w:ind w:right="6"/>
              <w:jc w:val="center"/>
              <w:rPr>
                <w:rFonts w:ascii="Candara" w:eastAsia="Century Gothic" w:hAnsi="Candara" w:cs="Arial"/>
                <w:b/>
                <w:sz w:val="24"/>
                <w:szCs w:val="24"/>
                <w:u w:val="single"/>
              </w:rPr>
            </w:pPr>
          </w:p>
          <w:p w:rsidR="00C00A68" w:rsidRDefault="00C00A68" w:rsidP="002949D1">
            <w:pPr>
              <w:ind w:right="6"/>
              <w:jc w:val="center"/>
              <w:rPr>
                <w:rFonts w:ascii="Candara" w:eastAsia="Century Gothic" w:hAnsi="Candara" w:cs="Arial"/>
                <w:b/>
                <w:sz w:val="24"/>
                <w:szCs w:val="24"/>
                <w:u w:val="single"/>
              </w:rPr>
            </w:pPr>
          </w:p>
          <w:p w:rsidR="006256E9" w:rsidRPr="00EB170F" w:rsidRDefault="00DD7206" w:rsidP="002949D1">
            <w:pPr>
              <w:ind w:right="6"/>
              <w:jc w:val="center"/>
              <w:rPr>
                <w:rFonts w:ascii="Candara" w:eastAsia="Century Gothic" w:hAnsi="Candara" w:cs="Arial"/>
                <w:b/>
                <w:sz w:val="24"/>
                <w:szCs w:val="24"/>
                <w:u w:val="single"/>
              </w:rPr>
            </w:pPr>
            <w:r w:rsidRPr="00EB170F">
              <w:rPr>
                <w:rFonts w:ascii="Candara" w:eastAsia="Century Gothic" w:hAnsi="Candara" w:cs="Arial"/>
                <w:b/>
                <w:sz w:val="24"/>
                <w:szCs w:val="24"/>
                <w:u w:val="single"/>
              </w:rPr>
              <w:t>JUZGADO PROMISCUO</w:t>
            </w:r>
            <w:r w:rsidR="00C22B36" w:rsidRPr="00EB170F">
              <w:rPr>
                <w:rFonts w:ascii="Candara" w:eastAsia="Century Gothic" w:hAnsi="Candara" w:cs="Arial"/>
                <w:b/>
                <w:sz w:val="24"/>
                <w:szCs w:val="24"/>
                <w:u w:val="single"/>
              </w:rPr>
              <w:t xml:space="preserve"> DEL CIRCUITO</w:t>
            </w:r>
            <w:r w:rsidR="00637BB9" w:rsidRPr="00EB170F">
              <w:rPr>
                <w:rFonts w:ascii="Candara" w:eastAsia="Century Gothic" w:hAnsi="Candara" w:cs="Arial"/>
                <w:b/>
                <w:sz w:val="24"/>
                <w:szCs w:val="24"/>
                <w:u w:val="single"/>
              </w:rPr>
              <w:t xml:space="preserve"> DE MÁLAGA</w:t>
            </w:r>
          </w:p>
          <w:p w:rsidR="00C00A68" w:rsidRDefault="00C00A68" w:rsidP="002949D1">
            <w:pPr>
              <w:ind w:right="13"/>
              <w:jc w:val="center"/>
              <w:rPr>
                <w:rFonts w:ascii="Albertus Extra Bold" w:eastAsia="Century Gothic" w:hAnsi="Albertus Extra Bold" w:cs="Arial"/>
                <w:b/>
                <w:sz w:val="28"/>
                <w:szCs w:val="24"/>
              </w:rPr>
            </w:pPr>
          </w:p>
          <w:p w:rsidR="00C00A68" w:rsidRDefault="00C00A68" w:rsidP="002949D1">
            <w:pPr>
              <w:ind w:right="13"/>
              <w:jc w:val="center"/>
              <w:rPr>
                <w:rFonts w:ascii="Albertus Extra Bold" w:eastAsia="Century Gothic" w:hAnsi="Albertus Extra Bold" w:cs="Arial"/>
                <w:b/>
                <w:sz w:val="28"/>
                <w:szCs w:val="24"/>
              </w:rPr>
            </w:pPr>
          </w:p>
          <w:p w:rsidR="00FB444A" w:rsidRPr="00EB170F" w:rsidRDefault="00B231DF" w:rsidP="00B231DF">
            <w:pPr>
              <w:ind w:right="13"/>
              <w:rPr>
                <w:rFonts w:ascii="Albertus Extra Bold" w:eastAsia="Century Gothic" w:hAnsi="Albertus Extra Bold" w:cs="Arial"/>
                <w:b/>
                <w:sz w:val="28"/>
                <w:szCs w:val="24"/>
              </w:rPr>
            </w:pPr>
            <w:r>
              <w:rPr>
                <w:rFonts w:ascii="Albertus Extra Bold" w:eastAsia="Century Gothic" w:hAnsi="Albertus Extra Bold" w:cs="Arial"/>
                <w:b/>
                <w:sz w:val="28"/>
                <w:szCs w:val="24"/>
              </w:rPr>
              <w:t xml:space="preserve">                   </w:t>
            </w:r>
            <w:r w:rsidR="00FB444A" w:rsidRPr="00EB170F">
              <w:rPr>
                <w:rFonts w:ascii="Albertus Extra Bold" w:eastAsia="Century Gothic" w:hAnsi="Albertus Extra Bold" w:cs="Arial"/>
                <w:b/>
                <w:sz w:val="28"/>
                <w:szCs w:val="24"/>
              </w:rPr>
              <w:t>ESTADO</w:t>
            </w:r>
            <w:r w:rsidR="00EE5616">
              <w:rPr>
                <w:rFonts w:ascii="Albertus Extra Bold" w:eastAsia="Century Gothic" w:hAnsi="Albertus Extra Bold" w:cs="Arial"/>
                <w:b/>
                <w:sz w:val="28"/>
                <w:szCs w:val="24"/>
              </w:rPr>
              <w:t xml:space="preserve"> No.022</w:t>
            </w:r>
          </w:p>
          <w:p w:rsidR="00C00A68" w:rsidRDefault="00C00A68" w:rsidP="002949D1">
            <w:pPr>
              <w:ind w:right="13"/>
              <w:jc w:val="center"/>
              <w:rPr>
                <w:rFonts w:ascii="Candara" w:eastAsia="Century Gothic" w:hAnsi="Candara" w:cs="Arial"/>
                <w:b/>
                <w:sz w:val="24"/>
                <w:szCs w:val="24"/>
              </w:rPr>
            </w:pPr>
          </w:p>
          <w:p w:rsidR="00C00A68" w:rsidRDefault="00C00A68" w:rsidP="002949D1">
            <w:pPr>
              <w:ind w:right="13"/>
              <w:jc w:val="center"/>
              <w:rPr>
                <w:rFonts w:ascii="Candara" w:eastAsia="Century Gothic" w:hAnsi="Candara" w:cs="Arial"/>
                <w:b/>
                <w:sz w:val="24"/>
                <w:szCs w:val="24"/>
              </w:rPr>
            </w:pPr>
          </w:p>
          <w:p w:rsidR="00DD7206" w:rsidRPr="00EB170F" w:rsidRDefault="00B231DF" w:rsidP="00B231DF">
            <w:pPr>
              <w:ind w:right="13"/>
              <w:rPr>
                <w:rFonts w:ascii="Candara" w:hAnsi="Candara" w:cs="Arial"/>
                <w:b/>
                <w:sz w:val="24"/>
                <w:szCs w:val="24"/>
              </w:rPr>
            </w:pPr>
            <w:r>
              <w:rPr>
                <w:rFonts w:ascii="Candara" w:eastAsia="Century Gothic" w:hAnsi="Candara" w:cs="Arial"/>
                <w:b/>
                <w:sz w:val="24"/>
                <w:szCs w:val="24"/>
              </w:rPr>
              <w:t xml:space="preserve">                                         </w:t>
            </w:r>
            <w:r w:rsidR="001B0DBD">
              <w:rPr>
                <w:rFonts w:ascii="Candara" w:eastAsia="Century Gothic" w:hAnsi="Candara" w:cs="Arial"/>
                <w:b/>
                <w:sz w:val="24"/>
                <w:szCs w:val="24"/>
              </w:rPr>
              <w:t>FECHA</w:t>
            </w:r>
            <w:r>
              <w:rPr>
                <w:rFonts w:ascii="Candara" w:eastAsia="Century Gothic" w:hAnsi="Candara" w:cs="Arial"/>
                <w:b/>
                <w:sz w:val="24"/>
                <w:szCs w:val="24"/>
              </w:rPr>
              <w:t xml:space="preserve"> </w:t>
            </w:r>
            <w:r w:rsidR="00EE5616">
              <w:rPr>
                <w:rFonts w:ascii="Candara" w:eastAsia="Century Gothic" w:hAnsi="Candara" w:cs="Arial"/>
                <w:b/>
                <w:sz w:val="24"/>
                <w:szCs w:val="24"/>
              </w:rPr>
              <w:t>12</w:t>
            </w:r>
            <w:r w:rsidR="001B0DBD">
              <w:rPr>
                <w:rFonts w:ascii="Candara" w:eastAsia="Century Gothic" w:hAnsi="Candara" w:cs="Arial"/>
                <w:b/>
                <w:sz w:val="24"/>
                <w:szCs w:val="24"/>
              </w:rPr>
              <w:t xml:space="preserve"> /04</w:t>
            </w:r>
            <w:r w:rsidR="00B81F03">
              <w:rPr>
                <w:rFonts w:ascii="Candara" w:eastAsia="Century Gothic" w:hAnsi="Candara" w:cs="Arial"/>
                <w:b/>
                <w:sz w:val="24"/>
                <w:szCs w:val="24"/>
              </w:rPr>
              <w:t>/2021</w:t>
            </w:r>
          </w:p>
        </w:tc>
      </w:tr>
    </w:tbl>
    <w:p w:rsidR="006256E9" w:rsidRPr="00EB170F" w:rsidRDefault="009568CC" w:rsidP="002F4A69">
      <w:pPr>
        <w:spacing w:after="45"/>
        <w:jc w:val="center"/>
        <w:rPr>
          <w:rStyle w:val="Hipervnculo"/>
          <w:rFonts w:ascii="Candara" w:hAnsi="Candara" w:cs="Arial"/>
          <w:b/>
          <w:szCs w:val="24"/>
        </w:rPr>
      </w:pPr>
      <w:r w:rsidRPr="00EB170F">
        <w:rPr>
          <w:rFonts w:ascii="Candara" w:hAnsi="Candara" w:cs="Arial"/>
          <w:b/>
          <w:szCs w:val="24"/>
        </w:rPr>
        <w:t>Para DESCARGAR las</w:t>
      </w:r>
      <w:r w:rsidR="00986ED8">
        <w:rPr>
          <w:rFonts w:ascii="Candara" w:hAnsi="Candara" w:cs="Arial"/>
          <w:b/>
          <w:szCs w:val="24"/>
        </w:rPr>
        <w:t xml:space="preserve"> providen</w:t>
      </w:r>
      <w:r w:rsidR="00316F61">
        <w:rPr>
          <w:rFonts w:ascii="Candara" w:hAnsi="Candara" w:cs="Arial"/>
          <w:b/>
          <w:szCs w:val="24"/>
        </w:rPr>
        <w:t xml:space="preserve">cias notificadas, haga </w:t>
      </w:r>
      <w:hyperlink r:id="rId11" w:history="1">
        <w:r w:rsidR="00DC4247" w:rsidRPr="00DC4247">
          <w:rPr>
            <w:rStyle w:val="Hipervnculo"/>
            <w:rFonts w:ascii="Candara" w:hAnsi="Candara" w:cs="Arial"/>
            <w:b/>
            <w:szCs w:val="24"/>
          </w:rPr>
          <w:t>CLIC AQUI</w:t>
        </w:r>
      </w:hyperlink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Y="154"/>
        <w:tblW w:w="17036" w:type="dxa"/>
        <w:tblLook w:val="04A0" w:firstRow="1" w:lastRow="0" w:firstColumn="1" w:lastColumn="0" w:noHBand="0" w:noVBand="1"/>
      </w:tblPr>
      <w:tblGrid>
        <w:gridCol w:w="1797"/>
        <w:gridCol w:w="2098"/>
        <w:gridCol w:w="2948"/>
        <w:gridCol w:w="2948"/>
        <w:gridCol w:w="5726"/>
        <w:gridCol w:w="1519"/>
      </w:tblGrid>
      <w:tr w:rsidR="002F4A69" w:rsidRPr="00B81F03" w:rsidTr="002F4A69">
        <w:trPr>
          <w:trHeight w:val="742"/>
        </w:trPr>
        <w:tc>
          <w:tcPr>
            <w:tcW w:w="1797" w:type="dxa"/>
            <w:vAlign w:val="center"/>
          </w:tcPr>
          <w:p w:rsidR="002F4A69" w:rsidRPr="00B81F03" w:rsidRDefault="002F4A69" w:rsidP="002F4A69">
            <w:pPr>
              <w:spacing w:after="45"/>
              <w:rPr>
                <w:rFonts w:ascii="Candara" w:hAnsi="Candara" w:cs="Arial"/>
                <w:b/>
                <w:i/>
                <w:szCs w:val="18"/>
              </w:rPr>
            </w:pPr>
            <w:r w:rsidRPr="00B81F03">
              <w:rPr>
                <w:rFonts w:ascii="Candara" w:hAnsi="Candara" w:cs="Arial"/>
                <w:b/>
                <w:i/>
                <w:szCs w:val="18"/>
              </w:rPr>
              <w:t>RADICADO</w:t>
            </w:r>
          </w:p>
        </w:tc>
        <w:tc>
          <w:tcPr>
            <w:tcW w:w="2098" w:type="dxa"/>
            <w:vAlign w:val="center"/>
          </w:tcPr>
          <w:p w:rsidR="002F4A69" w:rsidRPr="00B81F03" w:rsidRDefault="002F4A69" w:rsidP="002F4A69">
            <w:pPr>
              <w:spacing w:after="45"/>
              <w:jc w:val="center"/>
              <w:rPr>
                <w:rFonts w:ascii="Candara" w:hAnsi="Candara" w:cs="Arial"/>
                <w:b/>
                <w:i/>
                <w:szCs w:val="18"/>
              </w:rPr>
            </w:pPr>
            <w:r w:rsidRPr="00B81F03">
              <w:rPr>
                <w:rFonts w:ascii="Candara" w:hAnsi="Candara" w:cs="Arial"/>
                <w:b/>
                <w:i/>
                <w:szCs w:val="18"/>
              </w:rPr>
              <w:t>CLASE DE PROCESO</w:t>
            </w:r>
          </w:p>
        </w:tc>
        <w:tc>
          <w:tcPr>
            <w:tcW w:w="2948" w:type="dxa"/>
            <w:vAlign w:val="center"/>
          </w:tcPr>
          <w:p w:rsidR="002F4A69" w:rsidRPr="00B81F03" w:rsidRDefault="002F4A69" w:rsidP="002F4A69">
            <w:pPr>
              <w:spacing w:after="45"/>
              <w:jc w:val="center"/>
              <w:rPr>
                <w:rFonts w:ascii="Candara" w:hAnsi="Candara" w:cs="Arial"/>
                <w:b/>
                <w:i/>
                <w:szCs w:val="18"/>
              </w:rPr>
            </w:pPr>
            <w:r w:rsidRPr="00B81F03">
              <w:rPr>
                <w:rFonts w:ascii="Candara" w:hAnsi="Candara" w:cs="Arial"/>
                <w:b/>
                <w:i/>
                <w:szCs w:val="18"/>
              </w:rPr>
              <w:t>DEMANDANTE</w:t>
            </w:r>
          </w:p>
        </w:tc>
        <w:tc>
          <w:tcPr>
            <w:tcW w:w="2948" w:type="dxa"/>
            <w:vAlign w:val="center"/>
          </w:tcPr>
          <w:p w:rsidR="002F4A69" w:rsidRPr="00B81F03" w:rsidRDefault="002F4A69" w:rsidP="002F4A69">
            <w:pPr>
              <w:spacing w:after="45"/>
              <w:jc w:val="center"/>
              <w:rPr>
                <w:rFonts w:ascii="Candara" w:hAnsi="Candara" w:cs="Arial"/>
                <w:b/>
                <w:i/>
                <w:szCs w:val="18"/>
              </w:rPr>
            </w:pPr>
            <w:r w:rsidRPr="00B81F03">
              <w:rPr>
                <w:rFonts w:ascii="Candara" w:hAnsi="Candara" w:cs="Arial"/>
                <w:b/>
                <w:i/>
                <w:szCs w:val="18"/>
              </w:rPr>
              <w:t>DEMANDADO</w:t>
            </w:r>
          </w:p>
        </w:tc>
        <w:tc>
          <w:tcPr>
            <w:tcW w:w="5726" w:type="dxa"/>
            <w:vAlign w:val="center"/>
          </w:tcPr>
          <w:p w:rsidR="002F4A69" w:rsidRPr="00B81F03" w:rsidRDefault="002F4A69" w:rsidP="002F4A69">
            <w:pPr>
              <w:spacing w:after="45"/>
              <w:jc w:val="center"/>
              <w:rPr>
                <w:rFonts w:ascii="Candara" w:hAnsi="Candara" w:cs="Arial"/>
                <w:b/>
                <w:i/>
                <w:szCs w:val="18"/>
              </w:rPr>
            </w:pPr>
            <w:r w:rsidRPr="00B81F03">
              <w:rPr>
                <w:rFonts w:ascii="Candara" w:hAnsi="Candara" w:cs="Arial"/>
                <w:b/>
                <w:i/>
                <w:szCs w:val="18"/>
              </w:rPr>
              <w:t>DESCRIPCIÓN DE LA ACTUACIÓN</w:t>
            </w:r>
          </w:p>
        </w:tc>
        <w:tc>
          <w:tcPr>
            <w:tcW w:w="1519" w:type="dxa"/>
            <w:vAlign w:val="center"/>
          </w:tcPr>
          <w:p w:rsidR="002F4A69" w:rsidRPr="00B81F03" w:rsidRDefault="002F4A69" w:rsidP="002F4A69">
            <w:pPr>
              <w:spacing w:after="45"/>
              <w:jc w:val="center"/>
              <w:rPr>
                <w:rFonts w:ascii="Candara" w:hAnsi="Candara" w:cs="Arial"/>
                <w:b/>
                <w:i/>
                <w:szCs w:val="18"/>
              </w:rPr>
            </w:pPr>
            <w:r w:rsidRPr="00B81F03">
              <w:rPr>
                <w:rFonts w:ascii="Candara" w:hAnsi="Candara" w:cs="Arial"/>
                <w:b/>
                <w:i/>
                <w:szCs w:val="18"/>
              </w:rPr>
              <w:t>FECHA</w:t>
            </w:r>
          </w:p>
        </w:tc>
      </w:tr>
      <w:tr w:rsidR="002F4A69" w:rsidRPr="00B81F03" w:rsidTr="002F4A69">
        <w:tc>
          <w:tcPr>
            <w:tcW w:w="1797" w:type="dxa"/>
          </w:tcPr>
          <w:p w:rsidR="002F4A69" w:rsidRPr="00B81F03" w:rsidRDefault="001326AC" w:rsidP="002F4A69">
            <w:pPr>
              <w:spacing w:after="45"/>
              <w:rPr>
                <w:rFonts w:ascii="Candara" w:hAnsi="Candara" w:cs="Arial"/>
                <w:b/>
                <w:i/>
                <w:szCs w:val="20"/>
              </w:rPr>
            </w:pPr>
            <w:r>
              <w:rPr>
                <w:rFonts w:ascii="Candara" w:hAnsi="Candara" w:cs="Arial"/>
                <w:b/>
                <w:i/>
                <w:szCs w:val="20"/>
              </w:rPr>
              <w:t>2019-00040-00</w:t>
            </w:r>
          </w:p>
        </w:tc>
        <w:tc>
          <w:tcPr>
            <w:tcW w:w="2098" w:type="dxa"/>
          </w:tcPr>
          <w:p w:rsidR="002F4A69" w:rsidRPr="00B81F03" w:rsidRDefault="001326AC" w:rsidP="002F4A69">
            <w:pPr>
              <w:spacing w:after="45"/>
              <w:jc w:val="center"/>
              <w:rPr>
                <w:rFonts w:ascii="Candara" w:hAnsi="Candara" w:cs="Arial"/>
                <w:i/>
                <w:color w:val="000000" w:themeColor="text1"/>
                <w:szCs w:val="20"/>
              </w:rPr>
            </w:pPr>
            <w:r>
              <w:rPr>
                <w:rFonts w:ascii="Candara" w:hAnsi="Candara" w:cs="Arial"/>
                <w:i/>
                <w:color w:val="000000" w:themeColor="text1"/>
                <w:szCs w:val="20"/>
              </w:rPr>
              <w:t>Ejecutivo Singular</w:t>
            </w:r>
          </w:p>
        </w:tc>
        <w:tc>
          <w:tcPr>
            <w:tcW w:w="2948" w:type="dxa"/>
          </w:tcPr>
          <w:p w:rsidR="002F4A69" w:rsidRPr="00B81F03" w:rsidRDefault="001326AC" w:rsidP="002F4A69">
            <w:pPr>
              <w:spacing w:after="45"/>
              <w:jc w:val="center"/>
              <w:rPr>
                <w:rFonts w:ascii="Candara" w:hAnsi="Candara" w:cs="Arial"/>
                <w:i/>
                <w:szCs w:val="20"/>
              </w:rPr>
            </w:pPr>
            <w:r>
              <w:rPr>
                <w:rFonts w:ascii="Candara" w:hAnsi="Candara" w:cs="Arial"/>
                <w:i/>
                <w:szCs w:val="20"/>
              </w:rPr>
              <w:t xml:space="preserve">Luis Felipe Arciniegas y Ezequiel Fernández </w:t>
            </w:r>
          </w:p>
        </w:tc>
        <w:tc>
          <w:tcPr>
            <w:tcW w:w="2948" w:type="dxa"/>
          </w:tcPr>
          <w:p w:rsidR="002F4A69" w:rsidRPr="00B81F03" w:rsidRDefault="001326AC" w:rsidP="002F4A69">
            <w:pPr>
              <w:jc w:val="center"/>
              <w:rPr>
                <w:rFonts w:ascii="Candara" w:eastAsia="Times New Roman" w:hAnsi="Candara" w:cs="Arial"/>
                <w:i/>
                <w:szCs w:val="20"/>
                <w:lang w:eastAsia="es-CO"/>
              </w:rPr>
            </w:pPr>
            <w:r>
              <w:rPr>
                <w:rFonts w:ascii="Candara" w:eastAsia="Times New Roman" w:hAnsi="Candara" w:cs="Arial"/>
                <w:i/>
                <w:szCs w:val="20"/>
                <w:lang w:eastAsia="es-CO"/>
              </w:rPr>
              <w:t xml:space="preserve">Nohora amparo Angarita Galeano </w:t>
            </w:r>
          </w:p>
        </w:tc>
        <w:tc>
          <w:tcPr>
            <w:tcW w:w="5726" w:type="dxa"/>
          </w:tcPr>
          <w:p w:rsidR="002F4A69" w:rsidRPr="00B81F03" w:rsidRDefault="001326AC" w:rsidP="002F4A69">
            <w:pPr>
              <w:jc w:val="center"/>
              <w:rPr>
                <w:rFonts w:ascii="Candara" w:hAnsi="Candara" w:cs="Arial"/>
                <w:i/>
                <w:szCs w:val="20"/>
              </w:rPr>
            </w:pPr>
            <w:r>
              <w:rPr>
                <w:rFonts w:ascii="Candara" w:hAnsi="Candara" w:cs="Arial"/>
                <w:i/>
                <w:szCs w:val="20"/>
              </w:rPr>
              <w:t xml:space="preserve">Señala Fecha para audiencia </w:t>
            </w:r>
          </w:p>
        </w:tc>
        <w:tc>
          <w:tcPr>
            <w:tcW w:w="1519" w:type="dxa"/>
          </w:tcPr>
          <w:p w:rsidR="002F4A69" w:rsidRPr="00B81F03" w:rsidRDefault="001326AC" w:rsidP="002F4A69">
            <w:pPr>
              <w:spacing w:after="45"/>
              <w:jc w:val="center"/>
              <w:rPr>
                <w:rFonts w:ascii="Candara" w:hAnsi="Candara" w:cs="Arial"/>
                <w:b/>
                <w:i/>
                <w:color w:val="000000" w:themeColor="text1"/>
                <w:szCs w:val="20"/>
              </w:rPr>
            </w:pPr>
            <w:r>
              <w:rPr>
                <w:rFonts w:ascii="Candara" w:hAnsi="Candara" w:cs="Arial"/>
                <w:b/>
                <w:i/>
                <w:color w:val="000000" w:themeColor="text1"/>
                <w:szCs w:val="20"/>
              </w:rPr>
              <w:t>09-04-21</w:t>
            </w:r>
          </w:p>
        </w:tc>
      </w:tr>
      <w:tr w:rsidR="002F4A69" w:rsidRPr="00B81F03" w:rsidTr="002F4A69">
        <w:trPr>
          <w:trHeight w:val="734"/>
        </w:trPr>
        <w:tc>
          <w:tcPr>
            <w:tcW w:w="1797" w:type="dxa"/>
          </w:tcPr>
          <w:p w:rsidR="002F4A69" w:rsidRPr="00B81F03" w:rsidRDefault="001326AC" w:rsidP="002F4A69">
            <w:pPr>
              <w:spacing w:after="45"/>
              <w:rPr>
                <w:rFonts w:ascii="Candara" w:eastAsia="Times New Roman" w:hAnsi="Candara" w:cs="Arial"/>
                <w:b/>
                <w:i/>
                <w:szCs w:val="20"/>
                <w:lang w:eastAsia="es-CO"/>
              </w:rPr>
            </w:pPr>
            <w:r>
              <w:rPr>
                <w:rFonts w:ascii="Candara" w:eastAsia="Times New Roman" w:hAnsi="Candara" w:cs="Arial"/>
                <w:b/>
                <w:i/>
                <w:szCs w:val="20"/>
                <w:lang w:eastAsia="es-CO"/>
              </w:rPr>
              <w:t>2019-00036-00</w:t>
            </w:r>
          </w:p>
        </w:tc>
        <w:tc>
          <w:tcPr>
            <w:tcW w:w="2098" w:type="dxa"/>
          </w:tcPr>
          <w:p w:rsidR="002F4A69" w:rsidRPr="00B81F03" w:rsidRDefault="001326AC" w:rsidP="002F4A69">
            <w:pPr>
              <w:spacing w:after="45"/>
              <w:jc w:val="center"/>
              <w:rPr>
                <w:rFonts w:ascii="Candara" w:hAnsi="Candara" w:cs="Arial"/>
                <w:i/>
                <w:color w:val="000000" w:themeColor="text1"/>
                <w:szCs w:val="20"/>
              </w:rPr>
            </w:pPr>
            <w:r>
              <w:rPr>
                <w:rFonts w:ascii="Candara" w:hAnsi="Candara" w:cs="Arial"/>
                <w:i/>
                <w:color w:val="000000" w:themeColor="text1"/>
                <w:szCs w:val="20"/>
              </w:rPr>
              <w:t>Reorganización</w:t>
            </w:r>
          </w:p>
        </w:tc>
        <w:tc>
          <w:tcPr>
            <w:tcW w:w="2948" w:type="dxa"/>
          </w:tcPr>
          <w:p w:rsidR="002F4A69" w:rsidRPr="00B81F03" w:rsidRDefault="001326AC" w:rsidP="002F4A69">
            <w:pPr>
              <w:tabs>
                <w:tab w:val="left" w:pos="1890"/>
              </w:tabs>
              <w:jc w:val="center"/>
              <w:rPr>
                <w:rFonts w:ascii="Candara" w:eastAsia="Times New Roman" w:hAnsi="Candara" w:cs="Arial"/>
                <w:i/>
                <w:szCs w:val="20"/>
                <w:lang w:eastAsia="es-CO"/>
              </w:rPr>
            </w:pPr>
            <w:r>
              <w:rPr>
                <w:rFonts w:ascii="Candara" w:eastAsia="Times New Roman" w:hAnsi="Candara" w:cs="Arial"/>
                <w:i/>
                <w:szCs w:val="20"/>
                <w:lang w:eastAsia="es-CO"/>
              </w:rPr>
              <w:t>Gilberto Hernández Calderon</w:t>
            </w:r>
          </w:p>
        </w:tc>
        <w:tc>
          <w:tcPr>
            <w:tcW w:w="2948" w:type="dxa"/>
          </w:tcPr>
          <w:p w:rsidR="002F4A69" w:rsidRPr="00B81F03" w:rsidRDefault="001326AC" w:rsidP="002F4A69">
            <w:pPr>
              <w:jc w:val="center"/>
              <w:rPr>
                <w:rFonts w:ascii="Candara" w:eastAsia="Times New Roman" w:hAnsi="Candara" w:cs="Arial"/>
                <w:i/>
                <w:szCs w:val="20"/>
                <w:lang w:eastAsia="es-CO"/>
              </w:rPr>
            </w:pPr>
            <w:r>
              <w:rPr>
                <w:rFonts w:ascii="Candara" w:eastAsia="Times New Roman" w:hAnsi="Candara" w:cs="Arial"/>
                <w:i/>
                <w:szCs w:val="20"/>
                <w:lang w:eastAsia="es-CO"/>
              </w:rPr>
              <w:t>En nombre propio</w:t>
            </w:r>
          </w:p>
        </w:tc>
        <w:tc>
          <w:tcPr>
            <w:tcW w:w="5726" w:type="dxa"/>
          </w:tcPr>
          <w:p w:rsidR="002F4A69" w:rsidRPr="00B81F03" w:rsidRDefault="001326AC" w:rsidP="002F4A69">
            <w:pPr>
              <w:jc w:val="center"/>
              <w:rPr>
                <w:rFonts w:ascii="Candara" w:eastAsia="Times New Roman" w:hAnsi="Candara" w:cs="Arial"/>
                <w:bCs/>
                <w:i/>
                <w:szCs w:val="20"/>
                <w:lang w:eastAsia="es-CO"/>
              </w:rPr>
            </w:pPr>
            <w:r>
              <w:rPr>
                <w:rFonts w:ascii="Candara" w:eastAsia="Times New Roman" w:hAnsi="Candara" w:cs="Arial"/>
                <w:bCs/>
                <w:i/>
                <w:szCs w:val="20"/>
                <w:lang w:eastAsia="es-CO"/>
              </w:rPr>
              <w:t>Señala fecha para audiencia</w:t>
            </w:r>
          </w:p>
        </w:tc>
        <w:tc>
          <w:tcPr>
            <w:tcW w:w="1519" w:type="dxa"/>
          </w:tcPr>
          <w:p w:rsidR="002F4A69" w:rsidRPr="00B81F03" w:rsidRDefault="001326AC" w:rsidP="002F4A69">
            <w:pPr>
              <w:jc w:val="center"/>
              <w:rPr>
                <w:rFonts w:ascii="Candara" w:eastAsia="Times New Roman" w:hAnsi="Candara" w:cs="Arial"/>
                <w:b/>
                <w:i/>
                <w:szCs w:val="20"/>
                <w:lang w:eastAsia="es-CO"/>
              </w:rPr>
            </w:pPr>
            <w:r>
              <w:rPr>
                <w:rFonts w:ascii="Candara" w:eastAsia="Times New Roman" w:hAnsi="Candara" w:cs="Arial"/>
                <w:b/>
                <w:i/>
                <w:szCs w:val="20"/>
                <w:lang w:eastAsia="es-CO"/>
              </w:rPr>
              <w:t>09-04-21</w:t>
            </w:r>
          </w:p>
        </w:tc>
      </w:tr>
      <w:tr w:rsidR="002F4A69" w:rsidRPr="00B81F03" w:rsidTr="002F4A69">
        <w:trPr>
          <w:trHeight w:val="523"/>
        </w:trPr>
        <w:tc>
          <w:tcPr>
            <w:tcW w:w="1797" w:type="dxa"/>
          </w:tcPr>
          <w:p w:rsidR="002F4A69" w:rsidRPr="00B81F03" w:rsidRDefault="001326AC" w:rsidP="002F4A69">
            <w:pPr>
              <w:spacing w:after="45"/>
              <w:rPr>
                <w:rFonts w:ascii="Candara" w:eastAsia="Times New Roman" w:hAnsi="Candara" w:cs="Arial"/>
                <w:b/>
                <w:i/>
                <w:szCs w:val="20"/>
                <w:lang w:eastAsia="es-CO"/>
              </w:rPr>
            </w:pPr>
            <w:r>
              <w:rPr>
                <w:rFonts w:ascii="Candara" w:eastAsia="Times New Roman" w:hAnsi="Candara" w:cs="Arial"/>
                <w:b/>
                <w:i/>
                <w:szCs w:val="20"/>
                <w:lang w:eastAsia="es-CO"/>
              </w:rPr>
              <w:t>2020-00200-00</w:t>
            </w:r>
          </w:p>
        </w:tc>
        <w:tc>
          <w:tcPr>
            <w:tcW w:w="2098" w:type="dxa"/>
          </w:tcPr>
          <w:p w:rsidR="002F4A69" w:rsidRPr="00B81F03" w:rsidRDefault="001326AC" w:rsidP="002F4A69">
            <w:pPr>
              <w:spacing w:after="45"/>
              <w:jc w:val="center"/>
              <w:rPr>
                <w:rFonts w:ascii="Candara" w:hAnsi="Candara" w:cs="Arial"/>
                <w:i/>
                <w:szCs w:val="20"/>
              </w:rPr>
            </w:pPr>
            <w:r>
              <w:rPr>
                <w:rFonts w:ascii="Candara" w:hAnsi="Candara" w:cs="Arial"/>
                <w:i/>
                <w:szCs w:val="20"/>
              </w:rPr>
              <w:t xml:space="preserve">Ordinario Laboral </w:t>
            </w:r>
          </w:p>
        </w:tc>
        <w:tc>
          <w:tcPr>
            <w:tcW w:w="2948" w:type="dxa"/>
          </w:tcPr>
          <w:p w:rsidR="002F4A69" w:rsidRPr="00B81F03" w:rsidRDefault="001326AC" w:rsidP="002F4A69">
            <w:pPr>
              <w:jc w:val="center"/>
              <w:rPr>
                <w:rFonts w:ascii="Candara" w:eastAsia="Times New Roman" w:hAnsi="Candara" w:cs="Arial"/>
                <w:i/>
                <w:szCs w:val="20"/>
                <w:lang w:eastAsia="es-CO"/>
              </w:rPr>
            </w:pPr>
            <w:r>
              <w:rPr>
                <w:rFonts w:ascii="Candara" w:eastAsia="Times New Roman" w:hAnsi="Candara" w:cs="Arial"/>
                <w:i/>
                <w:szCs w:val="20"/>
                <w:lang w:eastAsia="es-CO"/>
              </w:rPr>
              <w:t xml:space="preserve">María Susana Caicedo </w:t>
            </w:r>
          </w:p>
        </w:tc>
        <w:tc>
          <w:tcPr>
            <w:tcW w:w="2948" w:type="dxa"/>
          </w:tcPr>
          <w:p w:rsidR="002F4A69" w:rsidRPr="00B81F03" w:rsidRDefault="001326AC" w:rsidP="002F4A69">
            <w:pPr>
              <w:jc w:val="center"/>
              <w:rPr>
                <w:rFonts w:ascii="Candara" w:eastAsia="Times New Roman" w:hAnsi="Candara" w:cs="Arial"/>
                <w:i/>
                <w:szCs w:val="20"/>
                <w:lang w:eastAsia="es-CO"/>
              </w:rPr>
            </w:pPr>
            <w:r>
              <w:rPr>
                <w:rFonts w:ascii="Candara" w:eastAsia="Times New Roman" w:hAnsi="Candara" w:cs="Arial"/>
                <w:i/>
                <w:szCs w:val="20"/>
                <w:lang w:eastAsia="es-CO"/>
              </w:rPr>
              <w:t>Olga Inés Morales de Ramón</w:t>
            </w:r>
          </w:p>
        </w:tc>
        <w:tc>
          <w:tcPr>
            <w:tcW w:w="5726" w:type="dxa"/>
          </w:tcPr>
          <w:p w:rsidR="002F4A69" w:rsidRPr="00B81F03" w:rsidRDefault="001326AC" w:rsidP="002F4A69">
            <w:pPr>
              <w:jc w:val="center"/>
              <w:rPr>
                <w:rFonts w:ascii="Candara" w:eastAsia="Times New Roman" w:hAnsi="Candara" w:cs="Arial"/>
                <w:bCs/>
                <w:i/>
                <w:szCs w:val="20"/>
                <w:lang w:eastAsia="es-CO"/>
              </w:rPr>
            </w:pPr>
            <w:r>
              <w:rPr>
                <w:rFonts w:ascii="Candara" w:eastAsia="Times New Roman" w:hAnsi="Candara" w:cs="Arial"/>
                <w:bCs/>
                <w:i/>
                <w:szCs w:val="20"/>
                <w:lang w:eastAsia="es-CO"/>
              </w:rPr>
              <w:t xml:space="preserve">Requerimiento </w:t>
            </w:r>
          </w:p>
        </w:tc>
        <w:tc>
          <w:tcPr>
            <w:tcW w:w="1519" w:type="dxa"/>
          </w:tcPr>
          <w:p w:rsidR="002F4A69" w:rsidRPr="00B81F03" w:rsidRDefault="001326AC" w:rsidP="002F4A69">
            <w:pPr>
              <w:jc w:val="center"/>
              <w:rPr>
                <w:rFonts w:ascii="Candara" w:eastAsia="Times New Roman" w:hAnsi="Candara" w:cs="Arial"/>
                <w:b/>
                <w:i/>
                <w:szCs w:val="20"/>
                <w:lang w:eastAsia="es-CO"/>
              </w:rPr>
            </w:pPr>
            <w:r>
              <w:rPr>
                <w:rFonts w:ascii="Candara" w:eastAsia="Times New Roman" w:hAnsi="Candara" w:cs="Arial"/>
                <w:b/>
                <w:i/>
                <w:szCs w:val="20"/>
                <w:lang w:eastAsia="es-CO"/>
              </w:rPr>
              <w:t>09-04-21</w:t>
            </w:r>
          </w:p>
        </w:tc>
      </w:tr>
      <w:tr w:rsidR="002F4A69" w:rsidRPr="00B81F03" w:rsidTr="002F4A69">
        <w:trPr>
          <w:trHeight w:val="523"/>
        </w:trPr>
        <w:tc>
          <w:tcPr>
            <w:tcW w:w="1797" w:type="dxa"/>
          </w:tcPr>
          <w:p w:rsidR="002F4A69" w:rsidRPr="00B81F03" w:rsidRDefault="001326AC" w:rsidP="002F4A69">
            <w:pPr>
              <w:spacing w:after="45"/>
              <w:rPr>
                <w:rFonts w:ascii="Candara" w:eastAsia="Times New Roman" w:hAnsi="Candara" w:cs="Arial"/>
                <w:b/>
                <w:i/>
                <w:szCs w:val="20"/>
                <w:lang w:eastAsia="es-CO"/>
              </w:rPr>
            </w:pPr>
            <w:r>
              <w:rPr>
                <w:rFonts w:ascii="Candara" w:eastAsia="Times New Roman" w:hAnsi="Candara" w:cs="Arial"/>
                <w:b/>
                <w:i/>
                <w:szCs w:val="20"/>
                <w:lang w:eastAsia="es-CO"/>
              </w:rPr>
              <w:t>2017-00091-00</w:t>
            </w:r>
          </w:p>
        </w:tc>
        <w:tc>
          <w:tcPr>
            <w:tcW w:w="2098" w:type="dxa"/>
          </w:tcPr>
          <w:p w:rsidR="002F4A69" w:rsidRPr="00B81F03" w:rsidRDefault="001326AC" w:rsidP="002F4A69">
            <w:pPr>
              <w:spacing w:after="45"/>
              <w:jc w:val="center"/>
              <w:rPr>
                <w:rFonts w:ascii="Candara" w:hAnsi="Candara" w:cs="Arial"/>
                <w:i/>
                <w:szCs w:val="20"/>
              </w:rPr>
            </w:pPr>
            <w:r>
              <w:rPr>
                <w:rFonts w:ascii="Candara" w:hAnsi="Candara" w:cs="Arial"/>
                <w:i/>
                <w:szCs w:val="20"/>
              </w:rPr>
              <w:t xml:space="preserve">Ordinario Laboral </w:t>
            </w:r>
          </w:p>
        </w:tc>
        <w:tc>
          <w:tcPr>
            <w:tcW w:w="2948" w:type="dxa"/>
          </w:tcPr>
          <w:p w:rsidR="002F4A69" w:rsidRPr="00B81F03" w:rsidRDefault="001326AC" w:rsidP="002F4A69">
            <w:pPr>
              <w:jc w:val="center"/>
              <w:rPr>
                <w:rFonts w:ascii="Candara" w:eastAsia="Times New Roman" w:hAnsi="Candara" w:cs="Arial"/>
                <w:i/>
                <w:szCs w:val="20"/>
                <w:lang w:eastAsia="es-CO"/>
              </w:rPr>
            </w:pPr>
            <w:r>
              <w:rPr>
                <w:rFonts w:ascii="Candara" w:eastAsia="Times New Roman" w:hAnsi="Candara" w:cs="Arial"/>
                <w:i/>
                <w:szCs w:val="20"/>
                <w:lang w:eastAsia="es-CO"/>
              </w:rPr>
              <w:t xml:space="preserve">Alba Judith Hernández </w:t>
            </w:r>
          </w:p>
        </w:tc>
        <w:tc>
          <w:tcPr>
            <w:tcW w:w="2948" w:type="dxa"/>
          </w:tcPr>
          <w:p w:rsidR="002F4A69" w:rsidRPr="00B81F03" w:rsidRDefault="001326AC" w:rsidP="002F4A69">
            <w:pPr>
              <w:jc w:val="center"/>
              <w:rPr>
                <w:rFonts w:ascii="Candara" w:eastAsia="Times New Roman" w:hAnsi="Candara" w:cs="Arial"/>
                <w:i/>
                <w:szCs w:val="20"/>
                <w:lang w:eastAsia="es-CO"/>
              </w:rPr>
            </w:pPr>
            <w:r>
              <w:rPr>
                <w:rFonts w:ascii="Candara" w:eastAsia="Times New Roman" w:hAnsi="Candara" w:cs="Arial"/>
                <w:i/>
                <w:szCs w:val="20"/>
                <w:lang w:eastAsia="es-CO"/>
              </w:rPr>
              <w:t xml:space="preserve">Luz Marcela Casas y Oscar Hernando Suárez Vega </w:t>
            </w:r>
          </w:p>
        </w:tc>
        <w:tc>
          <w:tcPr>
            <w:tcW w:w="5726" w:type="dxa"/>
          </w:tcPr>
          <w:p w:rsidR="002F4A69" w:rsidRPr="00B81F03" w:rsidRDefault="001326AC" w:rsidP="002F4A69">
            <w:pPr>
              <w:jc w:val="center"/>
              <w:rPr>
                <w:rFonts w:ascii="Candara" w:eastAsia="Times New Roman" w:hAnsi="Candara" w:cs="Arial"/>
                <w:bCs/>
                <w:i/>
                <w:szCs w:val="20"/>
                <w:lang w:eastAsia="es-CO"/>
              </w:rPr>
            </w:pPr>
            <w:r>
              <w:rPr>
                <w:rFonts w:ascii="Candara" w:eastAsia="Times New Roman" w:hAnsi="Candara" w:cs="Arial"/>
                <w:bCs/>
                <w:i/>
                <w:szCs w:val="20"/>
                <w:lang w:eastAsia="es-CO"/>
              </w:rPr>
              <w:t>Aprueba liquidación del Crédito</w:t>
            </w:r>
          </w:p>
        </w:tc>
        <w:tc>
          <w:tcPr>
            <w:tcW w:w="1519" w:type="dxa"/>
          </w:tcPr>
          <w:p w:rsidR="002F4A69" w:rsidRPr="00B81F03" w:rsidRDefault="001326AC" w:rsidP="002F4A69">
            <w:pPr>
              <w:jc w:val="center"/>
              <w:rPr>
                <w:rFonts w:ascii="Candara" w:eastAsia="Times New Roman" w:hAnsi="Candara" w:cs="Arial"/>
                <w:b/>
                <w:i/>
                <w:szCs w:val="20"/>
                <w:lang w:eastAsia="es-CO"/>
              </w:rPr>
            </w:pPr>
            <w:r>
              <w:rPr>
                <w:rFonts w:ascii="Candara" w:eastAsia="Times New Roman" w:hAnsi="Candara" w:cs="Arial"/>
                <w:b/>
                <w:i/>
                <w:szCs w:val="20"/>
                <w:lang w:eastAsia="es-CO"/>
              </w:rPr>
              <w:t>09-04-21</w:t>
            </w:r>
          </w:p>
        </w:tc>
      </w:tr>
      <w:tr w:rsidR="002F4A69" w:rsidRPr="00B81F03" w:rsidTr="002F4A69">
        <w:trPr>
          <w:trHeight w:val="523"/>
        </w:trPr>
        <w:tc>
          <w:tcPr>
            <w:tcW w:w="1797" w:type="dxa"/>
          </w:tcPr>
          <w:p w:rsidR="002F4A69" w:rsidRPr="00B81F03" w:rsidRDefault="001326AC" w:rsidP="002F4A69">
            <w:pPr>
              <w:spacing w:after="45"/>
              <w:rPr>
                <w:rFonts w:ascii="Candara" w:eastAsia="Times New Roman" w:hAnsi="Candara" w:cs="Arial"/>
                <w:b/>
                <w:i/>
                <w:szCs w:val="20"/>
                <w:lang w:eastAsia="es-CO"/>
              </w:rPr>
            </w:pPr>
            <w:r>
              <w:rPr>
                <w:rFonts w:ascii="Candara" w:eastAsia="Times New Roman" w:hAnsi="Candara" w:cs="Arial"/>
                <w:b/>
                <w:i/>
                <w:szCs w:val="20"/>
                <w:lang w:eastAsia="es-CO"/>
              </w:rPr>
              <w:t>2011-00103-00</w:t>
            </w:r>
          </w:p>
        </w:tc>
        <w:tc>
          <w:tcPr>
            <w:tcW w:w="2098" w:type="dxa"/>
          </w:tcPr>
          <w:p w:rsidR="002F4A69" w:rsidRPr="00B81F03" w:rsidRDefault="001326AC" w:rsidP="002F4A69">
            <w:pPr>
              <w:spacing w:after="45"/>
              <w:jc w:val="center"/>
              <w:rPr>
                <w:rFonts w:ascii="Candara" w:hAnsi="Candara" w:cs="Arial"/>
                <w:i/>
                <w:szCs w:val="20"/>
              </w:rPr>
            </w:pPr>
            <w:r>
              <w:rPr>
                <w:rFonts w:ascii="Candara" w:hAnsi="Candara" w:cs="Arial"/>
                <w:i/>
                <w:szCs w:val="20"/>
              </w:rPr>
              <w:t xml:space="preserve">Ejecutivo Laboral </w:t>
            </w:r>
          </w:p>
        </w:tc>
        <w:tc>
          <w:tcPr>
            <w:tcW w:w="2948" w:type="dxa"/>
          </w:tcPr>
          <w:p w:rsidR="002F4A69" w:rsidRPr="00B81F03" w:rsidRDefault="001326AC" w:rsidP="002F4A69">
            <w:pPr>
              <w:jc w:val="center"/>
              <w:rPr>
                <w:rFonts w:ascii="Candara" w:eastAsia="Times New Roman" w:hAnsi="Candara" w:cs="Arial"/>
                <w:i/>
                <w:szCs w:val="20"/>
                <w:lang w:eastAsia="es-CO"/>
              </w:rPr>
            </w:pPr>
            <w:r>
              <w:rPr>
                <w:rFonts w:ascii="Candara" w:eastAsia="Times New Roman" w:hAnsi="Candara" w:cs="Arial"/>
                <w:i/>
                <w:szCs w:val="20"/>
                <w:lang w:eastAsia="es-CO"/>
              </w:rPr>
              <w:t xml:space="preserve">Gonzalo Castellanos González </w:t>
            </w:r>
          </w:p>
        </w:tc>
        <w:tc>
          <w:tcPr>
            <w:tcW w:w="2948" w:type="dxa"/>
          </w:tcPr>
          <w:p w:rsidR="002F4A69" w:rsidRPr="00B81F03" w:rsidRDefault="001326AC" w:rsidP="002F4A69">
            <w:pPr>
              <w:jc w:val="center"/>
              <w:rPr>
                <w:rFonts w:ascii="Candara" w:eastAsia="Times New Roman" w:hAnsi="Candara" w:cs="Arial"/>
                <w:i/>
                <w:szCs w:val="20"/>
                <w:lang w:eastAsia="es-CO"/>
              </w:rPr>
            </w:pPr>
            <w:r>
              <w:rPr>
                <w:rFonts w:ascii="Candara" w:eastAsia="Times New Roman" w:hAnsi="Candara" w:cs="Arial"/>
                <w:i/>
                <w:szCs w:val="20"/>
                <w:lang w:eastAsia="es-CO"/>
              </w:rPr>
              <w:t>Bavaria S.A.</w:t>
            </w:r>
          </w:p>
        </w:tc>
        <w:tc>
          <w:tcPr>
            <w:tcW w:w="5726" w:type="dxa"/>
          </w:tcPr>
          <w:p w:rsidR="002F4A69" w:rsidRPr="00B81F03" w:rsidRDefault="001326AC" w:rsidP="002F4A69">
            <w:pPr>
              <w:jc w:val="center"/>
              <w:rPr>
                <w:rFonts w:ascii="Candara" w:eastAsia="Times New Roman" w:hAnsi="Candara" w:cs="Arial"/>
                <w:bCs/>
                <w:i/>
                <w:szCs w:val="20"/>
                <w:lang w:eastAsia="es-CO"/>
              </w:rPr>
            </w:pPr>
            <w:r>
              <w:rPr>
                <w:rFonts w:ascii="Candara" w:eastAsia="Times New Roman" w:hAnsi="Candara" w:cs="Arial"/>
                <w:bCs/>
                <w:i/>
                <w:szCs w:val="20"/>
                <w:lang w:eastAsia="es-CO"/>
              </w:rPr>
              <w:t xml:space="preserve">Sanea providencia  y ordena comisión </w:t>
            </w:r>
          </w:p>
        </w:tc>
        <w:tc>
          <w:tcPr>
            <w:tcW w:w="1519" w:type="dxa"/>
          </w:tcPr>
          <w:p w:rsidR="002F4A69" w:rsidRPr="00B81F03" w:rsidRDefault="001326AC" w:rsidP="002F4A69">
            <w:pPr>
              <w:jc w:val="center"/>
              <w:rPr>
                <w:rFonts w:ascii="Candara" w:eastAsia="Times New Roman" w:hAnsi="Candara" w:cs="Arial"/>
                <w:b/>
                <w:i/>
                <w:szCs w:val="20"/>
                <w:lang w:eastAsia="es-CO"/>
              </w:rPr>
            </w:pPr>
            <w:r>
              <w:rPr>
                <w:rFonts w:ascii="Candara" w:eastAsia="Times New Roman" w:hAnsi="Candara" w:cs="Arial"/>
                <w:b/>
                <w:i/>
                <w:szCs w:val="20"/>
                <w:lang w:eastAsia="es-CO"/>
              </w:rPr>
              <w:t>09-04-21</w:t>
            </w:r>
          </w:p>
        </w:tc>
      </w:tr>
    </w:tbl>
    <w:p w:rsidR="006256E9" w:rsidRDefault="006256E9" w:rsidP="00436741">
      <w:pPr>
        <w:spacing w:after="45"/>
        <w:jc w:val="center"/>
        <w:rPr>
          <w:rFonts w:ascii="Candara" w:hAnsi="Candara" w:cs="Arial"/>
          <w:sz w:val="24"/>
          <w:szCs w:val="24"/>
        </w:rPr>
      </w:pPr>
    </w:p>
    <w:p w:rsidR="00C00A68" w:rsidRDefault="00C00A68" w:rsidP="00436741">
      <w:pPr>
        <w:spacing w:after="45"/>
        <w:jc w:val="center"/>
        <w:rPr>
          <w:rFonts w:ascii="Candara" w:hAnsi="Candara" w:cs="Arial"/>
          <w:sz w:val="24"/>
          <w:szCs w:val="24"/>
        </w:rPr>
      </w:pPr>
    </w:p>
    <w:p w:rsidR="00EB170F" w:rsidRPr="00EB170F" w:rsidRDefault="00EB170F" w:rsidP="00EB170F">
      <w:pPr>
        <w:spacing w:after="45"/>
        <w:rPr>
          <w:rFonts w:ascii="Candara" w:hAnsi="Candara" w:cs="Arial"/>
          <w:b/>
          <w:sz w:val="24"/>
          <w:szCs w:val="24"/>
        </w:rPr>
      </w:pPr>
      <w:r>
        <w:rPr>
          <w:rFonts w:ascii="Candara" w:hAnsi="Candara" w:cs="Arial"/>
          <w:b/>
          <w:noProof/>
          <w:lang w:val="en-US"/>
        </w:rPr>
        <w:lastRenderedPageBreak/>
        <w:drawing>
          <wp:anchor distT="0" distB="0" distL="114300" distR="114300" simplePos="0" relativeHeight="251672064" behindDoc="0" locked="0" layoutInCell="1" allowOverlap="1" wp14:anchorId="00F36B6E" wp14:editId="156D0021">
            <wp:simplePos x="0" y="0"/>
            <wp:positionH relativeFrom="margin">
              <wp:align>center</wp:align>
            </wp:positionH>
            <wp:positionV relativeFrom="paragraph">
              <wp:posOffset>404495</wp:posOffset>
            </wp:positionV>
            <wp:extent cx="912495" cy="1276350"/>
            <wp:effectExtent l="0" t="0" r="1905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100" w:rsidRPr="00225FE2">
        <w:rPr>
          <w:rFonts w:ascii="Candara" w:hAnsi="Candara" w:cs="Arial"/>
          <w:b/>
        </w:rPr>
        <w:t>DE CONFORMIDAD CON LO PREVISTO EN EL ART. 295 DEL C</w:t>
      </w:r>
      <w:r w:rsidR="00A77596" w:rsidRPr="00225FE2">
        <w:rPr>
          <w:rFonts w:ascii="Candara" w:hAnsi="Candara" w:cs="Arial"/>
          <w:b/>
        </w:rPr>
        <w:t>Ó</w:t>
      </w:r>
      <w:r w:rsidR="00E73100" w:rsidRPr="00225FE2">
        <w:rPr>
          <w:rFonts w:ascii="Candara" w:hAnsi="Candara" w:cs="Arial"/>
          <w:b/>
        </w:rPr>
        <w:t>DIGO GENERAL DEL PROCESO - LEY 156</w:t>
      </w:r>
      <w:r w:rsidR="00A77596" w:rsidRPr="00225FE2">
        <w:rPr>
          <w:rFonts w:ascii="Candara" w:hAnsi="Candara" w:cs="Arial"/>
          <w:b/>
        </w:rPr>
        <w:t>4</w:t>
      </w:r>
      <w:r w:rsidR="00E73100" w:rsidRPr="00225FE2">
        <w:rPr>
          <w:rFonts w:ascii="Candara" w:hAnsi="Candara" w:cs="Arial"/>
          <w:b/>
        </w:rPr>
        <w:t xml:space="preserve"> DE 2012 Y PARA NOTIFICAR A LAS PARTES DE LAS ANTERIORES DECISIONES, EN LA FECHA </w:t>
      </w:r>
      <w:r w:rsidR="00EE5616">
        <w:rPr>
          <w:rFonts w:ascii="Candara" w:hAnsi="Candara" w:cs="Arial"/>
          <w:b/>
        </w:rPr>
        <w:t>12</w:t>
      </w:r>
      <w:r w:rsidR="00552016" w:rsidRPr="00225FE2">
        <w:rPr>
          <w:rFonts w:ascii="Candara" w:hAnsi="Candara" w:cs="Arial"/>
          <w:b/>
        </w:rPr>
        <w:t>/</w:t>
      </w:r>
      <w:r w:rsidR="001B0DBD">
        <w:rPr>
          <w:rFonts w:ascii="Candara" w:hAnsi="Candara" w:cs="Arial"/>
          <w:b/>
        </w:rPr>
        <w:t>04</w:t>
      </w:r>
      <w:r w:rsidR="00B81F03">
        <w:rPr>
          <w:rFonts w:ascii="Candara" w:hAnsi="Candara" w:cs="Arial"/>
          <w:b/>
        </w:rPr>
        <w:t>/2021</w:t>
      </w:r>
      <w:r w:rsidR="00552016" w:rsidRPr="00225FE2">
        <w:rPr>
          <w:rFonts w:ascii="Candara" w:hAnsi="Candara" w:cs="Arial"/>
          <w:b/>
        </w:rPr>
        <w:t xml:space="preserve"> Y</w:t>
      </w:r>
      <w:r w:rsidR="00E73100" w:rsidRPr="00225FE2">
        <w:rPr>
          <w:rFonts w:ascii="Candara" w:hAnsi="Candara" w:cs="Arial"/>
          <w:b/>
        </w:rPr>
        <w:t xml:space="preserve"> A LA HORA DE LAS 8 A.M., SE FIJA EL ESTADO POR EL TERMINO LEGAL DE UN DIA</w:t>
      </w:r>
      <w:r w:rsidR="00A77596" w:rsidRPr="00225FE2">
        <w:rPr>
          <w:rFonts w:ascii="Candara" w:hAnsi="Candara" w:cs="Arial"/>
          <w:b/>
        </w:rPr>
        <w:t xml:space="preserve"> y </w:t>
      </w:r>
      <w:r w:rsidR="00E73100" w:rsidRPr="00225FE2">
        <w:rPr>
          <w:rFonts w:ascii="Candara" w:hAnsi="Candara" w:cs="Arial"/>
          <w:b/>
        </w:rPr>
        <w:t>SE DESFIJA EN LA MISMA A LAS 6:00 P.M</w:t>
      </w:r>
    </w:p>
    <w:p w:rsidR="00EB170F" w:rsidRDefault="00EB170F" w:rsidP="00CE42FD">
      <w:pPr>
        <w:spacing w:after="0" w:line="240" w:lineRule="auto"/>
        <w:jc w:val="center"/>
        <w:rPr>
          <w:rFonts w:ascii="Candara" w:hAnsi="Candara" w:cs="Arial"/>
          <w:b/>
          <w:sz w:val="24"/>
        </w:rPr>
      </w:pPr>
    </w:p>
    <w:p w:rsidR="00CE42FD" w:rsidRDefault="00C22B36" w:rsidP="002949D1">
      <w:pPr>
        <w:spacing w:after="0" w:line="240" w:lineRule="auto"/>
        <w:jc w:val="center"/>
        <w:rPr>
          <w:rFonts w:ascii="Candara" w:hAnsi="Candara" w:cs="Arial"/>
          <w:b/>
          <w:sz w:val="24"/>
        </w:rPr>
      </w:pPr>
      <w:r w:rsidRPr="00225FE2">
        <w:rPr>
          <w:rFonts w:ascii="Candara" w:hAnsi="Candara" w:cs="Arial"/>
          <w:b/>
          <w:sz w:val="24"/>
        </w:rPr>
        <w:t>OMAR JAVIER APARICIO PINTO</w:t>
      </w:r>
      <w:r w:rsidR="002949D1">
        <w:rPr>
          <w:rFonts w:ascii="Candara" w:hAnsi="Candara" w:cs="Arial"/>
          <w:b/>
          <w:sz w:val="24"/>
        </w:rPr>
        <w:t xml:space="preserve">  (Secretario)</w:t>
      </w:r>
    </w:p>
    <w:p w:rsidR="007A63A8" w:rsidRPr="00C22B36" w:rsidRDefault="007A63A8" w:rsidP="00CE42FD">
      <w:pPr>
        <w:spacing w:after="0" w:line="240" w:lineRule="auto"/>
        <w:jc w:val="center"/>
        <w:rPr>
          <w:rFonts w:ascii="Candara" w:hAnsi="Candara" w:cs="Arial"/>
          <w:b/>
          <w:sz w:val="24"/>
        </w:rPr>
      </w:pPr>
    </w:p>
    <w:sectPr w:rsidR="007A63A8" w:rsidRPr="00C22B36" w:rsidSect="00EB170F">
      <w:pgSz w:w="18720" w:h="12240" w:orient="landscape" w:code="14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86A" w:rsidRDefault="00A3086A" w:rsidP="00EE01A7">
      <w:pPr>
        <w:spacing w:after="0" w:line="240" w:lineRule="auto"/>
      </w:pPr>
      <w:r>
        <w:separator/>
      </w:r>
    </w:p>
  </w:endnote>
  <w:endnote w:type="continuationSeparator" w:id="0">
    <w:p w:rsidR="00A3086A" w:rsidRDefault="00A3086A" w:rsidP="00EE0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bertus Extra Bold">
    <w:altName w:val="Candara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86A" w:rsidRDefault="00A3086A" w:rsidP="00EE01A7">
      <w:pPr>
        <w:spacing w:after="0" w:line="240" w:lineRule="auto"/>
      </w:pPr>
      <w:r>
        <w:separator/>
      </w:r>
    </w:p>
  </w:footnote>
  <w:footnote w:type="continuationSeparator" w:id="0">
    <w:p w:rsidR="00A3086A" w:rsidRDefault="00A3086A" w:rsidP="00EE01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17C"/>
    <w:rsid w:val="0000513B"/>
    <w:rsid w:val="00027B10"/>
    <w:rsid w:val="000377AD"/>
    <w:rsid w:val="00047B56"/>
    <w:rsid w:val="00065582"/>
    <w:rsid w:val="00066348"/>
    <w:rsid w:val="00073E0A"/>
    <w:rsid w:val="00073FE5"/>
    <w:rsid w:val="00075AC6"/>
    <w:rsid w:val="000A56AF"/>
    <w:rsid w:val="000C3CB3"/>
    <w:rsid w:val="000D5D33"/>
    <w:rsid w:val="000D60EC"/>
    <w:rsid w:val="000F4BF9"/>
    <w:rsid w:val="00110887"/>
    <w:rsid w:val="00116627"/>
    <w:rsid w:val="001326AC"/>
    <w:rsid w:val="00135139"/>
    <w:rsid w:val="00144252"/>
    <w:rsid w:val="0015683B"/>
    <w:rsid w:val="00174241"/>
    <w:rsid w:val="001749DB"/>
    <w:rsid w:val="00176B0E"/>
    <w:rsid w:val="00183AC8"/>
    <w:rsid w:val="00185F9B"/>
    <w:rsid w:val="00194475"/>
    <w:rsid w:val="00194BCF"/>
    <w:rsid w:val="00197E34"/>
    <w:rsid w:val="001B0DBD"/>
    <w:rsid w:val="001B2096"/>
    <w:rsid w:val="00203278"/>
    <w:rsid w:val="00225FE2"/>
    <w:rsid w:val="002467A3"/>
    <w:rsid w:val="0028317C"/>
    <w:rsid w:val="002870AE"/>
    <w:rsid w:val="0029499C"/>
    <w:rsid w:val="002949D1"/>
    <w:rsid w:val="002B251E"/>
    <w:rsid w:val="002C46B7"/>
    <w:rsid w:val="002F240C"/>
    <w:rsid w:val="002F4A69"/>
    <w:rsid w:val="002F6D01"/>
    <w:rsid w:val="00300596"/>
    <w:rsid w:val="00316F61"/>
    <w:rsid w:val="00324D5A"/>
    <w:rsid w:val="00357BD8"/>
    <w:rsid w:val="00364C72"/>
    <w:rsid w:val="00396D30"/>
    <w:rsid w:val="003A1764"/>
    <w:rsid w:val="003B1BF9"/>
    <w:rsid w:val="003E73AF"/>
    <w:rsid w:val="003F4543"/>
    <w:rsid w:val="0040188D"/>
    <w:rsid w:val="004176F3"/>
    <w:rsid w:val="00434375"/>
    <w:rsid w:val="00436741"/>
    <w:rsid w:val="00440CE8"/>
    <w:rsid w:val="00447E6E"/>
    <w:rsid w:val="004674FE"/>
    <w:rsid w:val="00467B82"/>
    <w:rsid w:val="00470AA6"/>
    <w:rsid w:val="004774BC"/>
    <w:rsid w:val="004929BE"/>
    <w:rsid w:val="004F1B9A"/>
    <w:rsid w:val="00505696"/>
    <w:rsid w:val="00514653"/>
    <w:rsid w:val="005167D8"/>
    <w:rsid w:val="00525DCB"/>
    <w:rsid w:val="00552016"/>
    <w:rsid w:val="00563C86"/>
    <w:rsid w:val="00572506"/>
    <w:rsid w:val="00577F84"/>
    <w:rsid w:val="005A5ECE"/>
    <w:rsid w:val="005A7770"/>
    <w:rsid w:val="005B00BE"/>
    <w:rsid w:val="005B4045"/>
    <w:rsid w:val="005C30F1"/>
    <w:rsid w:val="005D707D"/>
    <w:rsid w:val="005F3807"/>
    <w:rsid w:val="005F6381"/>
    <w:rsid w:val="00605F06"/>
    <w:rsid w:val="006122EF"/>
    <w:rsid w:val="006256E9"/>
    <w:rsid w:val="00637BB9"/>
    <w:rsid w:val="00641DB6"/>
    <w:rsid w:val="00654FD1"/>
    <w:rsid w:val="00655EE4"/>
    <w:rsid w:val="006579BE"/>
    <w:rsid w:val="00666628"/>
    <w:rsid w:val="0068017C"/>
    <w:rsid w:val="006864DB"/>
    <w:rsid w:val="006A019B"/>
    <w:rsid w:val="006A3BB1"/>
    <w:rsid w:val="006A4953"/>
    <w:rsid w:val="006B3470"/>
    <w:rsid w:val="006C7143"/>
    <w:rsid w:val="006E75CF"/>
    <w:rsid w:val="006E7F64"/>
    <w:rsid w:val="006F5EA0"/>
    <w:rsid w:val="007064FF"/>
    <w:rsid w:val="00717E37"/>
    <w:rsid w:val="0072511D"/>
    <w:rsid w:val="00765C6A"/>
    <w:rsid w:val="00782BAD"/>
    <w:rsid w:val="0079575C"/>
    <w:rsid w:val="007A414F"/>
    <w:rsid w:val="007A63A8"/>
    <w:rsid w:val="007B6201"/>
    <w:rsid w:val="007D7736"/>
    <w:rsid w:val="00823A26"/>
    <w:rsid w:val="0084699D"/>
    <w:rsid w:val="00853B75"/>
    <w:rsid w:val="00874A23"/>
    <w:rsid w:val="00897475"/>
    <w:rsid w:val="008A7023"/>
    <w:rsid w:val="008B19B8"/>
    <w:rsid w:val="008D42A5"/>
    <w:rsid w:val="008E05A3"/>
    <w:rsid w:val="008E1A41"/>
    <w:rsid w:val="00904017"/>
    <w:rsid w:val="00912A68"/>
    <w:rsid w:val="009168CB"/>
    <w:rsid w:val="00925C63"/>
    <w:rsid w:val="00930AF8"/>
    <w:rsid w:val="00931078"/>
    <w:rsid w:val="00934BE3"/>
    <w:rsid w:val="009476EE"/>
    <w:rsid w:val="009562EF"/>
    <w:rsid w:val="009568CC"/>
    <w:rsid w:val="0097200F"/>
    <w:rsid w:val="009769B1"/>
    <w:rsid w:val="00986ED8"/>
    <w:rsid w:val="009A0DC9"/>
    <w:rsid w:val="009A4589"/>
    <w:rsid w:val="009A6653"/>
    <w:rsid w:val="009C7F10"/>
    <w:rsid w:val="009F1424"/>
    <w:rsid w:val="00A264B7"/>
    <w:rsid w:val="00A26C48"/>
    <w:rsid w:val="00A3086A"/>
    <w:rsid w:val="00A30991"/>
    <w:rsid w:val="00A31E1D"/>
    <w:rsid w:val="00A64E08"/>
    <w:rsid w:val="00A77596"/>
    <w:rsid w:val="00A77F04"/>
    <w:rsid w:val="00A81269"/>
    <w:rsid w:val="00AB778F"/>
    <w:rsid w:val="00AD32A8"/>
    <w:rsid w:val="00AE088B"/>
    <w:rsid w:val="00B17062"/>
    <w:rsid w:val="00B17221"/>
    <w:rsid w:val="00B231DF"/>
    <w:rsid w:val="00B34173"/>
    <w:rsid w:val="00B3481A"/>
    <w:rsid w:val="00B46125"/>
    <w:rsid w:val="00B53C51"/>
    <w:rsid w:val="00B573B8"/>
    <w:rsid w:val="00B71251"/>
    <w:rsid w:val="00B72E04"/>
    <w:rsid w:val="00B73048"/>
    <w:rsid w:val="00B81F03"/>
    <w:rsid w:val="00B837AA"/>
    <w:rsid w:val="00B85D88"/>
    <w:rsid w:val="00BA2B06"/>
    <w:rsid w:val="00BA2DB3"/>
    <w:rsid w:val="00BC15E8"/>
    <w:rsid w:val="00BC336E"/>
    <w:rsid w:val="00BE60BD"/>
    <w:rsid w:val="00BF158D"/>
    <w:rsid w:val="00BF6D51"/>
    <w:rsid w:val="00C00A68"/>
    <w:rsid w:val="00C01AF5"/>
    <w:rsid w:val="00C0202B"/>
    <w:rsid w:val="00C025AC"/>
    <w:rsid w:val="00C04A6C"/>
    <w:rsid w:val="00C22B36"/>
    <w:rsid w:val="00C274C0"/>
    <w:rsid w:val="00CA220F"/>
    <w:rsid w:val="00CA4398"/>
    <w:rsid w:val="00CA71BD"/>
    <w:rsid w:val="00CB76F6"/>
    <w:rsid w:val="00CC1C6C"/>
    <w:rsid w:val="00CE42FD"/>
    <w:rsid w:val="00CE787F"/>
    <w:rsid w:val="00CF24AC"/>
    <w:rsid w:val="00D01D52"/>
    <w:rsid w:val="00D10316"/>
    <w:rsid w:val="00D2489A"/>
    <w:rsid w:val="00D30FC7"/>
    <w:rsid w:val="00D34484"/>
    <w:rsid w:val="00D56146"/>
    <w:rsid w:val="00D61C83"/>
    <w:rsid w:val="00D6348A"/>
    <w:rsid w:val="00DA0126"/>
    <w:rsid w:val="00DA06D6"/>
    <w:rsid w:val="00DC4247"/>
    <w:rsid w:val="00DC4332"/>
    <w:rsid w:val="00DC6C5E"/>
    <w:rsid w:val="00DD7206"/>
    <w:rsid w:val="00DE20E3"/>
    <w:rsid w:val="00DF3D9A"/>
    <w:rsid w:val="00DF6279"/>
    <w:rsid w:val="00E06418"/>
    <w:rsid w:val="00E25C55"/>
    <w:rsid w:val="00E4544A"/>
    <w:rsid w:val="00E607F3"/>
    <w:rsid w:val="00E66049"/>
    <w:rsid w:val="00E73100"/>
    <w:rsid w:val="00E774A3"/>
    <w:rsid w:val="00E84F82"/>
    <w:rsid w:val="00EA545F"/>
    <w:rsid w:val="00EB170F"/>
    <w:rsid w:val="00EC27A8"/>
    <w:rsid w:val="00ED51C4"/>
    <w:rsid w:val="00EE01A7"/>
    <w:rsid w:val="00EE5616"/>
    <w:rsid w:val="00EF0B68"/>
    <w:rsid w:val="00F01F8C"/>
    <w:rsid w:val="00F029D5"/>
    <w:rsid w:val="00F15311"/>
    <w:rsid w:val="00F27EA9"/>
    <w:rsid w:val="00F37250"/>
    <w:rsid w:val="00F6397B"/>
    <w:rsid w:val="00F86BBD"/>
    <w:rsid w:val="00FB444A"/>
    <w:rsid w:val="00FC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8B42E"/>
  <w15:docId w15:val="{D6502218-E050-4851-84D0-656572F66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6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D7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720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DD7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C7F10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D707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22B36"/>
    <w:rPr>
      <w:color w:val="954F72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E01A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E01A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E01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6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tbcsj-my.sharepoint.com/:f:/g/personal/j01prctomalaga_cendoj_ramajudicial_gov_co/EhuAla-32U9FnQEZsSoXDVMBmyxYc1cTI0-fizW0mnW8lQ?e=5kDv1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507E8A15F50648A38C3E265D103318" ma:contentTypeVersion="13" ma:contentTypeDescription="Crear nuevo documento." ma:contentTypeScope="" ma:versionID="15f9b31b1f6e186d069af01b1b6b1561">
  <xsd:schema xmlns:xsd="http://www.w3.org/2001/XMLSchema" xmlns:xs="http://www.w3.org/2001/XMLSchema" xmlns:p="http://schemas.microsoft.com/office/2006/metadata/properties" xmlns:ns3="69af3e93-11d0-4c2a-a9a8-926f52593b08" xmlns:ns4="f1893141-bb4c-4fe4-8341-3f8c175f3209" targetNamespace="http://schemas.microsoft.com/office/2006/metadata/properties" ma:root="true" ma:fieldsID="6de605870553aaf2ca0398f94bdcd2d1" ns3:_="" ns4:_="">
    <xsd:import namespace="69af3e93-11d0-4c2a-a9a8-926f52593b08"/>
    <xsd:import namespace="f1893141-bb4c-4fe4-8341-3f8c175f32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f3e93-11d0-4c2a-a9a8-926f52593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93141-bb4c-4fe4-8341-3f8c175f32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AE521-8FFD-475E-BFFC-11A530D5CDFC}">
  <ds:schemaRefs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69af3e93-11d0-4c2a-a9a8-926f52593b08"/>
    <ds:schemaRef ds:uri="http://purl.org/dc/dcmitype/"/>
    <ds:schemaRef ds:uri="http://schemas.microsoft.com/office/infopath/2007/PartnerControls"/>
    <ds:schemaRef ds:uri="f1893141-bb4c-4fe4-8341-3f8c175f3209"/>
  </ds:schemaRefs>
</ds:datastoreItem>
</file>

<file path=customXml/itemProps2.xml><?xml version="1.0" encoding="utf-8"?>
<ds:datastoreItem xmlns:ds="http://schemas.openxmlformats.org/officeDocument/2006/customXml" ds:itemID="{6090D290-D4AC-409C-A15D-AE0F89E7C2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3F6180-4E97-4BF1-A061-CCA964C09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af3e93-11d0-4c2a-a9a8-926f52593b08"/>
    <ds:schemaRef ds:uri="f1893141-bb4c-4fe4-8341-3f8c175f3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530517-ABD7-4970-BE86-1CDB58DC2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NARDO BOLIVAR</cp:lastModifiedBy>
  <cp:revision>9</cp:revision>
  <cp:lastPrinted>2021-04-09T18:43:00Z</cp:lastPrinted>
  <dcterms:created xsi:type="dcterms:W3CDTF">2021-01-22T21:02:00Z</dcterms:created>
  <dcterms:modified xsi:type="dcterms:W3CDTF">2021-04-09T18:43:00Z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0x010100E1507E8A15F50648A38C3E265D103318</vt:lpwstr>
  </property>
</Properties>
</file>