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47C32" w14:textId="77777777" w:rsidR="0054205E" w:rsidRPr="004756AA" w:rsidRDefault="0054205E" w:rsidP="0054205E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Hlk53484686"/>
      <w:bookmarkStart w:id="1" w:name="_GoBack"/>
      <w:bookmarkEnd w:id="1"/>
      <w:r w:rsidRPr="004756AA">
        <w:rPr>
          <w:rFonts w:ascii="Tahoma" w:hAnsi="Tahoma" w:cs="Tahoma"/>
          <w:b/>
          <w:bCs/>
          <w:sz w:val="24"/>
          <w:szCs w:val="24"/>
        </w:rPr>
        <w:t>Señor</w:t>
      </w:r>
    </w:p>
    <w:p w14:paraId="79CD753C" w14:textId="65ACA2F9" w:rsidR="0054205E" w:rsidRPr="004756AA" w:rsidRDefault="0007593C" w:rsidP="0054205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4756AA">
        <w:rPr>
          <w:rFonts w:ascii="Tahoma" w:hAnsi="Tahoma" w:cs="Tahoma"/>
          <w:b/>
          <w:bCs/>
          <w:sz w:val="24"/>
          <w:szCs w:val="24"/>
        </w:rPr>
        <w:t>JUEZ CUARTO</w:t>
      </w:r>
      <w:r w:rsidR="0054205E" w:rsidRPr="004756AA">
        <w:rPr>
          <w:rFonts w:ascii="Tahoma" w:hAnsi="Tahoma" w:cs="Tahoma"/>
          <w:b/>
          <w:bCs/>
          <w:sz w:val="24"/>
          <w:szCs w:val="24"/>
        </w:rPr>
        <w:t xml:space="preserve"> (04) </w:t>
      </w:r>
      <w:r w:rsidR="001D49CD" w:rsidRPr="004756AA">
        <w:rPr>
          <w:rFonts w:ascii="Tahoma" w:hAnsi="Tahoma" w:cs="Tahoma"/>
          <w:b/>
          <w:bCs/>
          <w:sz w:val="24"/>
          <w:szCs w:val="24"/>
        </w:rPr>
        <w:t>CIVIL MUNICIPAL DE</w:t>
      </w:r>
      <w:r w:rsidR="0054205E" w:rsidRPr="004756AA">
        <w:rPr>
          <w:rFonts w:ascii="Tahoma" w:hAnsi="Tahoma" w:cs="Tahoma"/>
          <w:b/>
          <w:bCs/>
          <w:sz w:val="24"/>
          <w:szCs w:val="24"/>
        </w:rPr>
        <w:t xml:space="preserve"> BUENAVENTURA. </w:t>
      </w:r>
    </w:p>
    <w:p w14:paraId="5A176E5D" w14:textId="092C6837" w:rsidR="0054205E" w:rsidRDefault="0054205E" w:rsidP="0054205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4756AA">
        <w:rPr>
          <w:rFonts w:ascii="Tahoma" w:hAnsi="Tahoma" w:cs="Tahoma"/>
          <w:b/>
          <w:bCs/>
          <w:sz w:val="24"/>
          <w:szCs w:val="24"/>
        </w:rPr>
        <w:t>E.S.D.</w:t>
      </w:r>
    </w:p>
    <w:p w14:paraId="07A6AEAC" w14:textId="2087A1CD" w:rsidR="008D1EAF" w:rsidRDefault="008D1EAF" w:rsidP="0054205E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0E56FA7C" w14:textId="77777777" w:rsidR="008D1EAF" w:rsidRPr="004756AA" w:rsidRDefault="008D1EAF" w:rsidP="0054205E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4FF1D175" w14:textId="77777777" w:rsidR="0054205E" w:rsidRPr="004756AA" w:rsidRDefault="0054205E" w:rsidP="0054205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4756AA">
        <w:rPr>
          <w:rFonts w:ascii="Tahoma" w:hAnsi="Tahoma" w:cs="Tahoma"/>
          <w:b/>
          <w:bCs/>
          <w:sz w:val="24"/>
          <w:szCs w:val="24"/>
        </w:rPr>
        <w:t>REF:</w:t>
      </w:r>
      <w:r w:rsidRPr="004756AA">
        <w:rPr>
          <w:rFonts w:ascii="Tahoma" w:hAnsi="Tahoma" w:cs="Tahoma"/>
          <w:b/>
          <w:bCs/>
          <w:sz w:val="24"/>
          <w:szCs w:val="24"/>
        </w:rPr>
        <w:tab/>
        <w:t xml:space="preserve">      PROCESO EJECUTIVO HIPOTECARIO</w:t>
      </w:r>
    </w:p>
    <w:p w14:paraId="0AFD5005" w14:textId="77777777" w:rsidR="0054205E" w:rsidRPr="004756AA" w:rsidRDefault="0054205E" w:rsidP="0054205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4756AA">
        <w:rPr>
          <w:rFonts w:ascii="Tahoma" w:hAnsi="Tahoma" w:cs="Tahoma"/>
          <w:b/>
          <w:bCs/>
          <w:sz w:val="24"/>
          <w:szCs w:val="24"/>
        </w:rPr>
        <w:t>DTE:</w:t>
      </w:r>
      <w:r w:rsidRPr="004756AA">
        <w:rPr>
          <w:rFonts w:ascii="Tahoma" w:hAnsi="Tahoma" w:cs="Tahoma"/>
          <w:b/>
          <w:bCs/>
          <w:sz w:val="24"/>
          <w:szCs w:val="24"/>
        </w:rPr>
        <w:tab/>
        <w:t xml:space="preserve">     CLAUDIA JAQUELINE RODRIGUEZ QUIÑONEZ (CESIONARIO) </w:t>
      </w:r>
    </w:p>
    <w:p w14:paraId="32F3937A" w14:textId="77777777" w:rsidR="0054205E" w:rsidRPr="004756AA" w:rsidRDefault="0054205E" w:rsidP="0054205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4756AA">
        <w:rPr>
          <w:rFonts w:ascii="Tahoma" w:hAnsi="Tahoma" w:cs="Tahoma"/>
          <w:b/>
          <w:bCs/>
          <w:sz w:val="24"/>
          <w:szCs w:val="24"/>
        </w:rPr>
        <w:t>DDO:</w:t>
      </w:r>
      <w:r w:rsidRPr="004756AA">
        <w:rPr>
          <w:rFonts w:ascii="Tahoma" w:hAnsi="Tahoma" w:cs="Tahoma"/>
          <w:b/>
          <w:bCs/>
          <w:sz w:val="24"/>
          <w:szCs w:val="24"/>
        </w:rPr>
        <w:tab/>
        <w:t xml:space="preserve">     JUDITH ASPRILLA MAYORGA </w:t>
      </w:r>
    </w:p>
    <w:p w14:paraId="456D89FC" w14:textId="77777777" w:rsidR="0054205E" w:rsidRPr="004756AA" w:rsidRDefault="0054205E" w:rsidP="0054205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4756AA">
        <w:rPr>
          <w:rFonts w:ascii="Tahoma" w:hAnsi="Tahoma" w:cs="Tahoma"/>
          <w:b/>
          <w:bCs/>
          <w:sz w:val="24"/>
          <w:szCs w:val="24"/>
        </w:rPr>
        <w:t xml:space="preserve">RADICADO: 76109400300420170017100. </w:t>
      </w:r>
    </w:p>
    <w:p w14:paraId="618B63A1" w14:textId="77777777" w:rsidR="0054205E" w:rsidRPr="004756AA" w:rsidRDefault="0054205E" w:rsidP="0054205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4756AA">
        <w:rPr>
          <w:rFonts w:ascii="Tahoma" w:hAnsi="Tahoma" w:cs="Tahoma"/>
          <w:b/>
          <w:bCs/>
          <w:sz w:val="24"/>
          <w:szCs w:val="24"/>
        </w:rPr>
        <w:t>Correo electrónico: j04cmbuevaventura@cendoj.ramajudicial.gov.co</w:t>
      </w:r>
    </w:p>
    <w:p w14:paraId="3B7A093B" w14:textId="39D425B0" w:rsidR="0054205E" w:rsidRDefault="0054205E" w:rsidP="0054205E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1AB6A516" w14:textId="77777777" w:rsidR="008D1EAF" w:rsidRPr="004756AA" w:rsidRDefault="008D1EAF" w:rsidP="0054205E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53C0EBEE" w14:textId="77777777" w:rsidR="0054205E" w:rsidRPr="004756AA" w:rsidRDefault="0054205E" w:rsidP="0054205E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754A61E8" w14:textId="5628DFDA" w:rsidR="005F6F28" w:rsidRDefault="0054205E" w:rsidP="00515110">
      <w:pPr>
        <w:jc w:val="both"/>
        <w:rPr>
          <w:rFonts w:ascii="Tahoma" w:hAnsi="Tahoma" w:cs="Tahoma"/>
          <w:sz w:val="24"/>
          <w:szCs w:val="24"/>
        </w:rPr>
      </w:pPr>
      <w:r w:rsidRPr="004756AA">
        <w:rPr>
          <w:rFonts w:ascii="Tahoma" w:hAnsi="Tahoma" w:cs="Tahoma"/>
          <w:b/>
          <w:bCs/>
          <w:sz w:val="24"/>
          <w:szCs w:val="24"/>
        </w:rPr>
        <w:t xml:space="preserve">MILTON JAVIER JIMENEZ SUAREZ, </w:t>
      </w:r>
      <w:r w:rsidRPr="004756AA">
        <w:rPr>
          <w:rFonts w:ascii="Tahoma" w:hAnsi="Tahoma" w:cs="Tahoma"/>
          <w:sz w:val="24"/>
          <w:szCs w:val="24"/>
        </w:rPr>
        <w:t xml:space="preserve">mayor de edad, vecino de esta ciudad, identificado con la cedula de ciudadanía número 16.933.949 de Cali portador de la tarjeta profesional No. 293.735 del Consejo Superior de la </w:t>
      </w:r>
      <w:r w:rsidR="001D49CD" w:rsidRPr="004756AA">
        <w:rPr>
          <w:rFonts w:ascii="Tahoma" w:hAnsi="Tahoma" w:cs="Tahoma"/>
          <w:sz w:val="24"/>
          <w:szCs w:val="24"/>
        </w:rPr>
        <w:t>Judicatura, en</w:t>
      </w:r>
      <w:r w:rsidR="00A22870" w:rsidRPr="004756AA">
        <w:rPr>
          <w:rFonts w:ascii="Tahoma" w:hAnsi="Tahoma" w:cs="Tahoma"/>
          <w:sz w:val="24"/>
          <w:szCs w:val="24"/>
        </w:rPr>
        <w:t xml:space="preserve"> mi calidad de apoderado de la parte </w:t>
      </w:r>
      <w:r w:rsidR="001D49CD" w:rsidRPr="004756AA">
        <w:rPr>
          <w:rFonts w:ascii="Tahoma" w:hAnsi="Tahoma" w:cs="Tahoma"/>
          <w:sz w:val="24"/>
          <w:szCs w:val="24"/>
        </w:rPr>
        <w:t>demandante dentro</w:t>
      </w:r>
      <w:r w:rsidR="00A22870" w:rsidRPr="004756AA">
        <w:rPr>
          <w:rFonts w:ascii="Tahoma" w:hAnsi="Tahoma" w:cs="Tahoma"/>
          <w:sz w:val="24"/>
          <w:szCs w:val="24"/>
        </w:rPr>
        <w:t xml:space="preserve"> del proceso de la referencia por medio del presente escrito me </w:t>
      </w:r>
      <w:r w:rsidR="00515110" w:rsidRPr="004756AA">
        <w:rPr>
          <w:rFonts w:ascii="Tahoma" w:hAnsi="Tahoma" w:cs="Tahoma"/>
          <w:sz w:val="24"/>
          <w:szCs w:val="24"/>
        </w:rPr>
        <w:t>permito aportar</w:t>
      </w:r>
      <w:r w:rsidR="00515110">
        <w:rPr>
          <w:rFonts w:ascii="Tahoma" w:hAnsi="Tahoma" w:cs="Tahoma"/>
          <w:sz w:val="24"/>
          <w:szCs w:val="24"/>
        </w:rPr>
        <w:t xml:space="preserve"> liquidación del crédito actualizada.</w:t>
      </w:r>
    </w:p>
    <w:p w14:paraId="7920A195" w14:textId="73E3C6D7" w:rsidR="00264CA5" w:rsidRDefault="00264CA5" w:rsidP="00515110">
      <w:pPr>
        <w:jc w:val="both"/>
        <w:rPr>
          <w:rFonts w:ascii="Tahoma" w:hAnsi="Tahoma" w:cs="Tahoma"/>
          <w:sz w:val="24"/>
          <w:szCs w:val="24"/>
        </w:rPr>
      </w:pPr>
    </w:p>
    <w:p w14:paraId="04500DBC" w14:textId="70A0F360" w:rsidR="00264CA5" w:rsidRPr="004843C5" w:rsidRDefault="004843C5" w:rsidP="00515110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4843C5">
        <w:rPr>
          <w:rFonts w:ascii="Tahoma" w:hAnsi="Tahoma" w:cs="Tahoma"/>
          <w:b/>
          <w:bCs/>
          <w:sz w:val="24"/>
          <w:szCs w:val="24"/>
        </w:rPr>
        <w:t>CIENTOVEINTICINCO MILLONES CIENTO NOVENTA Y OCHO MIL SEISCIENTOSOCHENTAY SEIS PESOS CON CINCUENTA Y NUEVE CENTAVOS ($125.198.686</w:t>
      </w:r>
      <w:r w:rsidRPr="004843C5">
        <w:rPr>
          <w:rFonts w:ascii="Tahoma" w:hAnsi="Tahoma" w:cs="Tahoma"/>
          <w:b/>
          <w:bCs/>
          <w:sz w:val="20"/>
          <w:szCs w:val="20"/>
        </w:rPr>
        <w:t>.59</w:t>
      </w:r>
      <w:r w:rsidRPr="004843C5">
        <w:rPr>
          <w:rFonts w:ascii="Tahoma" w:hAnsi="Tahoma" w:cs="Tahoma"/>
          <w:b/>
          <w:bCs/>
          <w:sz w:val="24"/>
          <w:szCs w:val="24"/>
        </w:rPr>
        <w:t>)</w:t>
      </w:r>
    </w:p>
    <w:p w14:paraId="383CE27B" w14:textId="1FD155D2" w:rsidR="004756AA" w:rsidRPr="004843C5" w:rsidRDefault="0034661E" w:rsidP="009D2A3A">
      <w:pPr>
        <w:pStyle w:val="Default"/>
        <w:jc w:val="both"/>
        <w:rPr>
          <w:rFonts w:ascii="Tahoma" w:hAnsi="Tahoma" w:cs="Tahoma"/>
          <w:b/>
          <w:bCs/>
        </w:rPr>
      </w:pPr>
      <w:r w:rsidRPr="004843C5">
        <w:rPr>
          <w:rFonts w:ascii="Tahoma" w:hAnsi="Tahoma" w:cs="Tahoma"/>
          <w:b/>
          <w:bCs/>
          <w:color w:val="auto"/>
        </w:rPr>
        <w:t xml:space="preserve"> </w:t>
      </w:r>
    </w:p>
    <w:p w14:paraId="3E4F4AB9" w14:textId="77777777" w:rsidR="0054205E" w:rsidRPr="004756AA" w:rsidRDefault="0054205E" w:rsidP="0054205E">
      <w:pPr>
        <w:rPr>
          <w:rFonts w:ascii="Tahoma" w:hAnsi="Tahoma" w:cs="Tahoma"/>
          <w:sz w:val="24"/>
          <w:szCs w:val="24"/>
        </w:rPr>
      </w:pPr>
      <w:r w:rsidRPr="004756AA">
        <w:rPr>
          <w:rFonts w:ascii="Tahoma" w:hAnsi="Tahoma" w:cs="Tahoma"/>
          <w:sz w:val="24"/>
          <w:szCs w:val="24"/>
        </w:rPr>
        <w:t>Del señor Juez,</w:t>
      </w:r>
    </w:p>
    <w:p w14:paraId="02F25FC5" w14:textId="77777777" w:rsidR="0054205E" w:rsidRPr="004756AA" w:rsidRDefault="0054205E" w:rsidP="0054205E">
      <w:pPr>
        <w:rPr>
          <w:rFonts w:ascii="Tahoma" w:hAnsi="Tahoma" w:cs="Tahoma"/>
          <w:sz w:val="24"/>
          <w:szCs w:val="24"/>
        </w:rPr>
      </w:pPr>
    </w:p>
    <w:p w14:paraId="2750C3C3" w14:textId="77777777" w:rsidR="0054205E" w:rsidRPr="004756AA" w:rsidRDefault="0054205E" w:rsidP="0054205E">
      <w:pPr>
        <w:rPr>
          <w:rFonts w:ascii="Tahoma" w:hAnsi="Tahoma" w:cs="Tahoma"/>
          <w:sz w:val="24"/>
          <w:szCs w:val="24"/>
        </w:rPr>
      </w:pPr>
      <w:r w:rsidRPr="004756AA">
        <w:rPr>
          <w:rFonts w:ascii="Tahoma" w:hAnsi="Tahoma" w:cs="Tahoma"/>
          <w:sz w:val="24"/>
          <w:szCs w:val="24"/>
        </w:rPr>
        <w:t xml:space="preserve"> Atentamente,</w:t>
      </w:r>
    </w:p>
    <w:p w14:paraId="6072D659" w14:textId="77777777" w:rsidR="0054205E" w:rsidRPr="004756AA" w:rsidRDefault="0054205E" w:rsidP="0054205E">
      <w:pPr>
        <w:rPr>
          <w:rFonts w:ascii="Tahoma" w:hAnsi="Tahoma" w:cs="Tahoma"/>
          <w:sz w:val="24"/>
          <w:szCs w:val="24"/>
        </w:rPr>
      </w:pPr>
      <w:r w:rsidRPr="004756AA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29033EF" wp14:editId="51255268">
            <wp:extent cx="932815" cy="56070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960241" w14:textId="77777777" w:rsidR="0054205E" w:rsidRPr="004756AA" w:rsidRDefault="0054205E" w:rsidP="0054205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4756AA">
        <w:rPr>
          <w:rFonts w:ascii="Tahoma" w:hAnsi="Tahoma" w:cs="Tahoma"/>
          <w:b/>
          <w:bCs/>
          <w:sz w:val="24"/>
          <w:szCs w:val="24"/>
        </w:rPr>
        <w:t>MILTON JAVIER JIMENEZ SUAREZ,</w:t>
      </w:r>
    </w:p>
    <w:p w14:paraId="05E13D00" w14:textId="77777777" w:rsidR="0054205E" w:rsidRPr="004756AA" w:rsidRDefault="0054205E" w:rsidP="0054205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4756AA">
        <w:rPr>
          <w:rFonts w:ascii="Tahoma" w:hAnsi="Tahoma" w:cs="Tahoma"/>
          <w:b/>
          <w:bCs/>
          <w:sz w:val="24"/>
          <w:szCs w:val="24"/>
        </w:rPr>
        <w:t xml:space="preserve">C.C. 16.933.949 de Cali </w:t>
      </w:r>
    </w:p>
    <w:p w14:paraId="2CEDE41F" w14:textId="77777777" w:rsidR="0054205E" w:rsidRPr="004756AA" w:rsidRDefault="0054205E" w:rsidP="0054205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4756AA">
        <w:rPr>
          <w:rFonts w:ascii="Tahoma" w:hAnsi="Tahoma" w:cs="Tahoma"/>
          <w:b/>
          <w:bCs/>
          <w:sz w:val="24"/>
          <w:szCs w:val="24"/>
        </w:rPr>
        <w:t>No. 293735 del C.S. de la J</w:t>
      </w:r>
    </w:p>
    <w:p w14:paraId="3D5538CD" w14:textId="6AB9DA31" w:rsidR="0054205E" w:rsidRDefault="004B7FE3" w:rsidP="0054205E">
      <w:pPr>
        <w:spacing w:after="0"/>
        <w:rPr>
          <w:rStyle w:val="Hipervnculo"/>
          <w:rFonts w:ascii="Tahoma" w:hAnsi="Tahoma" w:cs="Tahoma"/>
          <w:b/>
          <w:bCs/>
          <w:sz w:val="24"/>
          <w:szCs w:val="24"/>
        </w:rPr>
      </w:pPr>
      <w:hyperlink r:id="rId5" w:history="1">
        <w:r w:rsidR="00210943" w:rsidRPr="00975DBC">
          <w:rPr>
            <w:rStyle w:val="Hipervnculo"/>
            <w:rFonts w:ascii="Tahoma" w:hAnsi="Tahoma" w:cs="Tahoma"/>
            <w:b/>
            <w:bCs/>
            <w:sz w:val="24"/>
            <w:szCs w:val="24"/>
          </w:rPr>
          <w:t>Juridico@inmobiliariayremates.com.co</w:t>
        </w:r>
      </w:hyperlink>
      <w:bookmarkEnd w:id="0"/>
    </w:p>
    <w:sectPr w:rsidR="0054205E" w:rsidSect="00BA2E33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5E"/>
    <w:rsid w:val="00046D1B"/>
    <w:rsid w:val="0007593C"/>
    <w:rsid w:val="000A1E42"/>
    <w:rsid w:val="000A3198"/>
    <w:rsid w:val="00115A96"/>
    <w:rsid w:val="001740BC"/>
    <w:rsid w:val="001D49CD"/>
    <w:rsid w:val="00210943"/>
    <w:rsid w:val="00264CA5"/>
    <w:rsid w:val="002A2029"/>
    <w:rsid w:val="002A2D27"/>
    <w:rsid w:val="002D334F"/>
    <w:rsid w:val="002F277E"/>
    <w:rsid w:val="00333EDC"/>
    <w:rsid w:val="0034661E"/>
    <w:rsid w:val="004756AA"/>
    <w:rsid w:val="004843C5"/>
    <w:rsid w:val="004B7FE3"/>
    <w:rsid w:val="004F4EA6"/>
    <w:rsid w:val="00515110"/>
    <w:rsid w:val="0054205E"/>
    <w:rsid w:val="005A0686"/>
    <w:rsid w:val="005D19B0"/>
    <w:rsid w:val="005F6F28"/>
    <w:rsid w:val="006010C4"/>
    <w:rsid w:val="00716BA4"/>
    <w:rsid w:val="00781F39"/>
    <w:rsid w:val="00865ACE"/>
    <w:rsid w:val="008D1EAF"/>
    <w:rsid w:val="009A29B1"/>
    <w:rsid w:val="009D2A3A"/>
    <w:rsid w:val="00A22870"/>
    <w:rsid w:val="00AC21BF"/>
    <w:rsid w:val="00BA2E33"/>
    <w:rsid w:val="00BD558D"/>
    <w:rsid w:val="00F475BE"/>
    <w:rsid w:val="00F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CB63"/>
  <w15:chartTrackingRefBased/>
  <w15:docId w15:val="{03DDD8DB-9FAC-4E88-8DCD-E4E88344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0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ndicator">
    <w:name w:val="indicator"/>
    <w:basedOn w:val="Fuentedeprrafopredeter"/>
    <w:rsid w:val="005D19B0"/>
  </w:style>
  <w:style w:type="paragraph" w:customStyle="1" w:styleId="Default">
    <w:name w:val="Default"/>
    <w:rsid w:val="004756A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756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5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ridico@inmobiliariayremates.com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 Juridico</dc:creator>
  <cp:keywords/>
  <dc:description/>
  <cp:lastModifiedBy>Administrador</cp:lastModifiedBy>
  <cp:revision>2</cp:revision>
  <cp:lastPrinted>2021-02-23T20:43:00Z</cp:lastPrinted>
  <dcterms:created xsi:type="dcterms:W3CDTF">2021-02-24T23:54:00Z</dcterms:created>
  <dcterms:modified xsi:type="dcterms:W3CDTF">2021-02-24T23:54:00Z</dcterms:modified>
</cp:coreProperties>
</file>