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96B" w:rsidRPr="00AC242B" w:rsidRDefault="00AC242B" w:rsidP="00BC696B">
      <w:pPr>
        <w:spacing w:line="360" w:lineRule="auto"/>
        <w:jc w:val="center"/>
        <w:rPr>
          <w:rFonts w:ascii="Verdana" w:hAnsi="Verdana"/>
          <w:b/>
          <w:i/>
          <w:sz w:val="22"/>
          <w:szCs w:val="22"/>
          <w:u w:val="single"/>
        </w:rPr>
      </w:pPr>
      <w:r w:rsidRPr="00AC242B">
        <w:rPr>
          <w:rFonts w:ascii="Verdana" w:hAnsi="Verdana"/>
          <w:b/>
          <w:i/>
          <w:sz w:val="22"/>
          <w:szCs w:val="22"/>
          <w:u w:val="single"/>
        </w:rPr>
        <w:t>I</w:t>
      </w:r>
      <w:r w:rsidR="00BC696B" w:rsidRPr="00AC242B">
        <w:rPr>
          <w:rFonts w:ascii="Verdana" w:hAnsi="Verdana"/>
          <w:b/>
          <w:i/>
          <w:sz w:val="22"/>
          <w:szCs w:val="22"/>
          <w:u w:val="single"/>
        </w:rPr>
        <w:t>NFORME SECRETARIAL:</w:t>
      </w:r>
    </w:p>
    <w:p w:rsidR="00BC696B" w:rsidRPr="00AC242B" w:rsidRDefault="00BC696B" w:rsidP="00BC696B">
      <w:pPr>
        <w:spacing w:line="360" w:lineRule="auto"/>
        <w:rPr>
          <w:rFonts w:ascii="Verdana" w:hAnsi="Verdana"/>
          <w:b/>
          <w:i/>
          <w:sz w:val="22"/>
          <w:szCs w:val="22"/>
          <w:u w:val="single"/>
        </w:rPr>
      </w:pPr>
    </w:p>
    <w:p w:rsidR="00FB5FBC" w:rsidRPr="00AC242B" w:rsidRDefault="00FB5FBC" w:rsidP="00FB5FBC">
      <w:pPr>
        <w:spacing w:line="360" w:lineRule="auto"/>
        <w:ind w:right="-567"/>
        <w:jc w:val="both"/>
        <w:rPr>
          <w:rFonts w:ascii="Verdana" w:hAnsi="Verdana" w:cs="Arial"/>
          <w:b/>
          <w:color w:val="000000"/>
          <w:sz w:val="22"/>
          <w:szCs w:val="22"/>
        </w:rPr>
      </w:pPr>
      <w:r w:rsidRPr="00AC242B">
        <w:rPr>
          <w:rFonts w:ascii="Verdana" w:hAnsi="Verdana" w:cs="Arial"/>
          <w:color w:val="000000"/>
          <w:sz w:val="22"/>
          <w:szCs w:val="22"/>
        </w:rPr>
        <w:t xml:space="preserve">Me permito informarle señor Juez, que en la presente solicitud de Matrimonio </w:t>
      </w:r>
      <w:r w:rsidRPr="00AC242B">
        <w:rPr>
          <w:rFonts w:ascii="Verdana" w:hAnsi="Verdana"/>
          <w:sz w:val="22"/>
          <w:szCs w:val="22"/>
        </w:rPr>
        <w:t xml:space="preserve">promovida por Luis Humberto González </w:t>
      </w:r>
      <w:r w:rsidR="00833F57" w:rsidRPr="00AC242B">
        <w:rPr>
          <w:rFonts w:ascii="Verdana" w:hAnsi="Verdana"/>
          <w:sz w:val="22"/>
          <w:szCs w:val="22"/>
        </w:rPr>
        <w:t>Vélez</w:t>
      </w:r>
      <w:r w:rsidRPr="00AC242B">
        <w:rPr>
          <w:rFonts w:ascii="Verdana" w:hAnsi="Verdana"/>
          <w:sz w:val="22"/>
          <w:szCs w:val="22"/>
        </w:rPr>
        <w:t xml:space="preserve"> y Johanna Vanesa Ospina Montoya</w:t>
      </w:r>
      <w:r w:rsidRPr="00AC242B">
        <w:rPr>
          <w:rFonts w:ascii="Verdana" w:hAnsi="Verdana" w:cs="Arial"/>
          <w:color w:val="000000"/>
          <w:sz w:val="22"/>
          <w:szCs w:val="22"/>
        </w:rPr>
        <w:t xml:space="preserve">, ingreso por reparto el 02 de marzo de 2021; pasa a su Despacho para lo que a bien tenga luego de asignarle radicación por parte de la secretaria, en estricto orden de llegada hoy 03 de marzo de 2021. </w:t>
      </w:r>
    </w:p>
    <w:p w:rsidR="00BC696B" w:rsidRPr="00AC242B" w:rsidRDefault="00BC696B" w:rsidP="00BC696B">
      <w:pPr>
        <w:spacing w:line="360" w:lineRule="auto"/>
        <w:rPr>
          <w:rFonts w:ascii="Verdana" w:hAnsi="Verdana"/>
          <w:sz w:val="22"/>
          <w:szCs w:val="22"/>
        </w:rPr>
      </w:pPr>
    </w:p>
    <w:p w:rsidR="00BC696B" w:rsidRPr="00AC242B" w:rsidRDefault="00AC242B" w:rsidP="00BC696B">
      <w:pPr>
        <w:spacing w:line="360" w:lineRule="auto"/>
        <w:jc w:val="center"/>
        <w:rPr>
          <w:rFonts w:ascii="Verdana" w:hAnsi="Verdana"/>
          <w:sz w:val="22"/>
          <w:szCs w:val="22"/>
        </w:rPr>
      </w:pPr>
      <w:r w:rsidRPr="00AC242B">
        <w:rPr>
          <w:rFonts w:ascii="Verdana" w:hAnsi="Verdana"/>
          <w:sz w:val="22"/>
          <w:szCs w:val="22"/>
        </w:rPr>
        <w:t xml:space="preserve">MIRYAN DE JESÙS </w:t>
      </w:r>
      <w:r w:rsidR="00BC696B" w:rsidRPr="00AC242B">
        <w:rPr>
          <w:rFonts w:ascii="Verdana" w:hAnsi="Verdana"/>
          <w:sz w:val="22"/>
          <w:szCs w:val="22"/>
        </w:rPr>
        <w:t>SUÁREZ SALAZAR</w:t>
      </w:r>
    </w:p>
    <w:p w:rsidR="00BC696B" w:rsidRPr="00AC242B" w:rsidRDefault="00BC696B" w:rsidP="00BC696B">
      <w:pPr>
        <w:spacing w:line="360" w:lineRule="auto"/>
        <w:jc w:val="center"/>
        <w:rPr>
          <w:rFonts w:ascii="Verdana" w:hAnsi="Verdana"/>
          <w:sz w:val="22"/>
          <w:szCs w:val="22"/>
        </w:rPr>
      </w:pPr>
      <w:r w:rsidRPr="00AC242B">
        <w:rPr>
          <w:rFonts w:ascii="Verdana" w:hAnsi="Verdana"/>
          <w:sz w:val="22"/>
          <w:szCs w:val="22"/>
        </w:rPr>
        <w:t>SECRETARI</w:t>
      </w:r>
      <w:r w:rsidR="00AC242B" w:rsidRPr="00AC242B">
        <w:rPr>
          <w:rFonts w:ascii="Verdana" w:hAnsi="Verdana"/>
          <w:sz w:val="22"/>
          <w:szCs w:val="22"/>
        </w:rPr>
        <w:t>A</w:t>
      </w:r>
    </w:p>
    <w:p w:rsidR="00BC696B" w:rsidRDefault="00BC696B" w:rsidP="00BC696B">
      <w:pPr>
        <w:spacing w:line="360" w:lineRule="auto"/>
        <w:rPr>
          <w:rFonts w:ascii="Verdana" w:hAnsi="Verdana"/>
          <w:sz w:val="22"/>
          <w:szCs w:val="22"/>
        </w:rPr>
      </w:pPr>
    </w:p>
    <w:p w:rsidR="00BC696B" w:rsidRDefault="00BC696B" w:rsidP="00BC696B">
      <w:pPr>
        <w:spacing w:line="360" w:lineRule="auto"/>
        <w:rPr>
          <w:sz w:val="28"/>
        </w:rPr>
      </w:pPr>
      <w:bookmarkStart w:id="0" w:name="_GoBack"/>
      <w:bookmarkEnd w:id="0"/>
    </w:p>
    <w:p w:rsidR="00BC696B" w:rsidRDefault="00BC696B" w:rsidP="00BC696B">
      <w:pPr>
        <w:spacing w:line="360" w:lineRule="auto"/>
        <w:jc w:val="center"/>
        <w:rPr>
          <w:rFonts w:ascii="Verdana" w:hAnsi="Verdana"/>
          <w:b/>
          <w:i/>
          <w:sz w:val="22"/>
          <w:szCs w:val="22"/>
          <w:u w:val="single"/>
        </w:rPr>
      </w:pPr>
      <w:r>
        <w:rPr>
          <w:rFonts w:ascii="Verdana" w:hAnsi="Verdana"/>
          <w:b/>
          <w:i/>
          <w:sz w:val="22"/>
          <w:szCs w:val="22"/>
          <w:u w:val="single"/>
        </w:rPr>
        <w:t>JUZGADO PROMISCUO MUNICIPAL</w:t>
      </w:r>
    </w:p>
    <w:p w:rsidR="00BC696B" w:rsidRDefault="00BC696B" w:rsidP="00BC696B">
      <w:pPr>
        <w:spacing w:line="360" w:lineRule="auto"/>
        <w:jc w:val="center"/>
        <w:rPr>
          <w:rFonts w:ascii="Verdana" w:hAnsi="Verdana"/>
          <w:b/>
          <w:i/>
          <w:szCs w:val="24"/>
          <w:u w:val="single"/>
        </w:rPr>
      </w:pPr>
    </w:p>
    <w:p w:rsidR="00BC696B" w:rsidRDefault="00BC696B" w:rsidP="00BC696B">
      <w:pPr>
        <w:spacing w:line="360" w:lineRule="auto"/>
        <w:jc w:val="center"/>
        <w:rPr>
          <w:rFonts w:ascii="Verdana" w:hAnsi="Verdana"/>
          <w:i/>
          <w:sz w:val="22"/>
          <w:szCs w:val="22"/>
        </w:rPr>
      </w:pPr>
      <w:r>
        <w:rPr>
          <w:rFonts w:ascii="Verdana" w:hAnsi="Verdana"/>
          <w:i/>
          <w:sz w:val="22"/>
          <w:szCs w:val="22"/>
        </w:rPr>
        <w:t xml:space="preserve">Concepción, Antioquia, </w:t>
      </w:r>
      <w:r w:rsidR="000C165C">
        <w:rPr>
          <w:rFonts w:ascii="Verdana" w:hAnsi="Verdana"/>
          <w:i/>
          <w:sz w:val="22"/>
          <w:szCs w:val="22"/>
        </w:rPr>
        <w:t>nueve</w:t>
      </w:r>
      <w:r>
        <w:rPr>
          <w:rFonts w:ascii="Verdana" w:hAnsi="Verdana"/>
          <w:i/>
          <w:sz w:val="22"/>
          <w:szCs w:val="22"/>
        </w:rPr>
        <w:t xml:space="preserve"> (</w:t>
      </w:r>
      <w:r w:rsidR="000C165C">
        <w:rPr>
          <w:rFonts w:ascii="Verdana" w:hAnsi="Verdana"/>
          <w:i/>
          <w:sz w:val="22"/>
          <w:szCs w:val="22"/>
        </w:rPr>
        <w:t>9</w:t>
      </w:r>
      <w:r>
        <w:rPr>
          <w:rFonts w:ascii="Verdana" w:hAnsi="Verdana"/>
          <w:i/>
          <w:sz w:val="22"/>
          <w:szCs w:val="22"/>
        </w:rPr>
        <w:t xml:space="preserve">) de </w:t>
      </w:r>
      <w:r w:rsidR="00AC242B">
        <w:rPr>
          <w:rFonts w:ascii="Verdana" w:hAnsi="Verdana"/>
          <w:i/>
          <w:sz w:val="22"/>
          <w:szCs w:val="22"/>
        </w:rPr>
        <w:t>marzo</w:t>
      </w:r>
    </w:p>
    <w:p w:rsidR="00BC696B" w:rsidRDefault="00BC696B" w:rsidP="00BC696B">
      <w:pPr>
        <w:spacing w:line="360" w:lineRule="auto"/>
        <w:jc w:val="center"/>
        <w:rPr>
          <w:rFonts w:ascii="Verdana" w:hAnsi="Verdana"/>
          <w:i/>
          <w:sz w:val="22"/>
          <w:szCs w:val="22"/>
        </w:rPr>
      </w:pPr>
      <w:proofErr w:type="gramStart"/>
      <w:r>
        <w:rPr>
          <w:rFonts w:ascii="Verdana" w:hAnsi="Verdana"/>
          <w:i/>
          <w:sz w:val="22"/>
          <w:szCs w:val="22"/>
        </w:rPr>
        <w:t>de</w:t>
      </w:r>
      <w:proofErr w:type="gramEnd"/>
      <w:r>
        <w:rPr>
          <w:rFonts w:ascii="Verdana" w:hAnsi="Verdana"/>
          <w:i/>
          <w:sz w:val="22"/>
          <w:szCs w:val="22"/>
        </w:rPr>
        <w:t xml:space="preserve"> dos mil </w:t>
      </w:r>
      <w:r w:rsidR="00AC242B">
        <w:rPr>
          <w:rFonts w:ascii="Verdana" w:hAnsi="Verdana"/>
          <w:i/>
          <w:sz w:val="22"/>
          <w:szCs w:val="22"/>
        </w:rPr>
        <w:t xml:space="preserve">veintiuno </w:t>
      </w:r>
      <w:r>
        <w:rPr>
          <w:rFonts w:ascii="Verdana" w:hAnsi="Verdana"/>
          <w:i/>
          <w:sz w:val="22"/>
          <w:szCs w:val="22"/>
        </w:rPr>
        <w:t>(20</w:t>
      </w:r>
      <w:r w:rsidR="00AC242B">
        <w:rPr>
          <w:rFonts w:ascii="Verdana" w:hAnsi="Verdana"/>
          <w:i/>
          <w:sz w:val="22"/>
          <w:szCs w:val="22"/>
        </w:rPr>
        <w:t>2</w:t>
      </w:r>
      <w:r>
        <w:rPr>
          <w:rFonts w:ascii="Verdana" w:hAnsi="Verdana"/>
          <w:i/>
          <w:sz w:val="22"/>
          <w:szCs w:val="22"/>
        </w:rPr>
        <w:t>1)</w:t>
      </w:r>
    </w:p>
    <w:p w:rsidR="00BC696B" w:rsidRDefault="00BC696B" w:rsidP="00BC696B">
      <w:pPr>
        <w:spacing w:line="360" w:lineRule="auto"/>
        <w:rPr>
          <w:rFonts w:ascii="Verdana" w:hAnsi="Verdana"/>
          <w:sz w:val="22"/>
          <w:szCs w:val="22"/>
        </w:rPr>
      </w:pPr>
    </w:p>
    <w:tbl>
      <w:tblPr>
        <w:tblW w:w="0" w:type="auto"/>
        <w:tblInd w:w="433" w:type="dxa"/>
        <w:tblLayout w:type="fixed"/>
        <w:tblLook w:val="0000" w:firstRow="0" w:lastRow="0" w:firstColumn="0" w:lastColumn="0" w:noHBand="0" w:noVBand="0"/>
      </w:tblPr>
      <w:tblGrid>
        <w:gridCol w:w="1440"/>
        <w:gridCol w:w="6070"/>
      </w:tblGrid>
      <w:tr w:rsidR="00BC696B" w:rsidTr="002B5073">
        <w:tc>
          <w:tcPr>
            <w:tcW w:w="1440" w:type="dxa"/>
            <w:tcBorders>
              <w:top w:val="single" w:sz="4" w:space="0" w:color="000000"/>
              <w:left w:val="single" w:sz="4" w:space="0" w:color="000000"/>
              <w:bottom w:val="single" w:sz="4" w:space="0" w:color="000000"/>
            </w:tcBorders>
            <w:shd w:val="clear" w:color="auto" w:fill="auto"/>
          </w:tcPr>
          <w:p w:rsidR="00BC696B" w:rsidRPr="00AC242B" w:rsidRDefault="00AC242B" w:rsidP="002A6B25">
            <w:pPr>
              <w:snapToGrid w:val="0"/>
              <w:spacing w:line="360" w:lineRule="auto"/>
              <w:rPr>
                <w:rFonts w:ascii="Verdana" w:hAnsi="Verdana"/>
                <w:i/>
                <w:sz w:val="18"/>
                <w:szCs w:val="18"/>
              </w:rPr>
            </w:pPr>
            <w:r w:rsidRPr="00AC242B">
              <w:rPr>
                <w:rFonts w:ascii="Verdana" w:hAnsi="Verdana"/>
                <w:i/>
                <w:sz w:val="18"/>
                <w:szCs w:val="18"/>
              </w:rPr>
              <w:t xml:space="preserve">Otros </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BC696B" w:rsidRPr="00AC242B" w:rsidRDefault="00AC242B" w:rsidP="00AC242B">
            <w:pPr>
              <w:snapToGrid w:val="0"/>
              <w:spacing w:line="360" w:lineRule="auto"/>
              <w:rPr>
                <w:rFonts w:ascii="Verdana" w:hAnsi="Verdana"/>
                <w:i/>
                <w:sz w:val="18"/>
                <w:szCs w:val="18"/>
              </w:rPr>
            </w:pPr>
            <w:r w:rsidRPr="00AC242B">
              <w:rPr>
                <w:rFonts w:ascii="Verdana" w:hAnsi="Verdana"/>
                <w:i/>
                <w:sz w:val="18"/>
                <w:szCs w:val="18"/>
              </w:rPr>
              <w:t xml:space="preserve">Solicitud de Matrimonio </w:t>
            </w:r>
          </w:p>
        </w:tc>
      </w:tr>
      <w:tr w:rsidR="00BC696B" w:rsidTr="002B5073">
        <w:tc>
          <w:tcPr>
            <w:tcW w:w="1440" w:type="dxa"/>
            <w:tcBorders>
              <w:top w:val="single" w:sz="4" w:space="0" w:color="000000"/>
              <w:left w:val="single" w:sz="4" w:space="0" w:color="000000"/>
              <w:bottom w:val="single" w:sz="4" w:space="0" w:color="000000"/>
            </w:tcBorders>
            <w:shd w:val="clear" w:color="auto" w:fill="auto"/>
          </w:tcPr>
          <w:p w:rsidR="00BC696B" w:rsidRPr="00AC242B" w:rsidRDefault="00BC696B" w:rsidP="002B5073">
            <w:pPr>
              <w:snapToGrid w:val="0"/>
              <w:spacing w:line="360" w:lineRule="auto"/>
              <w:rPr>
                <w:rFonts w:ascii="Verdana" w:hAnsi="Verdana"/>
                <w:i/>
                <w:sz w:val="18"/>
                <w:szCs w:val="18"/>
              </w:rPr>
            </w:pPr>
            <w:r w:rsidRPr="00AC242B">
              <w:rPr>
                <w:rFonts w:ascii="Verdana" w:hAnsi="Verdana"/>
                <w:i/>
                <w:sz w:val="18"/>
                <w:szCs w:val="18"/>
              </w:rPr>
              <w:t>Radicado:</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BC696B" w:rsidRPr="00AC242B" w:rsidRDefault="00BC696B" w:rsidP="004A3BBA">
            <w:pPr>
              <w:snapToGrid w:val="0"/>
              <w:spacing w:line="360" w:lineRule="auto"/>
              <w:rPr>
                <w:rFonts w:ascii="Verdana" w:hAnsi="Verdana"/>
                <w:i/>
                <w:sz w:val="18"/>
                <w:szCs w:val="18"/>
              </w:rPr>
            </w:pPr>
            <w:r w:rsidRPr="00AC242B">
              <w:rPr>
                <w:rFonts w:ascii="Verdana" w:hAnsi="Verdana"/>
                <w:i/>
                <w:sz w:val="18"/>
                <w:szCs w:val="18"/>
              </w:rPr>
              <w:t>05206-40-89-001</w:t>
            </w:r>
            <w:r w:rsidR="00AC242B" w:rsidRPr="00AC242B">
              <w:rPr>
                <w:rFonts w:ascii="Verdana" w:hAnsi="Verdana"/>
                <w:i/>
                <w:sz w:val="18"/>
                <w:szCs w:val="18"/>
              </w:rPr>
              <w:t>-</w:t>
            </w:r>
            <w:r w:rsidRPr="00AC242B">
              <w:rPr>
                <w:rFonts w:ascii="Verdana" w:hAnsi="Verdana"/>
                <w:i/>
                <w:sz w:val="18"/>
                <w:szCs w:val="18"/>
              </w:rPr>
              <w:t>20</w:t>
            </w:r>
            <w:r w:rsidR="00AC242B" w:rsidRPr="00AC242B">
              <w:rPr>
                <w:rFonts w:ascii="Verdana" w:hAnsi="Verdana"/>
                <w:i/>
                <w:sz w:val="18"/>
                <w:szCs w:val="18"/>
              </w:rPr>
              <w:t>21</w:t>
            </w:r>
            <w:r w:rsidRPr="00AC242B">
              <w:rPr>
                <w:rFonts w:ascii="Verdana" w:hAnsi="Verdana"/>
                <w:i/>
                <w:sz w:val="18"/>
                <w:szCs w:val="18"/>
              </w:rPr>
              <w:t>-000</w:t>
            </w:r>
            <w:r w:rsidR="004A3BBA">
              <w:rPr>
                <w:rFonts w:ascii="Verdana" w:hAnsi="Verdana"/>
                <w:i/>
                <w:sz w:val="18"/>
                <w:szCs w:val="18"/>
              </w:rPr>
              <w:t>06</w:t>
            </w:r>
            <w:r w:rsidRPr="00AC242B">
              <w:rPr>
                <w:rFonts w:ascii="Verdana" w:hAnsi="Verdana"/>
                <w:i/>
                <w:sz w:val="18"/>
                <w:szCs w:val="18"/>
              </w:rPr>
              <w:t>-00</w:t>
            </w:r>
          </w:p>
        </w:tc>
      </w:tr>
      <w:tr w:rsidR="00BC696B" w:rsidTr="002B5073">
        <w:tc>
          <w:tcPr>
            <w:tcW w:w="1440" w:type="dxa"/>
            <w:tcBorders>
              <w:top w:val="single" w:sz="4" w:space="0" w:color="000000"/>
              <w:left w:val="single" w:sz="4" w:space="0" w:color="000000"/>
              <w:bottom w:val="single" w:sz="4" w:space="0" w:color="000000"/>
            </w:tcBorders>
            <w:shd w:val="clear" w:color="auto" w:fill="auto"/>
          </w:tcPr>
          <w:p w:rsidR="00BC696B" w:rsidRPr="00AC242B" w:rsidRDefault="00AC242B" w:rsidP="00AC242B">
            <w:pPr>
              <w:snapToGrid w:val="0"/>
              <w:spacing w:line="360" w:lineRule="auto"/>
              <w:rPr>
                <w:rFonts w:ascii="Verdana" w:hAnsi="Verdana"/>
                <w:i/>
                <w:sz w:val="18"/>
                <w:szCs w:val="18"/>
              </w:rPr>
            </w:pPr>
            <w:r w:rsidRPr="00AC242B">
              <w:rPr>
                <w:rFonts w:ascii="Verdana" w:hAnsi="Verdana"/>
                <w:i/>
                <w:sz w:val="18"/>
                <w:szCs w:val="18"/>
              </w:rPr>
              <w:t xml:space="preserve">Solicitantes </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BC696B" w:rsidRPr="00AC242B" w:rsidRDefault="00AC242B" w:rsidP="002B5073">
            <w:pPr>
              <w:snapToGrid w:val="0"/>
              <w:spacing w:line="360" w:lineRule="auto"/>
              <w:rPr>
                <w:rFonts w:ascii="Verdana" w:hAnsi="Verdana"/>
                <w:i/>
                <w:sz w:val="18"/>
                <w:szCs w:val="18"/>
              </w:rPr>
            </w:pPr>
            <w:r w:rsidRPr="00AC242B">
              <w:rPr>
                <w:rFonts w:ascii="Verdana" w:hAnsi="Verdana"/>
                <w:i/>
                <w:sz w:val="18"/>
                <w:szCs w:val="18"/>
              </w:rPr>
              <w:t>Luis Humberto González Vélez y Johanna Vanesa Ospina Montoya</w:t>
            </w:r>
          </w:p>
        </w:tc>
      </w:tr>
      <w:tr w:rsidR="00BC696B" w:rsidTr="002B5073">
        <w:tc>
          <w:tcPr>
            <w:tcW w:w="1440" w:type="dxa"/>
            <w:tcBorders>
              <w:top w:val="single" w:sz="4" w:space="0" w:color="000000"/>
              <w:left w:val="single" w:sz="4" w:space="0" w:color="000000"/>
              <w:bottom w:val="single" w:sz="4" w:space="0" w:color="000000"/>
            </w:tcBorders>
            <w:shd w:val="clear" w:color="auto" w:fill="auto"/>
          </w:tcPr>
          <w:p w:rsidR="00BC696B" w:rsidRPr="00AC242B" w:rsidRDefault="00BC696B" w:rsidP="002B5073">
            <w:pPr>
              <w:snapToGrid w:val="0"/>
              <w:spacing w:line="360" w:lineRule="auto"/>
              <w:rPr>
                <w:rFonts w:ascii="Verdana" w:hAnsi="Verdana"/>
                <w:i/>
                <w:sz w:val="18"/>
                <w:szCs w:val="18"/>
              </w:rPr>
            </w:pPr>
            <w:r w:rsidRPr="00AC242B">
              <w:rPr>
                <w:rFonts w:ascii="Verdana" w:hAnsi="Verdana"/>
                <w:i/>
                <w:sz w:val="18"/>
                <w:szCs w:val="18"/>
              </w:rPr>
              <w:t>Decisión:</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BC696B" w:rsidRPr="00AC242B" w:rsidRDefault="00BC696B" w:rsidP="00AC242B">
            <w:pPr>
              <w:snapToGrid w:val="0"/>
              <w:spacing w:line="360" w:lineRule="auto"/>
              <w:rPr>
                <w:rFonts w:ascii="Verdana" w:hAnsi="Verdana"/>
                <w:i/>
                <w:sz w:val="18"/>
                <w:szCs w:val="18"/>
              </w:rPr>
            </w:pPr>
            <w:r w:rsidRPr="00AC242B">
              <w:rPr>
                <w:rFonts w:ascii="Verdana" w:hAnsi="Verdana"/>
                <w:i/>
                <w:sz w:val="18"/>
                <w:szCs w:val="18"/>
              </w:rPr>
              <w:t xml:space="preserve">Rechaza </w:t>
            </w:r>
            <w:r w:rsidR="00AC242B">
              <w:rPr>
                <w:rFonts w:ascii="Verdana" w:hAnsi="Verdana"/>
                <w:i/>
                <w:sz w:val="18"/>
                <w:szCs w:val="18"/>
              </w:rPr>
              <w:t>Solicitud por Competencia</w:t>
            </w:r>
          </w:p>
        </w:tc>
      </w:tr>
      <w:tr w:rsidR="00BC696B" w:rsidTr="002B5073">
        <w:tc>
          <w:tcPr>
            <w:tcW w:w="1440" w:type="dxa"/>
            <w:tcBorders>
              <w:top w:val="single" w:sz="4" w:space="0" w:color="000000"/>
              <w:left w:val="single" w:sz="4" w:space="0" w:color="000000"/>
              <w:bottom w:val="single" w:sz="4" w:space="0" w:color="000000"/>
            </w:tcBorders>
            <w:shd w:val="clear" w:color="auto" w:fill="auto"/>
          </w:tcPr>
          <w:p w:rsidR="00BC696B" w:rsidRPr="00AC242B" w:rsidRDefault="00BC696B" w:rsidP="002B5073">
            <w:pPr>
              <w:snapToGrid w:val="0"/>
              <w:spacing w:line="360" w:lineRule="auto"/>
              <w:rPr>
                <w:rFonts w:ascii="Verdana" w:hAnsi="Verdana"/>
                <w:i/>
                <w:sz w:val="18"/>
                <w:szCs w:val="18"/>
              </w:rPr>
            </w:pPr>
            <w:r w:rsidRPr="00AC242B">
              <w:rPr>
                <w:rFonts w:ascii="Verdana" w:hAnsi="Verdana"/>
                <w:i/>
                <w:sz w:val="18"/>
                <w:szCs w:val="18"/>
              </w:rPr>
              <w:t>Providencia:</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BC696B" w:rsidRPr="00AC242B" w:rsidRDefault="00BC696B" w:rsidP="00E017F0">
            <w:pPr>
              <w:snapToGrid w:val="0"/>
              <w:spacing w:line="360" w:lineRule="auto"/>
              <w:rPr>
                <w:rFonts w:ascii="Verdana" w:hAnsi="Verdana"/>
                <w:i/>
                <w:sz w:val="18"/>
                <w:szCs w:val="18"/>
              </w:rPr>
            </w:pPr>
            <w:r w:rsidRPr="00AC242B">
              <w:rPr>
                <w:rFonts w:ascii="Verdana" w:hAnsi="Verdana"/>
                <w:i/>
                <w:sz w:val="18"/>
                <w:szCs w:val="18"/>
              </w:rPr>
              <w:t xml:space="preserve">Interlocutorio N° </w:t>
            </w:r>
            <w:r w:rsidR="00753212">
              <w:rPr>
                <w:rFonts w:ascii="Verdana" w:hAnsi="Verdana"/>
                <w:i/>
                <w:sz w:val="18"/>
                <w:szCs w:val="18"/>
              </w:rPr>
              <w:t>0</w:t>
            </w:r>
            <w:r w:rsidR="00E017F0">
              <w:rPr>
                <w:rFonts w:ascii="Verdana" w:hAnsi="Verdana"/>
                <w:i/>
                <w:sz w:val="18"/>
                <w:szCs w:val="18"/>
              </w:rPr>
              <w:t>55</w:t>
            </w:r>
          </w:p>
        </w:tc>
      </w:tr>
    </w:tbl>
    <w:p w:rsidR="00BC696B" w:rsidRDefault="00BC696B" w:rsidP="00BC696B">
      <w:pPr>
        <w:spacing w:line="360" w:lineRule="auto"/>
      </w:pPr>
    </w:p>
    <w:p w:rsidR="00712FF6" w:rsidRDefault="00712FF6" w:rsidP="00BC696B">
      <w:pPr>
        <w:spacing w:line="360" w:lineRule="auto"/>
      </w:pPr>
    </w:p>
    <w:p w:rsidR="00712FF6" w:rsidRPr="00712FF6" w:rsidRDefault="00712FF6" w:rsidP="00712FF6">
      <w:pPr>
        <w:spacing w:line="360" w:lineRule="auto"/>
        <w:ind w:right="-518"/>
        <w:jc w:val="both"/>
        <w:rPr>
          <w:rFonts w:ascii="Verdana" w:hAnsi="Verdana"/>
          <w:szCs w:val="24"/>
        </w:rPr>
      </w:pPr>
      <w:r w:rsidRPr="00712FF6">
        <w:rPr>
          <w:rFonts w:ascii="Verdana" w:hAnsi="Verdana"/>
          <w:szCs w:val="24"/>
        </w:rPr>
        <w:t xml:space="preserve">Presentan escrito de solicitud de matrimonio los futuros contrayentes Luis Humberto González Vélez y Johanna Vanesa Ospina Montoya, manifestando que residen desde hace 5 años en el Carmen de </w:t>
      </w:r>
      <w:proofErr w:type="spellStart"/>
      <w:r w:rsidRPr="00712FF6">
        <w:rPr>
          <w:rFonts w:ascii="Verdana" w:hAnsi="Verdana"/>
          <w:szCs w:val="24"/>
        </w:rPr>
        <w:t>Viboral</w:t>
      </w:r>
      <w:proofErr w:type="spellEnd"/>
      <w:r w:rsidRPr="00712FF6">
        <w:rPr>
          <w:rFonts w:ascii="Verdana" w:hAnsi="Verdana"/>
          <w:szCs w:val="24"/>
        </w:rPr>
        <w:t xml:space="preserve"> Vereda Cristo Rey, vía principal </w:t>
      </w:r>
      <w:r w:rsidR="005D405D">
        <w:rPr>
          <w:rFonts w:ascii="Verdana" w:hAnsi="Verdana"/>
          <w:szCs w:val="24"/>
        </w:rPr>
        <w:t>e</w:t>
      </w:r>
      <w:r w:rsidRPr="00712FF6">
        <w:rPr>
          <w:rFonts w:ascii="Verdana" w:hAnsi="Verdana"/>
          <w:szCs w:val="24"/>
        </w:rPr>
        <w:t>l Carmen-Rionegro</w:t>
      </w:r>
      <w:r w:rsidR="005D405D">
        <w:rPr>
          <w:rFonts w:ascii="Verdana" w:hAnsi="Verdana"/>
          <w:szCs w:val="24"/>
        </w:rPr>
        <w:t>.</w:t>
      </w:r>
      <w:r w:rsidRPr="00712FF6">
        <w:rPr>
          <w:rFonts w:ascii="Verdana" w:hAnsi="Verdana"/>
          <w:szCs w:val="24"/>
        </w:rPr>
        <w:t xml:space="preserve">   </w:t>
      </w:r>
    </w:p>
    <w:p w:rsidR="00FB5FBC" w:rsidRPr="00712FF6" w:rsidRDefault="00FB5FBC" w:rsidP="00FB5FBC">
      <w:pPr>
        <w:spacing w:line="360" w:lineRule="auto"/>
        <w:ind w:right="-518"/>
        <w:jc w:val="both"/>
        <w:rPr>
          <w:rFonts w:ascii="Verdana" w:hAnsi="Verdana"/>
          <w:szCs w:val="24"/>
        </w:rPr>
      </w:pPr>
    </w:p>
    <w:p w:rsidR="00FB5FBC" w:rsidRPr="00712FF6" w:rsidRDefault="00FB5FBC" w:rsidP="00FB5FBC">
      <w:pPr>
        <w:spacing w:line="360" w:lineRule="auto"/>
        <w:ind w:right="-518"/>
        <w:jc w:val="both"/>
        <w:rPr>
          <w:rFonts w:ascii="Verdana" w:hAnsi="Verdana"/>
          <w:szCs w:val="24"/>
        </w:rPr>
      </w:pPr>
      <w:r w:rsidRPr="00712FF6">
        <w:rPr>
          <w:rFonts w:ascii="Verdana" w:hAnsi="Verdana"/>
          <w:szCs w:val="24"/>
        </w:rPr>
        <w:t xml:space="preserve">Con respecto a la </w:t>
      </w:r>
      <w:r w:rsidR="00833F57" w:rsidRPr="00712FF6">
        <w:rPr>
          <w:rFonts w:ascii="Verdana" w:hAnsi="Verdana"/>
          <w:szCs w:val="24"/>
        </w:rPr>
        <w:t>competencia por el factor territorial</w:t>
      </w:r>
      <w:r w:rsidRPr="00712FF6">
        <w:rPr>
          <w:rFonts w:ascii="Verdana" w:hAnsi="Verdana"/>
          <w:szCs w:val="24"/>
        </w:rPr>
        <w:t xml:space="preserve">, enseña el </w:t>
      </w:r>
      <w:r w:rsidR="00833F57" w:rsidRPr="00712FF6">
        <w:rPr>
          <w:rFonts w:ascii="Verdana" w:hAnsi="Verdana"/>
          <w:szCs w:val="24"/>
        </w:rPr>
        <w:t xml:space="preserve">artículo </w:t>
      </w:r>
      <w:r w:rsidR="000C165C" w:rsidRPr="00712FF6">
        <w:rPr>
          <w:rFonts w:ascii="Verdana" w:hAnsi="Verdana"/>
          <w:szCs w:val="24"/>
        </w:rPr>
        <w:t>131 del</w:t>
      </w:r>
      <w:r w:rsidR="00833F57" w:rsidRPr="00712FF6">
        <w:rPr>
          <w:rFonts w:ascii="Verdana" w:hAnsi="Verdana"/>
          <w:szCs w:val="24"/>
        </w:rPr>
        <w:t xml:space="preserve"> </w:t>
      </w:r>
      <w:r w:rsidRPr="00712FF6">
        <w:rPr>
          <w:rFonts w:ascii="Verdana" w:hAnsi="Verdana"/>
          <w:szCs w:val="24"/>
        </w:rPr>
        <w:t>C.</w:t>
      </w:r>
      <w:r w:rsidR="000C165C" w:rsidRPr="00712FF6">
        <w:rPr>
          <w:rFonts w:ascii="Verdana" w:hAnsi="Verdana"/>
          <w:szCs w:val="24"/>
        </w:rPr>
        <w:t xml:space="preserve"> Civil</w:t>
      </w:r>
      <w:r w:rsidRPr="00712FF6">
        <w:rPr>
          <w:rFonts w:ascii="Verdana" w:hAnsi="Verdana"/>
          <w:szCs w:val="24"/>
        </w:rPr>
        <w:t xml:space="preserve">, lo siguiente: </w:t>
      </w:r>
    </w:p>
    <w:p w:rsidR="00FB5FBC" w:rsidRPr="00712FF6" w:rsidRDefault="00FB5FBC" w:rsidP="00FB5FBC">
      <w:pPr>
        <w:spacing w:line="360" w:lineRule="auto"/>
        <w:ind w:right="-518"/>
        <w:jc w:val="both"/>
        <w:rPr>
          <w:rFonts w:ascii="Verdana" w:hAnsi="Verdana"/>
          <w:szCs w:val="24"/>
        </w:rPr>
      </w:pPr>
    </w:p>
    <w:p w:rsidR="00FB5FBC" w:rsidRDefault="00FB5FBC" w:rsidP="00FB5FBC">
      <w:pPr>
        <w:spacing w:line="360" w:lineRule="auto"/>
        <w:ind w:right="-518"/>
        <w:jc w:val="both"/>
        <w:rPr>
          <w:rFonts w:ascii="Verdana" w:hAnsi="Verdana"/>
          <w:i/>
          <w:sz w:val="20"/>
        </w:rPr>
      </w:pPr>
      <w:r w:rsidRPr="00833F57">
        <w:rPr>
          <w:rFonts w:ascii="Verdana" w:hAnsi="Verdana"/>
          <w:i/>
          <w:sz w:val="22"/>
          <w:szCs w:val="22"/>
        </w:rPr>
        <w:t>“…</w:t>
      </w:r>
      <w:r w:rsidR="00833F57" w:rsidRPr="00833F57">
        <w:rPr>
          <w:rFonts w:ascii="Verdana" w:hAnsi="Verdana"/>
          <w:i/>
          <w:sz w:val="22"/>
          <w:szCs w:val="22"/>
        </w:rPr>
        <w:t xml:space="preserve"> </w:t>
      </w:r>
      <w:r w:rsidR="00833F57" w:rsidRPr="00833F57">
        <w:rPr>
          <w:rFonts w:ascii="Verdana" w:hAnsi="Verdana" w:cs="Arial"/>
          <w:i/>
          <w:color w:val="333333"/>
          <w:sz w:val="22"/>
          <w:szCs w:val="22"/>
        </w:rPr>
        <w:t>2</w:t>
      </w:r>
      <w:r w:rsidR="00833F57" w:rsidRPr="00833F57">
        <w:rPr>
          <w:rFonts w:ascii="Verdana" w:hAnsi="Verdana" w:cs="Arial"/>
          <w:color w:val="333333"/>
          <w:sz w:val="22"/>
          <w:szCs w:val="22"/>
        </w:rPr>
        <w:t>.</w:t>
      </w:r>
      <w:r w:rsidR="00833F57">
        <w:rPr>
          <w:rFonts w:ascii="Arial" w:hAnsi="Arial" w:cs="Arial"/>
          <w:color w:val="333333"/>
          <w:sz w:val="26"/>
          <w:szCs w:val="26"/>
        </w:rPr>
        <w:t xml:space="preserve"> </w:t>
      </w:r>
      <w:r w:rsidR="000C165C" w:rsidRPr="000C165C">
        <w:rPr>
          <w:rFonts w:ascii="Arial" w:hAnsi="Arial" w:cs="Arial"/>
          <w:i/>
          <w:color w:val="333333"/>
          <w:sz w:val="22"/>
          <w:szCs w:val="22"/>
        </w:rPr>
        <w:t xml:space="preserve">Si los contrayentes son vecinos de distintos distritos parroquiales, o si alguno de ellos no tiene seis meses de residencia en el distrito en que se halla, el juez de la vecindad de la mujer requerirá al juez de la vecindad del varón para que fije el edicto de que habla el artículo anterior, y concluido el término, se le envíe con nota de haber permanecido </w:t>
      </w:r>
      <w:r w:rsidR="000C165C" w:rsidRPr="000C165C">
        <w:rPr>
          <w:rFonts w:ascii="Arial" w:hAnsi="Arial" w:cs="Arial"/>
          <w:i/>
          <w:color w:val="333333"/>
          <w:sz w:val="22"/>
          <w:szCs w:val="22"/>
        </w:rPr>
        <w:lastRenderedPageBreak/>
        <w:t>fijado quince días seguidos. Hasta que esto no se haya verificado, no se procederá a practicar ninguna de las diligencias ulteriores</w:t>
      </w:r>
      <w:r w:rsidR="000C165C">
        <w:rPr>
          <w:rFonts w:ascii="Arial" w:hAnsi="Arial" w:cs="Arial"/>
          <w:color w:val="333333"/>
          <w:sz w:val="26"/>
          <w:szCs w:val="26"/>
        </w:rPr>
        <w:t>…</w:t>
      </w:r>
      <w:r w:rsidRPr="00277E03">
        <w:rPr>
          <w:rFonts w:ascii="Verdana" w:hAnsi="Verdana"/>
          <w:i/>
          <w:sz w:val="20"/>
        </w:rPr>
        <w:t>”</w:t>
      </w:r>
    </w:p>
    <w:p w:rsidR="00F5299F" w:rsidRPr="00F5299F" w:rsidRDefault="00F5299F" w:rsidP="00FB5FBC">
      <w:pPr>
        <w:spacing w:line="360" w:lineRule="auto"/>
        <w:ind w:right="-518"/>
        <w:jc w:val="both"/>
        <w:rPr>
          <w:rFonts w:ascii="Verdana" w:hAnsi="Verdana"/>
          <w:i/>
          <w:sz w:val="20"/>
        </w:rPr>
      </w:pPr>
    </w:p>
    <w:p w:rsidR="00FB5FBC" w:rsidRPr="00F5299F" w:rsidRDefault="00FB5FBC" w:rsidP="00FB5FBC">
      <w:pPr>
        <w:spacing w:line="360" w:lineRule="auto"/>
        <w:ind w:right="-518"/>
        <w:jc w:val="both"/>
        <w:rPr>
          <w:rFonts w:ascii="Verdana" w:hAnsi="Verdana"/>
          <w:szCs w:val="24"/>
        </w:rPr>
      </w:pPr>
      <w:r w:rsidRPr="00F5299F">
        <w:rPr>
          <w:rFonts w:ascii="Verdana" w:hAnsi="Verdana"/>
          <w:szCs w:val="24"/>
        </w:rPr>
        <w:t>De acuerdo con lo anterior</w:t>
      </w:r>
      <w:r w:rsidR="005D405D">
        <w:rPr>
          <w:rFonts w:ascii="Verdana" w:hAnsi="Verdana"/>
          <w:szCs w:val="24"/>
        </w:rPr>
        <w:t>,</w:t>
      </w:r>
      <w:r w:rsidRPr="00F5299F">
        <w:rPr>
          <w:rFonts w:ascii="Verdana" w:hAnsi="Verdana"/>
          <w:szCs w:val="24"/>
        </w:rPr>
        <w:t xml:space="preserve"> considera el despacho que no es competente para conocer de la presente </w:t>
      </w:r>
      <w:r w:rsidR="00F5299F">
        <w:rPr>
          <w:rFonts w:ascii="Verdana" w:hAnsi="Verdana"/>
          <w:szCs w:val="24"/>
        </w:rPr>
        <w:t>solicitud de Matrimonio</w:t>
      </w:r>
      <w:r w:rsidR="0032137E">
        <w:rPr>
          <w:rFonts w:ascii="Verdana" w:hAnsi="Verdana"/>
          <w:szCs w:val="24"/>
        </w:rPr>
        <w:t xml:space="preserve">, </w:t>
      </w:r>
      <w:r w:rsidR="005D405D">
        <w:rPr>
          <w:rFonts w:ascii="Verdana" w:hAnsi="Verdana"/>
          <w:szCs w:val="24"/>
        </w:rPr>
        <w:t xml:space="preserve">por cuanto los solicitantes residen en el Carmen de </w:t>
      </w:r>
      <w:proofErr w:type="spellStart"/>
      <w:r w:rsidR="005D405D">
        <w:rPr>
          <w:rFonts w:ascii="Verdana" w:hAnsi="Verdana"/>
          <w:szCs w:val="24"/>
        </w:rPr>
        <w:t>Viboral</w:t>
      </w:r>
      <w:proofErr w:type="spellEnd"/>
      <w:r w:rsidR="005D405D">
        <w:rPr>
          <w:rFonts w:ascii="Verdana" w:hAnsi="Verdana"/>
          <w:szCs w:val="24"/>
        </w:rPr>
        <w:t xml:space="preserve"> y </w:t>
      </w:r>
      <w:r w:rsidR="00477725">
        <w:rPr>
          <w:rFonts w:ascii="Verdana" w:hAnsi="Verdana"/>
          <w:szCs w:val="24"/>
        </w:rPr>
        <w:t xml:space="preserve">tampoco </w:t>
      </w:r>
      <w:r w:rsidR="0032137E">
        <w:rPr>
          <w:rFonts w:ascii="Verdana" w:hAnsi="Verdana"/>
          <w:szCs w:val="24"/>
        </w:rPr>
        <w:t xml:space="preserve">ninguno de los </w:t>
      </w:r>
      <w:r w:rsidR="00526ED0">
        <w:rPr>
          <w:rFonts w:ascii="Verdana" w:hAnsi="Verdana"/>
          <w:szCs w:val="24"/>
        </w:rPr>
        <w:t xml:space="preserve">dos </w:t>
      </w:r>
      <w:r w:rsidR="0032137E">
        <w:rPr>
          <w:rFonts w:ascii="Verdana" w:hAnsi="Verdana"/>
          <w:szCs w:val="24"/>
        </w:rPr>
        <w:t>solicitantes</w:t>
      </w:r>
      <w:r w:rsidR="00526ED0">
        <w:rPr>
          <w:rFonts w:ascii="Verdana" w:hAnsi="Verdana"/>
          <w:szCs w:val="24"/>
        </w:rPr>
        <w:t>,</w:t>
      </w:r>
      <w:r w:rsidR="0032137E">
        <w:rPr>
          <w:rFonts w:ascii="Verdana" w:hAnsi="Verdana"/>
          <w:szCs w:val="24"/>
        </w:rPr>
        <w:t xml:space="preserve"> tiene seis meses de residencia</w:t>
      </w:r>
      <w:r w:rsidR="0012758D">
        <w:rPr>
          <w:rFonts w:ascii="Verdana" w:hAnsi="Verdana"/>
          <w:szCs w:val="24"/>
        </w:rPr>
        <w:t xml:space="preserve"> en ésta</w:t>
      </w:r>
      <w:r w:rsidR="0032137E">
        <w:rPr>
          <w:rFonts w:ascii="Verdana" w:hAnsi="Verdana"/>
          <w:szCs w:val="24"/>
        </w:rPr>
        <w:t xml:space="preserve"> localidad.</w:t>
      </w:r>
      <w:r w:rsidRPr="00F5299F">
        <w:rPr>
          <w:rFonts w:ascii="Verdana" w:hAnsi="Verdana"/>
          <w:szCs w:val="24"/>
        </w:rPr>
        <w:t xml:space="preserve"> </w:t>
      </w:r>
    </w:p>
    <w:p w:rsidR="00FB5FBC" w:rsidRPr="00F5299F" w:rsidRDefault="00FB5FBC" w:rsidP="00FB5FBC">
      <w:pPr>
        <w:spacing w:line="360" w:lineRule="auto"/>
        <w:ind w:right="-518"/>
        <w:jc w:val="both"/>
        <w:rPr>
          <w:rFonts w:ascii="Verdana" w:hAnsi="Verdana"/>
          <w:szCs w:val="24"/>
        </w:rPr>
      </w:pPr>
    </w:p>
    <w:p w:rsidR="00FB5FBC" w:rsidRPr="00F5299F" w:rsidRDefault="00FB5FBC" w:rsidP="00FB5FBC">
      <w:pPr>
        <w:spacing w:line="360" w:lineRule="auto"/>
        <w:ind w:right="-518"/>
        <w:jc w:val="both"/>
        <w:rPr>
          <w:rFonts w:ascii="Verdana" w:hAnsi="Verdana"/>
          <w:szCs w:val="24"/>
        </w:rPr>
      </w:pPr>
      <w:r w:rsidRPr="00F5299F">
        <w:rPr>
          <w:rFonts w:ascii="Verdana" w:hAnsi="Verdana"/>
          <w:szCs w:val="24"/>
        </w:rPr>
        <w:t xml:space="preserve">De conformidad con lo anterior el Juzgado, </w:t>
      </w:r>
    </w:p>
    <w:p w:rsidR="00FB5FBC" w:rsidRPr="00F5299F" w:rsidRDefault="00FB5FBC" w:rsidP="00FB5FBC">
      <w:pPr>
        <w:spacing w:line="360" w:lineRule="auto"/>
        <w:ind w:right="-518"/>
        <w:jc w:val="both"/>
        <w:rPr>
          <w:rFonts w:ascii="Verdana" w:hAnsi="Verdana"/>
          <w:szCs w:val="24"/>
        </w:rPr>
      </w:pPr>
    </w:p>
    <w:p w:rsidR="00FB5FBC" w:rsidRPr="00F5299F" w:rsidRDefault="00FB5FBC" w:rsidP="00FB5FBC">
      <w:pPr>
        <w:spacing w:line="360" w:lineRule="auto"/>
        <w:ind w:right="-518"/>
        <w:jc w:val="center"/>
        <w:rPr>
          <w:rFonts w:ascii="Verdana" w:hAnsi="Verdana"/>
          <w:b/>
          <w:szCs w:val="24"/>
        </w:rPr>
      </w:pPr>
      <w:r w:rsidRPr="00F5299F">
        <w:rPr>
          <w:rFonts w:ascii="Verdana" w:hAnsi="Verdana"/>
          <w:b/>
          <w:szCs w:val="24"/>
        </w:rPr>
        <w:t>RESUELVE:</w:t>
      </w:r>
    </w:p>
    <w:p w:rsidR="00FB5FBC" w:rsidRPr="00F5299F" w:rsidRDefault="00FB5FBC" w:rsidP="00FB5FBC">
      <w:pPr>
        <w:spacing w:line="360" w:lineRule="auto"/>
        <w:ind w:right="-518"/>
        <w:jc w:val="both"/>
        <w:rPr>
          <w:rFonts w:ascii="Verdana" w:hAnsi="Verdana"/>
          <w:szCs w:val="24"/>
        </w:rPr>
      </w:pPr>
    </w:p>
    <w:p w:rsidR="00FB5FBC" w:rsidRPr="00F5299F" w:rsidRDefault="00FB5FBC" w:rsidP="00FB5FBC">
      <w:pPr>
        <w:spacing w:line="360" w:lineRule="auto"/>
        <w:ind w:right="-518"/>
        <w:jc w:val="both"/>
        <w:rPr>
          <w:rFonts w:ascii="Verdana" w:hAnsi="Verdana"/>
          <w:b/>
          <w:szCs w:val="24"/>
        </w:rPr>
      </w:pPr>
    </w:p>
    <w:p w:rsidR="00FB5FBC" w:rsidRPr="00F5299F" w:rsidRDefault="00FB5FBC" w:rsidP="00FB5FBC">
      <w:pPr>
        <w:spacing w:line="360" w:lineRule="auto"/>
        <w:ind w:right="-518"/>
        <w:jc w:val="both"/>
        <w:rPr>
          <w:rFonts w:ascii="Verdana" w:hAnsi="Verdana"/>
          <w:szCs w:val="24"/>
        </w:rPr>
      </w:pPr>
      <w:r w:rsidRPr="00F5299F">
        <w:rPr>
          <w:rFonts w:ascii="Verdana" w:hAnsi="Verdana"/>
          <w:b/>
          <w:szCs w:val="24"/>
        </w:rPr>
        <w:t xml:space="preserve">PRIMERO: RECHAZAR </w:t>
      </w:r>
      <w:r w:rsidRPr="00F5299F">
        <w:rPr>
          <w:rFonts w:ascii="Verdana" w:hAnsi="Verdana"/>
          <w:szCs w:val="24"/>
        </w:rPr>
        <w:t xml:space="preserve">la presente </w:t>
      </w:r>
      <w:r w:rsidR="00317B4B">
        <w:rPr>
          <w:rFonts w:ascii="Verdana" w:hAnsi="Verdana"/>
          <w:szCs w:val="24"/>
        </w:rPr>
        <w:t xml:space="preserve">solicitud de MATRIMINIO </w:t>
      </w:r>
      <w:r w:rsidRPr="00F5299F">
        <w:rPr>
          <w:rFonts w:ascii="Verdana" w:hAnsi="Verdana"/>
          <w:szCs w:val="24"/>
        </w:rPr>
        <w:t>promovida</w:t>
      </w:r>
      <w:r w:rsidR="00317B4B">
        <w:rPr>
          <w:rFonts w:ascii="Verdana" w:hAnsi="Verdana"/>
          <w:szCs w:val="24"/>
        </w:rPr>
        <w:t xml:space="preserve"> por </w:t>
      </w:r>
      <w:r w:rsidR="00317B4B" w:rsidRPr="00712FF6">
        <w:rPr>
          <w:rFonts w:ascii="Verdana" w:hAnsi="Verdana"/>
          <w:szCs w:val="24"/>
        </w:rPr>
        <w:t>LUIS HUMBERTO GONZÁLEZ VÉLEZ Y JOHANNA VANESA OSPINA MONTOYA</w:t>
      </w:r>
      <w:r w:rsidRPr="00F5299F">
        <w:rPr>
          <w:rFonts w:ascii="Verdana" w:hAnsi="Verdana"/>
          <w:szCs w:val="24"/>
        </w:rPr>
        <w:t xml:space="preserve">, por falta de competencia respecto del factor </w:t>
      </w:r>
      <w:r w:rsidR="00317B4B">
        <w:rPr>
          <w:rFonts w:ascii="Verdana" w:hAnsi="Verdana"/>
          <w:szCs w:val="24"/>
        </w:rPr>
        <w:t>territorial</w:t>
      </w:r>
      <w:r w:rsidRPr="00F5299F">
        <w:rPr>
          <w:rFonts w:ascii="Verdana" w:hAnsi="Verdana"/>
          <w:szCs w:val="24"/>
        </w:rPr>
        <w:t xml:space="preserve"> para conocer de la misma.</w:t>
      </w:r>
    </w:p>
    <w:p w:rsidR="00FB5FBC" w:rsidRPr="00F5299F" w:rsidRDefault="00FB5FBC" w:rsidP="00FB5FBC">
      <w:pPr>
        <w:spacing w:line="360" w:lineRule="auto"/>
        <w:ind w:right="-518"/>
        <w:jc w:val="both"/>
        <w:rPr>
          <w:rFonts w:ascii="Verdana" w:hAnsi="Verdana"/>
          <w:szCs w:val="24"/>
        </w:rPr>
      </w:pPr>
    </w:p>
    <w:p w:rsidR="00FB5FBC" w:rsidRPr="00F5299F" w:rsidRDefault="00FB5FBC" w:rsidP="00FB5FBC">
      <w:pPr>
        <w:spacing w:line="360" w:lineRule="auto"/>
        <w:ind w:right="-518"/>
        <w:jc w:val="both"/>
        <w:rPr>
          <w:rFonts w:ascii="Verdana" w:hAnsi="Verdana"/>
          <w:szCs w:val="24"/>
        </w:rPr>
      </w:pPr>
      <w:r w:rsidRPr="00F5299F">
        <w:rPr>
          <w:rFonts w:ascii="Verdana" w:hAnsi="Verdana"/>
          <w:b/>
          <w:szCs w:val="24"/>
        </w:rPr>
        <w:t>SEGUNDO:</w:t>
      </w:r>
      <w:r w:rsidRPr="00F5299F">
        <w:rPr>
          <w:rFonts w:ascii="Verdana" w:hAnsi="Verdana"/>
          <w:szCs w:val="24"/>
        </w:rPr>
        <w:t xml:space="preserve"> Se dispone remitir esta demanda al Juzgado de Promiscuo de Familia del Municipio de</w:t>
      </w:r>
      <w:r w:rsidR="00AF2B6B">
        <w:rPr>
          <w:rFonts w:ascii="Verdana" w:hAnsi="Verdana"/>
          <w:szCs w:val="24"/>
        </w:rPr>
        <w:t xml:space="preserve">l Carmen de </w:t>
      </w:r>
      <w:proofErr w:type="spellStart"/>
      <w:r w:rsidR="00AF2B6B">
        <w:rPr>
          <w:rFonts w:ascii="Verdana" w:hAnsi="Verdana"/>
          <w:szCs w:val="24"/>
        </w:rPr>
        <w:t>Viboral</w:t>
      </w:r>
      <w:proofErr w:type="spellEnd"/>
      <w:r w:rsidRPr="00F5299F">
        <w:rPr>
          <w:rFonts w:ascii="Verdana" w:hAnsi="Verdana"/>
          <w:szCs w:val="24"/>
        </w:rPr>
        <w:t>, Antioquia.</w:t>
      </w:r>
    </w:p>
    <w:p w:rsidR="00FB5FBC" w:rsidRPr="00F5299F" w:rsidRDefault="00FB5FBC" w:rsidP="00FB5FBC">
      <w:pPr>
        <w:spacing w:line="360" w:lineRule="auto"/>
        <w:ind w:right="-518"/>
        <w:jc w:val="both"/>
        <w:rPr>
          <w:rFonts w:ascii="Verdana" w:hAnsi="Verdana"/>
          <w:szCs w:val="24"/>
        </w:rPr>
      </w:pPr>
    </w:p>
    <w:p w:rsidR="00BC696B" w:rsidRPr="00F5299F" w:rsidRDefault="00BC696B" w:rsidP="00BC696B">
      <w:pPr>
        <w:spacing w:line="360" w:lineRule="auto"/>
        <w:jc w:val="both"/>
        <w:rPr>
          <w:rFonts w:ascii="Verdana" w:hAnsi="Verdana"/>
          <w:szCs w:val="24"/>
          <w:lang w:val="pt-BR"/>
        </w:rPr>
      </w:pPr>
    </w:p>
    <w:p w:rsidR="00BC696B" w:rsidRPr="00F5299F" w:rsidRDefault="00BC696B" w:rsidP="00BC696B">
      <w:pPr>
        <w:spacing w:line="360" w:lineRule="auto"/>
        <w:jc w:val="center"/>
        <w:rPr>
          <w:rFonts w:ascii="Verdana" w:hAnsi="Verdana"/>
          <w:b/>
          <w:i/>
          <w:szCs w:val="24"/>
          <w:lang w:val="pt-BR"/>
        </w:rPr>
      </w:pPr>
      <w:r w:rsidRPr="00F5299F">
        <w:rPr>
          <w:rFonts w:ascii="Verdana" w:hAnsi="Verdana"/>
          <w:b/>
          <w:i/>
          <w:szCs w:val="24"/>
          <w:lang w:val="pt-BR"/>
        </w:rPr>
        <w:t>N O T I F Í Q U E S E</w:t>
      </w:r>
    </w:p>
    <w:p w:rsidR="00BC696B" w:rsidRPr="00F5299F" w:rsidRDefault="00BC696B" w:rsidP="00BC696B">
      <w:pPr>
        <w:spacing w:line="360" w:lineRule="auto"/>
        <w:jc w:val="both"/>
        <w:rPr>
          <w:rFonts w:ascii="Verdana" w:hAnsi="Verdana"/>
          <w:szCs w:val="24"/>
          <w:lang w:val="pt-BR"/>
        </w:rPr>
      </w:pPr>
    </w:p>
    <w:p w:rsidR="00BC696B" w:rsidRDefault="00BC696B" w:rsidP="00BC696B">
      <w:pPr>
        <w:spacing w:line="360" w:lineRule="auto"/>
        <w:jc w:val="both"/>
        <w:rPr>
          <w:rFonts w:ascii="Verdana" w:hAnsi="Verdana"/>
          <w:sz w:val="22"/>
          <w:szCs w:val="22"/>
          <w:lang w:val="pt-BR"/>
        </w:rPr>
      </w:pPr>
    </w:p>
    <w:p w:rsidR="00BC4B16" w:rsidRDefault="00BC4B16"/>
    <w:p w:rsidR="00B645F9" w:rsidRDefault="00B645F9"/>
    <w:sectPr w:rsidR="00B645F9" w:rsidSect="00BC696B">
      <w:pgSz w:w="12242" w:h="19442" w:code="268"/>
      <w:pgMar w:top="2268" w:right="1701" w:bottom="2268" w:left="23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5B52EF"/>
    <w:multiLevelType w:val="hybridMultilevel"/>
    <w:tmpl w:val="448AB830"/>
    <w:lvl w:ilvl="0" w:tplc="32B0EAA4">
      <w:start w:val="1"/>
      <w:numFmt w:val="decimal"/>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96B"/>
    <w:rsid w:val="000C165C"/>
    <w:rsid w:val="0012758D"/>
    <w:rsid w:val="00227478"/>
    <w:rsid w:val="002A6B25"/>
    <w:rsid w:val="00317B4B"/>
    <w:rsid w:val="0032137E"/>
    <w:rsid w:val="00477725"/>
    <w:rsid w:val="004A3BBA"/>
    <w:rsid w:val="004A3EBC"/>
    <w:rsid w:val="00526ED0"/>
    <w:rsid w:val="00574373"/>
    <w:rsid w:val="005D405D"/>
    <w:rsid w:val="00712FF6"/>
    <w:rsid w:val="00753212"/>
    <w:rsid w:val="00833F57"/>
    <w:rsid w:val="00890DF6"/>
    <w:rsid w:val="008A4820"/>
    <w:rsid w:val="008E45A1"/>
    <w:rsid w:val="00AC242B"/>
    <w:rsid w:val="00AF2B6B"/>
    <w:rsid w:val="00B36B7E"/>
    <w:rsid w:val="00B645F9"/>
    <w:rsid w:val="00BC4B16"/>
    <w:rsid w:val="00BC696B"/>
    <w:rsid w:val="00D143EB"/>
    <w:rsid w:val="00D80F32"/>
    <w:rsid w:val="00D82D6F"/>
    <w:rsid w:val="00E017F0"/>
    <w:rsid w:val="00F5299F"/>
    <w:rsid w:val="00F6350E"/>
    <w:rsid w:val="00FB5F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653D2-CA11-41AC-AE96-821A007B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96B"/>
    <w:pPr>
      <w:suppressAutoHyphens/>
      <w:spacing w:after="0" w:line="240" w:lineRule="auto"/>
    </w:pPr>
    <w:rPr>
      <w:rFonts w:ascii="Times New Roman" w:eastAsia="Times New Roman" w:hAnsi="Times New Roman" w:cs="Times New Roman"/>
      <w:sz w:val="24"/>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33F57"/>
    <w:pPr>
      <w:spacing w:after="0" w:line="240" w:lineRule="auto"/>
    </w:pPr>
    <w:rPr>
      <w:rFonts w:ascii="Times New Roman" w:eastAsia="Times New Roman" w:hAnsi="Times New Roman" w:cs="Times New Roman"/>
      <w:b/>
      <w:sz w:val="24"/>
      <w:szCs w:val="20"/>
      <w:lang w:val="es-ES_tradnl" w:eastAsia="es-ES"/>
    </w:rPr>
  </w:style>
  <w:style w:type="paragraph" w:styleId="Prrafodelista">
    <w:name w:val="List Paragraph"/>
    <w:basedOn w:val="Normal"/>
    <w:uiPriority w:val="34"/>
    <w:qFormat/>
    <w:rsid w:val="00833F57"/>
    <w:pPr>
      <w:suppressAutoHyphens w:val="0"/>
      <w:ind w:left="720"/>
      <w:contextualSpacing/>
    </w:pPr>
    <w:rPr>
      <w:rFonts w:ascii="Arial" w:hAnsi="Arial"/>
      <w:sz w:val="26"/>
      <w:lang w:eastAsia="es-ES"/>
    </w:rPr>
  </w:style>
  <w:style w:type="character" w:styleId="Hipervnculo">
    <w:name w:val="Hyperlink"/>
    <w:basedOn w:val="Fuentedeprrafopredeter"/>
    <w:uiPriority w:val="99"/>
    <w:semiHidden/>
    <w:unhideWhenUsed/>
    <w:rsid w:val="00833F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1966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gildardo suarez salazar</dc:creator>
  <cp:keywords/>
  <dc:description/>
  <cp:lastModifiedBy>bernardo sierra gonzalez</cp:lastModifiedBy>
  <cp:revision>2</cp:revision>
  <dcterms:created xsi:type="dcterms:W3CDTF">2021-03-09T20:54:00Z</dcterms:created>
  <dcterms:modified xsi:type="dcterms:W3CDTF">2021-03-09T20:54:00Z</dcterms:modified>
</cp:coreProperties>
</file>