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10" w:rsidRPr="009A753F" w:rsidRDefault="006E0A10" w:rsidP="006E0A10">
      <w:pPr>
        <w:pStyle w:val="Sinespaciado"/>
        <w:spacing w:line="360" w:lineRule="auto"/>
        <w:ind w:right="-376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9A753F">
        <w:rPr>
          <w:rFonts w:ascii="Verdana" w:hAnsi="Verdana"/>
          <w:sz w:val="18"/>
          <w:szCs w:val="18"/>
        </w:rPr>
        <w:t xml:space="preserve">CONSTANCIA SECRETARIAL: </w:t>
      </w:r>
    </w:p>
    <w:p w:rsidR="006E0A10" w:rsidRPr="009A753F" w:rsidRDefault="006E0A10" w:rsidP="006E0A10">
      <w:pPr>
        <w:pStyle w:val="Sinespaciado"/>
        <w:spacing w:line="360" w:lineRule="auto"/>
        <w:ind w:right="-376"/>
        <w:jc w:val="both"/>
        <w:rPr>
          <w:rFonts w:ascii="Verdana" w:hAnsi="Verdana"/>
          <w:b w:val="0"/>
          <w:sz w:val="18"/>
          <w:szCs w:val="18"/>
        </w:rPr>
      </w:pPr>
    </w:p>
    <w:p w:rsidR="006E0A10" w:rsidRPr="002A680D" w:rsidRDefault="006E0A10" w:rsidP="006E0A10">
      <w:pPr>
        <w:pStyle w:val="Cuerpodeltexto0"/>
        <w:shd w:val="clear" w:color="auto" w:fill="auto"/>
        <w:spacing w:after="0" w:line="360" w:lineRule="auto"/>
        <w:jc w:val="both"/>
        <w:rPr>
          <w:sz w:val="18"/>
          <w:szCs w:val="18"/>
        </w:rPr>
      </w:pPr>
      <w:r w:rsidRPr="009A753F">
        <w:rPr>
          <w:rFonts w:ascii="Verdana" w:hAnsi="Verdana"/>
          <w:sz w:val="18"/>
          <w:szCs w:val="18"/>
        </w:rPr>
        <w:t xml:space="preserve">Le informo al señor Juez que </w:t>
      </w:r>
      <w:r w:rsidRPr="002A680D">
        <w:rPr>
          <w:rFonts w:ascii="Verdana" w:hAnsi="Verdana"/>
          <w:sz w:val="18"/>
          <w:szCs w:val="18"/>
        </w:rPr>
        <w:t>en la demanda</w:t>
      </w:r>
      <w:r>
        <w:rPr>
          <w:rFonts w:ascii="Verdana" w:hAnsi="Verdana"/>
          <w:sz w:val="18"/>
          <w:szCs w:val="18"/>
        </w:rPr>
        <w:t xml:space="preserve"> Verbal en Acción de Restitución de Inmueble Arrendado, </w:t>
      </w:r>
      <w:r w:rsidRPr="002A680D">
        <w:rPr>
          <w:rFonts w:ascii="Verdana" w:hAnsi="Verdana"/>
          <w:sz w:val="18"/>
          <w:szCs w:val="18"/>
        </w:rPr>
        <w:t xml:space="preserve">promovida por </w:t>
      </w:r>
      <w:r w:rsidRPr="006E0A10">
        <w:rPr>
          <w:rFonts w:ascii="Verdana" w:hAnsi="Verdana"/>
          <w:sz w:val="18"/>
          <w:szCs w:val="18"/>
        </w:rPr>
        <w:t>ROSALBA HENAO</w:t>
      </w:r>
      <w:r>
        <w:rPr>
          <w:rFonts w:ascii="Verdana" w:hAnsi="Verdana"/>
          <w:sz w:val="18"/>
          <w:szCs w:val="18"/>
        </w:rPr>
        <w:t>,</w:t>
      </w:r>
      <w:r w:rsidRPr="00E262F2">
        <w:rPr>
          <w:rFonts w:ascii="Verdana" w:hAnsi="Verdana"/>
        </w:rPr>
        <w:t xml:space="preserve"> en contra </w:t>
      </w:r>
      <w:r w:rsidRPr="006E0A10">
        <w:rPr>
          <w:rFonts w:ascii="Verdana" w:hAnsi="Verdana"/>
          <w:sz w:val="18"/>
          <w:szCs w:val="18"/>
        </w:rPr>
        <w:t>JORGE ELEAZAR MONSALVE</w:t>
      </w:r>
      <w:r w:rsidRPr="002A680D">
        <w:rPr>
          <w:rFonts w:ascii="Verdana" w:hAnsi="Verdana"/>
        </w:rPr>
        <w:t xml:space="preserve">, no se dio cumplimiento a los requisitos legales exigidos por el Juzgado mediante </w:t>
      </w:r>
      <w:r w:rsidRPr="00E343E8">
        <w:rPr>
          <w:rFonts w:ascii="Verdana" w:hAnsi="Verdana"/>
        </w:rPr>
        <w:t xml:space="preserve">auto de fecha </w:t>
      </w:r>
      <w:r w:rsidR="00B46B82">
        <w:rPr>
          <w:rFonts w:ascii="Verdana" w:hAnsi="Verdana"/>
        </w:rPr>
        <w:t xml:space="preserve">26 </w:t>
      </w:r>
      <w:r w:rsidRPr="00E343E8">
        <w:rPr>
          <w:rFonts w:ascii="Verdana" w:hAnsi="Verdana"/>
        </w:rPr>
        <w:t xml:space="preserve">de </w:t>
      </w:r>
      <w:r w:rsidR="00B46B82">
        <w:rPr>
          <w:rFonts w:ascii="Verdana" w:hAnsi="Verdana"/>
        </w:rPr>
        <w:t>febrero</w:t>
      </w:r>
      <w:r w:rsidRPr="00E343E8">
        <w:rPr>
          <w:rFonts w:ascii="Verdana" w:hAnsi="Verdana"/>
        </w:rPr>
        <w:t xml:space="preserve"> de la presente anualidad. Pasa a </w:t>
      </w:r>
      <w:r w:rsidRPr="00E343E8">
        <w:rPr>
          <w:rFonts w:ascii="Verdana" w:hAnsi="Verdana"/>
          <w:sz w:val="18"/>
          <w:szCs w:val="18"/>
        </w:rPr>
        <w:t xml:space="preserve">su Despacho para que se sirva proveer. </w:t>
      </w:r>
      <w:r w:rsidR="00B46B82">
        <w:rPr>
          <w:rFonts w:ascii="Verdana" w:hAnsi="Verdana"/>
          <w:sz w:val="18"/>
          <w:szCs w:val="18"/>
        </w:rPr>
        <w:t>Marzo</w:t>
      </w:r>
      <w:r>
        <w:rPr>
          <w:rFonts w:ascii="Verdana" w:hAnsi="Verdana"/>
          <w:sz w:val="18"/>
          <w:szCs w:val="18"/>
        </w:rPr>
        <w:t xml:space="preserve"> 1</w:t>
      </w:r>
      <w:r w:rsidR="00B46B82">
        <w:rPr>
          <w:rFonts w:ascii="Verdana" w:hAnsi="Verdana"/>
          <w:sz w:val="18"/>
          <w:szCs w:val="18"/>
        </w:rPr>
        <w:t>0</w:t>
      </w:r>
      <w:r w:rsidRPr="00E343E8">
        <w:rPr>
          <w:rFonts w:ascii="Verdana" w:hAnsi="Verdana"/>
          <w:sz w:val="18"/>
          <w:szCs w:val="18"/>
        </w:rPr>
        <w:t xml:space="preserve"> de 202</w:t>
      </w:r>
      <w:r w:rsidR="00B46B82">
        <w:rPr>
          <w:rFonts w:ascii="Verdana" w:hAnsi="Verdana"/>
          <w:sz w:val="18"/>
          <w:szCs w:val="18"/>
        </w:rPr>
        <w:t>1</w:t>
      </w:r>
      <w:r w:rsidRPr="002A680D">
        <w:rPr>
          <w:sz w:val="18"/>
          <w:szCs w:val="18"/>
        </w:rPr>
        <w:t>.</w:t>
      </w:r>
    </w:p>
    <w:p w:rsidR="006E0A10" w:rsidRPr="009A753F" w:rsidRDefault="006E0A10" w:rsidP="006E0A10">
      <w:pPr>
        <w:pStyle w:val="Sinespaciado"/>
        <w:spacing w:line="360" w:lineRule="auto"/>
        <w:ind w:right="-376"/>
        <w:jc w:val="center"/>
        <w:rPr>
          <w:rFonts w:ascii="Verdana" w:hAnsi="Verdana"/>
          <w:sz w:val="18"/>
          <w:szCs w:val="18"/>
        </w:rPr>
      </w:pPr>
    </w:p>
    <w:p w:rsidR="006E0A10" w:rsidRDefault="006E0A10" w:rsidP="006E0A10">
      <w:pPr>
        <w:pStyle w:val="Sinespaciado"/>
        <w:spacing w:line="360" w:lineRule="auto"/>
        <w:ind w:right="-3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MIRYAN DE JESÚS SUÁREZ SALAZAR</w:t>
      </w:r>
    </w:p>
    <w:p w:rsidR="006E0A10" w:rsidRDefault="006E0A10" w:rsidP="006E0A10">
      <w:pPr>
        <w:pStyle w:val="Sinespaciado"/>
        <w:spacing w:line="360" w:lineRule="auto"/>
        <w:ind w:right="-376"/>
        <w:rPr>
          <w:rFonts w:ascii="Verdana" w:hAnsi="Verdana"/>
          <w:sz w:val="18"/>
          <w:szCs w:val="18"/>
        </w:rPr>
      </w:pPr>
      <w:r w:rsidRPr="009A753F">
        <w:rPr>
          <w:rFonts w:ascii="Verdana" w:hAnsi="Verdana"/>
          <w:sz w:val="18"/>
          <w:szCs w:val="18"/>
        </w:rPr>
        <w:t>SECRETARI</w:t>
      </w:r>
      <w:r>
        <w:rPr>
          <w:rFonts w:ascii="Verdana" w:hAnsi="Verdana"/>
          <w:sz w:val="18"/>
          <w:szCs w:val="18"/>
        </w:rPr>
        <w:t>A</w:t>
      </w:r>
    </w:p>
    <w:p w:rsidR="006E0A10" w:rsidRPr="009A753F" w:rsidRDefault="006E0A10" w:rsidP="006E0A10">
      <w:pPr>
        <w:pStyle w:val="Sinespaciado"/>
        <w:spacing w:line="360" w:lineRule="auto"/>
        <w:ind w:right="-376"/>
        <w:rPr>
          <w:rFonts w:ascii="Verdana" w:hAnsi="Verdana"/>
          <w:sz w:val="18"/>
          <w:szCs w:val="18"/>
        </w:rPr>
      </w:pPr>
    </w:p>
    <w:p w:rsidR="006E0A10" w:rsidRPr="005149C2" w:rsidRDefault="006E0A10" w:rsidP="006E0A10">
      <w:pPr>
        <w:pStyle w:val="Cuerpodeltexto20"/>
        <w:shd w:val="clear" w:color="auto" w:fill="auto"/>
        <w:spacing w:after="0" w:line="360" w:lineRule="auto"/>
        <w:rPr>
          <w:rFonts w:ascii="Verdana" w:hAnsi="Verdana"/>
          <w:sz w:val="20"/>
          <w:szCs w:val="20"/>
        </w:rPr>
      </w:pPr>
      <w:r w:rsidRPr="005149C2">
        <w:rPr>
          <w:rFonts w:ascii="Verdana" w:hAnsi="Verdana"/>
          <w:sz w:val="20"/>
          <w:szCs w:val="20"/>
        </w:rPr>
        <w:t xml:space="preserve">REPUBLICA DE COLOMBIA </w:t>
      </w:r>
    </w:p>
    <w:p w:rsidR="006E0A10" w:rsidRPr="005149C2" w:rsidRDefault="006E0A10" w:rsidP="006E0A10">
      <w:pPr>
        <w:pStyle w:val="Cuerpodeltexto20"/>
        <w:shd w:val="clear" w:color="auto" w:fill="auto"/>
        <w:spacing w:after="0" w:line="360" w:lineRule="auto"/>
        <w:rPr>
          <w:rFonts w:ascii="Verdana" w:hAnsi="Verdana"/>
          <w:sz w:val="20"/>
          <w:szCs w:val="20"/>
        </w:rPr>
      </w:pPr>
      <w:r w:rsidRPr="005149C2">
        <w:rPr>
          <w:rFonts w:ascii="Verdana" w:hAnsi="Verdana"/>
          <w:sz w:val="20"/>
          <w:szCs w:val="20"/>
        </w:rPr>
        <w:t>RAMA JURISDICCIONAL DEL PODER PÚBLICO</w:t>
      </w:r>
    </w:p>
    <w:p w:rsidR="006E0A10" w:rsidRPr="006E0A10" w:rsidRDefault="006E0A10" w:rsidP="006E0A10">
      <w:pPr>
        <w:pStyle w:val="Cuerpodeltexto0"/>
        <w:shd w:val="clear" w:color="auto" w:fill="auto"/>
        <w:spacing w:before="0" w:after="0" w:line="360" w:lineRule="auto"/>
        <w:rPr>
          <w:rFonts w:ascii="Verdana" w:hAnsi="Verdana"/>
        </w:rPr>
      </w:pPr>
      <w:r w:rsidRPr="005149C2">
        <w:rPr>
          <w:rFonts w:ascii="Verdana" w:eastAsia="Calibri" w:hAnsi="Verdana"/>
          <w:noProof/>
          <w:lang w:eastAsia="es-ES"/>
        </w:rPr>
        <w:drawing>
          <wp:inline distT="0" distB="0" distL="0" distR="0" wp14:anchorId="5667BA20" wp14:editId="645C2FF8">
            <wp:extent cx="1028700" cy="752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A10" w:rsidRPr="005149C2" w:rsidRDefault="006E0A10" w:rsidP="006E0A10">
      <w:pPr>
        <w:spacing w:line="360" w:lineRule="auto"/>
        <w:rPr>
          <w:rFonts w:ascii="Verdana" w:hAnsi="Verdana"/>
          <w:sz w:val="2"/>
          <w:szCs w:val="2"/>
        </w:rPr>
      </w:pPr>
    </w:p>
    <w:p w:rsidR="006E0A10" w:rsidRPr="005149C2" w:rsidRDefault="006E0A10" w:rsidP="006E0A10">
      <w:pPr>
        <w:spacing w:line="360" w:lineRule="auto"/>
        <w:rPr>
          <w:rFonts w:ascii="Verdana" w:hAnsi="Verdana"/>
          <w:sz w:val="2"/>
          <w:szCs w:val="2"/>
        </w:rPr>
      </w:pPr>
    </w:p>
    <w:p w:rsidR="006E0A10" w:rsidRDefault="006E0A10" w:rsidP="006E0A10">
      <w:pPr>
        <w:spacing w:line="360" w:lineRule="auto"/>
        <w:jc w:val="center"/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  <w:u w:val="single"/>
        </w:rPr>
        <w:t>JUZGADO PROMISCUO MUNICIPAL</w:t>
      </w:r>
    </w:p>
    <w:p w:rsidR="006E0A10" w:rsidRDefault="006E0A10" w:rsidP="006E0A10">
      <w:pPr>
        <w:spacing w:line="360" w:lineRule="auto"/>
        <w:jc w:val="center"/>
        <w:rPr>
          <w:rFonts w:ascii="Verdana" w:hAnsi="Verdana"/>
          <w:b/>
          <w:i/>
          <w:szCs w:val="24"/>
          <w:u w:val="single"/>
        </w:rPr>
      </w:pPr>
    </w:p>
    <w:p w:rsidR="006E0A10" w:rsidRDefault="006E0A10" w:rsidP="006E0A10">
      <w:pPr>
        <w:spacing w:line="360" w:lineRule="auto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Concepción, Antioquia, diez (10) de marzo</w:t>
      </w:r>
    </w:p>
    <w:p w:rsidR="006E0A10" w:rsidRPr="006E0A10" w:rsidRDefault="006E0A10" w:rsidP="006E0A10">
      <w:pPr>
        <w:spacing w:line="360" w:lineRule="auto"/>
        <w:jc w:val="center"/>
        <w:rPr>
          <w:rFonts w:ascii="Verdana" w:hAnsi="Verdana"/>
          <w:i/>
        </w:rPr>
      </w:pPr>
      <w:proofErr w:type="gramStart"/>
      <w:r>
        <w:rPr>
          <w:rFonts w:ascii="Verdana" w:hAnsi="Verdana"/>
          <w:i/>
        </w:rPr>
        <w:t>de</w:t>
      </w:r>
      <w:proofErr w:type="gramEnd"/>
      <w:r>
        <w:rPr>
          <w:rFonts w:ascii="Verdana" w:hAnsi="Verdana"/>
          <w:i/>
        </w:rPr>
        <w:t xml:space="preserve"> dos mil veintiuno (2021)</w:t>
      </w:r>
    </w:p>
    <w:p w:rsidR="006E0A10" w:rsidRDefault="006E0A10" w:rsidP="006E0A10">
      <w:pPr>
        <w:pStyle w:val="Cuerpodeltexto0"/>
        <w:shd w:val="clear" w:color="auto" w:fill="auto"/>
        <w:spacing w:before="0" w:after="0" w:line="360" w:lineRule="auto"/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2753"/>
        <w:gridCol w:w="4519"/>
      </w:tblGrid>
      <w:tr w:rsidR="006E0A10" w:rsidRPr="00B80CA9" w:rsidTr="006E0A10">
        <w:tc>
          <w:tcPr>
            <w:tcW w:w="2753" w:type="dxa"/>
          </w:tcPr>
          <w:p w:rsidR="006E0A10" w:rsidRPr="006E0A10" w:rsidRDefault="006E0A10" w:rsidP="001B0E0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A10">
              <w:rPr>
                <w:rFonts w:ascii="Verdana" w:hAnsi="Verdana"/>
                <w:sz w:val="18"/>
                <w:szCs w:val="18"/>
              </w:rPr>
              <w:t>PROCESO:</w:t>
            </w:r>
          </w:p>
        </w:tc>
        <w:tc>
          <w:tcPr>
            <w:tcW w:w="4519" w:type="dxa"/>
          </w:tcPr>
          <w:p w:rsidR="006E0A10" w:rsidRPr="006E0A10" w:rsidRDefault="006E0A10" w:rsidP="001B0E0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A10">
              <w:rPr>
                <w:rFonts w:ascii="Verdana" w:hAnsi="Verdana"/>
                <w:sz w:val="18"/>
                <w:szCs w:val="18"/>
              </w:rPr>
              <w:t>VERBAL (RESTITUCIÓN DE INMUEBLE ARRENDADO)</w:t>
            </w:r>
          </w:p>
        </w:tc>
      </w:tr>
      <w:tr w:rsidR="006E0A10" w:rsidRPr="00B80CA9" w:rsidTr="006E0A10">
        <w:tc>
          <w:tcPr>
            <w:tcW w:w="2753" w:type="dxa"/>
          </w:tcPr>
          <w:p w:rsidR="006E0A10" w:rsidRPr="006E0A10" w:rsidRDefault="006E0A10" w:rsidP="001B0E0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A10">
              <w:rPr>
                <w:rFonts w:ascii="Verdana" w:hAnsi="Verdana"/>
                <w:sz w:val="18"/>
                <w:szCs w:val="18"/>
              </w:rPr>
              <w:t>RADICADO:</w:t>
            </w:r>
          </w:p>
        </w:tc>
        <w:tc>
          <w:tcPr>
            <w:tcW w:w="4519" w:type="dxa"/>
          </w:tcPr>
          <w:p w:rsidR="006E0A10" w:rsidRPr="006E0A10" w:rsidRDefault="006E0A10" w:rsidP="001B0E0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A10">
              <w:rPr>
                <w:rFonts w:ascii="Verdana" w:hAnsi="Verdana"/>
                <w:sz w:val="18"/>
                <w:szCs w:val="18"/>
              </w:rPr>
              <w:t>05206-40-89-001-2021-00009-00</w:t>
            </w:r>
          </w:p>
        </w:tc>
      </w:tr>
      <w:tr w:rsidR="006E0A10" w:rsidRPr="00B80CA9" w:rsidTr="006E0A10">
        <w:tc>
          <w:tcPr>
            <w:tcW w:w="2753" w:type="dxa"/>
          </w:tcPr>
          <w:p w:rsidR="006E0A10" w:rsidRPr="006E0A10" w:rsidRDefault="006E0A10" w:rsidP="001B0E0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A10">
              <w:rPr>
                <w:rFonts w:ascii="Verdana" w:hAnsi="Verdana"/>
                <w:sz w:val="18"/>
                <w:szCs w:val="18"/>
              </w:rPr>
              <w:t>DEMANDANTE:</w:t>
            </w:r>
          </w:p>
        </w:tc>
        <w:tc>
          <w:tcPr>
            <w:tcW w:w="4519" w:type="dxa"/>
          </w:tcPr>
          <w:p w:rsidR="006E0A10" w:rsidRPr="006E0A10" w:rsidRDefault="006E0A10" w:rsidP="001B0E0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A10">
              <w:rPr>
                <w:rFonts w:ascii="Verdana" w:hAnsi="Verdana"/>
                <w:sz w:val="18"/>
                <w:szCs w:val="18"/>
              </w:rPr>
              <w:t>ROSALBA HENAO</w:t>
            </w:r>
          </w:p>
        </w:tc>
      </w:tr>
      <w:tr w:rsidR="006E0A10" w:rsidRPr="00B80CA9" w:rsidTr="006E0A10">
        <w:tc>
          <w:tcPr>
            <w:tcW w:w="2753" w:type="dxa"/>
          </w:tcPr>
          <w:p w:rsidR="006E0A10" w:rsidRPr="006E0A10" w:rsidRDefault="006E0A10" w:rsidP="001B0E0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A10">
              <w:rPr>
                <w:rFonts w:ascii="Verdana" w:hAnsi="Verdana"/>
                <w:sz w:val="18"/>
                <w:szCs w:val="18"/>
              </w:rPr>
              <w:t>DEMANDADO:</w:t>
            </w:r>
          </w:p>
        </w:tc>
        <w:tc>
          <w:tcPr>
            <w:tcW w:w="4519" w:type="dxa"/>
          </w:tcPr>
          <w:p w:rsidR="006E0A10" w:rsidRPr="006E0A10" w:rsidRDefault="006E0A10" w:rsidP="001B0E0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A10">
              <w:rPr>
                <w:rFonts w:ascii="Verdana" w:hAnsi="Verdana"/>
                <w:sz w:val="18"/>
                <w:szCs w:val="18"/>
              </w:rPr>
              <w:t>JORGE ELEAZAR MONSALVE</w:t>
            </w:r>
          </w:p>
        </w:tc>
      </w:tr>
      <w:tr w:rsidR="006E0A10" w:rsidRPr="00B80CA9" w:rsidTr="006E0A10">
        <w:tc>
          <w:tcPr>
            <w:tcW w:w="2753" w:type="dxa"/>
          </w:tcPr>
          <w:p w:rsidR="006E0A10" w:rsidRPr="006E0A10" w:rsidRDefault="006E0A10" w:rsidP="001B0E0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A10">
              <w:rPr>
                <w:rFonts w:ascii="Verdana" w:hAnsi="Verdana"/>
                <w:sz w:val="18"/>
                <w:szCs w:val="18"/>
              </w:rPr>
              <w:t>PROVIDENCIA:</w:t>
            </w:r>
          </w:p>
        </w:tc>
        <w:tc>
          <w:tcPr>
            <w:tcW w:w="4519" w:type="dxa"/>
          </w:tcPr>
          <w:p w:rsidR="006E0A10" w:rsidRPr="006E0A10" w:rsidRDefault="006E0A10" w:rsidP="006E0A1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A10">
              <w:rPr>
                <w:rFonts w:ascii="Verdana" w:hAnsi="Verdana"/>
                <w:sz w:val="18"/>
                <w:szCs w:val="18"/>
              </w:rPr>
              <w:t>INTERLOCUTORIO NO. 056</w:t>
            </w:r>
          </w:p>
        </w:tc>
      </w:tr>
      <w:tr w:rsidR="006E0A10" w:rsidRPr="005F4DCD" w:rsidTr="006E0A10">
        <w:trPr>
          <w:trHeight w:val="308"/>
        </w:trPr>
        <w:tc>
          <w:tcPr>
            <w:tcW w:w="2753" w:type="dxa"/>
          </w:tcPr>
          <w:p w:rsidR="006E0A10" w:rsidRPr="006E0A10" w:rsidRDefault="006E0A10" w:rsidP="001B0E0A">
            <w:pPr>
              <w:pStyle w:val="Cuerpodeltexto0"/>
              <w:shd w:val="clear" w:color="auto" w:fill="auto"/>
              <w:spacing w:before="0" w:after="0"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E0A10">
              <w:rPr>
                <w:rFonts w:ascii="Verdana" w:hAnsi="Verdana"/>
                <w:sz w:val="18"/>
                <w:szCs w:val="18"/>
              </w:rPr>
              <w:t>ASUTO</w:t>
            </w:r>
          </w:p>
        </w:tc>
        <w:tc>
          <w:tcPr>
            <w:tcW w:w="4519" w:type="dxa"/>
          </w:tcPr>
          <w:p w:rsidR="006E0A10" w:rsidRPr="006E0A10" w:rsidRDefault="006E0A10" w:rsidP="006E0A10">
            <w:pPr>
              <w:pStyle w:val="Cuerpodeltexto0"/>
              <w:shd w:val="clear" w:color="auto" w:fill="auto"/>
              <w:spacing w:before="0" w:after="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E0A10">
              <w:rPr>
                <w:rFonts w:ascii="Verdana" w:hAnsi="Verdana"/>
                <w:sz w:val="18"/>
                <w:szCs w:val="18"/>
              </w:rPr>
              <w:t>RECHAZA DEMANDA POR NO CUMPLIR LOS REQUISITOS LEGALES EXIGIDOS</w:t>
            </w:r>
          </w:p>
        </w:tc>
      </w:tr>
    </w:tbl>
    <w:p w:rsidR="006E0A10" w:rsidRPr="002A680D" w:rsidRDefault="006E0A10" w:rsidP="006E0A10">
      <w:pPr>
        <w:spacing w:line="360" w:lineRule="auto"/>
        <w:ind w:right="-232"/>
        <w:jc w:val="both"/>
        <w:rPr>
          <w:sz w:val="20"/>
        </w:rPr>
      </w:pPr>
    </w:p>
    <w:p w:rsidR="006E0A10" w:rsidRPr="00B46B82" w:rsidRDefault="006E0A10" w:rsidP="006E0A10">
      <w:pPr>
        <w:spacing w:line="360" w:lineRule="auto"/>
        <w:ind w:right="-232"/>
        <w:jc w:val="both"/>
        <w:rPr>
          <w:rFonts w:ascii="Verdana" w:hAnsi="Verdana"/>
          <w:b/>
        </w:rPr>
      </w:pPr>
      <w:r w:rsidRPr="00B46B82">
        <w:rPr>
          <w:rFonts w:ascii="Verdana" w:hAnsi="Verdana"/>
        </w:rPr>
        <w:t xml:space="preserve">Teniendo en cuenta que ha vencido el término concedido para subsanar los defectos que motivaron la inadmisión de la demanda </w:t>
      </w:r>
      <w:r w:rsidR="00B46B82" w:rsidRPr="00B46B82">
        <w:rPr>
          <w:rFonts w:ascii="Verdana" w:hAnsi="Verdana"/>
        </w:rPr>
        <w:t>Verbal en Acción de Restitución de Inmueble Arrendado</w:t>
      </w:r>
      <w:r w:rsidRPr="00B46B82">
        <w:rPr>
          <w:rFonts w:ascii="Verdana" w:hAnsi="Verdana"/>
        </w:rPr>
        <w:t xml:space="preserve">, presentada por la señora </w:t>
      </w:r>
      <w:r w:rsidR="00B46B82" w:rsidRPr="00B46B82">
        <w:rPr>
          <w:rFonts w:ascii="Verdana" w:hAnsi="Verdana"/>
        </w:rPr>
        <w:t>ROSALBA HENAO</w:t>
      </w:r>
      <w:r w:rsidRPr="00B46B82">
        <w:rPr>
          <w:rFonts w:ascii="Verdana" w:hAnsi="Verdana"/>
        </w:rPr>
        <w:t xml:space="preserve">, en contra de </w:t>
      </w:r>
      <w:r w:rsidR="00B46B82" w:rsidRPr="00B46B82">
        <w:rPr>
          <w:rFonts w:ascii="Verdana" w:hAnsi="Verdana"/>
        </w:rPr>
        <w:t>JORGE ELEAZAR MONSALVE</w:t>
      </w:r>
      <w:r w:rsidRPr="00B46B82">
        <w:rPr>
          <w:rFonts w:ascii="Verdana" w:hAnsi="Verdana"/>
        </w:rPr>
        <w:t xml:space="preserve"> y por cuanto </w:t>
      </w:r>
      <w:r w:rsidR="00764474">
        <w:rPr>
          <w:rFonts w:ascii="Verdana" w:hAnsi="Verdana"/>
        </w:rPr>
        <w:t xml:space="preserve">la demandante no </w:t>
      </w:r>
      <w:r w:rsidRPr="00B46B82">
        <w:rPr>
          <w:rFonts w:ascii="Verdana" w:hAnsi="Verdana"/>
        </w:rPr>
        <w:t xml:space="preserve">hizo pronunciamiento alguno, </w:t>
      </w:r>
      <w:r w:rsidR="00764474">
        <w:rPr>
          <w:rFonts w:ascii="Verdana" w:hAnsi="Verdana"/>
        </w:rPr>
        <w:t xml:space="preserve">por ende, aplicación del artículo 90 del C. G. del P., </w:t>
      </w:r>
      <w:r w:rsidRPr="00B46B82">
        <w:rPr>
          <w:rFonts w:ascii="Verdana" w:hAnsi="Verdana"/>
        </w:rPr>
        <w:t>el Juzgado,</w:t>
      </w:r>
    </w:p>
    <w:p w:rsidR="006E0A10" w:rsidRPr="00B46B82" w:rsidRDefault="006E0A10" w:rsidP="006E0A10">
      <w:pPr>
        <w:pStyle w:val="Sinespaciado"/>
        <w:spacing w:line="360" w:lineRule="auto"/>
        <w:ind w:right="-425"/>
        <w:jc w:val="center"/>
        <w:rPr>
          <w:rFonts w:ascii="Verdana" w:hAnsi="Verdana"/>
          <w:sz w:val="22"/>
          <w:szCs w:val="22"/>
        </w:rPr>
      </w:pPr>
    </w:p>
    <w:p w:rsidR="006E0A10" w:rsidRPr="00B46B82" w:rsidRDefault="006E0A10" w:rsidP="006E0A10">
      <w:pPr>
        <w:pStyle w:val="Sinespaciado"/>
        <w:spacing w:line="360" w:lineRule="auto"/>
        <w:ind w:right="-425"/>
        <w:jc w:val="center"/>
        <w:rPr>
          <w:rFonts w:ascii="Verdana" w:hAnsi="Verdana"/>
          <w:sz w:val="22"/>
          <w:szCs w:val="22"/>
        </w:rPr>
      </w:pPr>
      <w:r w:rsidRPr="00B46B82">
        <w:rPr>
          <w:rFonts w:ascii="Verdana" w:hAnsi="Verdana"/>
          <w:sz w:val="22"/>
          <w:szCs w:val="22"/>
        </w:rPr>
        <w:t>RESUELVE</w:t>
      </w:r>
    </w:p>
    <w:p w:rsidR="006E0A10" w:rsidRPr="007575DD" w:rsidRDefault="006E0A10" w:rsidP="006E0A10">
      <w:pPr>
        <w:pStyle w:val="Sinespaciado"/>
        <w:spacing w:line="360" w:lineRule="auto"/>
        <w:ind w:right="-425"/>
        <w:jc w:val="both"/>
        <w:rPr>
          <w:rFonts w:ascii="Verdana" w:hAnsi="Verdana"/>
          <w:b w:val="0"/>
          <w:sz w:val="20"/>
        </w:rPr>
      </w:pPr>
    </w:p>
    <w:p w:rsidR="00B46B82" w:rsidRPr="00B46B82" w:rsidRDefault="006E0A10" w:rsidP="00B46B82">
      <w:pPr>
        <w:pStyle w:val="Sinespaciado"/>
        <w:spacing w:line="360" w:lineRule="auto"/>
        <w:ind w:right="-425"/>
        <w:jc w:val="both"/>
        <w:rPr>
          <w:rFonts w:ascii="Verdana" w:hAnsi="Verdana"/>
          <w:b w:val="0"/>
          <w:sz w:val="20"/>
        </w:rPr>
      </w:pPr>
      <w:r w:rsidRPr="007575DD">
        <w:rPr>
          <w:rFonts w:ascii="Verdana" w:hAnsi="Verdana"/>
          <w:sz w:val="20"/>
        </w:rPr>
        <w:t>PRIMERO</w:t>
      </w:r>
      <w:r w:rsidRPr="007575DD">
        <w:rPr>
          <w:rFonts w:ascii="Verdana" w:hAnsi="Verdana"/>
          <w:b w:val="0"/>
          <w:sz w:val="20"/>
        </w:rPr>
        <w:t xml:space="preserve">: RECHAZAR la demanda </w:t>
      </w:r>
      <w:r w:rsidR="00B46B82">
        <w:rPr>
          <w:rFonts w:ascii="Verdana" w:hAnsi="Verdana"/>
          <w:b w:val="0"/>
          <w:sz w:val="20"/>
        </w:rPr>
        <w:t>fundamento</w:t>
      </w:r>
      <w:r w:rsidRPr="007575DD">
        <w:rPr>
          <w:rFonts w:ascii="Verdana" w:hAnsi="Verdana"/>
          <w:b w:val="0"/>
          <w:sz w:val="20"/>
        </w:rPr>
        <w:t xml:space="preserve"> de proceso </w:t>
      </w:r>
      <w:r w:rsidR="00B46B82" w:rsidRPr="00B46B82">
        <w:rPr>
          <w:rFonts w:ascii="Verdana" w:hAnsi="Verdana"/>
          <w:b w:val="0"/>
          <w:sz w:val="22"/>
          <w:szCs w:val="22"/>
        </w:rPr>
        <w:t>VERBAL EN ACCIÓN DE RESTITUCIÓN DE INMUEBLE ARRENDADO</w:t>
      </w:r>
      <w:r w:rsidR="00B46B82" w:rsidRPr="00B46B82">
        <w:rPr>
          <w:rFonts w:ascii="Verdana" w:hAnsi="Verdana"/>
          <w:b w:val="0"/>
          <w:sz w:val="20"/>
        </w:rPr>
        <w:t xml:space="preserve"> </w:t>
      </w:r>
      <w:r w:rsidRPr="007575DD">
        <w:rPr>
          <w:rFonts w:ascii="Verdana" w:hAnsi="Verdana"/>
          <w:b w:val="0"/>
          <w:sz w:val="20"/>
        </w:rPr>
        <w:t xml:space="preserve">instaurada por </w:t>
      </w:r>
      <w:r w:rsidR="00B46B82" w:rsidRPr="00B46B82">
        <w:rPr>
          <w:rFonts w:ascii="Verdana" w:hAnsi="Verdana"/>
          <w:b w:val="0"/>
          <w:sz w:val="22"/>
          <w:szCs w:val="22"/>
        </w:rPr>
        <w:t>ROSALBA HENAO, en contra de JORGE ELEAZAR MONSALVE.</w:t>
      </w:r>
    </w:p>
    <w:p w:rsidR="00B46B82" w:rsidRDefault="00B46B82" w:rsidP="00B46B82">
      <w:pPr>
        <w:pStyle w:val="Sinespaciado"/>
        <w:spacing w:line="360" w:lineRule="auto"/>
        <w:ind w:right="-425"/>
        <w:jc w:val="both"/>
        <w:rPr>
          <w:rFonts w:ascii="Verdana" w:hAnsi="Verdana"/>
          <w:sz w:val="20"/>
        </w:rPr>
      </w:pPr>
    </w:p>
    <w:p w:rsidR="00B46B82" w:rsidRDefault="00B46B82" w:rsidP="00B46B82">
      <w:pPr>
        <w:pStyle w:val="Sinespaciado"/>
        <w:spacing w:line="360" w:lineRule="auto"/>
        <w:ind w:right="-425"/>
        <w:jc w:val="both"/>
        <w:rPr>
          <w:rFonts w:ascii="Verdana" w:hAnsi="Verdana"/>
          <w:b w:val="0"/>
          <w:sz w:val="20"/>
        </w:rPr>
      </w:pPr>
      <w:r w:rsidRPr="007575DD">
        <w:rPr>
          <w:rFonts w:ascii="Verdana" w:hAnsi="Verdana"/>
          <w:sz w:val="20"/>
        </w:rPr>
        <w:t>SEGUNDO</w:t>
      </w:r>
      <w:r w:rsidRPr="007575DD">
        <w:rPr>
          <w:rFonts w:ascii="Verdana" w:hAnsi="Verdana"/>
          <w:b w:val="0"/>
          <w:sz w:val="20"/>
        </w:rPr>
        <w:t>: Se dispone la devolución de los anexos sin necesidad de desglose.</w:t>
      </w:r>
    </w:p>
    <w:p w:rsidR="006E0A10" w:rsidRPr="007575DD" w:rsidRDefault="006E0A10" w:rsidP="006E0A10">
      <w:pPr>
        <w:pStyle w:val="Sinespaciado"/>
        <w:spacing w:line="360" w:lineRule="auto"/>
        <w:ind w:right="-425"/>
        <w:jc w:val="both"/>
        <w:rPr>
          <w:rFonts w:ascii="Verdana" w:hAnsi="Verdana"/>
          <w:b w:val="0"/>
          <w:sz w:val="20"/>
        </w:rPr>
      </w:pPr>
    </w:p>
    <w:p w:rsidR="00CD4BD0" w:rsidRDefault="00CD4BD0" w:rsidP="00B80CA9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575C3D" w:rsidRPr="00575C3D" w:rsidRDefault="00575C3D" w:rsidP="00575C3D">
      <w:pPr>
        <w:spacing w:line="360" w:lineRule="auto"/>
        <w:jc w:val="center"/>
        <w:rPr>
          <w:rFonts w:ascii="Verdana" w:hAnsi="Verdana"/>
          <w:b/>
          <w:i/>
          <w:sz w:val="24"/>
          <w:szCs w:val="24"/>
        </w:rPr>
      </w:pPr>
      <w:r w:rsidRPr="00575C3D">
        <w:rPr>
          <w:rFonts w:ascii="Verdana" w:hAnsi="Verdana"/>
          <w:b/>
          <w:i/>
          <w:sz w:val="24"/>
          <w:szCs w:val="24"/>
        </w:rPr>
        <w:t xml:space="preserve">N O T I F I Q U E S E </w:t>
      </w:r>
    </w:p>
    <w:p w:rsidR="00575C3D" w:rsidRDefault="00575C3D" w:rsidP="00B80CA9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985ECC" w:rsidRDefault="00985ECC" w:rsidP="00985ECC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val="es-ES_tradnl" w:eastAsia="es-ES"/>
        </w:rPr>
      </w:pPr>
    </w:p>
    <w:p w:rsidR="00575C3D" w:rsidRDefault="00575C3D" w:rsidP="00575C3D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val="es-ES_tradnl" w:eastAsia="es-ES"/>
        </w:rPr>
      </w:pPr>
    </w:p>
    <w:p w:rsidR="00575C3D" w:rsidRDefault="00575C3D" w:rsidP="00575C3D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val="es-ES_tradnl" w:eastAsia="es-ES"/>
        </w:rPr>
      </w:pPr>
    </w:p>
    <w:p w:rsidR="00575C3D" w:rsidRDefault="00575C3D" w:rsidP="00575C3D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val="es-ES_tradnl" w:eastAsia="es-ES"/>
        </w:rPr>
      </w:pPr>
    </w:p>
    <w:p w:rsidR="00575C3D" w:rsidRDefault="00575C3D" w:rsidP="00575C3D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val="es-ES_tradnl" w:eastAsia="es-ES"/>
        </w:rPr>
      </w:pPr>
    </w:p>
    <w:p w:rsidR="00575C3D" w:rsidRDefault="00575C3D" w:rsidP="00575C3D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val="es-ES_tradnl" w:eastAsia="es-ES"/>
        </w:rPr>
      </w:pPr>
    </w:p>
    <w:sectPr w:rsidR="00575C3D" w:rsidSect="00B80CA9">
      <w:pgSz w:w="12242" w:h="18722" w:code="14"/>
      <w:pgMar w:top="2268" w:right="170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A073D"/>
    <w:multiLevelType w:val="hybridMultilevel"/>
    <w:tmpl w:val="D5A81A22"/>
    <w:lvl w:ilvl="0" w:tplc="0C0A000F">
      <w:start w:val="1"/>
      <w:numFmt w:val="decimal"/>
      <w:lvlText w:val="%1."/>
      <w:lvlJc w:val="left"/>
      <w:pPr>
        <w:ind w:left="5180" w:hanging="360"/>
      </w:pPr>
    </w:lvl>
    <w:lvl w:ilvl="1" w:tplc="0C0A0019" w:tentative="1">
      <w:start w:val="1"/>
      <w:numFmt w:val="lowerLetter"/>
      <w:lvlText w:val="%2."/>
      <w:lvlJc w:val="left"/>
      <w:pPr>
        <w:ind w:left="5900" w:hanging="360"/>
      </w:pPr>
    </w:lvl>
    <w:lvl w:ilvl="2" w:tplc="0C0A001B" w:tentative="1">
      <w:start w:val="1"/>
      <w:numFmt w:val="lowerRoman"/>
      <w:lvlText w:val="%3."/>
      <w:lvlJc w:val="right"/>
      <w:pPr>
        <w:ind w:left="6620" w:hanging="180"/>
      </w:pPr>
    </w:lvl>
    <w:lvl w:ilvl="3" w:tplc="0C0A000F" w:tentative="1">
      <w:start w:val="1"/>
      <w:numFmt w:val="decimal"/>
      <w:lvlText w:val="%4."/>
      <w:lvlJc w:val="left"/>
      <w:pPr>
        <w:ind w:left="7340" w:hanging="360"/>
      </w:pPr>
    </w:lvl>
    <w:lvl w:ilvl="4" w:tplc="0C0A0019" w:tentative="1">
      <w:start w:val="1"/>
      <w:numFmt w:val="lowerLetter"/>
      <w:lvlText w:val="%5."/>
      <w:lvlJc w:val="left"/>
      <w:pPr>
        <w:ind w:left="8060" w:hanging="360"/>
      </w:pPr>
    </w:lvl>
    <w:lvl w:ilvl="5" w:tplc="0C0A001B" w:tentative="1">
      <w:start w:val="1"/>
      <w:numFmt w:val="lowerRoman"/>
      <w:lvlText w:val="%6."/>
      <w:lvlJc w:val="right"/>
      <w:pPr>
        <w:ind w:left="8780" w:hanging="180"/>
      </w:pPr>
    </w:lvl>
    <w:lvl w:ilvl="6" w:tplc="0C0A000F" w:tentative="1">
      <w:start w:val="1"/>
      <w:numFmt w:val="decimal"/>
      <w:lvlText w:val="%7."/>
      <w:lvlJc w:val="left"/>
      <w:pPr>
        <w:ind w:left="9500" w:hanging="360"/>
      </w:pPr>
    </w:lvl>
    <w:lvl w:ilvl="7" w:tplc="0C0A0019" w:tentative="1">
      <w:start w:val="1"/>
      <w:numFmt w:val="lowerLetter"/>
      <w:lvlText w:val="%8."/>
      <w:lvlJc w:val="left"/>
      <w:pPr>
        <w:ind w:left="10220" w:hanging="360"/>
      </w:pPr>
    </w:lvl>
    <w:lvl w:ilvl="8" w:tplc="0C0A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B6"/>
    <w:rsid w:val="00003527"/>
    <w:rsid w:val="004260DD"/>
    <w:rsid w:val="0057497B"/>
    <w:rsid w:val="00575C3D"/>
    <w:rsid w:val="005F2AB6"/>
    <w:rsid w:val="006E0A10"/>
    <w:rsid w:val="00764474"/>
    <w:rsid w:val="00791372"/>
    <w:rsid w:val="007C09BD"/>
    <w:rsid w:val="00985ECC"/>
    <w:rsid w:val="00B46B82"/>
    <w:rsid w:val="00B55E80"/>
    <w:rsid w:val="00B80CA9"/>
    <w:rsid w:val="00CA432A"/>
    <w:rsid w:val="00CD4BD0"/>
    <w:rsid w:val="00D670E9"/>
    <w:rsid w:val="00EE64B4"/>
    <w:rsid w:val="00EE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7A4E48-22EE-4506-A2E4-AEE23A74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F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5ECC"/>
    <w:pPr>
      <w:ind w:left="720"/>
      <w:contextualSpacing/>
    </w:pPr>
  </w:style>
  <w:style w:type="paragraph" w:styleId="Sinespaciado">
    <w:name w:val="No Spacing"/>
    <w:uiPriority w:val="1"/>
    <w:qFormat/>
    <w:rsid w:val="006E0A1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Cuerpodeltexto">
    <w:name w:val="Cuerpo del texto_"/>
    <w:basedOn w:val="Fuentedeprrafopredeter"/>
    <w:link w:val="Cuerpodeltexto0"/>
    <w:rsid w:val="006E0A1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E0A10"/>
    <w:pPr>
      <w:widowControl w:val="0"/>
      <w:shd w:val="clear" w:color="auto" w:fill="FFFFFF"/>
      <w:spacing w:before="360" w:after="780" w:line="0" w:lineRule="atLeast"/>
      <w:jc w:val="center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Cuerpodeltexto2">
    <w:name w:val="Cuerpo del texto (2)_"/>
    <w:basedOn w:val="Fuentedeprrafopredeter"/>
    <w:link w:val="Cuerpodeltexto20"/>
    <w:rsid w:val="006E0A10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6E0A10"/>
    <w:pPr>
      <w:widowControl w:val="0"/>
      <w:shd w:val="clear" w:color="auto" w:fill="FFFFFF"/>
      <w:spacing w:after="360" w:line="382" w:lineRule="exact"/>
      <w:jc w:val="center"/>
    </w:pPr>
    <w:rPr>
      <w:rFonts w:ascii="Tahoma" w:eastAsia="Tahoma" w:hAnsi="Tahoma" w:cs="Tahoma"/>
      <w:b/>
      <w:bCs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74BB0-CCDD-47D6-8FD2-6018D0B7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gildardo suarez salazar</dc:creator>
  <cp:keywords/>
  <dc:description/>
  <cp:lastModifiedBy>bernardo sierra gonzalez</cp:lastModifiedBy>
  <cp:revision>2</cp:revision>
  <dcterms:created xsi:type="dcterms:W3CDTF">2021-03-10T22:35:00Z</dcterms:created>
  <dcterms:modified xsi:type="dcterms:W3CDTF">2021-03-10T22:35:00Z</dcterms:modified>
</cp:coreProperties>
</file>