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7" w:type="dxa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6255"/>
        <w:gridCol w:w="1300"/>
      </w:tblGrid>
      <w:tr w:rsidR="00A36154" w:rsidRPr="00DB4B92" w:rsidTr="00B1686A">
        <w:trPr>
          <w:cantSplit/>
          <w:trHeight w:val="160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54" w:rsidRPr="00DB4B92" w:rsidRDefault="00A36154" w:rsidP="00B1686A">
            <w:pPr>
              <w:pageBreakBefore/>
              <w:suppressAutoHyphens/>
              <w:snapToGrid w:val="0"/>
              <w:spacing w:after="0" w:line="240" w:lineRule="auto"/>
              <w:ind w:right="134"/>
              <w:jc w:val="center"/>
              <w:rPr>
                <w:rFonts w:ascii="Courier New" w:eastAsia="Times New Roman" w:hAnsi="Courier New" w:cs="Times New Roman"/>
                <w:color w:val="000000"/>
                <w:kern w:val="1"/>
                <w:sz w:val="24"/>
                <w:szCs w:val="24"/>
                <w:lang w:val="es-ES" w:eastAsia="ar-SA"/>
              </w:rPr>
            </w:pPr>
          </w:p>
          <w:p w:rsidR="00A36154" w:rsidRPr="00DB4B92" w:rsidRDefault="00A36154" w:rsidP="00B1686A">
            <w:pPr>
              <w:suppressAutoHyphens/>
              <w:spacing w:after="0" w:line="240" w:lineRule="auto"/>
              <w:ind w:right="134"/>
              <w:jc w:val="center"/>
              <w:rPr>
                <w:rFonts w:ascii="Courier New" w:eastAsia="Times New Roman" w:hAnsi="Courier New" w:cs="Times New Roman"/>
                <w:color w:val="000000"/>
                <w:kern w:val="1"/>
                <w:sz w:val="24"/>
                <w:szCs w:val="20"/>
                <w:lang w:val="es-ES" w:eastAsia="ar-SA"/>
              </w:rPr>
            </w:pPr>
          </w:p>
          <w:p w:rsidR="00A36154" w:rsidRPr="00DB4B92" w:rsidRDefault="00A36154" w:rsidP="00B1686A">
            <w:pPr>
              <w:suppressAutoHyphens/>
              <w:spacing w:after="0" w:line="240" w:lineRule="auto"/>
              <w:ind w:right="134"/>
              <w:jc w:val="center"/>
              <w:rPr>
                <w:rFonts w:ascii="Courier New" w:eastAsia="Times New Roman" w:hAnsi="Courier New" w:cs="Times New Roman"/>
                <w:color w:val="000000"/>
                <w:kern w:val="1"/>
                <w:sz w:val="24"/>
                <w:szCs w:val="24"/>
                <w:lang w:val="es-ES" w:eastAsia="ar-SA"/>
              </w:rPr>
            </w:pPr>
            <w:r w:rsidRPr="00DB4B92">
              <w:rPr>
                <w:rFonts w:ascii="Courier New" w:eastAsia="Times New Roman" w:hAnsi="Courier New" w:cs="Times New Roman"/>
                <w:noProof/>
                <w:kern w:val="1"/>
                <w:sz w:val="24"/>
                <w:szCs w:val="24"/>
                <w:lang w:eastAsia="es-CO"/>
              </w:rPr>
              <w:drawing>
                <wp:anchor distT="0" distB="0" distL="0" distR="0" simplePos="0" relativeHeight="251659264" behindDoc="0" locked="0" layoutInCell="1" allowOverlap="1" wp14:anchorId="150315B1" wp14:editId="3263E7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08965" cy="425450"/>
                  <wp:effectExtent l="0" t="0" r="63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6154" w:rsidRPr="00DB4B92" w:rsidRDefault="00A36154" w:rsidP="00B1686A">
            <w:pPr>
              <w:suppressAutoHyphens/>
              <w:spacing w:after="0" w:line="240" w:lineRule="auto"/>
              <w:ind w:right="134"/>
              <w:rPr>
                <w:rFonts w:ascii="Courier New" w:eastAsia="Times New Roman" w:hAnsi="Courier New" w:cs="Times New Roman"/>
                <w:color w:val="000000"/>
                <w:kern w:val="1"/>
                <w:sz w:val="24"/>
                <w:szCs w:val="24"/>
                <w:lang w:val="es-ES" w:eastAsia="ar-SA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54" w:rsidRPr="00DB4B92" w:rsidRDefault="00A36154" w:rsidP="00B1686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kern w:val="1"/>
                <w:sz w:val="20"/>
                <w:szCs w:val="20"/>
                <w:lang w:val="es-ES" w:eastAsia="ar-SA"/>
              </w:rPr>
            </w:pPr>
            <w:r w:rsidRPr="00DB4B92">
              <w:rPr>
                <w:rFonts w:ascii="Verdana" w:eastAsia="Times New Roman" w:hAnsi="Verdana" w:cs="Times New Roman"/>
                <w:i/>
                <w:kern w:val="1"/>
                <w:sz w:val="20"/>
                <w:szCs w:val="20"/>
                <w:lang w:val="es-ES" w:eastAsia="ar-SA"/>
              </w:rPr>
              <w:t>República de Colombia</w:t>
            </w:r>
          </w:p>
          <w:p w:rsidR="00A36154" w:rsidRPr="00DB4B92" w:rsidRDefault="00A36154" w:rsidP="00B1686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kern w:val="1"/>
                <w:sz w:val="20"/>
                <w:szCs w:val="20"/>
                <w:lang w:val="es-ES" w:eastAsia="ar-SA"/>
              </w:rPr>
            </w:pPr>
            <w:r w:rsidRPr="00DB4B92">
              <w:rPr>
                <w:rFonts w:ascii="Verdana" w:eastAsia="Times New Roman" w:hAnsi="Verdana" w:cs="Times New Roman"/>
                <w:i/>
                <w:kern w:val="1"/>
                <w:sz w:val="20"/>
                <w:szCs w:val="20"/>
                <w:lang w:val="es-ES" w:eastAsia="ar-SA"/>
              </w:rPr>
              <w:t>Rama Judicial del Poder Público</w:t>
            </w:r>
          </w:p>
          <w:p w:rsidR="00A36154" w:rsidRPr="00DB4B92" w:rsidRDefault="00A36154" w:rsidP="00B1686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kern w:val="1"/>
                <w:sz w:val="20"/>
                <w:szCs w:val="20"/>
                <w:lang w:val="es-ES" w:eastAsia="ar-SA"/>
              </w:rPr>
            </w:pPr>
            <w:r w:rsidRPr="00DB4B92">
              <w:rPr>
                <w:rFonts w:ascii="Verdana" w:eastAsia="Times New Roman" w:hAnsi="Verdana" w:cs="Times New Roman"/>
                <w:i/>
                <w:kern w:val="1"/>
                <w:sz w:val="20"/>
                <w:szCs w:val="20"/>
                <w:lang w:val="es-ES" w:eastAsia="ar-SA"/>
              </w:rPr>
              <w:t xml:space="preserve">Distrito Judicial de Manizales </w:t>
            </w:r>
          </w:p>
          <w:p w:rsidR="00A36154" w:rsidRPr="00DB4B92" w:rsidRDefault="00A36154" w:rsidP="00B1686A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</w:pPr>
            <w:r w:rsidRPr="00DB4B92"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>Juzgado Promiscuo Municipal de San José , Caldas</w:t>
            </w:r>
          </w:p>
          <w:p w:rsidR="00A36154" w:rsidRPr="00DB4B92" w:rsidRDefault="00A36154" w:rsidP="00B1686A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</w:pPr>
            <w:r w:rsidRPr="00DB4B92"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>Código No.17-665-40-89-001</w:t>
            </w:r>
          </w:p>
          <w:p w:rsidR="00A36154" w:rsidRDefault="00A36154" w:rsidP="00B1686A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</w:pPr>
            <w:r w:rsidRPr="00DB4B92"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 xml:space="preserve">Carrera </w:t>
            </w:r>
            <w:r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>3</w:t>
            </w:r>
            <w:r w:rsidRPr="00DB4B92"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 xml:space="preserve"> No </w:t>
            </w:r>
            <w:r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>3</w:t>
            </w:r>
            <w:r w:rsidRPr="00DB4B92"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>-</w:t>
            </w:r>
            <w:r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>33</w:t>
            </w:r>
            <w:r w:rsidRPr="00DB4B92"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 xml:space="preserve"> Tel: </w:t>
            </w:r>
            <w:r>
              <w:rPr>
                <w:rFonts w:ascii="Verdana" w:eastAsia="Times New Roman" w:hAnsi="Verdana" w:cs="Times New Roman"/>
                <w:b/>
                <w:i/>
                <w:kern w:val="1"/>
                <w:sz w:val="20"/>
                <w:szCs w:val="20"/>
                <w:lang w:val="es-ES" w:eastAsia="ar-SA"/>
              </w:rPr>
              <w:t>3223083049</w:t>
            </w:r>
          </w:p>
          <w:p w:rsidR="00A36154" w:rsidRPr="00DB4B92" w:rsidRDefault="00342D91" w:rsidP="00B1686A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i/>
                <w:kern w:val="1"/>
                <w:sz w:val="24"/>
                <w:szCs w:val="24"/>
                <w:lang w:val="es-ES" w:eastAsia="ar-SA"/>
              </w:rPr>
            </w:pPr>
            <w:hyperlink r:id="rId6" w:history="1">
              <w:r w:rsidR="00A36154" w:rsidRPr="00246A3F">
                <w:rPr>
                  <w:rStyle w:val="Hipervnculo"/>
                  <w:rFonts w:ascii="Verdana" w:eastAsia="Times New Roman" w:hAnsi="Verdana" w:cs="Times New Roman"/>
                  <w:b/>
                  <w:i/>
                  <w:kern w:val="1"/>
                  <w:sz w:val="20"/>
                  <w:szCs w:val="20"/>
                  <w:lang w:val="es-ES" w:eastAsia="ar-SA"/>
                </w:rPr>
                <w:t>j01prmpalsjose@cendoj.ramajudicial.gov.co</w:t>
              </w:r>
            </w:hyperlink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54" w:rsidRPr="00DB4B92" w:rsidRDefault="00A36154" w:rsidP="00B1686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kern w:val="1"/>
                <w:sz w:val="20"/>
                <w:szCs w:val="20"/>
                <w:lang w:val="es-ES" w:eastAsia="ar-SA"/>
              </w:rPr>
            </w:pPr>
          </w:p>
          <w:p w:rsidR="00A36154" w:rsidRPr="00DB4B92" w:rsidRDefault="00A36154" w:rsidP="00B1686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kern w:val="1"/>
                <w:sz w:val="20"/>
                <w:szCs w:val="20"/>
                <w:lang w:val="es-ES" w:eastAsia="ar-SA"/>
              </w:rPr>
            </w:pPr>
          </w:p>
          <w:p w:rsidR="00A36154" w:rsidRPr="00DB4B92" w:rsidRDefault="00A36154" w:rsidP="00B1686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kern w:val="1"/>
                <w:sz w:val="32"/>
                <w:szCs w:val="32"/>
                <w:lang w:val="es-ES" w:eastAsia="ar-SA"/>
              </w:rPr>
            </w:pPr>
            <w:r w:rsidRPr="00DB4B92">
              <w:rPr>
                <w:rFonts w:ascii="Verdana" w:eastAsia="Times New Roman" w:hAnsi="Verdana" w:cs="Times New Roman"/>
                <w:b/>
                <w:kern w:val="1"/>
                <w:sz w:val="32"/>
                <w:szCs w:val="32"/>
                <w:lang w:val="es-ES" w:eastAsia="ar-SA"/>
              </w:rPr>
              <w:t>SIGC</w:t>
            </w:r>
          </w:p>
          <w:p w:rsidR="00A36154" w:rsidRPr="00DB4B92" w:rsidRDefault="00A36154" w:rsidP="00B1686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kern w:val="1"/>
                <w:sz w:val="20"/>
                <w:szCs w:val="20"/>
                <w:lang w:val="es-ES" w:eastAsia="ar-SA"/>
              </w:rPr>
            </w:pPr>
          </w:p>
          <w:p w:rsidR="00A36154" w:rsidRPr="00DB4B92" w:rsidRDefault="00A36154" w:rsidP="00B1686A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kern w:val="1"/>
                <w:sz w:val="20"/>
                <w:szCs w:val="20"/>
                <w:lang w:val="es-ES" w:eastAsia="ar-SA"/>
              </w:rPr>
            </w:pPr>
          </w:p>
        </w:tc>
      </w:tr>
    </w:tbl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13"/>
        <w:jc w:val="both"/>
        <w:outlineLvl w:val="1"/>
        <w:rPr>
          <w:rFonts w:ascii="Courier New" w:eastAsia="Times New Roman" w:hAnsi="Courier New" w:cs="Times New Roman"/>
          <w:b/>
          <w:bCs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numPr>
          <w:ilvl w:val="0"/>
          <w:numId w:val="1"/>
        </w:numPr>
        <w:suppressAutoHyphens/>
        <w:spacing w:after="0" w:line="240" w:lineRule="auto"/>
        <w:ind w:hanging="6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sz w:val="24"/>
          <w:szCs w:val="24"/>
          <w:lang w:val="es-ES" w:eastAsia="ar-SA"/>
        </w:rPr>
        <w:t>LISTA DE TRASLADOS QUE SE SURTEN EN LA SECRETARÍA DEL DESPACHO DE CONFORMIDAD CON EL ARTÍCULO 110 DEL C. G. P</w:t>
      </w:r>
    </w:p>
    <w:p w:rsidR="00A36154" w:rsidRPr="00DB4B92" w:rsidRDefault="00A36154" w:rsidP="00A3615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360" w:lineRule="auto"/>
        <w:ind w:left="1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1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Proceso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  <w:t xml:space="preserve">: EJECUTIVO </w:t>
      </w:r>
    </w:p>
    <w:p w:rsidR="00A36154" w:rsidRPr="00DB4B92" w:rsidRDefault="00A36154" w:rsidP="00A36154">
      <w:pPr>
        <w:suppressAutoHyphens/>
        <w:spacing w:after="0" w:line="360" w:lineRule="auto"/>
        <w:ind w:left="1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1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Radicado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  <w:t>: 176654089001-201</w:t>
      </w:r>
      <w:r w:rsidR="00B968A9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6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-00</w:t>
      </w:r>
      <w:r w:rsidR="00342D91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031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-00</w:t>
      </w:r>
    </w:p>
    <w:p w:rsidR="00A36154" w:rsidRPr="00DB4B92" w:rsidRDefault="00A36154" w:rsidP="00A36154">
      <w:pPr>
        <w:suppressAutoHyphens/>
        <w:spacing w:after="0" w:line="360" w:lineRule="auto"/>
        <w:ind w:left="1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8"/>
          <w:numId w:val="1"/>
        </w:numPr>
        <w:suppressAutoHyphens/>
        <w:spacing w:after="0" w:line="360" w:lineRule="auto"/>
        <w:ind w:left="2127" w:hanging="2127"/>
        <w:jc w:val="both"/>
        <w:outlineLvl w:val="1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  <w:t>Demandante</w:t>
      </w:r>
      <w:r w:rsidRPr="00DB4B92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  <w:tab/>
        <w:t xml:space="preserve">: BANCO AGRARIO DE COLOMBIA </w:t>
      </w:r>
    </w:p>
    <w:p w:rsidR="00D72DED" w:rsidRDefault="00A36154" w:rsidP="00342D91">
      <w:pPr>
        <w:keepNext/>
        <w:numPr>
          <w:ilvl w:val="8"/>
          <w:numId w:val="1"/>
        </w:numPr>
        <w:suppressAutoHyphens/>
        <w:spacing w:after="0" w:line="360" w:lineRule="auto"/>
        <w:ind w:left="2127" w:hanging="2127"/>
        <w:jc w:val="both"/>
        <w:outlineLvl w:val="1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  <w:t>Demandado</w:t>
      </w:r>
      <w:r w:rsidRPr="00DB4B92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  <w:tab/>
        <w:t xml:space="preserve">: </w:t>
      </w:r>
      <w:r w:rsidR="00342D9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  <w:t>WILLIAM DE JESUS CEBALLOS RAMIREZ</w:t>
      </w:r>
      <w:bookmarkStart w:id="0" w:name="_GoBack"/>
      <w:bookmarkEnd w:id="0"/>
    </w:p>
    <w:p w:rsidR="00A36154" w:rsidRPr="00DB4B92" w:rsidRDefault="00001A5A" w:rsidP="00572776">
      <w:pPr>
        <w:keepNext/>
        <w:numPr>
          <w:ilvl w:val="8"/>
          <w:numId w:val="1"/>
        </w:numPr>
        <w:suppressAutoHyphens/>
        <w:spacing w:after="0" w:line="360" w:lineRule="auto"/>
        <w:ind w:left="2127" w:hanging="2127"/>
        <w:jc w:val="both"/>
        <w:outlineLvl w:val="1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</w:pPr>
      <w:r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es-ES" w:eastAsia="ar-SA"/>
        </w:rPr>
        <w:t xml:space="preserve">                                  </w:t>
      </w:r>
    </w:p>
    <w:p w:rsidR="00A36154" w:rsidRPr="00DB4B92" w:rsidRDefault="00A36154" w:rsidP="00A3615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360" w:lineRule="auto"/>
        <w:ind w:left="13"/>
        <w:rPr>
          <w:rFonts w:ascii="Arial" w:eastAsia="Times New Roman" w:hAnsi="Arial" w:cs="Arial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kern w:val="1"/>
          <w:sz w:val="24"/>
          <w:szCs w:val="24"/>
          <w:lang w:val="es-ES" w:eastAsia="ar-SA"/>
        </w:rPr>
        <w:t>Clase de traslado</w:t>
      </w:r>
      <w:r w:rsidRPr="00DB4B92">
        <w:rPr>
          <w:rFonts w:ascii="Arial" w:eastAsia="Times New Roman" w:hAnsi="Arial" w:cs="Arial"/>
          <w:kern w:val="1"/>
          <w:sz w:val="24"/>
          <w:szCs w:val="24"/>
          <w:lang w:val="es-ES" w:eastAsia="ar-SA"/>
        </w:rPr>
        <w:tab/>
        <w:t xml:space="preserve">: </w:t>
      </w:r>
      <w:r w:rsidR="00800010">
        <w:rPr>
          <w:rFonts w:ascii="Arial" w:eastAsia="Times New Roman" w:hAnsi="Arial" w:cs="Arial"/>
          <w:kern w:val="1"/>
          <w:sz w:val="24"/>
          <w:szCs w:val="24"/>
          <w:lang w:val="es-ES" w:eastAsia="ar-SA"/>
        </w:rPr>
        <w:t>RECURSO DE REPOSICIÓN</w:t>
      </w:r>
    </w:p>
    <w:p w:rsidR="00A36154" w:rsidRPr="00DB4B92" w:rsidRDefault="00A36154" w:rsidP="00A36154">
      <w:pPr>
        <w:suppressAutoHyphens/>
        <w:spacing w:after="0" w:line="360" w:lineRule="auto"/>
        <w:ind w:left="13"/>
        <w:rPr>
          <w:rFonts w:ascii="Arial" w:eastAsia="Times New Roman" w:hAnsi="Arial" w:cs="Arial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13"/>
        <w:jc w:val="both"/>
        <w:outlineLvl w:val="1"/>
        <w:rPr>
          <w:rFonts w:ascii="Arial" w:eastAsia="Times New Roman" w:hAnsi="Arial" w:cs="Arial"/>
          <w:bCs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Cs/>
          <w:kern w:val="1"/>
          <w:sz w:val="24"/>
          <w:szCs w:val="24"/>
          <w:lang w:val="es-ES" w:eastAsia="ar-SA"/>
        </w:rPr>
        <w:t>Término</w:t>
      </w:r>
      <w:r w:rsidRPr="00DB4B92">
        <w:rPr>
          <w:rFonts w:ascii="Arial" w:eastAsia="Times New Roman" w:hAnsi="Arial" w:cs="Arial"/>
          <w:bCs/>
          <w:kern w:val="1"/>
          <w:sz w:val="24"/>
          <w:szCs w:val="24"/>
          <w:lang w:val="es-ES" w:eastAsia="ar-SA"/>
        </w:rPr>
        <w:tab/>
      </w:r>
      <w:r w:rsidRPr="00DB4B92">
        <w:rPr>
          <w:rFonts w:ascii="Arial" w:eastAsia="Times New Roman" w:hAnsi="Arial" w:cs="Arial"/>
          <w:bCs/>
          <w:kern w:val="1"/>
          <w:sz w:val="24"/>
          <w:szCs w:val="24"/>
          <w:lang w:val="es-ES" w:eastAsia="ar-SA"/>
        </w:rPr>
        <w:tab/>
        <w:t xml:space="preserve">: TRES (03) DÍAS </w:t>
      </w: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13"/>
        <w:jc w:val="both"/>
        <w:outlineLvl w:val="1"/>
        <w:rPr>
          <w:rFonts w:ascii="Arial" w:eastAsia="Times New Roman" w:hAnsi="Arial" w:cs="Arial"/>
          <w:bCs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3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Fijación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  <w:t xml:space="preserve">: </w:t>
      </w:r>
      <w:r w:rsidR="00800010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1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 xml:space="preserve">9 DE FEBRERO DE 2021 </w:t>
      </w:r>
    </w:p>
    <w:p w:rsidR="00A36154" w:rsidRPr="00DB4B92" w:rsidRDefault="00A36154" w:rsidP="00A3615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3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Desfijación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ab/>
        <w:t xml:space="preserve">: </w:t>
      </w:r>
      <w:r w:rsidR="00800010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24</w:t>
      </w: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 xml:space="preserve"> DE FEBRERO DE 2021 </w:t>
      </w: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3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3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  <w:t xml:space="preserve">El término correrá a partir del </w:t>
      </w:r>
      <w:r w:rsidR="00800010"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  <w:t>veintidós</w:t>
      </w:r>
      <w:r w:rsidRPr="00DB4B92"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  <w:t xml:space="preserve"> (</w:t>
      </w:r>
      <w:r w:rsidR="00800010"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  <w:t>2</w:t>
      </w:r>
      <w:r w:rsidRPr="00DB4B92"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  <w:t>2) de febrero de dos mil veintiuno (2021)</w:t>
      </w: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3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>LEIDY CONSTANZA BEDOYA TORO</w:t>
      </w:r>
    </w:p>
    <w:p w:rsidR="00A36154" w:rsidRPr="00DB4B92" w:rsidRDefault="00A36154" w:rsidP="00A3615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33"/>
        <w:jc w:val="both"/>
        <w:outlineLvl w:val="1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</w:pPr>
      <w:r w:rsidRPr="00DB4B92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val="es-ES" w:eastAsia="ar-SA"/>
        </w:rPr>
        <w:t xml:space="preserve">Secretaria                                                            </w:t>
      </w: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ind w:left="33"/>
        <w:rPr>
          <w:rFonts w:ascii="Arial" w:eastAsia="Times New Roman" w:hAnsi="Arial" w:cs="Arial"/>
          <w:color w:val="000000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rPr>
          <w:rFonts w:ascii="Courier New" w:eastAsia="Times New Roman" w:hAnsi="Courier New" w:cs="Times New Roman"/>
          <w:kern w:val="1"/>
          <w:sz w:val="24"/>
          <w:szCs w:val="24"/>
          <w:lang w:val="es-ES" w:eastAsia="ar-SA"/>
        </w:rPr>
      </w:pPr>
    </w:p>
    <w:p w:rsidR="00A36154" w:rsidRPr="00DB4B92" w:rsidRDefault="00A36154" w:rsidP="00A36154">
      <w:pPr>
        <w:suppressAutoHyphens/>
        <w:spacing w:after="0" w:line="240" w:lineRule="auto"/>
        <w:rPr>
          <w:rFonts w:ascii="Courier New" w:eastAsia="Times New Roman" w:hAnsi="Courier New" w:cs="Times New Roman"/>
          <w:kern w:val="1"/>
          <w:sz w:val="24"/>
          <w:szCs w:val="24"/>
          <w:lang w:val="es-ES" w:eastAsia="ar-SA"/>
        </w:rPr>
      </w:pPr>
    </w:p>
    <w:p w:rsidR="00613427" w:rsidRPr="00A36154" w:rsidRDefault="00A36154" w:rsidP="00A36154">
      <w:pPr>
        <w:suppressAutoHyphens/>
        <w:spacing w:after="0" w:line="240" w:lineRule="auto"/>
        <w:jc w:val="right"/>
        <w:rPr>
          <w:rFonts w:ascii="Courier New" w:eastAsia="Times New Roman" w:hAnsi="Courier New" w:cs="Times New Roman"/>
          <w:kern w:val="1"/>
          <w:sz w:val="10"/>
          <w:szCs w:val="10"/>
          <w:lang w:val="es-ES" w:eastAsia="ar-SA"/>
        </w:rPr>
      </w:pPr>
      <w:proofErr w:type="spellStart"/>
      <w:proofErr w:type="gramStart"/>
      <w:r>
        <w:rPr>
          <w:rFonts w:ascii="Courier New" w:eastAsia="Times New Roman" w:hAnsi="Courier New" w:cs="Times New Roman"/>
          <w:kern w:val="1"/>
          <w:sz w:val="10"/>
          <w:szCs w:val="10"/>
          <w:lang w:val="es-ES" w:eastAsia="ar-SA"/>
        </w:rPr>
        <w:t>odc</w:t>
      </w:r>
      <w:proofErr w:type="spellEnd"/>
      <w:proofErr w:type="gramEnd"/>
    </w:p>
    <w:sectPr w:rsidR="00613427" w:rsidRPr="00A36154" w:rsidSect="009E5FB5">
      <w:pgSz w:w="12240" w:h="20160" w:code="5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54"/>
    <w:rsid w:val="00001A5A"/>
    <w:rsid w:val="00063CA1"/>
    <w:rsid w:val="00256025"/>
    <w:rsid w:val="00342D91"/>
    <w:rsid w:val="00365510"/>
    <w:rsid w:val="003F5558"/>
    <w:rsid w:val="00476559"/>
    <w:rsid w:val="00534DE5"/>
    <w:rsid w:val="0056722B"/>
    <w:rsid w:val="00572776"/>
    <w:rsid w:val="00605717"/>
    <w:rsid w:val="00613427"/>
    <w:rsid w:val="00765474"/>
    <w:rsid w:val="007A1949"/>
    <w:rsid w:val="007E7409"/>
    <w:rsid w:val="00800010"/>
    <w:rsid w:val="009E5FB5"/>
    <w:rsid w:val="00A36154"/>
    <w:rsid w:val="00A40963"/>
    <w:rsid w:val="00B968A9"/>
    <w:rsid w:val="00BD0ECF"/>
    <w:rsid w:val="00BE2609"/>
    <w:rsid w:val="00C15ACE"/>
    <w:rsid w:val="00D72DED"/>
    <w:rsid w:val="00E66F52"/>
    <w:rsid w:val="00EC3684"/>
    <w:rsid w:val="00EE5371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8D8AB3-7B93-4309-866B-F6DA047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54"/>
  </w:style>
  <w:style w:type="paragraph" w:styleId="Ttulo2">
    <w:name w:val="heading 2"/>
    <w:basedOn w:val="Normal"/>
    <w:next w:val="Normal"/>
    <w:link w:val="Ttulo2Car"/>
    <w:qFormat/>
    <w:rsid w:val="00A3615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Courier New" w:eastAsia="Times New Roman" w:hAnsi="Courier New" w:cs="Times New Roman"/>
      <w:b/>
      <w:bCs/>
      <w:kern w:val="1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36154"/>
    <w:rPr>
      <w:rFonts w:ascii="Courier New" w:eastAsia="Times New Roman" w:hAnsi="Courier New" w:cs="Times New Roman"/>
      <w:b/>
      <w:bCs/>
      <w:kern w:val="1"/>
      <w:sz w:val="24"/>
      <w:szCs w:val="24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A36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01PRMPALSJOSE@CENDOJ.RAMAJUDICIAL.GOV.C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Escribiente</dc:creator>
  <cp:keywords/>
  <dc:description/>
  <cp:lastModifiedBy>Escribiente</cp:lastModifiedBy>
  <cp:revision>2</cp:revision>
  <dcterms:created xsi:type="dcterms:W3CDTF">2021-02-18T19:27:00Z</dcterms:created>
  <dcterms:modified xsi:type="dcterms:W3CDTF">2021-02-18T19:27:00Z</dcterms:modified>
</cp:coreProperties>
</file>