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8EEB6" w14:textId="77777777" w:rsidR="003528A0" w:rsidRPr="008B0BAE" w:rsidRDefault="003528A0" w:rsidP="003528A0">
      <w:pPr>
        <w:ind w:right="3829"/>
        <w:jc w:val="center"/>
        <w:rPr>
          <w:rFonts w:ascii="Comic Sans MS" w:hAnsi="Comic Sans MS"/>
          <w:sz w:val="24"/>
          <w:szCs w:val="24"/>
        </w:rPr>
      </w:pPr>
      <w:r>
        <w:rPr>
          <w:noProof/>
          <w:lang w:val="es-CO" w:eastAsia="es-CO"/>
        </w:rPr>
        <w:drawing>
          <wp:inline distT="0" distB="0" distL="0" distR="0" wp14:anchorId="313F8627" wp14:editId="6D0A56A3">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2505075" cy="752475"/>
                    </a:xfrm>
                    <a:prstGeom prst="rect">
                      <a:avLst/>
                    </a:prstGeom>
                  </pic:spPr>
                </pic:pic>
              </a:graphicData>
            </a:graphic>
          </wp:inline>
        </w:drawing>
      </w:r>
      <w:r w:rsidRPr="008B0BAE">
        <w:rPr>
          <w:rFonts w:ascii="Comic Sans MS" w:eastAsia="Monotype Corsiva" w:hAnsi="Comic Sans MS" w:cs="Monotype Corsiva"/>
          <w:sz w:val="24"/>
          <w:szCs w:val="24"/>
        </w:rPr>
        <w:t xml:space="preserve"> </w:t>
      </w:r>
      <w:r w:rsidRPr="008B0BAE">
        <w:rPr>
          <w:rFonts w:ascii="Comic Sans MS" w:eastAsia="Bookman Old Style" w:hAnsi="Comic Sans MS" w:cs="Bookman Old Style"/>
          <w:b/>
          <w:sz w:val="24"/>
          <w:szCs w:val="24"/>
        </w:rPr>
        <w:t xml:space="preserve">    </w:t>
      </w:r>
    </w:p>
    <w:p w14:paraId="429A9CC6" w14:textId="77777777" w:rsidR="003528A0" w:rsidRPr="00694431" w:rsidRDefault="003528A0" w:rsidP="00E0035F">
      <w:pPr>
        <w:spacing w:after="1" w:line="276" w:lineRule="auto"/>
        <w:ind w:left="3935" w:hanging="3925"/>
        <w:rPr>
          <w:rFonts w:ascii="Comic Sans MS" w:hAnsi="Comic Sans MS"/>
          <w:sz w:val="24"/>
          <w:szCs w:val="24"/>
        </w:rPr>
      </w:pPr>
      <w:r w:rsidRPr="00694431">
        <w:rPr>
          <w:rFonts w:ascii="Comic Sans MS" w:hAnsi="Comic Sans MS"/>
          <w:b/>
          <w:sz w:val="24"/>
          <w:szCs w:val="24"/>
        </w:rPr>
        <w:t>JUZGADO PRIMERO PROMISCUO MUNICIPAL DE EL TAMBO- CAUCA</w:t>
      </w:r>
    </w:p>
    <w:p w14:paraId="407D3DE8" w14:textId="77777777" w:rsidR="003528A0" w:rsidRPr="00694431" w:rsidRDefault="003528A0" w:rsidP="00E0035F">
      <w:pPr>
        <w:spacing w:line="276" w:lineRule="auto"/>
        <w:ind w:left="10" w:hanging="10"/>
        <w:jc w:val="center"/>
        <w:rPr>
          <w:rFonts w:ascii="Comic Sans MS" w:hAnsi="Comic Sans MS"/>
          <w:sz w:val="24"/>
          <w:szCs w:val="24"/>
        </w:rPr>
      </w:pPr>
      <w:r w:rsidRPr="00694431">
        <w:rPr>
          <w:rFonts w:ascii="Comic Sans MS" w:hAnsi="Comic Sans MS"/>
          <w:sz w:val="24"/>
          <w:szCs w:val="24"/>
        </w:rPr>
        <w:t xml:space="preserve">CÓDIGO No. 19 2564089001 </w:t>
      </w:r>
    </w:p>
    <w:p w14:paraId="1FBCCF4A" w14:textId="77777777" w:rsidR="003528A0" w:rsidRPr="00694431" w:rsidRDefault="003528A0" w:rsidP="00E0035F">
      <w:pPr>
        <w:spacing w:line="276" w:lineRule="auto"/>
        <w:ind w:right="10"/>
        <w:jc w:val="center"/>
        <w:rPr>
          <w:rFonts w:ascii="Comic Sans MS" w:hAnsi="Comic Sans MS"/>
          <w:sz w:val="24"/>
          <w:szCs w:val="24"/>
        </w:rPr>
      </w:pPr>
      <w:r w:rsidRPr="00694431">
        <w:rPr>
          <w:rFonts w:ascii="Comic Sans MS" w:hAnsi="Comic Sans MS"/>
          <w:b/>
          <w:i/>
          <w:sz w:val="24"/>
          <w:szCs w:val="24"/>
        </w:rPr>
        <w:t xml:space="preserve">Buzón electrónico: </w:t>
      </w:r>
      <w:r w:rsidRPr="00694431">
        <w:rPr>
          <w:rFonts w:ascii="Comic Sans MS" w:hAnsi="Comic Sans MS"/>
          <w:b/>
          <w:i/>
          <w:color w:val="0563C1"/>
          <w:sz w:val="24"/>
          <w:szCs w:val="24"/>
          <w:u w:val="single" w:color="0563C1"/>
        </w:rPr>
        <w:t>j01prmtambo@cendoj.ramajudicial.gov.co</w:t>
      </w:r>
      <w:r w:rsidRPr="00694431">
        <w:rPr>
          <w:rFonts w:ascii="Comic Sans MS" w:hAnsi="Comic Sans MS"/>
          <w:b/>
          <w:sz w:val="24"/>
          <w:szCs w:val="24"/>
        </w:rPr>
        <w:t xml:space="preserve"> </w:t>
      </w:r>
    </w:p>
    <w:p w14:paraId="19611E75" w14:textId="77777777" w:rsidR="0089134E" w:rsidRPr="00694431" w:rsidRDefault="0089134E" w:rsidP="00E0035F">
      <w:pPr>
        <w:spacing w:line="276" w:lineRule="auto"/>
        <w:ind w:right="74"/>
        <w:jc w:val="center"/>
        <w:rPr>
          <w:rFonts w:ascii="Comic Sans MS" w:hAnsi="Comic Sans MS"/>
          <w:b/>
          <w:sz w:val="24"/>
          <w:szCs w:val="24"/>
        </w:rPr>
      </w:pPr>
    </w:p>
    <w:p w14:paraId="3F2ADD4C" w14:textId="2BAE4536" w:rsidR="003528A0" w:rsidRPr="00694431" w:rsidRDefault="007D4514" w:rsidP="00E0035F">
      <w:pPr>
        <w:spacing w:line="276" w:lineRule="auto"/>
        <w:ind w:right="74"/>
        <w:jc w:val="center"/>
        <w:rPr>
          <w:rFonts w:ascii="Comic Sans MS" w:eastAsia="Segoe UI" w:hAnsi="Comic Sans MS" w:cs="Segoe UI"/>
          <w:sz w:val="24"/>
          <w:szCs w:val="24"/>
        </w:rPr>
      </w:pPr>
      <w:r>
        <w:rPr>
          <w:rFonts w:ascii="Comic Sans MS" w:hAnsi="Comic Sans MS"/>
          <w:b/>
          <w:sz w:val="24"/>
          <w:szCs w:val="24"/>
        </w:rPr>
        <w:t xml:space="preserve">Quince </w:t>
      </w:r>
      <w:r w:rsidR="00D42EC0" w:rsidRPr="00694431">
        <w:rPr>
          <w:rFonts w:ascii="Comic Sans MS" w:hAnsi="Comic Sans MS"/>
          <w:b/>
          <w:sz w:val="24"/>
          <w:szCs w:val="24"/>
        </w:rPr>
        <w:t>(</w:t>
      </w:r>
      <w:r w:rsidR="00F34976">
        <w:rPr>
          <w:rFonts w:ascii="Comic Sans MS" w:hAnsi="Comic Sans MS"/>
          <w:b/>
          <w:sz w:val="24"/>
          <w:szCs w:val="24"/>
        </w:rPr>
        <w:t>1</w:t>
      </w:r>
      <w:r>
        <w:rPr>
          <w:rFonts w:ascii="Comic Sans MS" w:hAnsi="Comic Sans MS"/>
          <w:b/>
          <w:sz w:val="24"/>
          <w:szCs w:val="24"/>
        </w:rPr>
        <w:t>5</w:t>
      </w:r>
      <w:bookmarkStart w:id="0" w:name="_GoBack"/>
      <w:bookmarkEnd w:id="0"/>
      <w:r w:rsidR="003528A0" w:rsidRPr="00694431">
        <w:rPr>
          <w:rFonts w:ascii="Comic Sans MS" w:hAnsi="Comic Sans MS"/>
          <w:b/>
          <w:sz w:val="24"/>
          <w:szCs w:val="24"/>
        </w:rPr>
        <w:t xml:space="preserve">) de </w:t>
      </w:r>
      <w:r w:rsidR="006F1CC3">
        <w:rPr>
          <w:rFonts w:ascii="Comic Sans MS" w:hAnsi="Comic Sans MS"/>
          <w:b/>
          <w:sz w:val="24"/>
          <w:szCs w:val="24"/>
        </w:rPr>
        <w:t xml:space="preserve">septiembre </w:t>
      </w:r>
      <w:r w:rsidR="00DA033E" w:rsidRPr="00694431">
        <w:rPr>
          <w:rFonts w:ascii="Comic Sans MS" w:hAnsi="Comic Sans MS"/>
          <w:b/>
          <w:sz w:val="24"/>
          <w:szCs w:val="24"/>
        </w:rPr>
        <w:t>d</w:t>
      </w:r>
      <w:r w:rsidR="003528A0" w:rsidRPr="00694431">
        <w:rPr>
          <w:rFonts w:ascii="Comic Sans MS" w:hAnsi="Comic Sans MS"/>
          <w:b/>
          <w:sz w:val="24"/>
          <w:szCs w:val="24"/>
        </w:rPr>
        <w:t xml:space="preserve">e dos </w:t>
      </w:r>
      <w:r w:rsidR="006F1CC3">
        <w:rPr>
          <w:rFonts w:ascii="Comic Sans MS" w:hAnsi="Comic Sans MS"/>
          <w:b/>
          <w:sz w:val="24"/>
          <w:szCs w:val="24"/>
        </w:rPr>
        <w:t xml:space="preserve">mil </w:t>
      </w:r>
      <w:r w:rsidR="003528A0" w:rsidRPr="00694431">
        <w:rPr>
          <w:rFonts w:ascii="Comic Sans MS" w:hAnsi="Comic Sans MS"/>
          <w:b/>
          <w:sz w:val="24"/>
          <w:szCs w:val="24"/>
        </w:rPr>
        <w:t>veintidós (2022)</w:t>
      </w:r>
      <w:r w:rsidR="003528A0" w:rsidRPr="00694431">
        <w:rPr>
          <w:rFonts w:ascii="Comic Sans MS" w:hAnsi="Comic Sans MS"/>
          <w:sz w:val="24"/>
          <w:szCs w:val="24"/>
        </w:rPr>
        <w:t xml:space="preserve"> </w:t>
      </w:r>
      <w:r w:rsidR="003528A0" w:rsidRPr="00694431">
        <w:rPr>
          <w:rFonts w:ascii="Comic Sans MS" w:eastAsia="Segoe UI" w:hAnsi="Comic Sans MS" w:cs="Segoe UI"/>
          <w:sz w:val="24"/>
          <w:szCs w:val="24"/>
        </w:rPr>
        <w:t xml:space="preserve"> </w:t>
      </w:r>
    </w:p>
    <w:p w14:paraId="2B6C0B3B" w14:textId="7444F93A" w:rsidR="003528A0" w:rsidRPr="00694431" w:rsidRDefault="003528A0" w:rsidP="00E0035F">
      <w:pPr>
        <w:pStyle w:val="Sinespaciado"/>
        <w:spacing w:line="276" w:lineRule="auto"/>
        <w:rPr>
          <w:rFonts w:ascii="Comic Sans MS" w:hAnsi="Comic Sans MS"/>
          <w:b/>
          <w:sz w:val="24"/>
          <w:szCs w:val="24"/>
        </w:rPr>
      </w:pPr>
      <w:r w:rsidRPr="00694431">
        <w:rPr>
          <w:rFonts w:ascii="Comic Sans MS" w:hAnsi="Comic Sans MS"/>
          <w:b/>
          <w:sz w:val="24"/>
          <w:szCs w:val="24"/>
        </w:rPr>
        <w:t xml:space="preserve"> </w:t>
      </w:r>
      <w:r w:rsidRPr="00694431">
        <w:rPr>
          <w:rFonts w:ascii="Comic Sans MS" w:hAnsi="Comic Sans MS"/>
          <w:sz w:val="24"/>
          <w:szCs w:val="24"/>
        </w:rPr>
        <w:t xml:space="preserve"> </w:t>
      </w:r>
      <w:r w:rsidRPr="00694431">
        <w:rPr>
          <w:rFonts w:ascii="Comic Sans MS" w:eastAsia="Segoe UI" w:hAnsi="Comic Sans MS" w:cs="Segoe UI"/>
          <w:sz w:val="24"/>
          <w:szCs w:val="24"/>
        </w:rPr>
        <w:t xml:space="preserve"> </w:t>
      </w:r>
      <w:r w:rsidRPr="00694431">
        <w:rPr>
          <w:rFonts w:ascii="Comic Sans MS" w:hAnsi="Comic Sans MS"/>
          <w:b/>
          <w:sz w:val="24"/>
          <w:szCs w:val="24"/>
        </w:rPr>
        <w:t xml:space="preserve">Auto:          </w:t>
      </w:r>
      <w:r w:rsidRPr="00694431">
        <w:rPr>
          <w:rFonts w:ascii="Comic Sans MS" w:hAnsi="Comic Sans MS"/>
          <w:b/>
          <w:sz w:val="24"/>
          <w:szCs w:val="24"/>
        </w:rPr>
        <w:tab/>
        <w:t>No.</w:t>
      </w:r>
      <w:r w:rsidR="008B0BAE" w:rsidRPr="00694431">
        <w:rPr>
          <w:rFonts w:ascii="Comic Sans MS" w:hAnsi="Comic Sans MS"/>
          <w:b/>
          <w:sz w:val="24"/>
          <w:szCs w:val="24"/>
        </w:rPr>
        <w:t xml:space="preserve"> </w:t>
      </w:r>
      <w:r w:rsidR="00143887">
        <w:rPr>
          <w:rFonts w:ascii="Comic Sans MS" w:hAnsi="Comic Sans MS"/>
          <w:b/>
          <w:sz w:val="24"/>
          <w:szCs w:val="24"/>
        </w:rPr>
        <w:t>66</w:t>
      </w:r>
      <w:r w:rsidR="007D4514">
        <w:rPr>
          <w:rFonts w:ascii="Comic Sans MS" w:hAnsi="Comic Sans MS"/>
          <w:b/>
          <w:sz w:val="24"/>
          <w:szCs w:val="24"/>
        </w:rPr>
        <w:t>7</w:t>
      </w:r>
      <w:r w:rsidRPr="00694431">
        <w:rPr>
          <w:rFonts w:ascii="Comic Sans MS" w:hAnsi="Comic Sans MS"/>
          <w:b/>
          <w:sz w:val="24"/>
          <w:szCs w:val="24"/>
        </w:rPr>
        <w:t xml:space="preserve">   </w:t>
      </w:r>
      <w:r w:rsidRPr="00694431">
        <w:rPr>
          <w:rFonts w:ascii="Comic Sans MS" w:eastAsia="Segoe UI" w:hAnsi="Comic Sans MS" w:cs="Segoe UI"/>
          <w:b/>
          <w:sz w:val="24"/>
          <w:szCs w:val="24"/>
        </w:rPr>
        <w:t xml:space="preserve"> </w:t>
      </w:r>
    </w:p>
    <w:p w14:paraId="6AF78D81" w14:textId="203F631F" w:rsidR="003528A0" w:rsidRPr="00694431" w:rsidRDefault="003528A0" w:rsidP="00E0035F">
      <w:pPr>
        <w:pStyle w:val="Sinespaciado"/>
        <w:spacing w:line="276" w:lineRule="auto"/>
        <w:rPr>
          <w:rFonts w:ascii="Comic Sans MS" w:hAnsi="Comic Sans MS"/>
          <w:b/>
          <w:sz w:val="24"/>
          <w:szCs w:val="24"/>
        </w:rPr>
      </w:pPr>
      <w:r w:rsidRPr="00694431">
        <w:rPr>
          <w:rFonts w:ascii="Comic Sans MS" w:hAnsi="Comic Sans MS"/>
          <w:b/>
          <w:sz w:val="24"/>
          <w:szCs w:val="24"/>
        </w:rPr>
        <w:t xml:space="preserve">Radicación:    </w:t>
      </w:r>
      <w:r w:rsidRPr="00694431">
        <w:rPr>
          <w:rFonts w:ascii="Comic Sans MS" w:eastAsia="Times New Roman" w:hAnsi="Comic Sans MS" w:cs="Times New Roman"/>
          <w:b/>
          <w:sz w:val="24"/>
          <w:szCs w:val="24"/>
        </w:rPr>
        <w:t xml:space="preserve"> </w:t>
      </w:r>
      <w:r w:rsidRPr="00694431">
        <w:rPr>
          <w:rFonts w:ascii="Comic Sans MS" w:eastAsia="Times New Roman" w:hAnsi="Comic Sans MS" w:cs="Times New Roman"/>
          <w:b/>
          <w:sz w:val="24"/>
          <w:szCs w:val="24"/>
        </w:rPr>
        <w:tab/>
      </w:r>
      <w:r w:rsidRPr="00694431">
        <w:rPr>
          <w:rFonts w:ascii="Comic Sans MS" w:hAnsi="Comic Sans MS"/>
          <w:b/>
          <w:sz w:val="24"/>
          <w:szCs w:val="24"/>
        </w:rPr>
        <w:t>202</w:t>
      </w:r>
      <w:r w:rsidR="00AB3BF6">
        <w:rPr>
          <w:rFonts w:ascii="Comic Sans MS" w:hAnsi="Comic Sans MS"/>
          <w:b/>
          <w:sz w:val="24"/>
          <w:szCs w:val="24"/>
        </w:rPr>
        <w:t>2</w:t>
      </w:r>
      <w:r w:rsidRPr="00694431">
        <w:rPr>
          <w:rFonts w:ascii="Comic Sans MS" w:hAnsi="Comic Sans MS"/>
          <w:b/>
          <w:sz w:val="24"/>
          <w:szCs w:val="24"/>
        </w:rPr>
        <w:t>-00</w:t>
      </w:r>
      <w:r w:rsidR="000F60C1" w:rsidRPr="00694431">
        <w:rPr>
          <w:rFonts w:ascii="Comic Sans MS" w:hAnsi="Comic Sans MS"/>
          <w:b/>
          <w:sz w:val="24"/>
          <w:szCs w:val="24"/>
        </w:rPr>
        <w:t>0</w:t>
      </w:r>
      <w:r w:rsidR="00631F10">
        <w:rPr>
          <w:rFonts w:ascii="Comic Sans MS" w:hAnsi="Comic Sans MS"/>
          <w:b/>
          <w:sz w:val="24"/>
          <w:szCs w:val="24"/>
        </w:rPr>
        <w:t>40</w:t>
      </w:r>
      <w:r w:rsidR="009E0CAA" w:rsidRPr="00694431">
        <w:rPr>
          <w:rFonts w:ascii="Comic Sans MS" w:hAnsi="Comic Sans MS"/>
          <w:b/>
          <w:sz w:val="24"/>
          <w:szCs w:val="24"/>
        </w:rPr>
        <w:t>-00</w:t>
      </w:r>
      <w:r w:rsidRPr="00694431">
        <w:rPr>
          <w:rFonts w:ascii="Comic Sans MS" w:hAnsi="Comic Sans MS"/>
          <w:b/>
          <w:sz w:val="24"/>
          <w:szCs w:val="24"/>
        </w:rPr>
        <w:t xml:space="preserve">  </w:t>
      </w:r>
      <w:r w:rsidRPr="00694431">
        <w:rPr>
          <w:rFonts w:ascii="Comic Sans MS" w:eastAsia="Times New Roman" w:hAnsi="Comic Sans MS" w:cs="Times New Roman"/>
          <w:b/>
          <w:sz w:val="24"/>
          <w:szCs w:val="24"/>
        </w:rPr>
        <w:t xml:space="preserve"> </w:t>
      </w:r>
    </w:p>
    <w:p w14:paraId="35FC7B1C" w14:textId="77777777" w:rsidR="003528A0" w:rsidRPr="00694431" w:rsidRDefault="003528A0" w:rsidP="00E0035F">
      <w:pPr>
        <w:pStyle w:val="Sinespaciado"/>
        <w:spacing w:line="276" w:lineRule="auto"/>
        <w:rPr>
          <w:rFonts w:ascii="Comic Sans MS" w:hAnsi="Comic Sans MS"/>
          <w:b/>
          <w:sz w:val="24"/>
          <w:szCs w:val="24"/>
        </w:rPr>
      </w:pPr>
      <w:r w:rsidRPr="00694431">
        <w:rPr>
          <w:rFonts w:ascii="Comic Sans MS" w:hAnsi="Comic Sans MS"/>
          <w:b/>
          <w:sz w:val="24"/>
          <w:szCs w:val="24"/>
        </w:rPr>
        <w:t xml:space="preserve">Proceso:        </w:t>
      </w:r>
      <w:r w:rsidRPr="00694431">
        <w:rPr>
          <w:rFonts w:ascii="Comic Sans MS" w:hAnsi="Comic Sans MS"/>
          <w:b/>
          <w:sz w:val="24"/>
          <w:szCs w:val="24"/>
        </w:rPr>
        <w:tab/>
        <w:t xml:space="preserve">EJECUTIVO SINGULAR </w:t>
      </w:r>
    </w:p>
    <w:p w14:paraId="320BB4B8" w14:textId="77777777" w:rsidR="003528A0" w:rsidRPr="00694431" w:rsidRDefault="003528A0" w:rsidP="00E0035F">
      <w:pPr>
        <w:pStyle w:val="Sinespaciado"/>
        <w:spacing w:line="276" w:lineRule="auto"/>
        <w:ind w:left="2124" w:hanging="2124"/>
        <w:rPr>
          <w:rFonts w:ascii="Comic Sans MS" w:hAnsi="Comic Sans MS"/>
          <w:b/>
          <w:sz w:val="24"/>
          <w:szCs w:val="24"/>
        </w:rPr>
      </w:pPr>
      <w:r w:rsidRPr="00694431">
        <w:rPr>
          <w:rFonts w:ascii="Comic Sans MS" w:hAnsi="Comic Sans MS"/>
          <w:b/>
          <w:sz w:val="24"/>
          <w:szCs w:val="24"/>
        </w:rPr>
        <w:t xml:space="preserve">Demandante:   </w:t>
      </w:r>
      <w:r w:rsidRPr="00694431">
        <w:rPr>
          <w:rFonts w:ascii="Comic Sans MS" w:hAnsi="Comic Sans MS"/>
          <w:b/>
          <w:sz w:val="24"/>
          <w:szCs w:val="24"/>
        </w:rPr>
        <w:tab/>
        <w:t xml:space="preserve">BANCO AGRARIO DE COLOMBIA S.A. </w:t>
      </w:r>
    </w:p>
    <w:p w14:paraId="0620BEA1" w14:textId="35651A9F" w:rsidR="003528A0" w:rsidRPr="00694431" w:rsidRDefault="003528A0" w:rsidP="000F60C1">
      <w:pPr>
        <w:pStyle w:val="Sinespaciado"/>
        <w:spacing w:line="276" w:lineRule="auto"/>
        <w:ind w:left="2124" w:hanging="2124"/>
        <w:rPr>
          <w:rFonts w:ascii="Comic Sans MS" w:hAnsi="Comic Sans MS"/>
          <w:b/>
          <w:sz w:val="24"/>
          <w:szCs w:val="24"/>
        </w:rPr>
      </w:pPr>
      <w:r w:rsidRPr="00694431">
        <w:rPr>
          <w:rFonts w:ascii="Comic Sans MS" w:hAnsi="Comic Sans MS"/>
          <w:b/>
          <w:sz w:val="24"/>
          <w:szCs w:val="24"/>
        </w:rPr>
        <w:t xml:space="preserve">Demandados:   </w:t>
      </w:r>
      <w:r w:rsidR="00DD6C0C" w:rsidRPr="00694431">
        <w:rPr>
          <w:rFonts w:ascii="Comic Sans MS" w:hAnsi="Comic Sans MS"/>
          <w:b/>
          <w:sz w:val="24"/>
          <w:szCs w:val="24"/>
        </w:rPr>
        <w:tab/>
      </w:r>
      <w:bookmarkStart w:id="1" w:name="_Hlk104202891"/>
      <w:r w:rsidR="00B10BD1" w:rsidRPr="00B10BD1">
        <w:rPr>
          <w:rFonts w:ascii="Comic Sans MS" w:hAnsi="Comic Sans MS"/>
          <w:b/>
          <w:sz w:val="24"/>
          <w:szCs w:val="24"/>
        </w:rPr>
        <w:t>EMILSE BOLAÑOS PIAMBA y LILIANA MARTÍNEZ BOLAÑOS.</w:t>
      </w:r>
      <w:r w:rsidR="00B10BD1">
        <w:rPr>
          <w:rFonts w:ascii="Comic Sans MS" w:hAnsi="Comic Sans MS"/>
          <w:sz w:val="24"/>
          <w:szCs w:val="24"/>
        </w:rPr>
        <w:t xml:space="preserve"> </w:t>
      </w:r>
      <w:r w:rsidR="00B10BD1" w:rsidRPr="00E860C8">
        <w:rPr>
          <w:rFonts w:ascii="Comic Sans MS" w:eastAsia="Times New Roman" w:hAnsi="Comic Sans MS" w:cs="Times New Roman"/>
          <w:b/>
          <w:color w:val="000000"/>
          <w:sz w:val="24"/>
          <w:szCs w:val="24"/>
          <w:lang w:eastAsia="es-CO"/>
        </w:rPr>
        <w:t xml:space="preserve"> </w:t>
      </w:r>
      <w:r w:rsidR="000F60C1" w:rsidRPr="00694431">
        <w:rPr>
          <w:rFonts w:ascii="Comic Sans MS" w:hAnsi="Comic Sans MS"/>
          <w:b/>
          <w:sz w:val="24"/>
          <w:szCs w:val="24"/>
        </w:rPr>
        <w:t xml:space="preserve"> </w:t>
      </w:r>
      <w:r w:rsidR="000B7D5C" w:rsidRPr="00694431">
        <w:rPr>
          <w:rFonts w:ascii="Comic Sans MS" w:hAnsi="Comic Sans MS"/>
          <w:b/>
          <w:sz w:val="24"/>
          <w:szCs w:val="24"/>
        </w:rPr>
        <w:t xml:space="preserve"> </w:t>
      </w:r>
      <w:r w:rsidR="009E0CAA" w:rsidRPr="00694431">
        <w:rPr>
          <w:rFonts w:ascii="Comic Sans MS" w:hAnsi="Comic Sans MS"/>
          <w:b/>
          <w:sz w:val="24"/>
          <w:szCs w:val="24"/>
        </w:rPr>
        <w:t xml:space="preserve"> </w:t>
      </w:r>
      <w:r w:rsidR="002F1BF4" w:rsidRPr="00694431">
        <w:rPr>
          <w:rFonts w:ascii="Comic Sans MS" w:hAnsi="Comic Sans MS"/>
          <w:b/>
          <w:sz w:val="24"/>
          <w:szCs w:val="24"/>
        </w:rPr>
        <w:t xml:space="preserve"> </w:t>
      </w:r>
      <w:r w:rsidRPr="00694431">
        <w:rPr>
          <w:rFonts w:ascii="Comic Sans MS" w:hAnsi="Comic Sans MS"/>
          <w:b/>
          <w:sz w:val="24"/>
          <w:szCs w:val="24"/>
        </w:rPr>
        <w:t xml:space="preserve">       </w:t>
      </w:r>
    </w:p>
    <w:p w14:paraId="313DDA6A" w14:textId="77777777" w:rsidR="003528A0" w:rsidRPr="00694431" w:rsidRDefault="003528A0" w:rsidP="00E0035F">
      <w:pPr>
        <w:pStyle w:val="Sinespaciado"/>
        <w:spacing w:line="276" w:lineRule="auto"/>
        <w:rPr>
          <w:rFonts w:ascii="Comic Sans MS" w:eastAsia="Segoe UI" w:hAnsi="Comic Sans MS" w:cs="Segoe UI"/>
          <w:b/>
          <w:sz w:val="24"/>
          <w:szCs w:val="24"/>
        </w:rPr>
      </w:pPr>
      <w:r w:rsidRPr="00694431">
        <w:rPr>
          <w:rFonts w:ascii="Comic Sans MS" w:hAnsi="Comic Sans MS"/>
          <w:b/>
          <w:sz w:val="24"/>
          <w:szCs w:val="24"/>
        </w:rPr>
        <w:t xml:space="preserve">  </w:t>
      </w:r>
      <w:r w:rsidRPr="00694431">
        <w:rPr>
          <w:rFonts w:ascii="Comic Sans MS" w:eastAsia="Segoe UI" w:hAnsi="Comic Sans MS" w:cs="Segoe UI"/>
          <w:b/>
          <w:sz w:val="24"/>
          <w:szCs w:val="24"/>
        </w:rPr>
        <w:t xml:space="preserve"> </w:t>
      </w:r>
    </w:p>
    <w:bookmarkEnd w:id="1"/>
    <w:p w14:paraId="1821E0B6" w14:textId="27CE4864" w:rsidR="000C5364" w:rsidRPr="00694431" w:rsidRDefault="000C5364" w:rsidP="00E0035F">
      <w:pPr>
        <w:shd w:val="clear" w:color="auto" w:fill="FFFFFF"/>
        <w:spacing w:after="0" w:line="276" w:lineRule="auto"/>
        <w:jc w:val="center"/>
        <w:rPr>
          <w:rFonts w:ascii="Comic Sans MS" w:eastAsia="Times New Roman" w:hAnsi="Comic Sans MS" w:cs="Calibri"/>
          <w:color w:val="000000"/>
          <w:sz w:val="24"/>
          <w:szCs w:val="24"/>
          <w:lang w:val="es-CO" w:eastAsia="es-CO"/>
        </w:rPr>
      </w:pPr>
      <w:r w:rsidRPr="00694431">
        <w:rPr>
          <w:rFonts w:ascii="Comic Sans MS" w:eastAsia="Times New Roman" w:hAnsi="Comic Sans MS" w:cs="Calibri Light"/>
          <w:b/>
          <w:bCs/>
          <w:iCs/>
          <w:color w:val="000000"/>
          <w:sz w:val="24"/>
          <w:szCs w:val="24"/>
          <w:u w:val="single"/>
          <w:bdr w:val="none" w:sz="0" w:space="0" w:color="auto" w:frame="1"/>
          <w:lang w:eastAsia="es-CO"/>
        </w:rPr>
        <w:t>PUNTO A TRATAR</w:t>
      </w:r>
    </w:p>
    <w:p w14:paraId="66B65971" w14:textId="77777777" w:rsidR="000C5364" w:rsidRPr="00694431"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694431">
        <w:rPr>
          <w:rFonts w:ascii="Comic Sans MS" w:eastAsia="Times New Roman" w:hAnsi="Comic Sans MS" w:cs="Calibri Light"/>
          <w:iCs/>
          <w:color w:val="000000"/>
          <w:sz w:val="24"/>
          <w:szCs w:val="24"/>
          <w:bdr w:val="none" w:sz="0" w:space="0" w:color="auto" w:frame="1"/>
          <w:lang w:eastAsia="es-CO"/>
        </w:rPr>
        <w:t> </w:t>
      </w:r>
    </w:p>
    <w:p w14:paraId="7C922E25" w14:textId="77777777" w:rsidR="000C5364" w:rsidRPr="00694431"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694431">
        <w:rPr>
          <w:rFonts w:ascii="Comic Sans MS" w:eastAsia="Times New Roman" w:hAnsi="Comic Sans MS" w:cs="Calibri Light"/>
          <w:iCs/>
          <w:color w:val="000000"/>
          <w:sz w:val="24"/>
          <w:szCs w:val="24"/>
          <w:bdr w:val="none" w:sz="0" w:space="0" w:color="auto" w:frame="1"/>
          <w:lang w:eastAsia="es-CO"/>
        </w:rPr>
        <w:t>Ha pasado a Despacho el proceso ejecutivo de la referencia</w:t>
      </w:r>
      <w:r w:rsidRPr="00694431">
        <w:rPr>
          <w:rFonts w:ascii="Comic Sans MS" w:eastAsia="Times New Roman" w:hAnsi="Comic Sans MS" w:cs="Calibri Light"/>
          <w:b/>
          <w:bCs/>
          <w:iCs/>
          <w:color w:val="000000"/>
          <w:sz w:val="24"/>
          <w:szCs w:val="24"/>
          <w:bdr w:val="none" w:sz="0" w:space="0" w:color="auto" w:frame="1"/>
          <w:lang w:eastAsia="es-CO"/>
        </w:rPr>
        <w:t> </w:t>
      </w:r>
      <w:r w:rsidRPr="00694431">
        <w:rPr>
          <w:rFonts w:ascii="Comic Sans MS" w:eastAsia="Times New Roman" w:hAnsi="Comic Sans MS" w:cs="Calibri Light"/>
          <w:iCs/>
          <w:color w:val="000000"/>
          <w:sz w:val="24"/>
          <w:szCs w:val="24"/>
          <w:bdr w:val="none" w:sz="0" w:space="0" w:color="auto" w:frame="1"/>
          <w:lang w:eastAsia="es-CO"/>
        </w:rPr>
        <w:t>para dictar providencia en los términos del artículo 440 del CGP. </w:t>
      </w:r>
    </w:p>
    <w:p w14:paraId="0F014971" w14:textId="77777777" w:rsidR="000C5364" w:rsidRPr="00694431"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694431">
        <w:rPr>
          <w:rFonts w:ascii="Comic Sans MS" w:eastAsia="Times New Roman" w:hAnsi="Comic Sans MS" w:cs="Calibri Light"/>
          <w:b/>
          <w:bCs/>
          <w:iCs/>
          <w:color w:val="000000"/>
          <w:sz w:val="24"/>
          <w:szCs w:val="24"/>
          <w:bdr w:val="none" w:sz="0" w:space="0" w:color="auto" w:frame="1"/>
          <w:lang w:eastAsia="es-CO"/>
        </w:rPr>
        <w:t>  </w:t>
      </w:r>
    </w:p>
    <w:p w14:paraId="3F6B1B3D" w14:textId="77777777" w:rsidR="000C5364" w:rsidRPr="00694431" w:rsidRDefault="000C5364" w:rsidP="00E0035F">
      <w:pPr>
        <w:shd w:val="clear" w:color="auto" w:fill="FFFFFF"/>
        <w:spacing w:after="0" w:line="276" w:lineRule="auto"/>
        <w:jc w:val="center"/>
        <w:rPr>
          <w:rFonts w:ascii="Comic Sans MS" w:eastAsia="Times New Roman" w:hAnsi="Comic Sans MS" w:cs="Calibri"/>
          <w:color w:val="000000"/>
          <w:sz w:val="24"/>
          <w:szCs w:val="24"/>
          <w:lang w:val="es-CO" w:eastAsia="es-CO"/>
        </w:rPr>
      </w:pPr>
      <w:r w:rsidRPr="00694431">
        <w:rPr>
          <w:rFonts w:ascii="Comic Sans MS" w:eastAsia="Times New Roman" w:hAnsi="Comic Sans MS" w:cs="Calibri Light"/>
          <w:b/>
          <w:bCs/>
          <w:iCs/>
          <w:color w:val="000000"/>
          <w:sz w:val="24"/>
          <w:szCs w:val="24"/>
          <w:u w:val="single"/>
          <w:bdr w:val="none" w:sz="0" w:space="0" w:color="auto" w:frame="1"/>
          <w:lang w:eastAsia="es-CO"/>
        </w:rPr>
        <w:t>ANTECEDENTES </w:t>
      </w:r>
    </w:p>
    <w:p w14:paraId="0B00CCEE" w14:textId="77777777" w:rsidR="000C5364" w:rsidRPr="00694431"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694431">
        <w:rPr>
          <w:rFonts w:ascii="Comic Sans MS" w:eastAsia="Times New Roman" w:hAnsi="Comic Sans MS" w:cs="Calibri Light"/>
          <w:b/>
          <w:bCs/>
          <w:iCs/>
          <w:color w:val="000000"/>
          <w:sz w:val="24"/>
          <w:szCs w:val="24"/>
          <w:bdr w:val="none" w:sz="0" w:space="0" w:color="auto" w:frame="1"/>
          <w:lang w:eastAsia="es-CO"/>
        </w:rPr>
        <w:t> </w:t>
      </w:r>
    </w:p>
    <w:p w14:paraId="53A2DA2D" w14:textId="5EFC662F" w:rsidR="00E805D2" w:rsidRPr="00EC3D2F" w:rsidRDefault="000C5364" w:rsidP="00E0035F">
      <w:pPr>
        <w:pStyle w:val="Sinespaciado"/>
        <w:spacing w:line="276" w:lineRule="auto"/>
        <w:jc w:val="both"/>
        <w:rPr>
          <w:rFonts w:ascii="Comic Sans MS" w:eastAsia="Times New Roman" w:hAnsi="Comic Sans MS" w:cs="Calibri Light"/>
          <w:iCs/>
          <w:color w:val="000000"/>
          <w:sz w:val="24"/>
          <w:szCs w:val="24"/>
          <w:bdr w:val="none" w:sz="0" w:space="0" w:color="auto" w:frame="1"/>
          <w:lang w:eastAsia="es-CO"/>
        </w:rPr>
      </w:pPr>
      <w:r w:rsidRPr="00EC3D2F">
        <w:rPr>
          <w:rFonts w:ascii="Comic Sans MS" w:eastAsia="Times New Roman" w:hAnsi="Comic Sans MS" w:cs="Calibri Light"/>
          <w:iCs/>
          <w:color w:val="000000"/>
          <w:sz w:val="24"/>
          <w:szCs w:val="24"/>
          <w:bdr w:val="none" w:sz="0" w:space="0" w:color="auto" w:frame="1"/>
          <w:lang w:eastAsia="es-CO"/>
        </w:rPr>
        <w:t>Mediante apoderad</w:t>
      </w:r>
      <w:r w:rsidR="000B7D5C" w:rsidRPr="00EC3D2F">
        <w:rPr>
          <w:rFonts w:ascii="Comic Sans MS" w:eastAsia="Times New Roman" w:hAnsi="Comic Sans MS" w:cs="Calibri Light"/>
          <w:iCs/>
          <w:color w:val="000000"/>
          <w:sz w:val="24"/>
          <w:szCs w:val="24"/>
          <w:bdr w:val="none" w:sz="0" w:space="0" w:color="auto" w:frame="1"/>
          <w:lang w:eastAsia="es-CO"/>
        </w:rPr>
        <w:t>a</w:t>
      </w:r>
      <w:r w:rsidRPr="00EC3D2F">
        <w:rPr>
          <w:rFonts w:ascii="Comic Sans MS" w:eastAsia="Times New Roman" w:hAnsi="Comic Sans MS" w:cs="Calibri Light"/>
          <w:iCs/>
          <w:color w:val="000000"/>
          <w:sz w:val="24"/>
          <w:szCs w:val="24"/>
          <w:bdr w:val="none" w:sz="0" w:space="0" w:color="auto" w:frame="1"/>
          <w:lang w:eastAsia="es-CO"/>
        </w:rPr>
        <w:t xml:space="preserve"> judicial, el BA</w:t>
      </w:r>
      <w:r w:rsidR="00F7584A" w:rsidRPr="00EC3D2F">
        <w:rPr>
          <w:rFonts w:ascii="Comic Sans MS" w:eastAsia="Times New Roman" w:hAnsi="Comic Sans MS" w:cs="Calibri Light"/>
          <w:iCs/>
          <w:color w:val="000000"/>
          <w:sz w:val="24"/>
          <w:szCs w:val="24"/>
          <w:bdr w:val="none" w:sz="0" w:space="0" w:color="auto" w:frame="1"/>
          <w:lang w:eastAsia="es-CO"/>
        </w:rPr>
        <w:t>NCO AGRARIO DE COLOMBIA, demand</w:t>
      </w:r>
      <w:r w:rsidR="003A1AB1" w:rsidRPr="00EC3D2F">
        <w:rPr>
          <w:rFonts w:ascii="Comic Sans MS" w:eastAsia="Times New Roman" w:hAnsi="Comic Sans MS" w:cs="Calibri Light"/>
          <w:iCs/>
          <w:color w:val="000000"/>
          <w:sz w:val="24"/>
          <w:szCs w:val="24"/>
          <w:bdr w:val="none" w:sz="0" w:space="0" w:color="auto" w:frame="1"/>
          <w:lang w:eastAsia="es-CO"/>
        </w:rPr>
        <w:t>ó</w:t>
      </w:r>
      <w:r w:rsidRPr="00EC3D2F">
        <w:rPr>
          <w:rFonts w:ascii="Comic Sans MS" w:eastAsia="Times New Roman" w:hAnsi="Comic Sans MS" w:cs="Calibri Light"/>
          <w:iCs/>
          <w:color w:val="000000"/>
          <w:sz w:val="24"/>
          <w:szCs w:val="24"/>
          <w:bdr w:val="none" w:sz="0" w:space="0" w:color="auto" w:frame="1"/>
          <w:lang w:eastAsia="es-CO"/>
        </w:rPr>
        <w:t xml:space="preserve"> para el cobro ejecutivo,</w:t>
      </w:r>
      <w:r w:rsidR="00EC5B05" w:rsidRPr="00EC3D2F">
        <w:rPr>
          <w:rFonts w:ascii="Comic Sans MS" w:eastAsia="Times New Roman" w:hAnsi="Comic Sans MS" w:cs="Calibri Light"/>
          <w:iCs/>
          <w:color w:val="000000"/>
          <w:sz w:val="24"/>
          <w:szCs w:val="24"/>
          <w:bdr w:val="none" w:sz="0" w:space="0" w:color="auto" w:frame="1"/>
          <w:lang w:eastAsia="es-CO"/>
        </w:rPr>
        <w:t xml:space="preserve"> </w:t>
      </w:r>
      <w:r w:rsidR="00F7584A" w:rsidRPr="00EC3D2F">
        <w:rPr>
          <w:rFonts w:ascii="Comic Sans MS" w:eastAsia="Times New Roman" w:hAnsi="Comic Sans MS" w:cs="Calibri Light"/>
          <w:iCs/>
          <w:color w:val="000000"/>
          <w:sz w:val="24"/>
          <w:szCs w:val="24"/>
          <w:bdr w:val="none" w:sz="0" w:space="0" w:color="auto" w:frame="1"/>
          <w:lang w:eastAsia="es-CO"/>
        </w:rPr>
        <w:t>a</w:t>
      </w:r>
      <w:r w:rsidR="00EC3D2F" w:rsidRPr="00EC3D2F">
        <w:rPr>
          <w:rFonts w:ascii="Comic Sans MS" w:eastAsia="Times New Roman" w:hAnsi="Comic Sans MS" w:cs="Calibri Light"/>
          <w:iCs/>
          <w:color w:val="000000"/>
          <w:sz w:val="24"/>
          <w:szCs w:val="24"/>
          <w:bdr w:val="none" w:sz="0" w:space="0" w:color="auto" w:frame="1"/>
          <w:lang w:eastAsia="es-CO"/>
        </w:rPr>
        <w:t xml:space="preserve"> </w:t>
      </w:r>
      <w:r w:rsidR="00F7584A" w:rsidRPr="00EC3D2F">
        <w:rPr>
          <w:rFonts w:ascii="Comic Sans MS" w:eastAsia="Times New Roman" w:hAnsi="Comic Sans MS" w:cs="Calibri Light"/>
          <w:iCs/>
          <w:color w:val="000000"/>
          <w:sz w:val="24"/>
          <w:szCs w:val="24"/>
          <w:bdr w:val="none" w:sz="0" w:space="0" w:color="auto" w:frame="1"/>
          <w:lang w:eastAsia="es-CO"/>
        </w:rPr>
        <w:t>l</w:t>
      </w:r>
      <w:r w:rsidR="00EC3D2F" w:rsidRPr="00EC3D2F">
        <w:rPr>
          <w:rFonts w:ascii="Comic Sans MS" w:eastAsia="Times New Roman" w:hAnsi="Comic Sans MS" w:cs="Calibri Light"/>
          <w:iCs/>
          <w:color w:val="000000"/>
          <w:sz w:val="24"/>
          <w:szCs w:val="24"/>
          <w:bdr w:val="none" w:sz="0" w:space="0" w:color="auto" w:frame="1"/>
          <w:lang w:eastAsia="es-CO"/>
        </w:rPr>
        <w:t>as</w:t>
      </w:r>
      <w:r w:rsidR="00E805D2" w:rsidRPr="00EC3D2F">
        <w:rPr>
          <w:rFonts w:ascii="Comic Sans MS" w:eastAsia="Times New Roman" w:hAnsi="Comic Sans MS" w:cs="Calibri Light"/>
          <w:iCs/>
          <w:color w:val="000000"/>
          <w:sz w:val="24"/>
          <w:szCs w:val="24"/>
          <w:bdr w:val="none" w:sz="0" w:space="0" w:color="auto" w:frame="1"/>
          <w:lang w:eastAsia="es-CO"/>
        </w:rPr>
        <w:t xml:space="preserve"> </w:t>
      </w:r>
      <w:r w:rsidR="000F60C1" w:rsidRPr="00EC3D2F">
        <w:rPr>
          <w:rFonts w:ascii="Comic Sans MS" w:eastAsia="Times New Roman" w:hAnsi="Comic Sans MS" w:cs="Calibri Light"/>
          <w:iCs/>
          <w:color w:val="000000"/>
          <w:sz w:val="24"/>
          <w:szCs w:val="24"/>
          <w:bdr w:val="none" w:sz="0" w:space="0" w:color="auto" w:frame="1"/>
          <w:lang w:eastAsia="es-CO"/>
        </w:rPr>
        <w:t>señor</w:t>
      </w:r>
      <w:r w:rsidR="00EC3D2F" w:rsidRPr="00EC3D2F">
        <w:rPr>
          <w:rFonts w:ascii="Comic Sans MS" w:eastAsia="Times New Roman" w:hAnsi="Comic Sans MS" w:cs="Calibri Light"/>
          <w:iCs/>
          <w:color w:val="000000"/>
          <w:sz w:val="24"/>
          <w:szCs w:val="24"/>
          <w:bdr w:val="none" w:sz="0" w:space="0" w:color="auto" w:frame="1"/>
          <w:lang w:eastAsia="es-CO"/>
        </w:rPr>
        <w:t>as</w:t>
      </w:r>
      <w:r w:rsidR="000F60C1" w:rsidRPr="00EC3D2F">
        <w:rPr>
          <w:rFonts w:ascii="Comic Sans MS" w:eastAsia="Times New Roman" w:hAnsi="Comic Sans MS" w:cs="Calibri Light"/>
          <w:iCs/>
          <w:color w:val="000000"/>
          <w:sz w:val="24"/>
          <w:szCs w:val="24"/>
          <w:bdr w:val="none" w:sz="0" w:space="0" w:color="auto" w:frame="1"/>
          <w:lang w:eastAsia="es-CO"/>
        </w:rPr>
        <w:t xml:space="preserve"> </w:t>
      </w:r>
      <w:r w:rsidR="00EC3D2F" w:rsidRPr="00EC3D2F">
        <w:rPr>
          <w:rFonts w:ascii="Comic Sans MS" w:hAnsi="Comic Sans MS"/>
          <w:sz w:val="24"/>
          <w:szCs w:val="24"/>
        </w:rPr>
        <w:t>EMILSE BOLAÑOS PIAMBA y LILIANA MARTÍNEZ BOLAÑOS</w:t>
      </w:r>
      <w:r w:rsidR="00E805D2" w:rsidRPr="00EC3D2F">
        <w:rPr>
          <w:rFonts w:ascii="Comic Sans MS" w:eastAsia="Times New Roman" w:hAnsi="Comic Sans MS" w:cs="Calibri Light"/>
          <w:iCs/>
          <w:color w:val="000000"/>
          <w:sz w:val="24"/>
          <w:szCs w:val="24"/>
          <w:bdr w:val="none" w:sz="0" w:space="0" w:color="auto" w:frame="1"/>
          <w:lang w:eastAsia="es-CO"/>
        </w:rPr>
        <w:t xml:space="preserve">, </w:t>
      </w:r>
      <w:r w:rsidRPr="00EC3D2F">
        <w:rPr>
          <w:rFonts w:ascii="Comic Sans MS" w:eastAsia="Times New Roman" w:hAnsi="Comic Sans MS" w:cs="Calibri Light"/>
          <w:iCs/>
          <w:color w:val="000000"/>
          <w:sz w:val="24"/>
          <w:szCs w:val="24"/>
          <w:bdr w:val="none" w:sz="0" w:space="0" w:color="auto" w:frame="1"/>
          <w:lang w:eastAsia="es-CO"/>
        </w:rPr>
        <w:t>quien</w:t>
      </w:r>
      <w:r w:rsidR="00E00693" w:rsidRPr="00EC3D2F">
        <w:rPr>
          <w:rFonts w:ascii="Comic Sans MS" w:eastAsia="Times New Roman" w:hAnsi="Comic Sans MS" w:cs="Calibri Light"/>
          <w:iCs/>
          <w:color w:val="000000"/>
          <w:sz w:val="24"/>
          <w:szCs w:val="24"/>
          <w:bdr w:val="none" w:sz="0" w:space="0" w:color="auto" w:frame="1"/>
          <w:lang w:eastAsia="es-CO"/>
        </w:rPr>
        <w:t xml:space="preserve">es </w:t>
      </w:r>
      <w:r w:rsidR="00E805D2" w:rsidRPr="00EC3D2F">
        <w:rPr>
          <w:rFonts w:ascii="Comic Sans MS" w:eastAsia="Times New Roman" w:hAnsi="Comic Sans MS" w:cs="Calibri Light"/>
          <w:iCs/>
          <w:color w:val="000000"/>
          <w:sz w:val="24"/>
          <w:szCs w:val="24"/>
          <w:bdr w:val="none" w:sz="0" w:space="0" w:color="auto" w:frame="1"/>
          <w:lang w:eastAsia="es-CO"/>
        </w:rPr>
        <w:t>suscribi</w:t>
      </w:r>
      <w:r w:rsidR="00EC3D2F" w:rsidRPr="00EC3D2F">
        <w:rPr>
          <w:rFonts w:ascii="Comic Sans MS" w:eastAsia="Times New Roman" w:hAnsi="Comic Sans MS" w:cs="Calibri Light"/>
          <w:iCs/>
          <w:color w:val="000000"/>
          <w:sz w:val="24"/>
          <w:szCs w:val="24"/>
          <w:bdr w:val="none" w:sz="0" w:space="0" w:color="auto" w:frame="1"/>
          <w:lang w:eastAsia="es-CO"/>
        </w:rPr>
        <w:t xml:space="preserve">eron </w:t>
      </w:r>
      <w:r w:rsidRPr="00EC3D2F">
        <w:rPr>
          <w:rFonts w:ascii="Comic Sans MS" w:eastAsia="Times New Roman" w:hAnsi="Comic Sans MS" w:cs="Calibri Light"/>
          <w:iCs/>
          <w:color w:val="000000"/>
          <w:sz w:val="24"/>
          <w:szCs w:val="24"/>
          <w:bdr w:val="none" w:sz="0" w:space="0" w:color="auto" w:frame="1"/>
          <w:lang w:eastAsia="es-CO"/>
        </w:rPr>
        <w:t xml:space="preserve">y </w:t>
      </w:r>
      <w:r w:rsidR="00E805D2" w:rsidRPr="00EC3D2F">
        <w:rPr>
          <w:rFonts w:ascii="Comic Sans MS" w:eastAsia="Times New Roman" w:hAnsi="Comic Sans MS" w:cs="Calibri Light"/>
          <w:iCs/>
          <w:color w:val="000000"/>
          <w:sz w:val="24"/>
          <w:szCs w:val="24"/>
          <w:bdr w:val="none" w:sz="0" w:space="0" w:color="auto" w:frame="1"/>
          <w:lang w:eastAsia="es-CO"/>
        </w:rPr>
        <w:t>acept</w:t>
      </w:r>
      <w:r w:rsidR="00EC3D2F" w:rsidRPr="00EC3D2F">
        <w:rPr>
          <w:rFonts w:ascii="Comic Sans MS" w:eastAsia="Times New Roman" w:hAnsi="Comic Sans MS" w:cs="Calibri Light"/>
          <w:iCs/>
          <w:color w:val="000000"/>
          <w:sz w:val="24"/>
          <w:szCs w:val="24"/>
          <w:bdr w:val="none" w:sz="0" w:space="0" w:color="auto" w:frame="1"/>
          <w:lang w:eastAsia="es-CO"/>
        </w:rPr>
        <w:t xml:space="preserve">aron </w:t>
      </w:r>
      <w:r w:rsidRPr="00EC3D2F">
        <w:rPr>
          <w:rFonts w:ascii="Comic Sans MS" w:eastAsia="Times New Roman" w:hAnsi="Comic Sans MS" w:cs="Calibri Light"/>
          <w:iCs/>
          <w:color w:val="000000"/>
          <w:sz w:val="24"/>
          <w:szCs w:val="24"/>
          <w:bdr w:val="none" w:sz="0" w:space="0" w:color="auto" w:frame="1"/>
          <w:lang w:eastAsia="es-CO"/>
        </w:rPr>
        <w:t xml:space="preserve">pagar </w:t>
      </w:r>
      <w:r w:rsidR="00EC3D2F" w:rsidRPr="00EC3D2F">
        <w:rPr>
          <w:rFonts w:ascii="Comic Sans MS" w:eastAsia="Times New Roman" w:hAnsi="Comic Sans MS" w:cs="Calibri Light"/>
          <w:iCs/>
          <w:color w:val="000000"/>
          <w:sz w:val="24"/>
          <w:szCs w:val="24"/>
          <w:bdr w:val="none" w:sz="0" w:space="0" w:color="auto" w:frame="1"/>
          <w:lang w:eastAsia="es-CO"/>
        </w:rPr>
        <w:t xml:space="preserve">el </w:t>
      </w:r>
      <w:r w:rsidR="00A46229" w:rsidRPr="00EC3D2F">
        <w:rPr>
          <w:rFonts w:ascii="Comic Sans MS" w:eastAsia="Times New Roman" w:hAnsi="Comic Sans MS" w:cs="Calibri Light"/>
          <w:iCs/>
          <w:color w:val="000000"/>
          <w:sz w:val="24"/>
          <w:szCs w:val="24"/>
          <w:bdr w:val="none" w:sz="0" w:space="0" w:color="auto" w:frame="1"/>
          <w:lang w:eastAsia="es-CO"/>
        </w:rPr>
        <w:t>siguiente título valo</w:t>
      </w:r>
      <w:r w:rsidR="00516D32" w:rsidRPr="00EC3D2F">
        <w:rPr>
          <w:rFonts w:ascii="Comic Sans MS" w:eastAsia="Times New Roman" w:hAnsi="Comic Sans MS" w:cs="Calibri Light"/>
          <w:iCs/>
          <w:color w:val="000000"/>
          <w:sz w:val="24"/>
          <w:szCs w:val="24"/>
          <w:bdr w:val="none" w:sz="0" w:space="0" w:color="auto" w:frame="1"/>
          <w:lang w:eastAsia="es-CO"/>
        </w:rPr>
        <w:t>r</w:t>
      </w:r>
      <w:r w:rsidR="00E805D2" w:rsidRPr="00EC3D2F">
        <w:rPr>
          <w:rFonts w:ascii="Comic Sans MS" w:eastAsia="Times New Roman" w:hAnsi="Comic Sans MS" w:cs="Calibri Light"/>
          <w:iCs/>
          <w:color w:val="000000"/>
          <w:sz w:val="24"/>
          <w:szCs w:val="24"/>
          <w:bdr w:val="none" w:sz="0" w:space="0" w:color="auto" w:frame="1"/>
          <w:lang w:eastAsia="es-CO"/>
        </w:rPr>
        <w:t>:</w:t>
      </w:r>
    </w:p>
    <w:p w14:paraId="2B9E4CEB" w14:textId="77777777" w:rsidR="00EC3D2F" w:rsidRPr="00EC3D2F" w:rsidRDefault="00EC3D2F" w:rsidP="00E805D2">
      <w:pPr>
        <w:spacing w:before="100" w:beforeAutospacing="1" w:after="100" w:afterAutospacing="1" w:line="240" w:lineRule="auto"/>
        <w:jc w:val="both"/>
        <w:rPr>
          <w:rFonts w:ascii="Comic Sans MS" w:hAnsi="Comic Sans MS"/>
          <w:sz w:val="24"/>
          <w:szCs w:val="24"/>
        </w:rPr>
      </w:pPr>
      <w:r w:rsidRPr="00EC3D2F">
        <w:rPr>
          <w:rFonts w:ascii="Comic Sans MS" w:eastAsia="Times New Roman" w:hAnsi="Comic Sans MS" w:cs="Times New Roman"/>
          <w:color w:val="000000"/>
          <w:sz w:val="24"/>
          <w:szCs w:val="24"/>
          <w:lang w:val="es-CO" w:eastAsia="es-CO"/>
        </w:rPr>
        <w:t>1.-</w:t>
      </w:r>
      <w:r w:rsidRPr="00EC3D2F">
        <w:rPr>
          <w:rFonts w:ascii="Comic Sans MS" w:hAnsi="Comic Sans MS"/>
          <w:sz w:val="24"/>
          <w:szCs w:val="24"/>
        </w:rPr>
        <w:t xml:space="preserve"> Pagaré No. 021016100014607, que respalda la obligación No. 725021010256353, por la suma de $ 7.999.206, por concepto de capital.</w:t>
      </w:r>
    </w:p>
    <w:p w14:paraId="6A74BBF7" w14:textId="77777777" w:rsidR="00EC3D2F" w:rsidRPr="00EC3D2F" w:rsidRDefault="00EC3D2F" w:rsidP="00E805D2">
      <w:pPr>
        <w:spacing w:before="100" w:beforeAutospacing="1" w:after="100" w:afterAutospacing="1" w:line="240" w:lineRule="auto"/>
        <w:jc w:val="both"/>
        <w:rPr>
          <w:rFonts w:ascii="Comic Sans MS" w:hAnsi="Comic Sans MS"/>
          <w:sz w:val="24"/>
          <w:szCs w:val="24"/>
        </w:rPr>
      </w:pPr>
      <w:r w:rsidRPr="00EC3D2F">
        <w:rPr>
          <w:rFonts w:ascii="Comic Sans MS" w:hAnsi="Comic Sans MS"/>
          <w:sz w:val="24"/>
          <w:szCs w:val="24"/>
        </w:rPr>
        <w:t xml:space="preserve"> a.- Intereses corrientes por valor de $ 1.343.492, causados sobre la anterior suma, liquidados a la tasa del DTF +7 % puntos efectivo anual, dentro del periodo comprendido entre el 20 de mayo de 2020 y el 07 de abril de 2022. </w:t>
      </w:r>
    </w:p>
    <w:p w14:paraId="30EE1339" w14:textId="77777777" w:rsidR="00EC3D2F" w:rsidRPr="00EC3D2F" w:rsidRDefault="00EC3D2F" w:rsidP="00E805D2">
      <w:pPr>
        <w:spacing w:before="100" w:beforeAutospacing="1" w:after="100" w:afterAutospacing="1" w:line="240" w:lineRule="auto"/>
        <w:jc w:val="both"/>
        <w:rPr>
          <w:rFonts w:ascii="Comic Sans MS" w:hAnsi="Comic Sans MS"/>
          <w:sz w:val="24"/>
          <w:szCs w:val="24"/>
        </w:rPr>
      </w:pPr>
      <w:r w:rsidRPr="00EC3D2F">
        <w:rPr>
          <w:rFonts w:ascii="Comic Sans MS" w:hAnsi="Comic Sans MS"/>
          <w:sz w:val="24"/>
          <w:szCs w:val="24"/>
        </w:rPr>
        <w:t xml:space="preserve">b.- Intereses moratorios sobre el capital en mención, desde el 08 de abril de 2022, hasta el día del pago total de la obligación, liquidados a una tasa equivalente, al máximo legal permitido y certificado por la Superintendencia Financiera. </w:t>
      </w:r>
    </w:p>
    <w:p w14:paraId="7CCFDA05" w14:textId="683E38B7" w:rsidR="00EC3D2F" w:rsidRPr="00EC3D2F" w:rsidRDefault="00EC3D2F" w:rsidP="00E805D2">
      <w:pPr>
        <w:spacing w:before="100" w:beforeAutospacing="1" w:after="100" w:afterAutospacing="1" w:line="240" w:lineRule="auto"/>
        <w:jc w:val="both"/>
        <w:rPr>
          <w:rFonts w:ascii="Comic Sans MS" w:hAnsi="Comic Sans MS"/>
          <w:sz w:val="24"/>
          <w:szCs w:val="24"/>
        </w:rPr>
      </w:pPr>
      <w:r w:rsidRPr="00EC3D2F">
        <w:rPr>
          <w:rFonts w:ascii="Comic Sans MS" w:hAnsi="Comic Sans MS"/>
          <w:sz w:val="24"/>
          <w:szCs w:val="24"/>
        </w:rPr>
        <w:lastRenderedPageBreak/>
        <w:t xml:space="preserve">c. La suma de $ 53.340, correspondiente a otros conceptos - seguro de vida-, contenidos y aceptados en el pagare, los que se detallan en la tabla de amortización del crédito. </w:t>
      </w:r>
    </w:p>
    <w:p w14:paraId="660A25E6" w14:textId="6ADDCF34" w:rsidR="00EC3D2F" w:rsidRDefault="00EC3D2F" w:rsidP="00E805D2">
      <w:pPr>
        <w:spacing w:before="100" w:beforeAutospacing="1" w:after="100" w:afterAutospacing="1" w:line="240" w:lineRule="auto"/>
        <w:jc w:val="both"/>
        <w:rPr>
          <w:rFonts w:ascii="Comic Sans MS" w:hAnsi="Comic Sans MS"/>
          <w:sz w:val="24"/>
          <w:szCs w:val="24"/>
        </w:rPr>
      </w:pPr>
      <w:r w:rsidRPr="00EC3D2F">
        <w:rPr>
          <w:rFonts w:ascii="Comic Sans MS" w:hAnsi="Comic Sans MS"/>
          <w:sz w:val="24"/>
          <w:szCs w:val="24"/>
        </w:rPr>
        <w:t>d.- Las condena en costas y gastos del proceso a la parte demandada</w:t>
      </w:r>
      <w:r w:rsidR="00781613">
        <w:rPr>
          <w:rFonts w:ascii="Comic Sans MS" w:hAnsi="Comic Sans MS"/>
          <w:sz w:val="24"/>
          <w:szCs w:val="24"/>
        </w:rPr>
        <w:t>.</w:t>
      </w:r>
    </w:p>
    <w:p w14:paraId="4DA916D5" w14:textId="77777777" w:rsidR="00781613" w:rsidRPr="00694431" w:rsidRDefault="00781613" w:rsidP="00781613">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694431">
        <w:rPr>
          <w:rFonts w:ascii="Comic Sans MS" w:eastAsia="Times New Roman" w:hAnsi="Comic Sans MS" w:cs="Calibri Light"/>
          <w:iCs/>
          <w:color w:val="000000"/>
          <w:sz w:val="24"/>
          <w:szCs w:val="24"/>
          <w:bdr w:val="none" w:sz="0" w:space="0" w:color="auto" w:frame="1"/>
          <w:lang w:eastAsia="es-CO"/>
        </w:rPr>
        <w:t>En este asunto se solicitaron medidas cautelares. </w:t>
      </w:r>
    </w:p>
    <w:p w14:paraId="21DD5A80" w14:textId="77777777" w:rsidR="00781613" w:rsidRDefault="00781613" w:rsidP="00A32A72">
      <w:pPr>
        <w:shd w:val="clear" w:color="auto" w:fill="FFFFFF"/>
        <w:spacing w:after="0" w:line="276" w:lineRule="auto"/>
        <w:jc w:val="center"/>
        <w:rPr>
          <w:rFonts w:ascii="Comic Sans MS" w:eastAsia="Times New Roman" w:hAnsi="Comic Sans MS" w:cs="Calibri Light"/>
          <w:b/>
          <w:bCs/>
          <w:iCs/>
          <w:color w:val="000000"/>
          <w:sz w:val="24"/>
          <w:szCs w:val="24"/>
          <w:u w:val="single"/>
          <w:bdr w:val="none" w:sz="0" w:space="0" w:color="auto" w:frame="1"/>
          <w:lang w:eastAsia="es-CO"/>
        </w:rPr>
      </w:pPr>
    </w:p>
    <w:p w14:paraId="1563BBA4" w14:textId="5A62F852" w:rsidR="00A32A72" w:rsidRPr="0089134E" w:rsidRDefault="00A32A72" w:rsidP="00A32A72">
      <w:pPr>
        <w:shd w:val="clear" w:color="auto" w:fill="FFFFFF"/>
        <w:spacing w:after="0" w:line="276" w:lineRule="auto"/>
        <w:jc w:val="center"/>
        <w:rPr>
          <w:rFonts w:ascii="Comic Sans MS" w:eastAsia="Times New Roman" w:hAnsi="Comic Sans MS" w:cs="Calibri"/>
          <w:color w:val="000000"/>
          <w:sz w:val="24"/>
          <w:szCs w:val="24"/>
          <w:lang w:val="es-CO" w:eastAsia="es-CO"/>
        </w:rPr>
      </w:pPr>
      <w:r w:rsidRPr="0089134E">
        <w:rPr>
          <w:rFonts w:ascii="Comic Sans MS" w:eastAsia="Times New Roman" w:hAnsi="Comic Sans MS" w:cs="Calibri Light"/>
          <w:b/>
          <w:bCs/>
          <w:iCs/>
          <w:color w:val="000000"/>
          <w:sz w:val="24"/>
          <w:szCs w:val="24"/>
          <w:u w:val="single"/>
          <w:bdr w:val="none" w:sz="0" w:space="0" w:color="auto" w:frame="1"/>
          <w:lang w:eastAsia="es-CO"/>
        </w:rPr>
        <w:t>TRÁMITE PROCESAL </w:t>
      </w:r>
    </w:p>
    <w:p w14:paraId="2E224A70" w14:textId="77777777" w:rsidR="00A32A72" w:rsidRPr="0089134E" w:rsidRDefault="00A32A72" w:rsidP="00A32A72">
      <w:pPr>
        <w:shd w:val="clear" w:color="auto" w:fill="FFFFFF"/>
        <w:spacing w:after="0" w:line="276" w:lineRule="auto"/>
        <w:jc w:val="both"/>
        <w:rPr>
          <w:rFonts w:ascii="Comic Sans MS" w:eastAsia="Times New Roman" w:hAnsi="Comic Sans MS" w:cs="Calibri Light"/>
          <w:b/>
          <w:bCs/>
          <w:iCs/>
          <w:color w:val="000000"/>
          <w:sz w:val="24"/>
          <w:szCs w:val="24"/>
          <w:bdr w:val="none" w:sz="0" w:space="0" w:color="auto" w:frame="1"/>
          <w:lang w:val="es-MX" w:eastAsia="es-CO"/>
        </w:rPr>
      </w:pPr>
      <w:r w:rsidRPr="0089134E">
        <w:rPr>
          <w:rFonts w:ascii="Comic Sans MS" w:eastAsia="Times New Roman" w:hAnsi="Comic Sans MS" w:cs="Calibri Light"/>
          <w:iCs/>
          <w:color w:val="000000"/>
          <w:sz w:val="24"/>
          <w:szCs w:val="24"/>
          <w:bdr w:val="none" w:sz="0" w:space="0" w:color="auto" w:frame="1"/>
          <w:lang w:val="es-ES_tradnl" w:eastAsia="es-CO"/>
        </w:rPr>
        <w:t> </w:t>
      </w:r>
    </w:p>
    <w:p w14:paraId="748E6594" w14:textId="671E0EB1" w:rsidR="00A32A72" w:rsidRPr="0089134E" w:rsidRDefault="00A32A72" w:rsidP="00A32A72">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89134E">
        <w:rPr>
          <w:rFonts w:ascii="Comic Sans MS" w:eastAsia="Times New Roman" w:hAnsi="Comic Sans MS" w:cs="Calibri Light"/>
          <w:b/>
          <w:bCs/>
          <w:iCs/>
          <w:color w:val="000000"/>
          <w:sz w:val="24"/>
          <w:szCs w:val="24"/>
          <w:bdr w:val="none" w:sz="0" w:space="0" w:color="auto" w:frame="1"/>
          <w:lang w:val="es-MX" w:eastAsia="es-CO"/>
        </w:rPr>
        <w:t>1.- Cuaderno principal:</w:t>
      </w:r>
      <w:r w:rsidRPr="0089134E">
        <w:rPr>
          <w:rFonts w:ascii="Comic Sans MS" w:eastAsia="Times New Roman" w:hAnsi="Comic Sans MS" w:cs="Calibri Light"/>
          <w:iCs/>
          <w:color w:val="000000"/>
          <w:sz w:val="24"/>
          <w:szCs w:val="24"/>
          <w:bdr w:val="none" w:sz="0" w:space="0" w:color="auto" w:frame="1"/>
          <w:lang w:val="es-MX" w:eastAsia="es-CO"/>
        </w:rPr>
        <w:t xml:space="preserve"> Se profirió orden de pago por parte del Juzgado por encontrar la demanda ajustada a derecho, el </w:t>
      </w:r>
      <w:r w:rsidR="00EC3D2F">
        <w:rPr>
          <w:rFonts w:ascii="Comic Sans MS" w:eastAsia="Times New Roman" w:hAnsi="Comic Sans MS" w:cs="Calibri Light"/>
          <w:iCs/>
          <w:color w:val="000000"/>
          <w:sz w:val="24"/>
          <w:szCs w:val="24"/>
          <w:bdr w:val="none" w:sz="0" w:space="0" w:color="auto" w:frame="1"/>
          <w:lang w:val="es-MX" w:eastAsia="es-CO"/>
        </w:rPr>
        <w:t xml:space="preserve">03 </w:t>
      </w:r>
      <w:r w:rsidRPr="0089134E">
        <w:rPr>
          <w:rFonts w:ascii="Comic Sans MS" w:eastAsia="Times New Roman" w:hAnsi="Comic Sans MS" w:cs="Calibri Light"/>
          <w:iCs/>
          <w:color w:val="000000"/>
          <w:sz w:val="24"/>
          <w:szCs w:val="24"/>
          <w:bdr w:val="none" w:sz="0" w:space="0" w:color="auto" w:frame="1"/>
          <w:lang w:val="es-MX" w:eastAsia="es-CO"/>
        </w:rPr>
        <w:t xml:space="preserve">de </w:t>
      </w:r>
      <w:r w:rsidR="00074CB9">
        <w:rPr>
          <w:rFonts w:ascii="Comic Sans MS" w:eastAsia="Times New Roman" w:hAnsi="Comic Sans MS" w:cs="Calibri Light"/>
          <w:iCs/>
          <w:color w:val="000000"/>
          <w:sz w:val="24"/>
          <w:szCs w:val="24"/>
          <w:bdr w:val="none" w:sz="0" w:space="0" w:color="auto" w:frame="1"/>
          <w:lang w:val="es-MX" w:eastAsia="es-CO"/>
        </w:rPr>
        <w:t>ma</w:t>
      </w:r>
      <w:r w:rsidR="00EC3D2F">
        <w:rPr>
          <w:rFonts w:ascii="Comic Sans MS" w:eastAsia="Times New Roman" w:hAnsi="Comic Sans MS" w:cs="Calibri Light"/>
          <w:iCs/>
          <w:color w:val="000000"/>
          <w:sz w:val="24"/>
          <w:szCs w:val="24"/>
          <w:bdr w:val="none" w:sz="0" w:space="0" w:color="auto" w:frame="1"/>
          <w:lang w:val="es-MX" w:eastAsia="es-CO"/>
        </w:rPr>
        <w:t xml:space="preserve">yo </w:t>
      </w:r>
      <w:r w:rsidR="00074CB9">
        <w:rPr>
          <w:rFonts w:ascii="Comic Sans MS" w:eastAsia="Times New Roman" w:hAnsi="Comic Sans MS" w:cs="Calibri Light"/>
          <w:iCs/>
          <w:color w:val="000000"/>
          <w:sz w:val="24"/>
          <w:szCs w:val="24"/>
          <w:bdr w:val="none" w:sz="0" w:space="0" w:color="auto" w:frame="1"/>
          <w:lang w:val="es-MX" w:eastAsia="es-CO"/>
        </w:rPr>
        <w:t>de</w:t>
      </w:r>
      <w:r>
        <w:rPr>
          <w:rFonts w:ascii="Comic Sans MS" w:eastAsia="Times New Roman" w:hAnsi="Comic Sans MS" w:cs="Calibri Light"/>
          <w:iCs/>
          <w:color w:val="000000"/>
          <w:sz w:val="24"/>
          <w:szCs w:val="24"/>
          <w:bdr w:val="none" w:sz="0" w:space="0" w:color="auto" w:frame="1"/>
          <w:lang w:val="es-MX" w:eastAsia="es-CO"/>
        </w:rPr>
        <w:t xml:space="preserve"> </w:t>
      </w:r>
      <w:r w:rsidRPr="0089134E">
        <w:rPr>
          <w:rFonts w:ascii="Comic Sans MS" w:eastAsia="Times New Roman" w:hAnsi="Comic Sans MS" w:cs="Calibri Light"/>
          <w:iCs/>
          <w:color w:val="000000"/>
          <w:sz w:val="24"/>
          <w:szCs w:val="24"/>
          <w:bdr w:val="none" w:sz="0" w:space="0" w:color="auto" w:frame="1"/>
          <w:lang w:val="es-MX" w:eastAsia="es-CO"/>
        </w:rPr>
        <w:t>202</w:t>
      </w:r>
      <w:r w:rsidR="00074CB9">
        <w:rPr>
          <w:rFonts w:ascii="Comic Sans MS" w:eastAsia="Times New Roman" w:hAnsi="Comic Sans MS" w:cs="Calibri Light"/>
          <w:iCs/>
          <w:color w:val="000000"/>
          <w:sz w:val="24"/>
          <w:szCs w:val="24"/>
          <w:bdr w:val="none" w:sz="0" w:space="0" w:color="auto" w:frame="1"/>
          <w:lang w:val="es-MX" w:eastAsia="es-CO"/>
        </w:rPr>
        <w:t>2</w:t>
      </w:r>
      <w:r w:rsidRPr="0089134E">
        <w:rPr>
          <w:rFonts w:ascii="Comic Sans MS" w:eastAsia="Times New Roman" w:hAnsi="Comic Sans MS" w:cs="Calibri Light"/>
          <w:iCs/>
          <w:color w:val="000000"/>
          <w:sz w:val="24"/>
          <w:szCs w:val="24"/>
          <w:bdr w:val="none" w:sz="0" w:space="0" w:color="auto" w:frame="1"/>
          <w:lang w:val="es-MX" w:eastAsia="es-CO"/>
        </w:rPr>
        <w:t>, pieza procesal que constituye el Mandamiento Ejecutivo, previniendo a</w:t>
      </w:r>
      <w:r w:rsidR="00EC3D2F">
        <w:rPr>
          <w:rFonts w:ascii="Comic Sans MS" w:eastAsia="Times New Roman" w:hAnsi="Comic Sans MS" w:cs="Calibri Light"/>
          <w:iCs/>
          <w:color w:val="000000"/>
          <w:sz w:val="24"/>
          <w:szCs w:val="24"/>
          <w:bdr w:val="none" w:sz="0" w:space="0" w:color="auto" w:frame="1"/>
          <w:lang w:val="es-MX" w:eastAsia="es-CO"/>
        </w:rPr>
        <w:t xml:space="preserve"> </w:t>
      </w:r>
      <w:r w:rsidRPr="0089134E">
        <w:rPr>
          <w:rFonts w:ascii="Comic Sans MS" w:eastAsia="Times New Roman" w:hAnsi="Comic Sans MS" w:cs="Calibri Light"/>
          <w:iCs/>
          <w:color w:val="000000"/>
          <w:sz w:val="24"/>
          <w:szCs w:val="24"/>
          <w:bdr w:val="none" w:sz="0" w:space="0" w:color="auto" w:frame="1"/>
          <w:lang w:val="es-MX" w:eastAsia="es-CO"/>
        </w:rPr>
        <w:t>l</w:t>
      </w:r>
      <w:r w:rsidR="00EC3D2F">
        <w:rPr>
          <w:rFonts w:ascii="Comic Sans MS" w:eastAsia="Times New Roman" w:hAnsi="Comic Sans MS" w:cs="Calibri Light"/>
          <w:iCs/>
          <w:color w:val="000000"/>
          <w:sz w:val="24"/>
          <w:szCs w:val="24"/>
          <w:bdr w:val="none" w:sz="0" w:space="0" w:color="auto" w:frame="1"/>
          <w:lang w:val="es-MX" w:eastAsia="es-CO"/>
        </w:rPr>
        <w:t>as</w:t>
      </w:r>
      <w:r w:rsidRPr="0089134E">
        <w:rPr>
          <w:rFonts w:ascii="Comic Sans MS" w:eastAsia="Times New Roman" w:hAnsi="Comic Sans MS" w:cs="Calibri Light"/>
          <w:iCs/>
          <w:color w:val="000000"/>
          <w:sz w:val="24"/>
          <w:szCs w:val="24"/>
          <w:bdr w:val="none" w:sz="0" w:space="0" w:color="auto" w:frame="1"/>
          <w:lang w:val="es-MX" w:eastAsia="es-CO"/>
        </w:rPr>
        <w:t> deudor</w:t>
      </w:r>
      <w:r w:rsidR="00EC3D2F">
        <w:rPr>
          <w:rFonts w:ascii="Comic Sans MS" w:eastAsia="Times New Roman" w:hAnsi="Comic Sans MS" w:cs="Calibri Light"/>
          <w:iCs/>
          <w:color w:val="000000"/>
          <w:sz w:val="24"/>
          <w:szCs w:val="24"/>
          <w:bdr w:val="none" w:sz="0" w:space="0" w:color="auto" w:frame="1"/>
          <w:lang w:val="es-MX" w:eastAsia="es-CO"/>
        </w:rPr>
        <w:t>as</w:t>
      </w:r>
      <w:r w:rsidRPr="0089134E">
        <w:rPr>
          <w:rFonts w:ascii="Comic Sans MS" w:eastAsia="Times New Roman" w:hAnsi="Comic Sans MS" w:cs="Calibri Light"/>
          <w:iCs/>
          <w:color w:val="000000"/>
          <w:sz w:val="24"/>
          <w:szCs w:val="24"/>
          <w:bdr w:val="none" w:sz="0" w:space="0" w:color="auto" w:frame="1"/>
          <w:lang w:val="es-MX" w:eastAsia="es-CO"/>
        </w:rPr>
        <w:t xml:space="preserve"> para que en un término de cinco (5) días siguientes a su notificación, cancelaran al acreedor los capitales insolutos referenciados más sus intereses, o en su defecto y dentro del plazo de 10 días, propusiera las excepciones de mérito que tuviera en su favor.  </w:t>
      </w:r>
    </w:p>
    <w:p w14:paraId="15DBD621" w14:textId="77777777" w:rsidR="00A32A72" w:rsidRPr="0089134E" w:rsidRDefault="00A32A72" w:rsidP="00A32A72">
      <w:pPr>
        <w:shd w:val="clear" w:color="auto" w:fill="FFFFFF"/>
        <w:spacing w:after="0" w:line="276" w:lineRule="auto"/>
        <w:ind w:left="720"/>
        <w:jc w:val="both"/>
        <w:rPr>
          <w:rFonts w:ascii="Comic Sans MS" w:eastAsia="Times New Roman" w:hAnsi="Comic Sans MS" w:cs="Calibri Light"/>
          <w:iCs/>
          <w:color w:val="000000"/>
          <w:sz w:val="24"/>
          <w:szCs w:val="24"/>
          <w:bdr w:val="none" w:sz="0" w:space="0" w:color="auto" w:frame="1"/>
          <w:lang w:val="es-MX" w:eastAsia="es-CO"/>
        </w:rPr>
      </w:pPr>
      <w:r w:rsidRPr="0089134E">
        <w:rPr>
          <w:rFonts w:ascii="Comic Sans MS" w:eastAsia="Times New Roman" w:hAnsi="Comic Sans MS" w:cs="Calibri Light"/>
          <w:iCs/>
          <w:color w:val="000000"/>
          <w:sz w:val="24"/>
          <w:szCs w:val="24"/>
          <w:bdr w:val="none" w:sz="0" w:space="0" w:color="auto" w:frame="1"/>
          <w:lang w:val="es-MX" w:eastAsia="es-CO"/>
        </w:rPr>
        <w:t> </w:t>
      </w:r>
    </w:p>
    <w:p w14:paraId="2DB2711A" w14:textId="6167D507" w:rsidR="00A32A72" w:rsidRDefault="00EC3D2F" w:rsidP="00A32A72">
      <w:pPr>
        <w:spacing w:after="0" w:line="276" w:lineRule="auto"/>
        <w:jc w:val="both"/>
        <w:rPr>
          <w:rFonts w:ascii="Comic Sans MS" w:eastAsia="Times New Roman" w:hAnsi="Comic Sans MS" w:cs="Arial"/>
          <w:sz w:val="24"/>
          <w:szCs w:val="24"/>
          <w:lang w:eastAsia="es-ES"/>
        </w:rPr>
      </w:pPr>
      <w:r>
        <w:rPr>
          <w:rFonts w:ascii="Comic Sans MS" w:eastAsia="Times New Roman" w:hAnsi="Comic Sans MS" w:cs="Arial"/>
          <w:color w:val="000000"/>
          <w:sz w:val="24"/>
          <w:szCs w:val="24"/>
          <w:lang w:val="es-MX" w:eastAsia="es-ES"/>
        </w:rPr>
        <w:t xml:space="preserve">Las demandadas </w:t>
      </w:r>
      <w:r w:rsidR="002D5D94">
        <w:rPr>
          <w:rFonts w:ascii="Comic Sans MS" w:eastAsia="Times New Roman" w:hAnsi="Comic Sans MS" w:cs="Arial"/>
          <w:color w:val="000000"/>
          <w:sz w:val="24"/>
          <w:szCs w:val="24"/>
          <w:lang w:val="es-MX" w:eastAsia="es-ES"/>
        </w:rPr>
        <w:t xml:space="preserve">EMILSE BOLAÑOS PIAMBA y LILIANA MARTINEZ BOLAÑOS, </w:t>
      </w:r>
      <w:r w:rsidR="00A32A72" w:rsidRPr="0089134E">
        <w:rPr>
          <w:rFonts w:ascii="Comic Sans MS" w:eastAsia="Times New Roman" w:hAnsi="Comic Sans MS" w:cs="Arial"/>
          <w:sz w:val="24"/>
          <w:szCs w:val="24"/>
          <w:lang w:val="es-MX" w:eastAsia="es-ES"/>
        </w:rPr>
        <w:t>fue</w:t>
      </w:r>
      <w:r>
        <w:rPr>
          <w:rFonts w:ascii="Comic Sans MS" w:eastAsia="Times New Roman" w:hAnsi="Comic Sans MS" w:cs="Arial"/>
          <w:sz w:val="24"/>
          <w:szCs w:val="24"/>
          <w:lang w:val="es-MX" w:eastAsia="es-ES"/>
        </w:rPr>
        <w:t xml:space="preserve">ron </w:t>
      </w:r>
      <w:r w:rsidR="00A32A72" w:rsidRPr="0089134E">
        <w:rPr>
          <w:rFonts w:ascii="Comic Sans MS" w:eastAsia="Times New Roman" w:hAnsi="Comic Sans MS" w:cs="Arial"/>
          <w:sz w:val="24"/>
          <w:szCs w:val="24"/>
          <w:lang w:val="es-MX" w:eastAsia="es-ES"/>
        </w:rPr>
        <w:t>notificado p</w:t>
      </w:r>
      <w:r w:rsidR="002D5D94">
        <w:rPr>
          <w:rFonts w:ascii="Comic Sans MS" w:eastAsia="Times New Roman" w:hAnsi="Comic Sans MS" w:cs="Arial"/>
          <w:sz w:val="24"/>
          <w:szCs w:val="24"/>
          <w:lang w:val="es-MX" w:eastAsia="es-ES"/>
        </w:rPr>
        <w:t>ersonalmente los días 1 de junio y 25 de julio de 2022, respectivamente, término</w:t>
      </w:r>
      <w:r w:rsidR="00F056F5">
        <w:rPr>
          <w:rFonts w:ascii="Comic Sans MS" w:eastAsia="Times New Roman" w:hAnsi="Comic Sans MS" w:cs="Arial"/>
          <w:sz w:val="24"/>
          <w:szCs w:val="24"/>
          <w:lang w:val="es-MX" w:eastAsia="es-ES"/>
        </w:rPr>
        <w:t xml:space="preserve">s que vencieron los días </w:t>
      </w:r>
      <w:r w:rsidR="00B50618">
        <w:rPr>
          <w:rFonts w:ascii="Comic Sans MS" w:eastAsia="Times New Roman" w:hAnsi="Comic Sans MS" w:cs="Arial"/>
          <w:sz w:val="24"/>
          <w:szCs w:val="24"/>
          <w:lang w:val="es-MX" w:eastAsia="es-ES"/>
        </w:rPr>
        <w:t xml:space="preserve">14 de junio y 8 de agosto de 2022, respectivamente, </w:t>
      </w:r>
      <w:r w:rsidR="00A32A72" w:rsidRPr="0089134E">
        <w:rPr>
          <w:rFonts w:ascii="Comic Sans MS" w:eastAsia="Times New Roman" w:hAnsi="Comic Sans MS" w:cs="Arial"/>
          <w:sz w:val="24"/>
          <w:szCs w:val="24"/>
          <w:lang w:eastAsia="es-ES"/>
        </w:rPr>
        <w:t>término dentro del cual l</w:t>
      </w:r>
      <w:r w:rsidR="00B50618">
        <w:rPr>
          <w:rFonts w:ascii="Comic Sans MS" w:eastAsia="Times New Roman" w:hAnsi="Comic Sans MS" w:cs="Arial"/>
          <w:sz w:val="24"/>
          <w:szCs w:val="24"/>
          <w:lang w:eastAsia="es-ES"/>
        </w:rPr>
        <w:t>as</w:t>
      </w:r>
      <w:r w:rsidR="00A32A72" w:rsidRPr="0089134E">
        <w:rPr>
          <w:rFonts w:ascii="Comic Sans MS" w:eastAsia="Times New Roman" w:hAnsi="Comic Sans MS" w:cs="Arial"/>
          <w:sz w:val="24"/>
          <w:szCs w:val="24"/>
          <w:lang w:eastAsia="es-ES"/>
        </w:rPr>
        <w:t xml:space="preserve"> demandad</w:t>
      </w:r>
      <w:r w:rsidR="00B50618">
        <w:rPr>
          <w:rFonts w:ascii="Comic Sans MS" w:eastAsia="Times New Roman" w:hAnsi="Comic Sans MS" w:cs="Arial"/>
          <w:sz w:val="24"/>
          <w:szCs w:val="24"/>
          <w:lang w:eastAsia="es-ES"/>
        </w:rPr>
        <w:t>as</w:t>
      </w:r>
      <w:r w:rsidR="00A32A72" w:rsidRPr="0089134E">
        <w:rPr>
          <w:rFonts w:ascii="Comic Sans MS" w:eastAsia="Times New Roman" w:hAnsi="Comic Sans MS" w:cs="Arial"/>
          <w:sz w:val="24"/>
          <w:szCs w:val="24"/>
          <w:lang w:eastAsia="es-ES"/>
        </w:rPr>
        <w:t xml:space="preserve"> no propus</w:t>
      </w:r>
      <w:r w:rsidR="00B50618">
        <w:rPr>
          <w:rFonts w:ascii="Comic Sans MS" w:eastAsia="Times New Roman" w:hAnsi="Comic Sans MS" w:cs="Arial"/>
          <w:sz w:val="24"/>
          <w:szCs w:val="24"/>
          <w:lang w:eastAsia="es-ES"/>
        </w:rPr>
        <w:t xml:space="preserve">ieron </w:t>
      </w:r>
      <w:r w:rsidR="00A32A72" w:rsidRPr="0089134E">
        <w:rPr>
          <w:rFonts w:ascii="Comic Sans MS" w:eastAsia="Times New Roman" w:hAnsi="Comic Sans MS" w:cs="Arial"/>
          <w:sz w:val="24"/>
          <w:szCs w:val="24"/>
          <w:lang w:eastAsia="es-ES"/>
        </w:rPr>
        <w:t>ninguna clase de excepción.</w:t>
      </w:r>
    </w:p>
    <w:p w14:paraId="4BB0A8C7" w14:textId="77777777" w:rsidR="00074CB9" w:rsidRPr="0089134E" w:rsidRDefault="00074CB9" w:rsidP="00A32A72">
      <w:pPr>
        <w:spacing w:after="0" w:line="276" w:lineRule="auto"/>
        <w:jc w:val="both"/>
        <w:rPr>
          <w:rFonts w:ascii="Comic Sans MS" w:eastAsia="Times New Roman" w:hAnsi="Comic Sans MS" w:cs="Arial"/>
          <w:sz w:val="24"/>
          <w:szCs w:val="24"/>
          <w:lang w:eastAsia="es-ES"/>
        </w:rPr>
      </w:pPr>
    </w:p>
    <w:p w14:paraId="42F08CF1" w14:textId="02EB65C2" w:rsidR="000C5364" w:rsidRPr="00E805D2" w:rsidRDefault="000C5364" w:rsidP="00E805D2">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E805D2">
        <w:rPr>
          <w:rFonts w:ascii="Comic Sans MS" w:eastAsia="Times New Roman" w:hAnsi="Comic Sans MS" w:cs="Calibri Light"/>
          <w:b/>
          <w:bCs/>
          <w:iCs/>
          <w:color w:val="000000"/>
          <w:sz w:val="24"/>
          <w:szCs w:val="24"/>
          <w:bdr w:val="none" w:sz="0" w:space="0" w:color="auto" w:frame="1"/>
          <w:lang w:eastAsia="es-CO"/>
        </w:rPr>
        <w:t>2.- Cuaderno de excepciones</w:t>
      </w:r>
      <w:r w:rsidRPr="00E805D2">
        <w:rPr>
          <w:rFonts w:ascii="Comic Sans MS" w:eastAsia="Times New Roman" w:hAnsi="Comic Sans MS" w:cs="Calibri Light"/>
          <w:iCs/>
          <w:color w:val="000000"/>
          <w:sz w:val="24"/>
          <w:szCs w:val="24"/>
          <w:bdr w:val="none" w:sz="0" w:space="0" w:color="auto" w:frame="1"/>
          <w:lang w:eastAsia="es-CO"/>
        </w:rPr>
        <w:t xml:space="preserve">: dentro del término de 10 días siguientes a la </w:t>
      </w:r>
      <w:r w:rsidR="00150B4A" w:rsidRPr="00E805D2">
        <w:rPr>
          <w:rFonts w:ascii="Comic Sans MS" w:eastAsia="Times New Roman" w:hAnsi="Comic Sans MS" w:cs="Calibri Light"/>
          <w:iCs/>
          <w:color w:val="000000"/>
          <w:sz w:val="24"/>
          <w:szCs w:val="24"/>
          <w:bdr w:val="none" w:sz="0" w:space="0" w:color="auto" w:frame="1"/>
          <w:lang w:eastAsia="es-CO"/>
        </w:rPr>
        <w:t>notificación</w:t>
      </w:r>
      <w:r w:rsidR="007D6CAF" w:rsidRPr="00E805D2">
        <w:rPr>
          <w:rFonts w:ascii="Comic Sans MS" w:eastAsia="Times New Roman" w:hAnsi="Comic Sans MS" w:cs="Calibri Light"/>
          <w:iCs/>
          <w:color w:val="000000"/>
          <w:sz w:val="24"/>
          <w:szCs w:val="24"/>
          <w:bdr w:val="none" w:sz="0" w:space="0" w:color="auto" w:frame="1"/>
          <w:lang w:eastAsia="es-CO"/>
        </w:rPr>
        <w:t xml:space="preserve"> p</w:t>
      </w:r>
      <w:r w:rsidR="0024066F">
        <w:rPr>
          <w:rFonts w:ascii="Comic Sans MS" w:eastAsia="Times New Roman" w:hAnsi="Comic Sans MS" w:cs="Calibri Light"/>
          <w:iCs/>
          <w:color w:val="000000"/>
          <w:sz w:val="24"/>
          <w:szCs w:val="24"/>
          <w:bdr w:val="none" w:sz="0" w:space="0" w:color="auto" w:frame="1"/>
          <w:lang w:eastAsia="es-CO"/>
        </w:rPr>
        <w:t xml:space="preserve">ersonal </w:t>
      </w:r>
      <w:r w:rsidR="00150B4A" w:rsidRPr="00E805D2">
        <w:rPr>
          <w:rFonts w:ascii="Comic Sans MS" w:eastAsia="Times New Roman" w:hAnsi="Comic Sans MS" w:cs="Calibri Light"/>
          <w:iCs/>
          <w:color w:val="000000"/>
          <w:sz w:val="24"/>
          <w:szCs w:val="24"/>
          <w:bdr w:val="none" w:sz="0" w:space="0" w:color="auto" w:frame="1"/>
          <w:lang w:eastAsia="es-CO"/>
        </w:rPr>
        <w:t>(art. 29</w:t>
      </w:r>
      <w:r w:rsidR="0024066F">
        <w:rPr>
          <w:rFonts w:ascii="Comic Sans MS" w:eastAsia="Times New Roman" w:hAnsi="Comic Sans MS" w:cs="Calibri Light"/>
          <w:iCs/>
          <w:color w:val="000000"/>
          <w:sz w:val="24"/>
          <w:szCs w:val="24"/>
          <w:bdr w:val="none" w:sz="0" w:space="0" w:color="auto" w:frame="1"/>
          <w:lang w:eastAsia="es-CO"/>
        </w:rPr>
        <w:t>0 y 291</w:t>
      </w:r>
      <w:r w:rsidRPr="00E805D2">
        <w:rPr>
          <w:rFonts w:ascii="Comic Sans MS" w:eastAsia="Times New Roman" w:hAnsi="Comic Sans MS" w:cs="Calibri Light"/>
          <w:iCs/>
          <w:color w:val="000000"/>
          <w:sz w:val="24"/>
          <w:szCs w:val="24"/>
          <w:bdr w:val="none" w:sz="0" w:space="0" w:color="auto" w:frame="1"/>
          <w:lang w:eastAsia="es-CO"/>
        </w:rPr>
        <w:t xml:space="preserve"> del C.G.</w:t>
      </w:r>
      <w:r w:rsidR="00207CE6" w:rsidRPr="00E805D2">
        <w:rPr>
          <w:rFonts w:ascii="Comic Sans MS" w:eastAsia="Times New Roman" w:hAnsi="Comic Sans MS" w:cs="Calibri Light"/>
          <w:iCs/>
          <w:color w:val="000000"/>
          <w:sz w:val="24"/>
          <w:szCs w:val="24"/>
          <w:bdr w:val="none" w:sz="0" w:space="0" w:color="auto" w:frame="1"/>
          <w:lang w:eastAsia="es-CO"/>
        </w:rPr>
        <w:t xml:space="preserve"> </w:t>
      </w:r>
      <w:r w:rsidRPr="00E805D2">
        <w:rPr>
          <w:rFonts w:ascii="Comic Sans MS" w:eastAsia="Times New Roman" w:hAnsi="Comic Sans MS" w:cs="Calibri Light"/>
          <w:iCs/>
          <w:color w:val="000000"/>
          <w:sz w:val="24"/>
          <w:szCs w:val="24"/>
          <w:bdr w:val="none" w:sz="0" w:space="0" w:color="auto" w:frame="1"/>
          <w:lang w:eastAsia="es-CO"/>
        </w:rPr>
        <w:t xml:space="preserve">del P.), </w:t>
      </w:r>
      <w:r w:rsidR="00E805D2">
        <w:rPr>
          <w:rFonts w:ascii="Comic Sans MS" w:eastAsia="Times New Roman" w:hAnsi="Comic Sans MS" w:cs="Calibri Light"/>
          <w:iCs/>
          <w:color w:val="000000"/>
          <w:sz w:val="24"/>
          <w:szCs w:val="24"/>
          <w:bdr w:val="none" w:sz="0" w:space="0" w:color="auto" w:frame="1"/>
          <w:lang w:eastAsia="es-CO"/>
        </w:rPr>
        <w:t>l</w:t>
      </w:r>
      <w:r w:rsidR="0024066F">
        <w:rPr>
          <w:rFonts w:ascii="Comic Sans MS" w:eastAsia="Times New Roman" w:hAnsi="Comic Sans MS" w:cs="Calibri Light"/>
          <w:iCs/>
          <w:color w:val="000000"/>
          <w:sz w:val="24"/>
          <w:szCs w:val="24"/>
          <w:bdr w:val="none" w:sz="0" w:space="0" w:color="auto" w:frame="1"/>
          <w:lang w:eastAsia="es-CO"/>
        </w:rPr>
        <w:t>as</w:t>
      </w:r>
      <w:r w:rsidR="00E805D2">
        <w:rPr>
          <w:rFonts w:ascii="Comic Sans MS" w:eastAsia="Times New Roman" w:hAnsi="Comic Sans MS" w:cs="Calibri Light"/>
          <w:iCs/>
          <w:color w:val="000000"/>
          <w:sz w:val="24"/>
          <w:szCs w:val="24"/>
          <w:bdr w:val="none" w:sz="0" w:space="0" w:color="auto" w:frame="1"/>
          <w:lang w:eastAsia="es-CO"/>
        </w:rPr>
        <w:t xml:space="preserve"> </w:t>
      </w:r>
      <w:r w:rsidR="00306258" w:rsidRPr="00E805D2">
        <w:rPr>
          <w:rFonts w:ascii="Comic Sans MS" w:eastAsia="Times New Roman" w:hAnsi="Comic Sans MS" w:cs="Calibri Light"/>
          <w:iCs/>
          <w:color w:val="000000"/>
          <w:sz w:val="24"/>
          <w:szCs w:val="24"/>
          <w:bdr w:val="none" w:sz="0" w:space="0" w:color="auto" w:frame="1"/>
          <w:lang w:eastAsia="es-CO"/>
        </w:rPr>
        <w:t>demandad</w:t>
      </w:r>
      <w:r w:rsidR="0024066F">
        <w:rPr>
          <w:rFonts w:ascii="Comic Sans MS" w:eastAsia="Times New Roman" w:hAnsi="Comic Sans MS" w:cs="Calibri Light"/>
          <w:iCs/>
          <w:color w:val="000000"/>
          <w:sz w:val="24"/>
          <w:szCs w:val="24"/>
          <w:bdr w:val="none" w:sz="0" w:space="0" w:color="auto" w:frame="1"/>
          <w:lang w:eastAsia="es-CO"/>
        </w:rPr>
        <w:t>as</w:t>
      </w:r>
      <w:r w:rsidR="00306258" w:rsidRPr="00E805D2">
        <w:rPr>
          <w:rFonts w:ascii="Comic Sans MS" w:eastAsia="Times New Roman" w:hAnsi="Comic Sans MS" w:cs="Calibri Light"/>
          <w:iCs/>
          <w:color w:val="000000"/>
          <w:sz w:val="24"/>
          <w:szCs w:val="24"/>
          <w:bdr w:val="none" w:sz="0" w:space="0" w:color="auto" w:frame="1"/>
          <w:lang w:eastAsia="es-CO"/>
        </w:rPr>
        <w:t xml:space="preserve"> no propu</w:t>
      </w:r>
      <w:r w:rsidR="00B64828" w:rsidRPr="00E805D2">
        <w:rPr>
          <w:rFonts w:ascii="Comic Sans MS" w:eastAsia="Times New Roman" w:hAnsi="Comic Sans MS" w:cs="Calibri Light"/>
          <w:iCs/>
          <w:color w:val="000000"/>
          <w:sz w:val="24"/>
          <w:szCs w:val="24"/>
          <w:bdr w:val="none" w:sz="0" w:space="0" w:color="auto" w:frame="1"/>
          <w:lang w:eastAsia="es-CO"/>
        </w:rPr>
        <w:t>s</w:t>
      </w:r>
      <w:r w:rsidR="0024066F">
        <w:rPr>
          <w:rFonts w:ascii="Comic Sans MS" w:eastAsia="Times New Roman" w:hAnsi="Comic Sans MS" w:cs="Calibri Light"/>
          <w:iCs/>
          <w:color w:val="000000"/>
          <w:sz w:val="24"/>
          <w:szCs w:val="24"/>
          <w:bdr w:val="none" w:sz="0" w:space="0" w:color="auto" w:frame="1"/>
          <w:lang w:eastAsia="es-CO"/>
        </w:rPr>
        <w:t xml:space="preserve">ieron </w:t>
      </w:r>
      <w:r w:rsidR="00306258" w:rsidRPr="00E805D2">
        <w:rPr>
          <w:rFonts w:ascii="Comic Sans MS" w:eastAsia="Times New Roman" w:hAnsi="Comic Sans MS" w:cs="Calibri Light"/>
          <w:iCs/>
          <w:color w:val="000000"/>
          <w:sz w:val="24"/>
          <w:szCs w:val="24"/>
          <w:bdr w:val="none" w:sz="0" w:space="0" w:color="auto" w:frame="1"/>
          <w:lang w:eastAsia="es-CO"/>
        </w:rPr>
        <w:t>ninguna</w:t>
      </w:r>
      <w:r w:rsidRPr="00E805D2">
        <w:rPr>
          <w:rFonts w:ascii="Comic Sans MS" w:eastAsia="Times New Roman" w:hAnsi="Comic Sans MS" w:cs="Calibri Light"/>
          <w:iCs/>
          <w:color w:val="000000"/>
          <w:sz w:val="24"/>
          <w:szCs w:val="24"/>
          <w:bdr w:val="none" w:sz="0" w:space="0" w:color="auto" w:frame="1"/>
          <w:lang w:eastAsia="es-CO"/>
        </w:rPr>
        <w:t>, el mandamiento de pago se encuentra en firme. </w:t>
      </w:r>
    </w:p>
    <w:p w14:paraId="215BDCAF" w14:textId="77777777" w:rsidR="000C5364" w:rsidRPr="00732096" w:rsidRDefault="000C5364" w:rsidP="00E805D2">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E805D2">
        <w:rPr>
          <w:rFonts w:ascii="Comic Sans MS" w:eastAsia="Times New Roman" w:hAnsi="Comic Sans MS" w:cs="Calibri Light"/>
          <w:iCs/>
          <w:color w:val="000000"/>
          <w:sz w:val="24"/>
          <w:szCs w:val="24"/>
          <w:bdr w:val="none" w:sz="0" w:space="0" w:color="auto" w:frame="1"/>
          <w:lang w:eastAsia="es-CO"/>
        </w:rPr>
        <w:t> </w:t>
      </w:r>
    </w:p>
    <w:p w14:paraId="76A5CFAB" w14:textId="62FDD6C5" w:rsidR="00796A83" w:rsidRPr="00732096" w:rsidRDefault="000C5364" w:rsidP="00732096">
      <w:pPr>
        <w:pStyle w:val="Standard"/>
        <w:spacing w:after="0" w:line="276" w:lineRule="auto"/>
        <w:jc w:val="both"/>
        <w:rPr>
          <w:rFonts w:ascii="Comic Sans MS" w:eastAsia="Times New Roman" w:hAnsi="Comic Sans MS" w:cs="Arial"/>
          <w:color w:val="000000" w:themeColor="text1"/>
          <w:sz w:val="24"/>
          <w:szCs w:val="24"/>
          <w:lang w:eastAsia="es-ES"/>
        </w:rPr>
      </w:pPr>
      <w:r w:rsidRPr="00732096">
        <w:rPr>
          <w:rFonts w:ascii="Comic Sans MS" w:eastAsia="Times New Roman" w:hAnsi="Comic Sans MS" w:cs="Calibri Light"/>
          <w:b/>
          <w:bCs/>
          <w:iCs/>
          <w:color w:val="000000"/>
          <w:sz w:val="24"/>
          <w:szCs w:val="24"/>
          <w:bdr w:val="none" w:sz="0" w:space="0" w:color="auto" w:frame="1"/>
          <w:lang w:eastAsia="es-CO"/>
        </w:rPr>
        <w:t>3.- Cuaderno de medidas previas:</w:t>
      </w:r>
      <w:r w:rsidRPr="00732096">
        <w:rPr>
          <w:rFonts w:ascii="Comic Sans MS" w:eastAsia="Times New Roman" w:hAnsi="Comic Sans MS" w:cs="Calibri Light"/>
          <w:iCs/>
          <w:color w:val="000000"/>
          <w:sz w:val="24"/>
          <w:szCs w:val="24"/>
          <w:bdr w:val="none" w:sz="0" w:space="0" w:color="auto" w:frame="1"/>
          <w:lang w:eastAsia="es-CO"/>
        </w:rPr>
        <w:t> las medidas cautelares solicitadas por la parte demandante se decr</w:t>
      </w:r>
      <w:r w:rsidR="00306258" w:rsidRPr="00732096">
        <w:rPr>
          <w:rFonts w:ascii="Comic Sans MS" w:eastAsia="Times New Roman" w:hAnsi="Comic Sans MS" w:cs="Calibri Light"/>
          <w:iCs/>
          <w:color w:val="000000"/>
          <w:sz w:val="24"/>
          <w:szCs w:val="24"/>
          <w:bdr w:val="none" w:sz="0" w:space="0" w:color="auto" w:frame="1"/>
          <w:lang w:eastAsia="es-CO"/>
        </w:rPr>
        <w:t>etaron mediante auto de fecha</w:t>
      </w:r>
      <w:r w:rsidR="003327AE" w:rsidRPr="00732096">
        <w:rPr>
          <w:rFonts w:ascii="Comic Sans MS" w:eastAsia="Times New Roman" w:hAnsi="Comic Sans MS" w:cs="Calibri Light"/>
          <w:iCs/>
          <w:color w:val="000000"/>
          <w:sz w:val="24"/>
          <w:szCs w:val="24"/>
          <w:bdr w:val="none" w:sz="0" w:space="0" w:color="auto" w:frame="1"/>
          <w:lang w:eastAsia="es-CO"/>
        </w:rPr>
        <w:t xml:space="preserve"> </w:t>
      </w:r>
      <w:r w:rsidR="0024066F" w:rsidRPr="00732096">
        <w:rPr>
          <w:rFonts w:ascii="Comic Sans MS" w:eastAsia="Times New Roman" w:hAnsi="Comic Sans MS" w:cs="Calibri Light"/>
          <w:iCs/>
          <w:color w:val="000000"/>
          <w:sz w:val="24"/>
          <w:szCs w:val="24"/>
          <w:bdr w:val="none" w:sz="0" w:space="0" w:color="auto" w:frame="1"/>
          <w:lang w:eastAsia="es-CO"/>
        </w:rPr>
        <w:t xml:space="preserve">03 de mayo </w:t>
      </w:r>
      <w:r w:rsidRPr="00732096">
        <w:rPr>
          <w:rFonts w:ascii="Comic Sans MS" w:eastAsia="Times New Roman" w:hAnsi="Comic Sans MS" w:cs="Calibri Light"/>
          <w:iCs/>
          <w:color w:val="000000"/>
          <w:sz w:val="24"/>
          <w:szCs w:val="24"/>
          <w:bdr w:val="none" w:sz="0" w:space="0" w:color="auto" w:frame="1"/>
          <w:lang w:eastAsia="es-CO"/>
        </w:rPr>
        <w:t>de 2</w:t>
      </w:r>
      <w:r w:rsidR="0095139E" w:rsidRPr="00732096">
        <w:rPr>
          <w:rFonts w:ascii="Comic Sans MS" w:eastAsia="Times New Roman" w:hAnsi="Comic Sans MS" w:cs="Calibri Light"/>
          <w:iCs/>
          <w:color w:val="000000"/>
          <w:sz w:val="24"/>
          <w:szCs w:val="24"/>
          <w:bdr w:val="none" w:sz="0" w:space="0" w:color="auto" w:frame="1"/>
          <w:lang w:eastAsia="es-CO"/>
        </w:rPr>
        <w:t>02</w:t>
      </w:r>
      <w:r w:rsidR="003B14B7" w:rsidRPr="00732096">
        <w:rPr>
          <w:rFonts w:ascii="Comic Sans MS" w:eastAsia="Times New Roman" w:hAnsi="Comic Sans MS" w:cs="Calibri Light"/>
          <w:iCs/>
          <w:color w:val="000000"/>
          <w:sz w:val="24"/>
          <w:szCs w:val="24"/>
          <w:bdr w:val="none" w:sz="0" w:space="0" w:color="auto" w:frame="1"/>
          <w:lang w:eastAsia="es-CO"/>
        </w:rPr>
        <w:t>2</w:t>
      </w:r>
      <w:r w:rsidRPr="00732096">
        <w:rPr>
          <w:rFonts w:ascii="Comic Sans MS" w:eastAsia="Times New Roman" w:hAnsi="Comic Sans MS" w:cstheme="majorHAnsi"/>
          <w:iCs/>
          <w:color w:val="000000"/>
          <w:sz w:val="24"/>
          <w:szCs w:val="24"/>
          <w:bdr w:val="none" w:sz="0" w:space="0" w:color="auto" w:frame="1"/>
          <w:lang w:eastAsia="es-CO"/>
        </w:rPr>
        <w:t xml:space="preserve">, </w:t>
      </w:r>
      <w:r w:rsidR="00B8624D" w:rsidRPr="00732096">
        <w:rPr>
          <w:rFonts w:ascii="Comic Sans MS" w:eastAsia="Times New Roman" w:hAnsi="Comic Sans MS" w:cstheme="majorHAnsi"/>
          <w:sz w:val="24"/>
          <w:szCs w:val="24"/>
          <w:lang w:eastAsia="es-ES"/>
        </w:rPr>
        <w:t>el emba</w:t>
      </w:r>
      <w:r w:rsidR="007D6CAF" w:rsidRPr="00732096">
        <w:rPr>
          <w:rFonts w:ascii="Comic Sans MS" w:eastAsia="Times New Roman" w:hAnsi="Comic Sans MS" w:cstheme="majorHAnsi"/>
          <w:sz w:val="24"/>
          <w:szCs w:val="24"/>
          <w:lang w:eastAsia="es-ES"/>
        </w:rPr>
        <w:t xml:space="preserve">rgo y retención de los dineros depositados en cuenta corriente, de ahorro o a cualquier título bancario o financiero que posea </w:t>
      </w:r>
      <w:r w:rsidR="003B14B7" w:rsidRPr="00732096">
        <w:rPr>
          <w:rFonts w:ascii="Comic Sans MS" w:eastAsia="Times New Roman" w:hAnsi="Comic Sans MS" w:cstheme="majorHAnsi"/>
          <w:sz w:val="24"/>
          <w:szCs w:val="24"/>
          <w:lang w:eastAsia="es-ES"/>
        </w:rPr>
        <w:t>l</w:t>
      </w:r>
      <w:r w:rsidR="0024066F" w:rsidRPr="00732096">
        <w:rPr>
          <w:rFonts w:ascii="Comic Sans MS" w:eastAsia="Times New Roman" w:hAnsi="Comic Sans MS" w:cstheme="majorHAnsi"/>
          <w:sz w:val="24"/>
          <w:szCs w:val="24"/>
          <w:lang w:eastAsia="es-ES"/>
        </w:rPr>
        <w:t xml:space="preserve">a señora </w:t>
      </w:r>
      <w:r w:rsidR="0024066F" w:rsidRPr="00732096">
        <w:rPr>
          <w:rFonts w:ascii="Comic Sans MS" w:hAnsi="Comic Sans MS"/>
          <w:sz w:val="24"/>
          <w:szCs w:val="24"/>
        </w:rPr>
        <w:t xml:space="preserve">LILIANA MARTÍNEZ BOLAÑOS, mayor de edad e identificado con cedula de ciudadanía Nos 38.641.263, en las cuentas de ahorro, cuentas corrientes, títulos valores como CDT, en el Banco Agrario de Colombia S.A Oficina de El Tambo –Cauca y el  50% de las acciones que tiene la señora EMILSE BOLAÑOS PIAMBA, identificada con la cédula de ciudadanía número 25.424.672, sobre el predio denominado “EL MANGO”, ubicado en la Vereda la Cuchilla, Municipio de El Tambo – Cauca, distinguido con la matrícula inmobiliaria No. 120- 181-083 de la Oficina de Registro de Instrumentos Públicos de Popayán. CUARTO: Para el perfeccionamiento de dichas medidas cautelares se comunicó a la entidad bancaria y a la Oficina de Registro de Instrumentos Públicos de Popayán, </w:t>
      </w:r>
      <w:r w:rsidR="0024066F" w:rsidRPr="00732096">
        <w:rPr>
          <w:rFonts w:ascii="Comic Sans MS" w:hAnsi="Comic Sans MS"/>
          <w:sz w:val="24"/>
          <w:szCs w:val="24"/>
        </w:rPr>
        <w:lastRenderedPageBreak/>
        <w:t xml:space="preserve">mediante los oficios Nos. </w:t>
      </w:r>
      <w:r w:rsidR="00732096" w:rsidRPr="00732096">
        <w:rPr>
          <w:rFonts w:ascii="Comic Sans MS" w:hAnsi="Comic Sans MS"/>
          <w:sz w:val="24"/>
          <w:szCs w:val="24"/>
        </w:rPr>
        <w:t xml:space="preserve">586 y 589 respectivamente, </w:t>
      </w:r>
      <w:r w:rsidR="00796A83" w:rsidRPr="00732096">
        <w:rPr>
          <w:rFonts w:ascii="Comic Sans MS" w:eastAsia="Times New Roman" w:hAnsi="Comic Sans MS" w:cs="Arial"/>
          <w:color w:val="000000" w:themeColor="text1"/>
          <w:sz w:val="24"/>
          <w:szCs w:val="24"/>
          <w:lang w:eastAsia="es-ES"/>
        </w:rPr>
        <w:t>medida</w:t>
      </w:r>
      <w:r w:rsidR="00732096" w:rsidRPr="00732096">
        <w:rPr>
          <w:rFonts w:ascii="Comic Sans MS" w:eastAsia="Times New Roman" w:hAnsi="Comic Sans MS" w:cs="Arial"/>
          <w:color w:val="000000" w:themeColor="text1"/>
          <w:sz w:val="24"/>
          <w:szCs w:val="24"/>
          <w:lang w:eastAsia="es-ES"/>
        </w:rPr>
        <w:t>s</w:t>
      </w:r>
      <w:r w:rsidR="00796A83" w:rsidRPr="00732096">
        <w:rPr>
          <w:rFonts w:ascii="Comic Sans MS" w:eastAsia="Times New Roman" w:hAnsi="Comic Sans MS" w:cs="Arial"/>
          <w:color w:val="000000" w:themeColor="text1"/>
          <w:sz w:val="24"/>
          <w:szCs w:val="24"/>
          <w:lang w:eastAsia="es-ES"/>
        </w:rPr>
        <w:t xml:space="preserve"> cautelar</w:t>
      </w:r>
      <w:r w:rsidR="00732096" w:rsidRPr="00732096">
        <w:rPr>
          <w:rFonts w:ascii="Comic Sans MS" w:eastAsia="Times New Roman" w:hAnsi="Comic Sans MS" w:cs="Arial"/>
          <w:color w:val="000000" w:themeColor="text1"/>
          <w:sz w:val="24"/>
          <w:szCs w:val="24"/>
          <w:lang w:eastAsia="es-ES"/>
        </w:rPr>
        <w:t>es</w:t>
      </w:r>
      <w:r w:rsidR="00796A83" w:rsidRPr="00732096">
        <w:rPr>
          <w:rFonts w:ascii="Comic Sans MS" w:eastAsia="Times New Roman" w:hAnsi="Comic Sans MS" w:cs="Arial"/>
          <w:color w:val="000000" w:themeColor="text1"/>
          <w:sz w:val="24"/>
          <w:szCs w:val="24"/>
          <w:lang w:eastAsia="es-ES"/>
        </w:rPr>
        <w:t xml:space="preserve"> que hasta la fecha no se ha</w:t>
      </w:r>
      <w:r w:rsidR="00732096" w:rsidRPr="00732096">
        <w:rPr>
          <w:rFonts w:ascii="Comic Sans MS" w:eastAsia="Times New Roman" w:hAnsi="Comic Sans MS" w:cs="Arial"/>
          <w:color w:val="000000" w:themeColor="text1"/>
          <w:sz w:val="24"/>
          <w:szCs w:val="24"/>
          <w:lang w:eastAsia="es-ES"/>
        </w:rPr>
        <w:t>n</w:t>
      </w:r>
      <w:r w:rsidR="00796A83" w:rsidRPr="00732096">
        <w:rPr>
          <w:rFonts w:ascii="Comic Sans MS" w:eastAsia="Times New Roman" w:hAnsi="Comic Sans MS" w:cs="Arial"/>
          <w:color w:val="000000" w:themeColor="text1"/>
          <w:sz w:val="24"/>
          <w:szCs w:val="24"/>
          <w:lang w:eastAsia="es-ES"/>
        </w:rPr>
        <w:t xml:space="preserve"> hecho efectiva</w:t>
      </w:r>
      <w:r w:rsidR="00732096" w:rsidRPr="00732096">
        <w:rPr>
          <w:rFonts w:ascii="Comic Sans MS" w:eastAsia="Times New Roman" w:hAnsi="Comic Sans MS" w:cs="Arial"/>
          <w:color w:val="000000" w:themeColor="text1"/>
          <w:sz w:val="24"/>
          <w:szCs w:val="24"/>
          <w:lang w:eastAsia="es-ES"/>
        </w:rPr>
        <w:t>s</w:t>
      </w:r>
      <w:r w:rsidR="00796A83" w:rsidRPr="00732096">
        <w:rPr>
          <w:rFonts w:ascii="Comic Sans MS" w:eastAsia="Times New Roman" w:hAnsi="Comic Sans MS" w:cs="Arial"/>
          <w:color w:val="000000" w:themeColor="text1"/>
          <w:sz w:val="24"/>
          <w:szCs w:val="24"/>
          <w:lang w:eastAsia="es-ES"/>
        </w:rPr>
        <w:t xml:space="preserve">. </w:t>
      </w:r>
    </w:p>
    <w:p w14:paraId="67B5A4D4" w14:textId="77777777" w:rsidR="000C5364" w:rsidRPr="00E805D2" w:rsidRDefault="000C5364" w:rsidP="00E805D2">
      <w:pPr>
        <w:spacing w:after="0" w:line="276" w:lineRule="auto"/>
        <w:jc w:val="both"/>
        <w:rPr>
          <w:rFonts w:ascii="Comic Sans MS" w:eastAsia="Times New Roman" w:hAnsi="Comic Sans MS" w:cs="Calibri"/>
          <w:color w:val="000000"/>
          <w:sz w:val="24"/>
          <w:szCs w:val="24"/>
          <w:lang w:val="es-CO" w:eastAsia="es-CO"/>
        </w:rPr>
      </w:pPr>
    </w:p>
    <w:p w14:paraId="02C17119" w14:textId="77777777" w:rsidR="000C5364" w:rsidRPr="00E805D2" w:rsidRDefault="000C5364" w:rsidP="00E805D2">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E805D2">
        <w:rPr>
          <w:rFonts w:ascii="Comic Sans MS" w:eastAsia="Times New Roman" w:hAnsi="Comic Sans MS" w:cs="Calibri Light"/>
          <w:iCs/>
          <w:color w:val="000000"/>
          <w:sz w:val="24"/>
          <w:szCs w:val="24"/>
          <w:bdr w:val="none" w:sz="0" w:space="0" w:color="auto" w:frame="1"/>
          <w:lang w:eastAsia="es-CO"/>
        </w:rPr>
        <w:t>No percibiéndose inconsistencias que por su magnitud desnaturalicen la estructura misma del proceso con miras a una nulidad que invalide lo actuado, corresponde edificar el fallo de fondo, previas las siguientes: </w:t>
      </w:r>
    </w:p>
    <w:p w14:paraId="521C80FB" w14:textId="77777777" w:rsidR="000C5364" w:rsidRPr="00E805D2" w:rsidRDefault="000C5364" w:rsidP="00E805D2">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E805D2">
        <w:rPr>
          <w:rFonts w:ascii="Comic Sans MS" w:eastAsia="Times New Roman" w:hAnsi="Comic Sans MS" w:cs="Calibri Light"/>
          <w:iCs/>
          <w:color w:val="FF0000"/>
          <w:sz w:val="24"/>
          <w:szCs w:val="24"/>
          <w:bdr w:val="none" w:sz="0" w:space="0" w:color="auto" w:frame="1"/>
          <w:lang w:eastAsia="es-CO"/>
        </w:rPr>
        <w:t> </w:t>
      </w:r>
    </w:p>
    <w:p w14:paraId="2A8D002B" w14:textId="0194057E" w:rsidR="000C5364" w:rsidRPr="00E805D2" w:rsidRDefault="000C5364" w:rsidP="00074CB9">
      <w:pPr>
        <w:shd w:val="clear" w:color="auto" w:fill="FFFFFF"/>
        <w:spacing w:after="0" w:line="276" w:lineRule="auto"/>
        <w:jc w:val="center"/>
        <w:rPr>
          <w:rFonts w:ascii="Comic Sans MS" w:eastAsia="Times New Roman" w:hAnsi="Comic Sans MS" w:cs="Calibri"/>
          <w:color w:val="000000"/>
          <w:sz w:val="24"/>
          <w:szCs w:val="24"/>
          <w:lang w:val="es-CO" w:eastAsia="es-CO"/>
        </w:rPr>
      </w:pPr>
      <w:r w:rsidRPr="00E805D2">
        <w:rPr>
          <w:rFonts w:ascii="Comic Sans MS" w:eastAsia="Times New Roman" w:hAnsi="Comic Sans MS" w:cs="Calibri Light"/>
          <w:b/>
          <w:bCs/>
          <w:iCs/>
          <w:color w:val="000000"/>
          <w:sz w:val="24"/>
          <w:szCs w:val="24"/>
          <w:u w:val="single"/>
          <w:bdr w:val="none" w:sz="0" w:space="0" w:color="auto" w:frame="1"/>
          <w:lang w:eastAsia="es-CO"/>
        </w:rPr>
        <w:t>CONSIDERACIONES</w:t>
      </w:r>
    </w:p>
    <w:p w14:paraId="7E4C3A13" w14:textId="77777777" w:rsidR="000C5364" w:rsidRPr="00E805D2" w:rsidRDefault="000C5364" w:rsidP="00E805D2">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E805D2">
        <w:rPr>
          <w:rFonts w:ascii="Comic Sans MS" w:eastAsia="Times New Roman" w:hAnsi="Comic Sans MS" w:cs="Calibri Light"/>
          <w:b/>
          <w:bCs/>
          <w:iCs/>
          <w:color w:val="000000"/>
          <w:sz w:val="24"/>
          <w:szCs w:val="24"/>
          <w:bdr w:val="none" w:sz="0" w:space="0" w:color="auto" w:frame="1"/>
          <w:lang w:eastAsia="es-CO"/>
        </w:rPr>
        <w:t> </w:t>
      </w:r>
    </w:p>
    <w:p w14:paraId="23973509" w14:textId="77777777" w:rsidR="001E5BF0" w:rsidRPr="00E805D2" w:rsidRDefault="001E5BF0" w:rsidP="00E805D2">
      <w:pPr>
        <w:shd w:val="clear" w:color="auto" w:fill="FFFFFF"/>
        <w:spacing w:after="0" w:line="276" w:lineRule="auto"/>
        <w:jc w:val="both"/>
        <w:rPr>
          <w:rFonts w:ascii="Comic Sans MS" w:eastAsia="Times New Roman" w:hAnsi="Comic Sans MS" w:cs="Calibri Light"/>
          <w:b/>
          <w:bCs/>
          <w:iCs/>
          <w:color w:val="000000"/>
          <w:sz w:val="24"/>
          <w:szCs w:val="24"/>
          <w:bdr w:val="none" w:sz="0" w:space="0" w:color="auto" w:frame="1"/>
          <w:lang w:eastAsia="es-CO"/>
        </w:rPr>
      </w:pPr>
    </w:p>
    <w:p w14:paraId="4D5CDD8B" w14:textId="3A689E5D" w:rsidR="000C5364" w:rsidRPr="00E805D2" w:rsidRDefault="000C5364" w:rsidP="00E805D2">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E805D2">
        <w:rPr>
          <w:rFonts w:ascii="Comic Sans MS" w:eastAsia="Times New Roman" w:hAnsi="Comic Sans MS" w:cs="Calibri Light"/>
          <w:b/>
          <w:bCs/>
          <w:iCs/>
          <w:color w:val="000000"/>
          <w:sz w:val="24"/>
          <w:szCs w:val="24"/>
          <w:bdr w:val="none" w:sz="0" w:space="0" w:color="auto" w:frame="1"/>
          <w:lang w:eastAsia="es-CO"/>
        </w:rPr>
        <w:t>1. PRESUPUESTOS PROCESALES</w:t>
      </w:r>
      <w:r w:rsidRPr="00E805D2">
        <w:rPr>
          <w:rFonts w:ascii="Comic Sans MS" w:eastAsia="Times New Roman" w:hAnsi="Comic Sans MS" w:cs="Calibri Light"/>
          <w:iCs/>
          <w:color w:val="000000"/>
          <w:sz w:val="24"/>
          <w:szCs w:val="24"/>
          <w:bdr w:val="none" w:sz="0" w:space="0" w:color="auto" w:frame="1"/>
          <w:lang w:eastAsia="es-CO"/>
        </w:rPr>
        <w:t>: la demanda ejecutiva cumple con los requisitos formales exigidos en los Art. 82</w:t>
      </w:r>
      <w:r w:rsidR="007F3091" w:rsidRPr="00E805D2">
        <w:rPr>
          <w:rFonts w:ascii="Comic Sans MS" w:eastAsia="Times New Roman" w:hAnsi="Comic Sans MS" w:cs="Calibri Light"/>
          <w:iCs/>
          <w:color w:val="000000"/>
          <w:sz w:val="24"/>
          <w:szCs w:val="24"/>
          <w:bdr w:val="none" w:sz="0" w:space="0" w:color="auto" w:frame="1"/>
          <w:lang w:eastAsia="es-CO"/>
        </w:rPr>
        <w:t>, 84, 85, y 422 de</w:t>
      </w:r>
      <w:r w:rsidRPr="00E805D2">
        <w:rPr>
          <w:rFonts w:ascii="Comic Sans MS" w:eastAsia="Times New Roman" w:hAnsi="Comic Sans MS" w:cs="Calibri Light"/>
          <w:iCs/>
          <w:color w:val="000000"/>
          <w:sz w:val="24"/>
          <w:szCs w:val="24"/>
          <w:bdr w:val="none" w:sz="0" w:space="0" w:color="auto" w:frame="1"/>
          <w:lang w:eastAsia="es-CO"/>
        </w:rPr>
        <w:t xml:space="preserve"> CGP, el Juzgado es competente para su conocimiento por la cuantía y domicilio de la parte demandada. Legitimación en la causa por activa y pasiva, y la acción ejercida. </w:t>
      </w:r>
    </w:p>
    <w:p w14:paraId="7EABF409" w14:textId="77777777" w:rsidR="000C5364" w:rsidRPr="0089134E"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89134E">
        <w:rPr>
          <w:rFonts w:ascii="Comic Sans MS" w:eastAsia="Times New Roman" w:hAnsi="Comic Sans MS" w:cs="Calibri Light"/>
          <w:iCs/>
          <w:color w:val="000000"/>
          <w:sz w:val="24"/>
          <w:szCs w:val="24"/>
          <w:bdr w:val="none" w:sz="0" w:space="0" w:color="auto" w:frame="1"/>
          <w:lang w:eastAsia="es-CO"/>
        </w:rPr>
        <w:t> </w:t>
      </w:r>
    </w:p>
    <w:p w14:paraId="3A6A6E10" w14:textId="45F80E88" w:rsidR="00A40D2E" w:rsidRDefault="000C5364" w:rsidP="00E0035F">
      <w:pPr>
        <w:shd w:val="clear" w:color="auto" w:fill="FFFFFF"/>
        <w:spacing w:after="0" w:line="276" w:lineRule="auto"/>
        <w:jc w:val="both"/>
        <w:rPr>
          <w:rFonts w:ascii="Tahoma" w:hAnsi="Tahoma" w:cs="Tahoma"/>
          <w:sz w:val="24"/>
          <w:szCs w:val="24"/>
        </w:rPr>
      </w:pPr>
      <w:r w:rsidRPr="0089134E">
        <w:rPr>
          <w:rFonts w:ascii="Comic Sans MS" w:eastAsia="Times New Roman" w:hAnsi="Comic Sans MS" w:cs="Calibri Light"/>
          <w:b/>
          <w:bCs/>
          <w:iCs/>
          <w:color w:val="000000"/>
          <w:sz w:val="24"/>
          <w:szCs w:val="24"/>
          <w:bdr w:val="none" w:sz="0" w:space="0" w:color="auto" w:frame="1"/>
          <w:lang w:eastAsia="es-CO"/>
        </w:rPr>
        <w:t>2. ANÁLISIS PROBATORIO</w:t>
      </w:r>
      <w:r w:rsidR="00502FD0" w:rsidRPr="0089134E">
        <w:rPr>
          <w:rFonts w:ascii="Comic Sans MS" w:eastAsia="Times New Roman" w:hAnsi="Comic Sans MS" w:cs="Calibri Light"/>
          <w:iCs/>
          <w:color w:val="000000"/>
          <w:sz w:val="24"/>
          <w:szCs w:val="24"/>
          <w:bdr w:val="none" w:sz="0" w:space="0" w:color="auto" w:frame="1"/>
          <w:lang w:eastAsia="es-CO"/>
        </w:rPr>
        <w:t xml:space="preserve">: </w:t>
      </w:r>
      <w:r w:rsidR="00C362B9">
        <w:rPr>
          <w:rFonts w:ascii="Comic Sans MS" w:eastAsia="Times New Roman" w:hAnsi="Comic Sans MS" w:cs="Calibri Light"/>
          <w:iCs/>
          <w:color w:val="000000"/>
          <w:sz w:val="24"/>
          <w:szCs w:val="24"/>
          <w:bdr w:val="none" w:sz="0" w:space="0" w:color="auto" w:frame="1"/>
          <w:lang w:eastAsia="es-CO"/>
        </w:rPr>
        <w:t>L</w:t>
      </w:r>
      <w:r w:rsidR="00502FD0" w:rsidRPr="0089134E">
        <w:rPr>
          <w:rFonts w:ascii="Comic Sans MS" w:eastAsia="Times New Roman" w:hAnsi="Comic Sans MS" w:cs="Calibri Light"/>
          <w:iCs/>
          <w:color w:val="000000"/>
          <w:sz w:val="24"/>
          <w:szCs w:val="24"/>
          <w:bdr w:val="none" w:sz="0" w:space="0" w:color="auto" w:frame="1"/>
          <w:lang w:eastAsia="es-CO"/>
        </w:rPr>
        <w:t>os</w:t>
      </w:r>
      <w:r w:rsidRPr="0089134E">
        <w:rPr>
          <w:rFonts w:ascii="Comic Sans MS" w:eastAsia="Times New Roman" w:hAnsi="Comic Sans MS" w:cs="Calibri Light"/>
          <w:iCs/>
          <w:color w:val="000000"/>
          <w:sz w:val="24"/>
          <w:szCs w:val="24"/>
          <w:bdr w:val="none" w:sz="0" w:space="0" w:color="auto" w:frame="1"/>
          <w:lang w:eastAsia="es-CO"/>
        </w:rPr>
        <w:t xml:space="preserve"> documento</w:t>
      </w:r>
      <w:r w:rsidR="00502FD0" w:rsidRPr="0089134E">
        <w:rPr>
          <w:rFonts w:ascii="Comic Sans MS" w:eastAsia="Times New Roman" w:hAnsi="Comic Sans MS" w:cs="Calibri Light"/>
          <w:iCs/>
          <w:color w:val="000000"/>
          <w:sz w:val="24"/>
          <w:szCs w:val="24"/>
          <w:bdr w:val="none" w:sz="0" w:space="0" w:color="auto" w:frame="1"/>
          <w:lang w:eastAsia="es-CO"/>
        </w:rPr>
        <w:t>s</w:t>
      </w:r>
      <w:r w:rsidRPr="0089134E">
        <w:rPr>
          <w:rFonts w:ascii="Comic Sans MS" w:eastAsia="Times New Roman" w:hAnsi="Comic Sans MS" w:cs="Calibri Light"/>
          <w:iCs/>
          <w:color w:val="000000"/>
          <w:sz w:val="24"/>
          <w:szCs w:val="24"/>
          <w:bdr w:val="none" w:sz="0" w:space="0" w:color="auto" w:frame="1"/>
          <w:lang w:eastAsia="es-CO"/>
        </w:rPr>
        <w:t xml:space="preserve"> allegado</w:t>
      </w:r>
      <w:r w:rsidR="00502FD0" w:rsidRPr="0089134E">
        <w:rPr>
          <w:rFonts w:ascii="Comic Sans MS" w:eastAsia="Times New Roman" w:hAnsi="Comic Sans MS" w:cs="Calibri Light"/>
          <w:iCs/>
          <w:color w:val="000000"/>
          <w:sz w:val="24"/>
          <w:szCs w:val="24"/>
          <w:bdr w:val="none" w:sz="0" w:space="0" w:color="auto" w:frame="1"/>
          <w:lang w:eastAsia="es-CO"/>
        </w:rPr>
        <w:t>s</w:t>
      </w:r>
      <w:r w:rsidRPr="0089134E">
        <w:rPr>
          <w:rFonts w:ascii="Comic Sans MS" w:eastAsia="Times New Roman" w:hAnsi="Comic Sans MS" w:cs="Calibri Light"/>
          <w:iCs/>
          <w:color w:val="000000"/>
          <w:sz w:val="24"/>
          <w:szCs w:val="24"/>
          <w:bdr w:val="none" w:sz="0" w:space="0" w:color="auto" w:frame="1"/>
          <w:lang w:eastAsia="es-CO"/>
        </w:rPr>
        <w:t xml:space="preserve"> al presente caso para el cobro coactivo,</w:t>
      </w:r>
      <w:r w:rsidR="00732096">
        <w:rPr>
          <w:rFonts w:ascii="Comic Sans MS" w:eastAsia="Times New Roman" w:hAnsi="Comic Sans MS" w:cs="Calibri Light"/>
          <w:iCs/>
          <w:color w:val="000000"/>
          <w:sz w:val="24"/>
          <w:szCs w:val="24"/>
          <w:bdr w:val="none" w:sz="0" w:space="0" w:color="auto" w:frame="1"/>
          <w:lang w:eastAsia="es-CO"/>
        </w:rPr>
        <w:t xml:space="preserve"> el titulo valor </w:t>
      </w:r>
      <w:r w:rsidRPr="0089134E">
        <w:rPr>
          <w:rFonts w:ascii="Comic Sans MS" w:eastAsia="Times New Roman" w:hAnsi="Comic Sans MS" w:cs="Calibri Light"/>
          <w:iCs/>
          <w:color w:val="000000"/>
          <w:sz w:val="24"/>
          <w:szCs w:val="24"/>
          <w:bdr w:val="none" w:sz="0" w:space="0" w:color="auto" w:frame="1"/>
          <w:lang w:eastAsia="es-CO"/>
        </w:rPr>
        <w:t>aparece</w:t>
      </w:r>
      <w:r w:rsidR="00C362B9">
        <w:rPr>
          <w:rFonts w:ascii="Comic Sans MS" w:eastAsia="Times New Roman" w:hAnsi="Comic Sans MS" w:cs="Calibri Light"/>
          <w:iCs/>
          <w:color w:val="000000"/>
          <w:sz w:val="24"/>
          <w:szCs w:val="24"/>
          <w:bdr w:val="none" w:sz="0" w:space="0" w:color="auto" w:frame="1"/>
          <w:lang w:eastAsia="es-CO"/>
        </w:rPr>
        <w:t>n</w:t>
      </w:r>
      <w:r w:rsidR="006D4EF2" w:rsidRPr="0089134E">
        <w:rPr>
          <w:rFonts w:ascii="Comic Sans MS" w:eastAsia="Times New Roman" w:hAnsi="Comic Sans MS" w:cs="Calibri Light"/>
          <w:iCs/>
          <w:color w:val="000000"/>
          <w:sz w:val="24"/>
          <w:szCs w:val="24"/>
          <w:bdr w:val="none" w:sz="0" w:space="0" w:color="auto" w:frame="1"/>
          <w:lang w:eastAsia="es-CO"/>
        </w:rPr>
        <w:t xml:space="preserve"> otorgado</w:t>
      </w:r>
      <w:r w:rsidRPr="0089134E">
        <w:rPr>
          <w:rFonts w:ascii="Comic Sans MS" w:eastAsia="Times New Roman" w:hAnsi="Comic Sans MS" w:cs="Calibri Light"/>
          <w:iCs/>
          <w:color w:val="000000"/>
          <w:sz w:val="24"/>
          <w:szCs w:val="24"/>
          <w:bdr w:val="none" w:sz="0" w:space="0" w:color="auto" w:frame="1"/>
          <w:lang w:eastAsia="es-CO"/>
        </w:rPr>
        <w:t xml:space="preserve"> por </w:t>
      </w:r>
      <w:r w:rsidR="00074CB9">
        <w:rPr>
          <w:rFonts w:ascii="Comic Sans MS" w:eastAsia="Times New Roman" w:hAnsi="Comic Sans MS" w:cs="Calibri Light"/>
          <w:iCs/>
          <w:color w:val="000000"/>
          <w:sz w:val="24"/>
          <w:szCs w:val="24"/>
          <w:bdr w:val="none" w:sz="0" w:space="0" w:color="auto" w:frame="1"/>
          <w:lang w:eastAsia="es-CO"/>
        </w:rPr>
        <w:t>l</w:t>
      </w:r>
      <w:r w:rsidR="00732096">
        <w:rPr>
          <w:rFonts w:ascii="Comic Sans MS" w:eastAsia="Times New Roman" w:hAnsi="Comic Sans MS" w:cs="Calibri Light"/>
          <w:iCs/>
          <w:color w:val="000000"/>
          <w:sz w:val="24"/>
          <w:szCs w:val="24"/>
          <w:bdr w:val="none" w:sz="0" w:space="0" w:color="auto" w:frame="1"/>
          <w:lang w:eastAsia="es-CO"/>
        </w:rPr>
        <w:t>as</w:t>
      </w:r>
      <w:r w:rsidR="00074CB9">
        <w:rPr>
          <w:rFonts w:ascii="Comic Sans MS" w:eastAsia="Times New Roman" w:hAnsi="Comic Sans MS" w:cs="Calibri Light"/>
          <w:iCs/>
          <w:color w:val="000000"/>
          <w:sz w:val="24"/>
          <w:szCs w:val="24"/>
          <w:bdr w:val="none" w:sz="0" w:space="0" w:color="auto" w:frame="1"/>
          <w:lang w:eastAsia="es-CO"/>
        </w:rPr>
        <w:t xml:space="preserve"> </w:t>
      </w:r>
      <w:r w:rsidR="00502FD0" w:rsidRPr="0089134E">
        <w:rPr>
          <w:rFonts w:ascii="Comic Sans MS" w:eastAsia="Times New Roman" w:hAnsi="Comic Sans MS" w:cs="Calibri Light"/>
          <w:iCs/>
          <w:color w:val="000000"/>
          <w:sz w:val="24"/>
          <w:szCs w:val="24"/>
          <w:bdr w:val="none" w:sz="0" w:space="0" w:color="auto" w:frame="1"/>
          <w:lang w:eastAsia="es-CO"/>
        </w:rPr>
        <w:t>deudor</w:t>
      </w:r>
      <w:r w:rsidR="00732096">
        <w:rPr>
          <w:rFonts w:ascii="Comic Sans MS" w:eastAsia="Times New Roman" w:hAnsi="Comic Sans MS" w:cs="Calibri Light"/>
          <w:iCs/>
          <w:color w:val="000000"/>
          <w:sz w:val="24"/>
          <w:szCs w:val="24"/>
          <w:bdr w:val="none" w:sz="0" w:space="0" w:color="auto" w:frame="1"/>
          <w:lang w:eastAsia="es-CO"/>
        </w:rPr>
        <w:t>as</w:t>
      </w:r>
      <w:r w:rsidRPr="0089134E">
        <w:rPr>
          <w:rFonts w:ascii="Comic Sans MS" w:eastAsia="Times New Roman" w:hAnsi="Comic Sans MS" w:cs="Calibri Light"/>
          <w:iCs/>
          <w:color w:val="000000"/>
          <w:sz w:val="24"/>
          <w:szCs w:val="24"/>
          <w:bdr w:val="none" w:sz="0" w:space="0" w:color="auto" w:frame="1"/>
          <w:lang w:eastAsia="es-CO"/>
        </w:rPr>
        <w:t xml:space="preserve"> de manera incondicional, cuya suma </w:t>
      </w:r>
      <w:r w:rsidR="00631361" w:rsidRPr="0089134E">
        <w:rPr>
          <w:rFonts w:ascii="Comic Sans MS" w:eastAsia="Times New Roman" w:hAnsi="Comic Sans MS" w:cs="Calibri Light"/>
          <w:iCs/>
          <w:color w:val="000000"/>
          <w:sz w:val="24"/>
          <w:szCs w:val="24"/>
          <w:bdr w:val="none" w:sz="0" w:space="0" w:color="auto" w:frame="1"/>
          <w:lang w:eastAsia="es-CO"/>
        </w:rPr>
        <w:t>estipulada inicialmente fue</w:t>
      </w:r>
      <w:r w:rsidR="00732096">
        <w:rPr>
          <w:rFonts w:ascii="Comic Sans MS" w:eastAsia="Times New Roman" w:hAnsi="Comic Sans MS" w:cs="Calibri Light"/>
          <w:iCs/>
          <w:color w:val="000000"/>
          <w:sz w:val="24"/>
          <w:szCs w:val="24"/>
          <w:bdr w:val="none" w:sz="0" w:space="0" w:color="auto" w:frame="1"/>
          <w:lang w:eastAsia="es-CO"/>
        </w:rPr>
        <w:t xml:space="preserve"> de </w:t>
      </w:r>
      <w:r w:rsidR="00593D5F">
        <w:rPr>
          <w:rFonts w:ascii="Comic Sans MS" w:eastAsia="Times New Roman" w:hAnsi="Comic Sans MS" w:cs="Calibri Light"/>
          <w:iCs/>
          <w:color w:val="000000"/>
          <w:sz w:val="24"/>
          <w:szCs w:val="24"/>
          <w:bdr w:val="none" w:sz="0" w:space="0" w:color="auto" w:frame="1"/>
          <w:lang w:eastAsia="es-CO"/>
        </w:rPr>
        <w:t xml:space="preserve">$ </w:t>
      </w:r>
      <w:r w:rsidR="009120E7">
        <w:rPr>
          <w:rFonts w:ascii="Comic Sans MS" w:eastAsia="Times New Roman" w:hAnsi="Comic Sans MS" w:cs="Calibri Light"/>
          <w:iCs/>
          <w:color w:val="000000"/>
          <w:sz w:val="24"/>
          <w:szCs w:val="24"/>
          <w:bdr w:val="none" w:sz="0" w:space="0" w:color="auto" w:frame="1"/>
          <w:lang w:eastAsia="es-CO"/>
        </w:rPr>
        <w:t>7.999.206</w:t>
      </w:r>
      <w:r w:rsidR="00022192">
        <w:rPr>
          <w:rFonts w:ascii="Tahoma" w:hAnsi="Tahoma" w:cs="Tahoma"/>
          <w:sz w:val="24"/>
          <w:szCs w:val="24"/>
        </w:rPr>
        <w:t xml:space="preserve">. </w:t>
      </w:r>
    </w:p>
    <w:p w14:paraId="1A3215D8" w14:textId="77777777" w:rsidR="00022192" w:rsidRPr="0089134E" w:rsidRDefault="00022192"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p>
    <w:p w14:paraId="7B8E3719" w14:textId="6E2A0D39" w:rsidR="000C5364" w:rsidRPr="0089134E"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89134E">
        <w:rPr>
          <w:rFonts w:ascii="Comic Sans MS" w:eastAsia="Times New Roman" w:hAnsi="Comic Sans MS" w:cs="Calibri Light"/>
          <w:iCs/>
          <w:color w:val="000000"/>
          <w:sz w:val="24"/>
          <w:szCs w:val="24"/>
          <w:bdr w:val="none" w:sz="0" w:space="0" w:color="auto" w:frame="1"/>
          <w:lang w:eastAsia="es-CO"/>
        </w:rPr>
        <w:t>Además dicho título aducido como medio</w:t>
      </w:r>
      <w:r w:rsidR="0019140B">
        <w:rPr>
          <w:rFonts w:ascii="Comic Sans MS" w:eastAsia="Times New Roman" w:hAnsi="Comic Sans MS" w:cs="Calibri Light"/>
          <w:iCs/>
          <w:color w:val="000000"/>
          <w:sz w:val="24"/>
          <w:szCs w:val="24"/>
          <w:bdr w:val="none" w:sz="0" w:space="0" w:color="auto" w:frame="1"/>
          <w:lang w:eastAsia="es-CO"/>
        </w:rPr>
        <w:t>s</w:t>
      </w:r>
      <w:r w:rsidRPr="0089134E">
        <w:rPr>
          <w:rFonts w:ascii="Comic Sans MS" w:eastAsia="Times New Roman" w:hAnsi="Comic Sans MS" w:cs="Calibri Light"/>
          <w:iCs/>
          <w:color w:val="000000"/>
          <w:sz w:val="24"/>
          <w:szCs w:val="24"/>
          <w:bdr w:val="none" w:sz="0" w:space="0" w:color="auto" w:frame="1"/>
          <w:lang w:eastAsia="es-CO"/>
        </w:rPr>
        <w:t xml:space="preserve"> probatorio</w:t>
      </w:r>
      <w:r w:rsidR="0019140B">
        <w:rPr>
          <w:rFonts w:ascii="Comic Sans MS" w:eastAsia="Times New Roman" w:hAnsi="Comic Sans MS" w:cs="Calibri Light"/>
          <w:iCs/>
          <w:color w:val="000000"/>
          <w:sz w:val="24"/>
          <w:szCs w:val="24"/>
          <w:bdr w:val="none" w:sz="0" w:space="0" w:color="auto" w:frame="1"/>
          <w:lang w:eastAsia="es-CO"/>
        </w:rPr>
        <w:t>s</w:t>
      </w:r>
      <w:r w:rsidRPr="0089134E">
        <w:rPr>
          <w:rFonts w:ascii="Comic Sans MS" w:eastAsia="Times New Roman" w:hAnsi="Comic Sans MS" w:cs="Calibri Light"/>
          <w:iCs/>
          <w:color w:val="000000"/>
          <w:sz w:val="24"/>
          <w:szCs w:val="24"/>
          <w:bdr w:val="none" w:sz="0" w:space="0" w:color="auto" w:frame="1"/>
          <w:lang w:eastAsia="es-CO"/>
        </w:rPr>
        <w:t>, cumple con los requisitos formales de ley y contiene, una obligaci</w:t>
      </w:r>
      <w:r w:rsidR="009120E7">
        <w:rPr>
          <w:rFonts w:ascii="Comic Sans MS" w:eastAsia="Times New Roman" w:hAnsi="Comic Sans MS" w:cs="Calibri Light"/>
          <w:iCs/>
          <w:color w:val="000000"/>
          <w:sz w:val="24"/>
          <w:szCs w:val="24"/>
          <w:bdr w:val="none" w:sz="0" w:space="0" w:color="auto" w:frame="1"/>
          <w:lang w:eastAsia="es-CO"/>
        </w:rPr>
        <w:t xml:space="preserve">ón </w:t>
      </w:r>
      <w:r w:rsidRPr="0089134E">
        <w:rPr>
          <w:rFonts w:ascii="Comic Sans MS" w:eastAsia="Times New Roman" w:hAnsi="Comic Sans MS" w:cs="Calibri Light"/>
          <w:iCs/>
          <w:color w:val="000000"/>
          <w:sz w:val="24"/>
          <w:szCs w:val="24"/>
          <w:bdr w:val="none" w:sz="0" w:space="0" w:color="auto" w:frame="1"/>
          <w:lang w:eastAsia="es-CO"/>
        </w:rPr>
        <w:t xml:space="preserve">CLARA por que consta su elemento </w:t>
      </w:r>
      <w:r w:rsidR="00502FD0" w:rsidRPr="0089134E">
        <w:rPr>
          <w:rFonts w:ascii="Comic Sans MS" w:eastAsia="Times New Roman" w:hAnsi="Comic Sans MS" w:cs="Calibri Light"/>
          <w:iCs/>
          <w:color w:val="000000"/>
          <w:sz w:val="24"/>
          <w:szCs w:val="24"/>
          <w:bdr w:val="none" w:sz="0" w:space="0" w:color="auto" w:frame="1"/>
          <w:lang w:eastAsia="es-CO"/>
        </w:rPr>
        <w:t>subjetivo del acreedor y deudor</w:t>
      </w:r>
      <w:r w:rsidR="009120E7">
        <w:rPr>
          <w:rFonts w:ascii="Comic Sans MS" w:eastAsia="Times New Roman" w:hAnsi="Comic Sans MS" w:cs="Calibri Light"/>
          <w:iCs/>
          <w:color w:val="000000"/>
          <w:sz w:val="24"/>
          <w:szCs w:val="24"/>
          <w:bdr w:val="none" w:sz="0" w:space="0" w:color="auto" w:frame="1"/>
          <w:lang w:eastAsia="es-CO"/>
        </w:rPr>
        <w:t>es</w:t>
      </w:r>
      <w:r w:rsidRPr="0089134E">
        <w:rPr>
          <w:rFonts w:ascii="Comic Sans MS" w:eastAsia="Times New Roman" w:hAnsi="Comic Sans MS" w:cs="Calibri Light"/>
          <w:iCs/>
          <w:color w:val="000000"/>
          <w:sz w:val="24"/>
          <w:szCs w:val="24"/>
          <w:bdr w:val="none" w:sz="0" w:space="0" w:color="auto" w:frame="1"/>
          <w:lang w:eastAsia="es-CO"/>
        </w:rPr>
        <w:t xml:space="preserve"> sabiéndose el derecho y la obligación correlativa con plena certeza de su</w:t>
      </w:r>
      <w:r w:rsidR="009120E7">
        <w:rPr>
          <w:rFonts w:ascii="Comic Sans MS" w:eastAsia="Times New Roman" w:hAnsi="Comic Sans MS" w:cs="Calibri Light"/>
          <w:iCs/>
          <w:color w:val="000000"/>
          <w:sz w:val="24"/>
          <w:szCs w:val="24"/>
          <w:bdr w:val="none" w:sz="0" w:space="0" w:color="auto" w:frame="1"/>
          <w:lang w:eastAsia="es-CO"/>
        </w:rPr>
        <w:t>s</w:t>
      </w:r>
      <w:r w:rsidRPr="0089134E">
        <w:rPr>
          <w:rFonts w:ascii="Comic Sans MS" w:eastAsia="Times New Roman" w:hAnsi="Comic Sans MS" w:cs="Calibri Light"/>
          <w:iCs/>
          <w:color w:val="000000"/>
          <w:sz w:val="24"/>
          <w:szCs w:val="24"/>
          <w:bdr w:val="none" w:sz="0" w:space="0" w:color="auto" w:frame="1"/>
          <w:lang w:eastAsia="es-CO"/>
        </w:rPr>
        <w:t xml:space="preserve"> titulares, así como el objeto de la prestación debida perfectamente individualizada; EXPRESA por que ha sid</w:t>
      </w:r>
      <w:r w:rsidR="00502FD0" w:rsidRPr="0089134E">
        <w:rPr>
          <w:rFonts w:ascii="Comic Sans MS" w:eastAsia="Times New Roman" w:hAnsi="Comic Sans MS" w:cs="Calibri Light"/>
          <w:iCs/>
          <w:color w:val="000000"/>
          <w:sz w:val="24"/>
          <w:szCs w:val="24"/>
          <w:bdr w:val="none" w:sz="0" w:space="0" w:color="auto" w:frame="1"/>
          <w:lang w:eastAsia="es-CO"/>
        </w:rPr>
        <w:t xml:space="preserve">o perfectamente determinada en </w:t>
      </w:r>
      <w:r w:rsidR="009120E7">
        <w:rPr>
          <w:rFonts w:ascii="Comic Sans MS" w:eastAsia="Times New Roman" w:hAnsi="Comic Sans MS" w:cs="Calibri Light"/>
          <w:iCs/>
          <w:color w:val="000000"/>
          <w:sz w:val="24"/>
          <w:szCs w:val="24"/>
          <w:bdr w:val="none" w:sz="0" w:space="0" w:color="auto" w:frame="1"/>
          <w:lang w:eastAsia="es-CO"/>
        </w:rPr>
        <w:t xml:space="preserve">el </w:t>
      </w:r>
      <w:r w:rsidRPr="0089134E">
        <w:rPr>
          <w:rFonts w:ascii="Comic Sans MS" w:eastAsia="Times New Roman" w:hAnsi="Comic Sans MS" w:cs="Calibri Light"/>
          <w:iCs/>
          <w:color w:val="000000"/>
          <w:sz w:val="24"/>
          <w:szCs w:val="24"/>
          <w:bdr w:val="none" w:sz="0" w:space="0" w:color="auto" w:frame="1"/>
          <w:lang w:eastAsia="es-CO"/>
        </w:rPr>
        <w:t>documento</w:t>
      </w:r>
      <w:r w:rsidR="0083103F">
        <w:rPr>
          <w:rFonts w:ascii="Comic Sans MS" w:eastAsia="Times New Roman" w:hAnsi="Comic Sans MS" w:cs="Calibri Light"/>
          <w:iCs/>
          <w:color w:val="000000"/>
          <w:sz w:val="24"/>
          <w:szCs w:val="24"/>
          <w:bdr w:val="none" w:sz="0" w:space="0" w:color="auto" w:frame="1"/>
          <w:lang w:eastAsia="es-CO"/>
        </w:rPr>
        <w:t>s</w:t>
      </w:r>
      <w:r w:rsidR="00502FD0" w:rsidRPr="0089134E">
        <w:rPr>
          <w:rFonts w:ascii="Comic Sans MS" w:eastAsia="Times New Roman" w:hAnsi="Comic Sans MS" w:cs="Calibri Light"/>
          <w:iCs/>
          <w:color w:val="000000"/>
          <w:sz w:val="24"/>
          <w:szCs w:val="24"/>
          <w:bdr w:val="none" w:sz="0" w:space="0" w:color="auto" w:frame="1"/>
          <w:lang w:eastAsia="es-CO"/>
        </w:rPr>
        <w:t xml:space="preserve"> y no </w:t>
      </w:r>
      <w:r w:rsidR="009120E7">
        <w:rPr>
          <w:rFonts w:ascii="Comic Sans MS" w:eastAsia="Times New Roman" w:hAnsi="Comic Sans MS" w:cs="Calibri Light"/>
          <w:iCs/>
          <w:color w:val="000000"/>
          <w:sz w:val="24"/>
          <w:szCs w:val="24"/>
          <w:bdr w:val="none" w:sz="0" w:space="0" w:color="auto" w:frame="1"/>
          <w:lang w:eastAsia="es-CO"/>
        </w:rPr>
        <w:t>es</w:t>
      </w:r>
      <w:r w:rsidR="0083103F">
        <w:rPr>
          <w:rFonts w:ascii="Comic Sans MS" w:eastAsia="Times New Roman" w:hAnsi="Comic Sans MS" w:cs="Calibri Light"/>
          <w:iCs/>
          <w:color w:val="000000"/>
          <w:sz w:val="24"/>
          <w:szCs w:val="24"/>
          <w:bdr w:val="none" w:sz="0" w:space="0" w:color="auto" w:frame="1"/>
          <w:lang w:eastAsia="es-CO"/>
        </w:rPr>
        <w:t xml:space="preserve"> </w:t>
      </w:r>
      <w:r w:rsidRPr="0089134E">
        <w:rPr>
          <w:rFonts w:ascii="Comic Sans MS" w:eastAsia="Times New Roman" w:hAnsi="Comic Sans MS" w:cs="Calibri Light"/>
          <w:iCs/>
          <w:color w:val="000000"/>
          <w:sz w:val="24"/>
          <w:szCs w:val="24"/>
          <w:bdr w:val="none" w:sz="0" w:space="0" w:color="auto" w:frame="1"/>
          <w:lang w:eastAsia="es-CO"/>
        </w:rPr>
        <w:t>implícita, presunta o inequívoca y actualmente EXIGIBLE</w:t>
      </w:r>
      <w:r w:rsidR="0083103F">
        <w:rPr>
          <w:rFonts w:ascii="Comic Sans MS" w:eastAsia="Times New Roman" w:hAnsi="Comic Sans MS" w:cs="Calibri Light"/>
          <w:iCs/>
          <w:color w:val="000000"/>
          <w:sz w:val="24"/>
          <w:szCs w:val="24"/>
          <w:bdr w:val="none" w:sz="0" w:space="0" w:color="auto" w:frame="1"/>
          <w:lang w:eastAsia="es-CO"/>
        </w:rPr>
        <w:t>S</w:t>
      </w:r>
      <w:r w:rsidRPr="0089134E">
        <w:rPr>
          <w:rFonts w:ascii="Comic Sans MS" w:eastAsia="Times New Roman" w:hAnsi="Comic Sans MS" w:cs="Calibri Light"/>
          <w:iCs/>
          <w:color w:val="000000"/>
          <w:sz w:val="24"/>
          <w:szCs w:val="24"/>
          <w:bdr w:val="none" w:sz="0" w:space="0" w:color="auto" w:frame="1"/>
          <w:lang w:eastAsia="es-CO"/>
        </w:rPr>
        <w:t xml:space="preserve"> pues vencido</w:t>
      </w:r>
      <w:r w:rsidR="0083103F">
        <w:rPr>
          <w:rFonts w:ascii="Comic Sans MS" w:eastAsia="Times New Roman" w:hAnsi="Comic Sans MS" w:cs="Calibri Light"/>
          <w:iCs/>
          <w:color w:val="000000"/>
          <w:sz w:val="24"/>
          <w:szCs w:val="24"/>
          <w:bdr w:val="none" w:sz="0" w:space="0" w:color="auto" w:frame="1"/>
          <w:lang w:eastAsia="es-CO"/>
        </w:rPr>
        <w:t>s</w:t>
      </w:r>
      <w:r w:rsidRPr="0089134E">
        <w:rPr>
          <w:rFonts w:ascii="Comic Sans MS" w:eastAsia="Times New Roman" w:hAnsi="Comic Sans MS" w:cs="Calibri Light"/>
          <w:iCs/>
          <w:color w:val="000000"/>
          <w:sz w:val="24"/>
          <w:szCs w:val="24"/>
          <w:bdr w:val="none" w:sz="0" w:space="0" w:color="auto" w:frame="1"/>
          <w:lang w:eastAsia="es-CO"/>
        </w:rPr>
        <w:t xml:space="preserve"> </w:t>
      </w:r>
      <w:r w:rsidR="00A40D2E" w:rsidRPr="0089134E">
        <w:rPr>
          <w:rFonts w:ascii="Comic Sans MS" w:eastAsia="Times New Roman" w:hAnsi="Comic Sans MS" w:cs="Calibri Light"/>
          <w:iCs/>
          <w:color w:val="000000"/>
          <w:sz w:val="24"/>
          <w:szCs w:val="24"/>
          <w:bdr w:val="none" w:sz="0" w:space="0" w:color="auto" w:frame="1"/>
          <w:lang w:eastAsia="es-CO"/>
        </w:rPr>
        <w:t>l</w:t>
      </w:r>
      <w:r w:rsidR="0083103F">
        <w:rPr>
          <w:rFonts w:ascii="Comic Sans MS" w:eastAsia="Times New Roman" w:hAnsi="Comic Sans MS" w:cs="Calibri Light"/>
          <w:iCs/>
          <w:color w:val="000000"/>
          <w:sz w:val="24"/>
          <w:szCs w:val="24"/>
          <w:bdr w:val="none" w:sz="0" w:space="0" w:color="auto" w:frame="1"/>
          <w:lang w:eastAsia="es-CO"/>
        </w:rPr>
        <w:t>os</w:t>
      </w:r>
      <w:r w:rsidR="00A40D2E" w:rsidRPr="0089134E">
        <w:rPr>
          <w:rFonts w:ascii="Comic Sans MS" w:eastAsia="Times New Roman" w:hAnsi="Comic Sans MS" w:cs="Calibri Light"/>
          <w:iCs/>
          <w:color w:val="000000"/>
          <w:sz w:val="24"/>
          <w:szCs w:val="24"/>
          <w:bdr w:val="none" w:sz="0" w:space="0" w:color="auto" w:frame="1"/>
          <w:lang w:eastAsia="es-CO"/>
        </w:rPr>
        <w:t xml:space="preserve"> </w:t>
      </w:r>
      <w:r w:rsidRPr="0089134E">
        <w:rPr>
          <w:rFonts w:ascii="Comic Sans MS" w:eastAsia="Times New Roman" w:hAnsi="Comic Sans MS" w:cs="Calibri Light"/>
          <w:iCs/>
          <w:color w:val="000000"/>
          <w:sz w:val="24"/>
          <w:szCs w:val="24"/>
          <w:bdr w:val="none" w:sz="0" w:space="0" w:color="auto" w:frame="1"/>
          <w:lang w:eastAsia="es-CO"/>
        </w:rPr>
        <w:t>plazo</w:t>
      </w:r>
      <w:r w:rsidR="0083103F">
        <w:rPr>
          <w:rFonts w:ascii="Comic Sans MS" w:eastAsia="Times New Roman" w:hAnsi="Comic Sans MS" w:cs="Calibri Light"/>
          <w:iCs/>
          <w:color w:val="000000"/>
          <w:sz w:val="24"/>
          <w:szCs w:val="24"/>
          <w:bdr w:val="none" w:sz="0" w:space="0" w:color="auto" w:frame="1"/>
          <w:lang w:eastAsia="es-CO"/>
        </w:rPr>
        <w:t>s</w:t>
      </w:r>
      <w:r w:rsidRPr="0089134E">
        <w:rPr>
          <w:rFonts w:ascii="Comic Sans MS" w:eastAsia="Times New Roman" w:hAnsi="Comic Sans MS" w:cs="Calibri Light"/>
          <w:iCs/>
          <w:color w:val="000000"/>
          <w:sz w:val="24"/>
          <w:szCs w:val="24"/>
          <w:bdr w:val="none" w:sz="0" w:space="0" w:color="auto" w:frame="1"/>
          <w:lang w:eastAsia="es-CO"/>
        </w:rPr>
        <w:t xml:space="preserve"> para su pago ya no está</w:t>
      </w:r>
      <w:r w:rsidR="0083103F">
        <w:rPr>
          <w:rFonts w:ascii="Comic Sans MS" w:eastAsia="Times New Roman" w:hAnsi="Comic Sans MS" w:cs="Calibri Light"/>
          <w:iCs/>
          <w:color w:val="000000"/>
          <w:sz w:val="24"/>
          <w:szCs w:val="24"/>
          <w:bdr w:val="none" w:sz="0" w:space="0" w:color="auto" w:frame="1"/>
          <w:lang w:eastAsia="es-CO"/>
        </w:rPr>
        <w:t>n</w:t>
      </w:r>
      <w:r w:rsidRPr="0089134E">
        <w:rPr>
          <w:rFonts w:ascii="Comic Sans MS" w:eastAsia="Times New Roman" w:hAnsi="Comic Sans MS" w:cs="Calibri Light"/>
          <w:iCs/>
          <w:color w:val="000000"/>
          <w:sz w:val="24"/>
          <w:szCs w:val="24"/>
          <w:bdr w:val="none" w:sz="0" w:space="0" w:color="auto" w:frame="1"/>
          <w:lang w:eastAsia="es-CO"/>
        </w:rPr>
        <w:t xml:space="preserve"> sujeta a condición alguna y del</w:t>
      </w:r>
      <w:r w:rsidR="009120E7">
        <w:rPr>
          <w:rFonts w:ascii="Comic Sans MS" w:eastAsia="Times New Roman" w:hAnsi="Comic Sans MS" w:cs="Calibri Light"/>
          <w:iCs/>
          <w:color w:val="000000"/>
          <w:sz w:val="24"/>
          <w:szCs w:val="24"/>
          <w:bdr w:val="none" w:sz="0" w:space="0" w:color="auto" w:frame="1"/>
          <w:lang w:eastAsia="es-CO"/>
        </w:rPr>
        <w:t xml:space="preserve"> cual</w:t>
      </w:r>
      <w:r w:rsidRPr="0089134E">
        <w:rPr>
          <w:rFonts w:ascii="Comic Sans MS" w:eastAsia="Times New Roman" w:hAnsi="Comic Sans MS" w:cs="Calibri Light"/>
          <w:iCs/>
          <w:color w:val="000000"/>
          <w:sz w:val="24"/>
          <w:szCs w:val="24"/>
          <w:bdr w:val="none" w:sz="0" w:space="0" w:color="auto" w:frame="1"/>
          <w:lang w:eastAsia="es-CO"/>
        </w:rPr>
        <w:t xml:space="preserve"> surge para </w:t>
      </w:r>
      <w:r w:rsidR="00593D5F">
        <w:rPr>
          <w:rFonts w:ascii="Comic Sans MS" w:eastAsia="Times New Roman" w:hAnsi="Comic Sans MS" w:cs="Calibri Light"/>
          <w:iCs/>
          <w:color w:val="000000"/>
          <w:sz w:val="24"/>
          <w:szCs w:val="24"/>
          <w:bdr w:val="none" w:sz="0" w:space="0" w:color="auto" w:frame="1"/>
          <w:lang w:eastAsia="es-CO"/>
        </w:rPr>
        <w:t>l</w:t>
      </w:r>
      <w:r w:rsidR="009120E7">
        <w:rPr>
          <w:rFonts w:ascii="Comic Sans MS" w:eastAsia="Times New Roman" w:hAnsi="Comic Sans MS" w:cs="Calibri Light"/>
          <w:iCs/>
          <w:color w:val="000000"/>
          <w:sz w:val="24"/>
          <w:szCs w:val="24"/>
          <w:bdr w:val="none" w:sz="0" w:space="0" w:color="auto" w:frame="1"/>
          <w:lang w:eastAsia="es-CO"/>
        </w:rPr>
        <w:t xml:space="preserve">as </w:t>
      </w:r>
      <w:r w:rsidR="00502FD0" w:rsidRPr="0089134E">
        <w:rPr>
          <w:rFonts w:ascii="Comic Sans MS" w:eastAsia="Times New Roman" w:hAnsi="Comic Sans MS" w:cs="Calibri Light"/>
          <w:iCs/>
          <w:color w:val="000000"/>
          <w:sz w:val="24"/>
          <w:szCs w:val="24"/>
          <w:bdr w:val="none" w:sz="0" w:space="0" w:color="auto" w:frame="1"/>
          <w:lang w:eastAsia="es-CO"/>
        </w:rPr>
        <w:t>demandad</w:t>
      </w:r>
      <w:r w:rsidR="009120E7">
        <w:rPr>
          <w:rFonts w:ascii="Comic Sans MS" w:eastAsia="Times New Roman" w:hAnsi="Comic Sans MS" w:cs="Calibri Light"/>
          <w:iCs/>
          <w:color w:val="000000"/>
          <w:sz w:val="24"/>
          <w:szCs w:val="24"/>
          <w:bdr w:val="none" w:sz="0" w:space="0" w:color="auto" w:frame="1"/>
          <w:lang w:eastAsia="es-CO"/>
        </w:rPr>
        <w:t>as</w:t>
      </w:r>
      <w:r w:rsidR="00DE02F9" w:rsidRPr="0089134E">
        <w:rPr>
          <w:rFonts w:ascii="Comic Sans MS" w:eastAsia="Times New Roman" w:hAnsi="Comic Sans MS" w:cs="Calibri Light"/>
          <w:iCs/>
          <w:color w:val="000000"/>
          <w:sz w:val="24"/>
          <w:szCs w:val="24"/>
          <w:bdr w:val="none" w:sz="0" w:space="0" w:color="auto" w:frame="1"/>
          <w:lang w:eastAsia="es-CO"/>
        </w:rPr>
        <w:t xml:space="preserve"> </w:t>
      </w:r>
      <w:r w:rsidRPr="0089134E">
        <w:rPr>
          <w:rFonts w:ascii="Comic Sans MS" w:eastAsia="Times New Roman" w:hAnsi="Comic Sans MS" w:cs="Calibri Light"/>
          <w:iCs/>
          <w:color w:val="000000"/>
          <w:sz w:val="24"/>
          <w:szCs w:val="24"/>
          <w:bdr w:val="none" w:sz="0" w:space="0" w:color="auto" w:frame="1"/>
          <w:lang w:eastAsia="es-CO"/>
        </w:rPr>
        <w:t>las obligaci</w:t>
      </w:r>
      <w:r w:rsidR="00DE02F9" w:rsidRPr="0089134E">
        <w:rPr>
          <w:rFonts w:ascii="Comic Sans MS" w:eastAsia="Times New Roman" w:hAnsi="Comic Sans MS" w:cs="Calibri Light"/>
          <w:iCs/>
          <w:color w:val="000000"/>
          <w:sz w:val="24"/>
          <w:szCs w:val="24"/>
          <w:bdr w:val="none" w:sz="0" w:space="0" w:color="auto" w:frame="1"/>
          <w:lang w:eastAsia="es-CO"/>
        </w:rPr>
        <w:t>o</w:t>
      </w:r>
      <w:r w:rsidRPr="0089134E">
        <w:rPr>
          <w:rFonts w:ascii="Comic Sans MS" w:eastAsia="Times New Roman" w:hAnsi="Comic Sans MS" w:cs="Calibri Light"/>
          <w:iCs/>
          <w:color w:val="000000"/>
          <w:sz w:val="24"/>
          <w:szCs w:val="24"/>
          <w:bdr w:val="none" w:sz="0" w:space="0" w:color="auto" w:frame="1"/>
          <w:lang w:eastAsia="es-CO"/>
        </w:rPr>
        <w:t>nes  pecuniarias que incumpli</w:t>
      </w:r>
      <w:r w:rsidR="009120E7">
        <w:rPr>
          <w:rFonts w:ascii="Comic Sans MS" w:eastAsia="Times New Roman" w:hAnsi="Comic Sans MS" w:cs="Calibri Light"/>
          <w:iCs/>
          <w:color w:val="000000"/>
          <w:sz w:val="24"/>
          <w:szCs w:val="24"/>
          <w:bdr w:val="none" w:sz="0" w:space="0" w:color="auto" w:frame="1"/>
          <w:lang w:eastAsia="es-CO"/>
        </w:rPr>
        <w:t xml:space="preserve">eron </w:t>
      </w:r>
      <w:r w:rsidRPr="0089134E">
        <w:rPr>
          <w:rFonts w:ascii="Comic Sans MS" w:eastAsia="Times New Roman" w:hAnsi="Comic Sans MS" w:cs="Calibri Light"/>
          <w:iCs/>
          <w:color w:val="000000"/>
          <w:sz w:val="24"/>
          <w:szCs w:val="24"/>
          <w:bdr w:val="none" w:sz="0" w:space="0" w:color="auto" w:frame="1"/>
          <w:lang w:eastAsia="es-CO"/>
        </w:rPr>
        <w:t>o no sufrag</w:t>
      </w:r>
      <w:r w:rsidR="009120E7">
        <w:rPr>
          <w:rFonts w:ascii="Comic Sans MS" w:eastAsia="Times New Roman" w:hAnsi="Comic Sans MS" w:cs="Calibri Light"/>
          <w:iCs/>
          <w:color w:val="000000"/>
          <w:sz w:val="24"/>
          <w:szCs w:val="24"/>
          <w:bdr w:val="none" w:sz="0" w:space="0" w:color="auto" w:frame="1"/>
          <w:lang w:eastAsia="es-CO"/>
        </w:rPr>
        <w:t xml:space="preserve">aron </w:t>
      </w:r>
      <w:r w:rsidRPr="0089134E">
        <w:rPr>
          <w:rFonts w:ascii="Comic Sans MS" w:eastAsia="Times New Roman" w:hAnsi="Comic Sans MS" w:cs="Calibri Light"/>
          <w:iCs/>
          <w:color w:val="000000"/>
          <w:sz w:val="24"/>
          <w:szCs w:val="24"/>
          <w:bdr w:val="none" w:sz="0" w:space="0" w:color="auto" w:frame="1"/>
          <w:lang w:eastAsia="es-CO"/>
        </w:rPr>
        <w:t xml:space="preserve">en </w:t>
      </w:r>
      <w:r w:rsidR="00A40D2E" w:rsidRPr="0089134E">
        <w:rPr>
          <w:rFonts w:ascii="Comic Sans MS" w:eastAsia="Times New Roman" w:hAnsi="Comic Sans MS" w:cs="Calibri Light"/>
          <w:iCs/>
          <w:color w:val="000000"/>
          <w:sz w:val="24"/>
          <w:szCs w:val="24"/>
          <w:bdr w:val="none" w:sz="0" w:space="0" w:color="auto" w:frame="1"/>
          <w:lang w:eastAsia="es-CO"/>
        </w:rPr>
        <w:t>l</w:t>
      </w:r>
      <w:r w:rsidR="0083103F">
        <w:rPr>
          <w:rFonts w:ascii="Comic Sans MS" w:eastAsia="Times New Roman" w:hAnsi="Comic Sans MS" w:cs="Calibri Light"/>
          <w:iCs/>
          <w:color w:val="000000"/>
          <w:sz w:val="24"/>
          <w:szCs w:val="24"/>
          <w:bdr w:val="none" w:sz="0" w:space="0" w:color="auto" w:frame="1"/>
          <w:lang w:eastAsia="es-CO"/>
        </w:rPr>
        <w:t>os</w:t>
      </w:r>
      <w:r w:rsidR="00A40D2E" w:rsidRPr="0089134E">
        <w:rPr>
          <w:rFonts w:ascii="Comic Sans MS" w:eastAsia="Times New Roman" w:hAnsi="Comic Sans MS" w:cs="Calibri Light"/>
          <w:iCs/>
          <w:color w:val="000000"/>
          <w:sz w:val="24"/>
          <w:szCs w:val="24"/>
          <w:bdr w:val="none" w:sz="0" w:space="0" w:color="auto" w:frame="1"/>
          <w:lang w:eastAsia="es-CO"/>
        </w:rPr>
        <w:t xml:space="preserve"> </w:t>
      </w:r>
      <w:r w:rsidRPr="0089134E">
        <w:rPr>
          <w:rFonts w:ascii="Comic Sans MS" w:eastAsia="Times New Roman" w:hAnsi="Comic Sans MS" w:cs="Calibri Light"/>
          <w:iCs/>
          <w:color w:val="000000"/>
          <w:sz w:val="24"/>
          <w:szCs w:val="24"/>
          <w:bdr w:val="none" w:sz="0" w:space="0" w:color="auto" w:frame="1"/>
          <w:lang w:eastAsia="es-CO"/>
        </w:rPr>
        <w:t>plazo</w:t>
      </w:r>
      <w:r w:rsidR="0083103F">
        <w:rPr>
          <w:rFonts w:ascii="Comic Sans MS" w:eastAsia="Times New Roman" w:hAnsi="Comic Sans MS" w:cs="Calibri Light"/>
          <w:iCs/>
          <w:color w:val="000000"/>
          <w:sz w:val="24"/>
          <w:szCs w:val="24"/>
          <w:bdr w:val="none" w:sz="0" w:space="0" w:color="auto" w:frame="1"/>
          <w:lang w:eastAsia="es-CO"/>
        </w:rPr>
        <w:t>s</w:t>
      </w:r>
      <w:r w:rsidRPr="0089134E">
        <w:rPr>
          <w:rFonts w:ascii="Comic Sans MS" w:eastAsia="Times New Roman" w:hAnsi="Comic Sans MS" w:cs="Calibri Light"/>
          <w:iCs/>
          <w:color w:val="000000"/>
          <w:sz w:val="24"/>
          <w:szCs w:val="24"/>
          <w:bdr w:val="none" w:sz="0" w:space="0" w:color="auto" w:frame="1"/>
          <w:lang w:eastAsia="es-CO"/>
        </w:rPr>
        <w:t xml:space="preserve"> estipulado</w:t>
      </w:r>
      <w:r w:rsidR="0083103F">
        <w:rPr>
          <w:rFonts w:ascii="Comic Sans MS" w:eastAsia="Times New Roman" w:hAnsi="Comic Sans MS" w:cs="Calibri Light"/>
          <w:iCs/>
          <w:color w:val="000000"/>
          <w:sz w:val="24"/>
          <w:szCs w:val="24"/>
          <w:bdr w:val="none" w:sz="0" w:space="0" w:color="auto" w:frame="1"/>
          <w:lang w:eastAsia="es-CO"/>
        </w:rPr>
        <w:t>s</w:t>
      </w:r>
      <w:r w:rsidRPr="0089134E">
        <w:rPr>
          <w:rFonts w:ascii="Comic Sans MS" w:eastAsia="Times New Roman" w:hAnsi="Comic Sans MS" w:cs="Calibri Light"/>
          <w:iCs/>
          <w:color w:val="000000"/>
          <w:sz w:val="24"/>
          <w:szCs w:val="24"/>
          <w:bdr w:val="none" w:sz="0" w:space="0" w:color="auto" w:frame="1"/>
          <w:lang w:eastAsia="es-CO"/>
        </w:rPr>
        <w:t>. </w:t>
      </w:r>
    </w:p>
    <w:p w14:paraId="19E4A575" w14:textId="77777777" w:rsidR="000C5364" w:rsidRPr="0089134E"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89134E">
        <w:rPr>
          <w:rFonts w:ascii="Comic Sans MS" w:eastAsia="Times New Roman" w:hAnsi="Comic Sans MS" w:cs="Calibri Light"/>
          <w:iCs/>
          <w:color w:val="000000"/>
          <w:sz w:val="24"/>
          <w:szCs w:val="24"/>
          <w:bdr w:val="none" w:sz="0" w:space="0" w:color="auto" w:frame="1"/>
          <w:lang w:eastAsia="es-CO"/>
        </w:rPr>
        <w:t> </w:t>
      </w:r>
    </w:p>
    <w:p w14:paraId="73AC3837" w14:textId="6172DD10" w:rsidR="000C5364" w:rsidRPr="0089134E" w:rsidRDefault="000C5364" w:rsidP="00E0035F">
      <w:pPr>
        <w:shd w:val="clear" w:color="auto" w:fill="FFFFFF"/>
        <w:spacing w:after="0" w:line="276" w:lineRule="auto"/>
        <w:jc w:val="both"/>
        <w:rPr>
          <w:rFonts w:ascii="Comic Sans MS" w:eastAsia="Times New Roman" w:hAnsi="Comic Sans MS" w:cs="Calibri Light"/>
          <w:iCs/>
          <w:color w:val="000000"/>
          <w:sz w:val="24"/>
          <w:szCs w:val="24"/>
          <w:bdr w:val="none" w:sz="0" w:space="0" w:color="auto" w:frame="1"/>
          <w:lang w:eastAsia="es-CO"/>
        </w:rPr>
      </w:pPr>
      <w:r w:rsidRPr="0089134E">
        <w:rPr>
          <w:rFonts w:ascii="Comic Sans MS" w:eastAsia="Times New Roman" w:hAnsi="Comic Sans MS" w:cs="Calibri Light"/>
          <w:iCs/>
          <w:color w:val="000000"/>
          <w:sz w:val="24"/>
          <w:szCs w:val="24"/>
          <w:bdr w:val="none" w:sz="0" w:space="0" w:color="auto" w:frame="1"/>
          <w:lang w:eastAsia="es-CO"/>
        </w:rPr>
        <w:t xml:space="preserve">Según lo informado por los Arts. 619 y 709 del Código de Comercio, </w:t>
      </w:r>
      <w:r w:rsidR="009120E7">
        <w:rPr>
          <w:rFonts w:ascii="Comic Sans MS" w:eastAsia="Times New Roman" w:hAnsi="Comic Sans MS" w:cs="Calibri Light"/>
          <w:iCs/>
          <w:color w:val="000000"/>
          <w:sz w:val="24"/>
          <w:szCs w:val="24"/>
          <w:bdr w:val="none" w:sz="0" w:space="0" w:color="auto" w:frame="1"/>
          <w:lang w:eastAsia="es-CO"/>
        </w:rPr>
        <w:t xml:space="preserve">el </w:t>
      </w:r>
      <w:r w:rsidRPr="0089134E">
        <w:rPr>
          <w:rFonts w:ascii="Comic Sans MS" w:eastAsia="Times New Roman" w:hAnsi="Comic Sans MS" w:cs="Calibri Light"/>
          <w:iCs/>
          <w:color w:val="000000"/>
          <w:sz w:val="24"/>
          <w:szCs w:val="24"/>
          <w:bdr w:val="none" w:sz="0" w:space="0" w:color="auto" w:frame="1"/>
          <w:lang w:eastAsia="es-CO"/>
        </w:rPr>
        <w:t>PAGAR</w:t>
      </w:r>
      <w:r w:rsidR="0089134E">
        <w:rPr>
          <w:rFonts w:ascii="Comic Sans MS" w:eastAsia="Times New Roman" w:hAnsi="Comic Sans MS" w:cs="Calibri Light"/>
          <w:iCs/>
          <w:color w:val="000000"/>
          <w:sz w:val="24"/>
          <w:szCs w:val="24"/>
          <w:bdr w:val="none" w:sz="0" w:space="0" w:color="auto" w:frame="1"/>
          <w:lang w:eastAsia="es-CO"/>
        </w:rPr>
        <w:t>É</w:t>
      </w:r>
      <w:r w:rsidR="00956483" w:rsidRPr="0089134E">
        <w:rPr>
          <w:rFonts w:ascii="Comic Sans MS" w:eastAsia="Times New Roman" w:hAnsi="Comic Sans MS" w:cs="Calibri Light"/>
          <w:iCs/>
          <w:color w:val="000000"/>
          <w:sz w:val="24"/>
          <w:szCs w:val="24"/>
          <w:bdr w:val="none" w:sz="0" w:space="0" w:color="auto" w:frame="1"/>
          <w:lang w:eastAsia="es-CO"/>
        </w:rPr>
        <w:t xml:space="preserve"> aportado </w:t>
      </w:r>
      <w:r w:rsidRPr="0089134E">
        <w:rPr>
          <w:rFonts w:ascii="Comic Sans MS" w:eastAsia="Times New Roman" w:hAnsi="Comic Sans MS" w:cs="Calibri Light"/>
          <w:iCs/>
          <w:color w:val="000000"/>
          <w:sz w:val="24"/>
          <w:szCs w:val="24"/>
          <w:bdr w:val="none" w:sz="0" w:space="0" w:color="auto" w:frame="1"/>
          <w:lang w:eastAsia="es-CO"/>
        </w:rPr>
        <w:t>a la presente acción compulsiva,</w:t>
      </w:r>
      <w:r w:rsidR="00232235" w:rsidRPr="0089134E">
        <w:rPr>
          <w:rFonts w:ascii="Comic Sans MS" w:eastAsia="Times New Roman" w:hAnsi="Comic Sans MS" w:cs="Calibri Light"/>
          <w:iCs/>
          <w:color w:val="000000"/>
          <w:sz w:val="24"/>
          <w:szCs w:val="24"/>
          <w:bdr w:val="none" w:sz="0" w:space="0" w:color="auto" w:frame="1"/>
          <w:lang w:eastAsia="es-CO"/>
        </w:rPr>
        <w:t xml:space="preserve"> </w:t>
      </w:r>
      <w:r w:rsidR="00FB3D5E" w:rsidRPr="0089134E">
        <w:rPr>
          <w:rFonts w:ascii="Comic Sans MS" w:eastAsia="Times New Roman" w:hAnsi="Comic Sans MS" w:cs="Calibri Light"/>
          <w:iCs/>
          <w:color w:val="000000"/>
          <w:sz w:val="24"/>
          <w:szCs w:val="24"/>
          <w:bdr w:val="none" w:sz="0" w:space="0" w:color="auto" w:frame="1"/>
          <w:lang w:eastAsia="es-CO"/>
        </w:rPr>
        <w:t xml:space="preserve">se presume </w:t>
      </w:r>
      <w:r w:rsidRPr="0089134E">
        <w:rPr>
          <w:rFonts w:ascii="Comic Sans MS" w:eastAsia="Times New Roman" w:hAnsi="Comic Sans MS" w:cs="Calibri Light"/>
          <w:iCs/>
          <w:color w:val="000000"/>
          <w:sz w:val="24"/>
          <w:szCs w:val="24"/>
          <w:bdr w:val="none" w:sz="0" w:space="0" w:color="auto" w:frame="1"/>
          <w:lang w:eastAsia="es-CO"/>
        </w:rPr>
        <w:t>auténtico y no ha</w:t>
      </w:r>
      <w:r w:rsidR="0083103F">
        <w:rPr>
          <w:rFonts w:ascii="Comic Sans MS" w:eastAsia="Times New Roman" w:hAnsi="Comic Sans MS" w:cs="Calibri Light"/>
          <w:iCs/>
          <w:color w:val="000000"/>
          <w:sz w:val="24"/>
          <w:szCs w:val="24"/>
          <w:bdr w:val="none" w:sz="0" w:space="0" w:color="auto" w:frame="1"/>
          <w:lang w:eastAsia="es-CO"/>
        </w:rPr>
        <w:t>n</w:t>
      </w:r>
      <w:r w:rsidRPr="0089134E">
        <w:rPr>
          <w:rFonts w:ascii="Comic Sans MS" w:eastAsia="Times New Roman" w:hAnsi="Comic Sans MS" w:cs="Calibri Light"/>
          <w:iCs/>
          <w:color w:val="000000"/>
          <w:sz w:val="24"/>
          <w:szCs w:val="24"/>
          <w:bdr w:val="none" w:sz="0" w:space="0" w:color="auto" w:frame="1"/>
          <w:lang w:eastAsia="es-CO"/>
        </w:rPr>
        <w:t xml:space="preserve"> sido desvirtuado por ningún medio probatorio. </w:t>
      </w:r>
    </w:p>
    <w:p w14:paraId="30F59775" w14:textId="77777777" w:rsidR="00232235" w:rsidRPr="0089134E" w:rsidRDefault="00232235"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p>
    <w:p w14:paraId="58C0388C" w14:textId="4E68D6A5" w:rsidR="00290354" w:rsidRPr="0089134E" w:rsidRDefault="000C5364" w:rsidP="00E0035F">
      <w:pPr>
        <w:shd w:val="clear" w:color="auto" w:fill="FFFFFF"/>
        <w:spacing w:after="0" w:line="276" w:lineRule="auto"/>
        <w:jc w:val="both"/>
        <w:rPr>
          <w:rFonts w:ascii="Comic Sans MS" w:eastAsia="Times New Roman" w:hAnsi="Comic Sans MS" w:cs="Calibri Light"/>
          <w:iCs/>
          <w:color w:val="000000"/>
          <w:sz w:val="24"/>
          <w:szCs w:val="24"/>
          <w:bdr w:val="none" w:sz="0" w:space="0" w:color="auto" w:frame="1"/>
          <w:lang w:eastAsia="es-CO"/>
        </w:rPr>
      </w:pPr>
      <w:r w:rsidRPr="0089134E">
        <w:rPr>
          <w:rFonts w:ascii="Comic Sans MS" w:eastAsia="Times New Roman" w:hAnsi="Comic Sans MS" w:cs="Calibri Light"/>
          <w:iCs/>
          <w:color w:val="000000"/>
          <w:sz w:val="24"/>
          <w:szCs w:val="24"/>
          <w:bdr w:val="none" w:sz="0" w:space="0" w:color="auto" w:frame="1"/>
          <w:lang w:eastAsia="es-CO"/>
        </w:rPr>
        <w:t>Con fundamento en dicho</w:t>
      </w:r>
      <w:r w:rsidR="00956483" w:rsidRPr="0089134E">
        <w:rPr>
          <w:rFonts w:ascii="Comic Sans MS" w:eastAsia="Times New Roman" w:hAnsi="Comic Sans MS" w:cs="Calibri Light"/>
          <w:iCs/>
          <w:color w:val="000000"/>
          <w:sz w:val="24"/>
          <w:szCs w:val="24"/>
          <w:bdr w:val="none" w:sz="0" w:space="0" w:color="auto" w:frame="1"/>
          <w:lang w:eastAsia="es-CO"/>
        </w:rPr>
        <w:t xml:space="preserve"> título</w:t>
      </w:r>
      <w:r w:rsidR="0083103F">
        <w:rPr>
          <w:rFonts w:ascii="Comic Sans MS" w:eastAsia="Times New Roman" w:hAnsi="Comic Sans MS" w:cs="Calibri Light"/>
          <w:iCs/>
          <w:color w:val="000000"/>
          <w:sz w:val="24"/>
          <w:szCs w:val="24"/>
          <w:bdr w:val="none" w:sz="0" w:space="0" w:color="auto" w:frame="1"/>
          <w:lang w:eastAsia="es-CO"/>
        </w:rPr>
        <w:t>s</w:t>
      </w:r>
      <w:r w:rsidRPr="0089134E">
        <w:rPr>
          <w:rFonts w:ascii="Comic Sans MS" w:eastAsia="Times New Roman" w:hAnsi="Comic Sans MS" w:cs="Calibri Light"/>
          <w:iCs/>
          <w:color w:val="000000"/>
          <w:sz w:val="24"/>
          <w:szCs w:val="24"/>
          <w:bdr w:val="none" w:sz="0" w:space="0" w:color="auto" w:frame="1"/>
          <w:lang w:eastAsia="es-CO"/>
        </w:rPr>
        <w:t xml:space="preserve"> valor como base de recaudo ejecutivo, este Despacho lib</w:t>
      </w:r>
      <w:r w:rsidR="00631361" w:rsidRPr="0089134E">
        <w:rPr>
          <w:rFonts w:ascii="Comic Sans MS" w:eastAsia="Times New Roman" w:hAnsi="Comic Sans MS" w:cs="Calibri Light"/>
          <w:iCs/>
          <w:color w:val="000000"/>
          <w:sz w:val="24"/>
          <w:szCs w:val="24"/>
          <w:bdr w:val="none" w:sz="0" w:space="0" w:color="auto" w:frame="1"/>
          <w:lang w:eastAsia="es-CO"/>
        </w:rPr>
        <w:t xml:space="preserve">ró mandamiento de pago el día </w:t>
      </w:r>
      <w:r w:rsidR="009120E7">
        <w:rPr>
          <w:rFonts w:ascii="Comic Sans MS" w:eastAsia="Times New Roman" w:hAnsi="Comic Sans MS" w:cs="Calibri Light"/>
          <w:iCs/>
          <w:color w:val="000000"/>
          <w:sz w:val="24"/>
          <w:szCs w:val="24"/>
          <w:bdr w:val="none" w:sz="0" w:space="0" w:color="auto" w:frame="1"/>
          <w:lang w:eastAsia="es-CO"/>
        </w:rPr>
        <w:t xml:space="preserve">03 </w:t>
      </w:r>
      <w:r w:rsidR="00063F9E" w:rsidRPr="0089134E">
        <w:rPr>
          <w:rFonts w:ascii="Comic Sans MS" w:eastAsia="Times New Roman" w:hAnsi="Comic Sans MS" w:cs="Calibri Light"/>
          <w:iCs/>
          <w:color w:val="000000"/>
          <w:sz w:val="24"/>
          <w:szCs w:val="24"/>
          <w:bdr w:val="none" w:sz="0" w:space="0" w:color="auto" w:frame="1"/>
          <w:lang w:eastAsia="es-CO"/>
        </w:rPr>
        <w:t>de</w:t>
      </w:r>
      <w:r w:rsidRPr="0089134E">
        <w:rPr>
          <w:rFonts w:ascii="Comic Sans MS" w:eastAsia="Times New Roman" w:hAnsi="Comic Sans MS" w:cs="Calibri Light"/>
          <w:iCs/>
          <w:color w:val="000000"/>
          <w:sz w:val="24"/>
          <w:szCs w:val="24"/>
          <w:bdr w:val="none" w:sz="0" w:space="0" w:color="auto" w:frame="1"/>
          <w:lang w:eastAsia="es-CO"/>
        </w:rPr>
        <w:t xml:space="preserve"> </w:t>
      </w:r>
      <w:r w:rsidR="00593D5F">
        <w:rPr>
          <w:rFonts w:ascii="Comic Sans MS" w:eastAsia="Times New Roman" w:hAnsi="Comic Sans MS" w:cs="Calibri Light"/>
          <w:iCs/>
          <w:color w:val="000000"/>
          <w:sz w:val="24"/>
          <w:szCs w:val="24"/>
          <w:bdr w:val="none" w:sz="0" w:space="0" w:color="auto" w:frame="1"/>
          <w:lang w:eastAsia="es-CO"/>
        </w:rPr>
        <w:t>ma</w:t>
      </w:r>
      <w:r w:rsidR="009120E7">
        <w:rPr>
          <w:rFonts w:ascii="Comic Sans MS" w:eastAsia="Times New Roman" w:hAnsi="Comic Sans MS" w:cs="Calibri Light"/>
          <w:iCs/>
          <w:color w:val="000000"/>
          <w:sz w:val="24"/>
          <w:szCs w:val="24"/>
          <w:bdr w:val="none" w:sz="0" w:space="0" w:color="auto" w:frame="1"/>
          <w:lang w:eastAsia="es-CO"/>
        </w:rPr>
        <w:t xml:space="preserve">yo </w:t>
      </w:r>
      <w:r w:rsidR="00924D8B" w:rsidRPr="0089134E">
        <w:rPr>
          <w:rFonts w:ascii="Comic Sans MS" w:eastAsia="Times New Roman" w:hAnsi="Comic Sans MS" w:cs="Calibri Light"/>
          <w:iCs/>
          <w:color w:val="000000"/>
          <w:sz w:val="24"/>
          <w:szCs w:val="24"/>
          <w:bdr w:val="none" w:sz="0" w:space="0" w:color="auto" w:frame="1"/>
          <w:lang w:eastAsia="es-CO"/>
        </w:rPr>
        <w:t>de</w:t>
      </w:r>
      <w:r w:rsidR="00631361" w:rsidRPr="0089134E">
        <w:rPr>
          <w:rFonts w:ascii="Comic Sans MS" w:eastAsia="Times New Roman" w:hAnsi="Comic Sans MS" w:cs="Calibri Light"/>
          <w:iCs/>
          <w:color w:val="000000"/>
          <w:sz w:val="24"/>
          <w:szCs w:val="24"/>
          <w:bdr w:val="none" w:sz="0" w:space="0" w:color="auto" w:frame="1"/>
          <w:lang w:eastAsia="es-CO"/>
        </w:rPr>
        <w:t xml:space="preserve"> 20</w:t>
      </w:r>
      <w:r w:rsidR="00C77746" w:rsidRPr="0089134E">
        <w:rPr>
          <w:rFonts w:ascii="Comic Sans MS" w:eastAsia="Times New Roman" w:hAnsi="Comic Sans MS" w:cs="Calibri Light"/>
          <w:iCs/>
          <w:color w:val="000000"/>
          <w:sz w:val="24"/>
          <w:szCs w:val="24"/>
          <w:bdr w:val="none" w:sz="0" w:space="0" w:color="auto" w:frame="1"/>
          <w:lang w:eastAsia="es-CO"/>
        </w:rPr>
        <w:t>2</w:t>
      </w:r>
      <w:r w:rsidR="00593D5F">
        <w:rPr>
          <w:rFonts w:ascii="Comic Sans MS" w:eastAsia="Times New Roman" w:hAnsi="Comic Sans MS" w:cs="Calibri Light"/>
          <w:iCs/>
          <w:color w:val="000000"/>
          <w:sz w:val="24"/>
          <w:szCs w:val="24"/>
          <w:bdr w:val="none" w:sz="0" w:space="0" w:color="auto" w:frame="1"/>
          <w:lang w:eastAsia="es-CO"/>
        </w:rPr>
        <w:t>2</w:t>
      </w:r>
      <w:r w:rsidRPr="0089134E">
        <w:rPr>
          <w:rFonts w:ascii="Comic Sans MS" w:eastAsia="Times New Roman" w:hAnsi="Comic Sans MS" w:cs="Calibri Light"/>
          <w:iCs/>
          <w:color w:val="000000"/>
          <w:sz w:val="24"/>
          <w:szCs w:val="24"/>
          <w:bdr w:val="none" w:sz="0" w:space="0" w:color="auto" w:frame="1"/>
          <w:lang w:eastAsia="es-CO"/>
        </w:rPr>
        <w:t>, el cu</w:t>
      </w:r>
      <w:r w:rsidR="00502FD0" w:rsidRPr="0089134E">
        <w:rPr>
          <w:rFonts w:ascii="Comic Sans MS" w:eastAsia="Times New Roman" w:hAnsi="Comic Sans MS" w:cs="Calibri Light"/>
          <w:iCs/>
          <w:color w:val="000000"/>
          <w:sz w:val="24"/>
          <w:szCs w:val="24"/>
          <w:bdr w:val="none" w:sz="0" w:space="0" w:color="auto" w:frame="1"/>
          <w:lang w:eastAsia="es-CO"/>
        </w:rPr>
        <w:t xml:space="preserve">al fue notificado </w:t>
      </w:r>
      <w:r w:rsidR="009120E7">
        <w:rPr>
          <w:rFonts w:ascii="Comic Sans MS" w:eastAsia="Times New Roman" w:hAnsi="Comic Sans MS" w:cs="Calibri Light"/>
          <w:iCs/>
          <w:color w:val="000000"/>
          <w:sz w:val="24"/>
          <w:szCs w:val="24"/>
          <w:bdr w:val="none" w:sz="0" w:space="0" w:color="auto" w:frame="1"/>
          <w:lang w:eastAsia="es-CO"/>
        </w:rPr>
        <w:t xml:space="preserve">personalmente a las demandadas los días 1 de junio y 25 de julio de 2022, </w:t>
      </w:r>
      <w:r w:rsidRPr="0089134E">
        <w:rPr>
          <w:rFonts w:ascii="Comic Sans MS" w:eastAsia="Times New Roman" w:hAnsi="Comic Sans MS" w:cs="Calibri Light"/>
          <w:iCs/>
          <w:color w:val="000000"/>
          <w:sz w:val="24"/>
          <w:szCs w:val="24"/>
          <w:bdr w:val="none" w:sz="0" w:space="0" w:color="auto" w:frame="1"/>
          <w:lang w:eastAsia="es-CO"/>
        </w:rPr>
        <w:t>sin que se propusiera excepciones oportunamente, por tanto, es menester dictar auto interlocutorio atendiendo lo dispuesto en el art. 440 del C. G del P., que prevé.</w:t>
      </w:r>
    </w:p>
    <w:p w14:paraId="614632EA" w14:textId="77777777" w:rsidR="000C5364" w:rsidRPr="0089134E"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89134E">
        <w:rPr>
          <w:rFonts w:ascii="Comic Sans MS" w:eastAsia="Times New Roman" w:hAnsi="Comic Sans MS" w:cs="Calibri Light"/>
          <w:iCs/>
          <w:color w:val="000000"/>
          <w:sz w:val="24"/>
          <w:szCs w:val="24"/>
          <w:bdr w:val="none" w:sz="0" w:space="0" w:color="auto" w:frame="1"/>
          <w:lang w:eastAsia="es-CO"/>
        </w:rPr>
        <w:t> </w:t>
      </w:r>
    </w:p>
    <w:p w14:paraId="5D1C35F7" w14:textId="77777777" w:rsidR="000C5364" w:rsidRPr="0089134E"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89134E">
        <w:rPr>
          <w:rFonts w:ascii="Comic Sans MS" w:eastAsia="Times New Roman" w:hAnsi="Comic Sans MS" w:cs="Calibri Light"/>
          <w:b/>
          <w:bCs/>
          <w:iCs/>
          <w:color w:val="000000"/>
          <w:sz w:val="24"/>
          <w:szCs w:val="24"/>
          <w:bdr w:val="none" w:sz="0" w:space="0" w:color="auto" w:frame="1"/>
          <w:lang w:eastAsia="es-CO"/>
        </w:rPr>
        <w:lastRenderedPageBreak/>
        <w:t>“…. Si el ejecutado no propone excepciones oportunamente, el juez ordenará, por medio de auto que no admite recurso, el remate y el avalúo de los bienes embargados y de los que posteriormente se embarguen, si fuere el caso, o seguir adelante la ejecución para el cumplimiento de las obligaciones determinadas en el mandamiento ejecutivo, practicar la liquidación del crédito y condenar en costas al ejecutado”. </w:t>
      </w:r>
    </w:p>
    <w:p w14:paraId="1E4F2158" w14:textId="77777777" w:rsidR="000C5364" w:rsidRPr="0089134E" w:rsidRDefault="000C5364" w:rsidP="00E0035F">
      <w:pPr>
        <w:shd w:val="clear" w:color="auto" w:fill="FFFFFF"/>
        <w:spacing w:after="0" w:line="276" w:lineRule="auto"/>
        <w:jc w:val="both"/>
        <w:rPr>
          <w:rFonts w:ascii="Comic Sans MS" w:eastAsia="Times New Roman" w:hAnsi="Comic Sans MS" w:cs="Calibri Light"/>
          <w:iCs/>
          <w:color w:val="000000"/>
          <w:sz w:val="24"/>
          <w:szCs w:val="24"/>
          <w:bdr w:val="none" w:sz="0" w:space="0" w:color="auto" w:frame="1"/>
          <w:lang w:val="es-CO" w:eastAsia="es-CO"/>
        </w:rPr>
      </w:pPr>
      <w:r w:rsidRPr="0089134E">
        <w:rPr>
          <w:rFonts w:ascii="Comic Sans MS" w:eastAsia="Times New Roman" w:hAnsi="Comic Sans MS" w:cs="Calibri Light"/>
          <w:iCs/>
          <w:color w:val="000000"/>
          <w:sz w:val="24"/>
          <w:szCs w:val="24"/>
          <w:bdr w:val="none" w:sz="0" w:space="0" w:color="auto" w:frame="1"/>
          <w:lang w:val="es-CO" w:eastAsia="es-CO"/>
        </w:rPr>
        <w:t> </w:t>
      </w:r>
    </w:p>
    <w:p w14:paraId="5CBEF3ED" w14:textId="6BCCC156" w:rsidR="000C5364" w:rsidRPr="0089134E" w:rsidRDefault="000C5364" w:rsidP="00E0035F">
      <w:pPr>
        <w:shd w:val="clear" w:color="auto" w:fill="FFFFFF"/>
        <w:spacing w:after="0" w:line="276" w:lineRule="auto"/>
        <w:jc w:val="both"/>
        <w:rPr>
          <w:rFonts w:ascii="Comic Sans MS" w:eastAsia="Times New Roman" w:hAnsi="Comic Sans MS" w:cs="Calibri Light"/>
          <w:iCs/>
          <w:color w:val="000000"/>
          <w:sz w:val="24"/>
          <w:szCs w:val="24"/>
          <w:bdr w:val="none" w:sz="0" w:space="0" w:color="auto" w:frame="1"/>
          <w:lang w:val="es-CO" w:eastAsia="es-CO"/>
        </w:rPr>
      </w:pPr>
      <w:r w:rsidRPr="0089134E">
        <w:rPr>
          <w:rFonts w:ascii="Comic Sans MS" w:eastAsia="Times New Roman" w:hAnsi="Comic Sans MS" w:cs="Calibri Light"/>
          <w:iCs/>
          <w:color w:val="000000"/>
          <w:sz w:val="24"/>
          <w:szCs w:val="24"/>
          <w:bdr w:val="none" w:sz="0" w:space="0" w:color="auto" w:frame="1"/>
          <w:lang w:val="es-CO" w:eastAsia="es-CO"/>
        </w:rPr>
        <w:t>Dada su claridad y mandato imperativo, se ordenará seguir adelante la ejecución – ordenando la liquidación por separado de las obligaciones demandadas en contra de</w:t>
      </w:r>
      <w:r w:rsidR="009120E7">
        <w:rPr>
          <w:rFonts w:ascii="Comic Sans MS" w:eastAsia="Times New Roman" w:hAnsi="Comic Sans MS" w:cs="Calibri Light"/>
          <w:iCs/>
          <w:color w:val="000000"/>
          <w:sz w:val="24"/>
          <w:szCs w:val="24"/>
          <w:bdr w:val="none" w:sz="0" w:space="0" w:color="auto" w:frame="1"/>
          <w:lang w:val="es-CO" w:eastAsia="es-CO"/>
        </w:rPr>
        <w:t xml:space="preserve"> </w:t>
      </w:r>
      <w:r w:rsidR="00924D8B" w:rsidRPr="0089134E">
        <w:rPr>
          <w:rFonts w:ascii="Comic Sans MS" w:eastAsia="Times New Roman" w:hAnsi="Comic Sans MS" w:cs="Calibri Light"/>
          <w:iCs/>
          <w:color w:val="000000"/>
          <w:sz w:val="24"/>
          <w:szCs w:val="24"/>
          <w:bdr w:val="none" w:sz="0" w:space="0" w:color="auto" w:frame="1"/>
          <w:lang w:val="es-CO" w:eastAsia="es-CO"/>
        </w:rPr>
        <w:t>l</w:t>
      </w:r>
      <w:r w:rsidR="009120E7">
        <w:rPr>
          <w:rFonts w:ascii="Comic Sans MS" w:eastAsia="Times New Roman" w:hAnsi="Comic Sans MS" w:cs="Calibri Light"/>
          <w:iCs/>
          <w:color w:val="000000"/>
          <w:sz w:val="24"/>
          <w:szCs w:val="24"/>
          <w:bdr w:val="none" w:sz="0" w:space="0" w:color="auto" w:frame="1"/>
          <w:lang w:val="es-CO" w:eastAsia="es-CO"/>
        </w:rPr>
        <w:t>as</w:t>
      </w:r>
      <w:r w:rsidR="00924D8B" w:rsidRPr="0089134E">
        <w:rPr>
          <w:rFonts w:ascii="Comic Sans MS" w:eastAsia="Times New Roman" w:hAnsi="Comic Sans MS" w:cs="Calibri Light"/>
          <w:iCs/>
          <w:color w:val="000000"/>
          <w:sz w:val="24"/>
          <w:szCs w:val="24"/>
          <w:bdr w:val="none" w:sz="0" w:space="0" w:color="auto" w:frame="1"/>
          <w:lang w:val="es-CO" w:eastAsia="es-CO"/>
        </w:rPr>
        <w:t xml:space="preserve"> demandad</w:t>
      </w:r>
      <w:r w:rsidR="009120E7">
        <w:rPr>
          <w:rFonts w:ascii="Comic Sans MS" w:eastAsia="Times New Roman" w:hAnsi="Comic Sans MS" w:cs="Calibri Light"/>
          <w:iCs/>
          <w:color w:val="000000"/>
          <w:sz w:val="24"/>
          <w:szCs w:val="24"/>
          <w:bdr w:val="none" w:sz="0" w:space="0" w:color="auto" w:frame="1"/>
          <w:lang w:val="es-CO" w:eastAsia="es-CO"/>
        </w:rPr>
        <w:t>as</w:t>
      </w:r>
      <w:r w:rsidR="00924D8B" w:rsidRPr="0089134E">
        <w:rPr>
          <w:rFonts w:ascii="Comic Sans MS" w:eastAsia="Times New Roman" w:hAnsi="Comic Sans MS" w:cs="Calibri Light"/>
          <w:iCs/>
          <w:color w:val="000000"/>
          <w:sz w:val="24"/>
          <w:szCs w:val="24"/>
          <w:bdr w:val="none" w:sz="0" w:space="0" w:color="auto" w:frame="1"/>
          <w:lang w:val="es-CO" w:eastAsia="es-CO"/>
        </w:rPr>
        <w:t>.</w:t>
      </w:r>
      <w:r w:rsidRPr="0089134E">
        <w:rPr>
          <w:rFonts w:ascii="Comic Sans MS" w:eastAsia="Times New Roman" w:hAnsi="Comic Sans MS" w:cs="Calibri Light"/>
          <w:iCs/>
          <w:color w:val="000000"/>
          <w:sz w:val="24"/>
          <w:szCs w:val="24"/>
          <w:bdr w:val="none" w:sz="0" w:space="0" w:color="auto" w:frame="1"/>
          <w:lang w:val="es-CO" w:eastAsia="es-CO"/>
        </w:rPr>
        <w:t xml:space="preserve">  </w:t>
      </w:r>
    </w:p>
    <w:p w14:paraId="24A0A577" w14:textId="77777777" w:rsidR="00B472BB" w:rsidRPr="0089134E" w:rsidRDefault="00B472BB"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p>
    <w:p w14:paraId="41F87BF4" w14:textId="54AE7953" w:rsidR="000C5364" w:rsidRPr="0089134E" w:rsidRDefault="009120E7"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Pr>
          <w:rFonts w:ascii="Comic Sans MS" w:eastAsia="Times New Roman" w:hAnsi="Comic Sans MS" w:cs="Calibri Light"/>
          <w:iCs/>
          <w:color w:val="000000"/>
          <w:sz w:val="24"/>
          <w:szCs w:val="24"/>
          <w:bdr w:val="none" w:sz="0" w:space="0" w:color="auto" w:frame="1"/>
          <w:lang w:eastAsia="es-CO"/>
        </w:rPr>
        <w:t>Se</w:t>
      </w:r>
      <w:r w:rsidR="003E7F1C" w:rsidRPr="0089134E">
        <w:rPr>
          <w:rFonts w:ascii="Comic Sans MS" w:eastAsia="Times New Roman" w:hAnsi="Comic Sans MS" w:cs="Calibri Light"/>
          <w:iCs/>
          <w:color w:val="000000"/>
          <w:sz w:val="24"/>
          <w:szCs w:val="24"/>
          <w:bdr w:val="none" w:sz="0" w:space="0" w:color="auto" w:frame="1"/>
          <w:lang w:eastAsia="es-CO"/>
        </w:rPr>
        <w:t xml:space="preserve"> condenará en costas a</w:t>
      </w:r>
      <w:r>
        <w:rPr>
          <w:rFonts w:ascii="Comic Sans MS" w:eastAsia="Times New Roman" w:hAnsi="Comic Sans MS" w:cs="Calibri Light"/>
          <w:iCs/>
          <w:color w:val="000000"/>
          <w:sz w:val="24"/>
          <w:szCs w:val="24"/>
          <w:bdr w:val="none" w:sz="0" w:space="0" w:color="auto" w:frame="1"/>
          <w:lang w:eastAsia="es-CO"/>
        </w:rPr>
        <w:t xml:space="preserve"> </w:t>
      </w:r>
      <w:r w:rsidR="003E7F1C" w:rsidRPr="0089134E">
        <w:rPr>
          <w:rFonts w:ascii="Comic Sans MS" w:eastAsia="Times New Roman" w:hAnsi="Comic Sans MS" w:cs="Calibri Light"/>
          <w:iCs/>
          <w:color w:val="000000"/>
          <w:sz w:val="24"/>
          <w:szCs w:val="24"/>
          <w:bdr w:val="none" w:sz="0" w:space="0" w:color="auto" w:frame="1"/>
          <w:lang w:eastAsia="es-CO"/>
        </w:rPr>
        <w:t>l</w:t>
      </w:r>
      <w:r>
        <w:rPr>
          <w:rFonts w:ascii="Comic Sans MS" w:eastAsia="Times New Roman" w:hAnsi="Comic Sans MS" w:cs="Calibri Light"/>
          <w:iCs/>
          <w:color w:val="000000"/>
          <w:sz w:val="24"/>
          <w:szCs w:val="24"/>
          <w:bdr w:val="none" w:sz="0" w:space="0" w:color="auto" w:frame="1"/>
          <w:lang w:eastAsia="es-CO"/>
        </w:rPr>
        <w:t>as</w:t>
      </w:r>
      <w:r w:rsidR="00214E0B" w:rsidRPr="0089134E">
        <w:rPr>
          <w:rFonts w:ascii="Comic Sans MS" w:eastAsia="Times New Roman" w:hAnsi="Comic Sans MS" w:cs="Calibri Light"/>
          <w:iCs/>
          <w:color w:val="000000"/>
          <w:sz w:val="24"/>
          <w:szCs w:val="24"/>
          <w:bdr w:val="none" w:sz="0" w:space="0" w:color="auto" w:frame="1"/>
          <w:lang w:eastAsia="es-CO"/>
        </w:rPr>
        <w:t xml:space="preserve"> </w:t>
      </w:r>
      <w:r w:rsidR="003E7F1C" w:rsidRPr="0089134E">
        <w:rPr>
          <w:rFonts w:ascii="Comic Sans MS" w:eastAsia="Times New Roman" w:hAnsi="Comic Sans MS" w:cs="Calibri Light"/>
          <w:iCs/>
          <w:color w:val="000000"/>
          <w:sz w:val="24"/>
          <w:szCs w:val="24"/>
          <w:bdr w:val="none" w:sz="0" w:space="0" w:color="auto" w:frame="1"/>
          <w:lang w:eastAsia="es-CO"/>
        </w:rPr>
        <w:t>demandad</w:t>
      </w:r>
      <w:r>
        <w:rPr>
          <w:rFonts w:ascii="Comic Sans MS" w:eastAsia="Times New Roman" w:hAnsi="Comic Sans MS" w:cs="Calibri Light"/>
          <w:iCs/>
          <w:color w:val="000000"/>
          <w:sz w:val="24"/>
          <w:szCs w:val="24"/>
          <w:bdr w:val="none" w:sz="0" w:space="0" w:color="auto" w:frame="1"/>
          <w:lang w:eastAsia="es-CO"/>
        </w:rPr>
        <w:t>as</w:t>
      </w:r>
      <w:r w:rsidR="003E7F1C" w:rsidRPr="0089134E">
        <w:rPr>
          <w:rFonts w:ascii="Comic Sans MS" w:eastAsia="Times New Roman" w:hAnsi="Comic Sans MS" w:cs="Calibri Light"/>
          <w:iCs/>
          <w:color w:val="000000"/>
          <w:sz w:val="24"/>
          <w:szCs w:val="24"/>
          <w:bdr w:val="none" w:sz="0" w:space="0" w:color="auto" w:frame="1"/>
          <w:lang w:eastAsia="es-CO"/>
        </w:rPr>
        <w:t xml:space="preserve"> </w:t>
      </w:r>
      <w:r w:rsidR="000C5364" w:rsidRPr="0089134E">
        <w:rPr>
          <w:rFonts w:ascii="Comic Sans MS" w:eastAsia="Times New Roman" w:hAnsi="Comic Sans MS" w:cs="Calibri Light"/>
          <w:iCs/>
          <w:color w:val="000000"/>
          <w:sz w:val="24"/>
          <w:szCs w:val="24"/>
          <w:bdr w:val="none" w:sz="0" w:space="0" w:color="auto" w:frame="1"/>
          <w:lang w:eastAsia="es-CO"/>
        </w:rPr>
        <w:t>por los gastos ocasionados con el proceso a la parte accionante – siempre que estén comprobadas, de conformidad con lo dispuesto en el</w:t>
      </w:r>
      <w:r w:rsidR="000E396B" w:rsidRPr="0089134E">
        <w:rPr>
          <w:rFonts w:ascii="Comic Sans MS" w:eastAsia="Times New Roman" w:hAnsi="Comic Sans MS" w:cs="Calibri Light"/>
          <w:iCs/>
          <w:color w:val="000000"/>
          <w:sz w:val="24"/>
          <w:szCs w:val="24"/>
          <w:bdr w:val="none" w:sz="0" w:space="0" w:color="auto" w:frame="1"/>
          <w:lang w:eastAsia="es-CO"/>
        </w:rPr>
        <w:t xml:space="preserve"> artículo 361 del C. G. del P; </w:t>
      </w:r>
      <w:r w:rsidR="000C5364" w:rsidRPr="0089134E">
        <w:rPr>
          <w:rFonts w:ascii="Comic Sans MS" w:eastAsia="Times New Roman" w:hAnsi="Comic Sans MS" w:cs="Calibri Light"/>
          <w:iCs/>
          <w:color w:val="000000"/>
          <w:sz w:val="24"/>
          <w:szCs w:val="24"/>
          <w:bdr w:val="none" w:sz="0" w:space="0" w:color="auto" w:frame="1"/>
          <w:lang w:eastAsia="es-CO"/>
        </w:rPr>
        <w:t>las Agencias en Derecho se determinarán de acuerdo a las tarifas establecidas por el Consejo Superior de la Judicatura, Sala Administrativa en el Acuerdo 10554 de 2016. </w:t>
      </w:r>
    </w:p>
    <w:p w14:paraId="571225B5" w14:textId="5E36AC39" w:rsidR="00B8624D" w:rsidRPr="0089134E" w:rsidRDefault="000C5364" w:rsidP="00E0035F">
      <w:pPr>
        <w:shd w:val="clear" w:color="auto" w:fill="FFFFFF"/>
        <w:spacing w:after="0" w:line="276" w:lineRule="auto"/>
        <w:jc w:val="both"/>
        <w:rPr>
          <w:rFonts w:ascii="Comic Sans MS" w:eastAsia="Times New Roman" w:hAnsi="Comic Sans MS" w:cs="Calibri Light"/>
          <w:b/>
          <w:bCs/>
          <w:iCs/>
          <w:color w:val="000000"/>
          <w:sz w:val="24"/>
          <w:szCs w:val="24"/>
          <w:bdr w:val="none" w:sz="0" w:space="0" w:color="auto" w:frame="1"/>
          <w:lang w:eastAsia="es-CO"/>
        </w:rPr>
      </w:pPr>
      <w:r w:rsidRPr="0089134E">
        <w:rPr>
          <w:rFonts w:ascii="Comic Sans MS" w:eastAsia="Times New Roman" w:hAnsi="Comic Sans MS" w:cs="Calibri Light"/>
          <w:iCs/>
          <w:color w:val="000000"/>
          <w:sz w:val="24"/>
          <w:szCs w:val="24"/>
          <w:bdr w:val="none" w:sz="0" w:space="0" w:color="auto" w:frame="1"/>
          <w:lang w:eastAsia="es-CO"/>
        </w:rPr>
        <w:t> </w:t>
      </w:r>
    </w:p>
    <w:p w14:paraId="6E3D6A4A" w14:textId="77777777" w:rsidR="000C5364" w:rsidRPr="0089134E" w:rsidRDefault="000C5364" w:rsidP="00E0035F">
      <w:pPr>
        <w:shd w:val="clear" w:color="auto" w:fill="FFFFFF"/>
        <w:spacing w:after="0" w:line="276" w:lineRule="auto"/>
        <w:jc w:val="center"/>
        <w:rPr>
          <w:rFonts w:ascii="Comic Sans MS" w:eastAsia="Times New Roman" w:hAnsi="Comic Sans MS" w:cs="Calibri"/>
          <w:color w:val="000000"/>
          <w:sz w:val="24"/>
          <w:szCs w:val="24"/>
          <w:lang w:val="es-CO" w:eastAsia="es-CO"/>
        </w:rPr>
      </w:pPr>
      <w:r w:rsidRPr="0089134E">
        <w:rPr>
          <w:rFonts w:ascii="Comic Sans MS" w:eastAsia="Times New Roman" w:hAnsi="Comic Sans MS" w:cs="Calibri Light"/>
          <w:b/>
          <w:bCs/>
          <w:iCs/>
          <w:color w:val="000000"/>
          <w:sz w:val="24"/>
          <w:szCs w:val="24"/>
          <w:bdr w:val="none" w:sz="0" w:space="0" w:color="auto" w:frame="1"/>
          <w:lang w:eastAsia="es-CO"/>
        </w:rPr>
        <w:t>DECISIÓN:</w:t>
      </w:r>
    </w:p>
    <w:p w14:paraId="45239B68" w14:textId="77777777" w:rsidR="000C5364" w:rsidRPr="0089134E" w:rsidRDefault="000C5364" w:rsidP="00E0035F">
      <w:pPr>
        <w:shd w:val="clear" w:color="auto" w:fill="FFFFFF"/>
        <w:spacing w:after="0" w:line="276" w:lineRule="auto"/>
        <w:jc w:val="center"/>
        <w:rPr>
          <w:rFonts w:ascii="Comic Sans MS" w:eastAsia="Times New Roman" w:hAnsi="Comic Sans MS" w:cs="Calibri"/>
          <w:color w:val="000000"/>
          <w:sz w:val="24"/>
          <w:szCs w:val="24"/>
          <w:lang w:val="es-CO" w:eastAsia="es-CO"/>
        </w:rPr>
      </w:pPr>
      <w:r w:rsidRPr="0089134E">
        <w:rPr>
          <w:rFonts w:ascii="Comic Sans MS" w:eastAsia="Times New Roman" w:hAnsi="Comic Sans MS" w:cs="Calibri Light"/>
          <w:iCs/>
          <w:color w:val="000000"/>
          <w:sz w:val="24"/>
          <w:szCs w:val="24"/>
          <w:bdr w:val="none" w:sz="0" w:space="0" w:color="auto" w:frame="1"/>
          <w:lang w:eastAsia="es-CO"/>
        </w:rPr>
        <w:t> </w:t>
      </w:r>
    </w:p>
    <w:p w14:paraId="66C38F7F" w14:textId="7AE2883C" w:rsidR="000C5364" w:rsidRPr="0089134E"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89134E">
        <w:rPr>
          <w:rFonts w:ascii="Comic Sans MS" w:eastAsia="Times New Roman" w:hAnsi="Comic Sans MS" w:cs="Calibri Light"/>
          <w:iCs/>
          <w:color w:val="000000"/>
          <w:sz w:val="24"/>
          <w:szCs w:val="24"/>
          <w:bdr w:val="none" w:sz="0" w:space="0" w:color="auto" w:frame="1"/>
          <w:lang w:eastAsia="es-CO"/>
        </w:rPr>
        <w:t>En mérito de lo expuesto, el JUZGADO PRIMERO PROMISCUO MUNICIPAL DE EL TAMBO, CAUCA, administrando justicia en nombre de la República y por autoridad de la Ley,  </w:t>
      </w:r>
    </w:p>
    <w:p w14:paraId="7764F319" w14:textId="77777777" w:rsidR="000C5364" w:rsidRPr="0089134E" w:rsidRDefault="000C5364" w:rsidP="00E0035F">
      <w:pPr>
        <w:shd w:val="clear" w:color="auto" w:fill="FFFFFF"/>
        <w:spacing w:after="0" w:line="276" w:lineRule="auto"/>
        <w:jc w:val="center"/>
        <w:rPr>
          <w:rFonts w:ascii="Comic Sans MS" w:eastAsia="Times New Roman" w:hAnsi="Comic Sans MS" w:cs="Calibri Light"/>
          <w:iCs/>
          <w:color w:val="000000"/>
          <w:sz w:val="24"/>
          <w:szCs w:val="24"/>
          <w:bdr w:val="none" w:sz="0" w:space="0" w:color="auto" w:frame="1"/>
          <w:lang w:eastAsia="es-CO"/>
        </w:rPr>
      </w:pPr>
      <w:r w:rsidRPr="0089134E">
        <w:rPr>
          <w:rFonts w:ascii="Comic Sans MS" w:eastAsia="Times New Roman" w:hAnsi="Comic Sans MS" w:cs="Calibri Light"/>
          <w:b/>
          <w:bCs/>
          <w:iCs/>
          <w:color w:val="000000"/>
          <w:sz w:val="24"/>
          <w:szCs w:val="24"/>
          <w:bdr w:val="none" w:sz="0" w:space="0" w:color="auto" w:frame="1"/>
          <w:lang w:val="es-CO" w:eastAsia="es-CO"/>
        </w:rPr>
        <w:t>RESUELVE:</w:t>
      </w:r>
      <w:r w:rsidRPr="0089134E">
        <w:rPr>
          <w:rFonts w:ascii="Comic Sans MS" w:eastAsia="Times New Roman" w:hAnsi="Comic Sans MS" w:cs="Calibri Light"/>
          <w:iCs/>
          <w:color w:val="000000"/>
          <w:sz w:val="24"/>
          <w:szCs w:val="24"/>
          <w:bdr w:val="none" w:sz="0" w:space="0" w:color="auto" w:frame="1"/>
          <w:lang w:eastAsia="es-CO"/>
        </w:rPr>
        <w:t> </w:t>
      </w:r>
    </w:p>
    <w:p w14:paraId="76CEEF81" w14:textId="77777777" w:rsidR="00B472BB" w:rsidRPr="0089134E" w:rsidRDefault="00B472BB" w:rsidP="00E0035F">
      <w:pPr>
        <w:shd w:val="clear" w:color="auto" w:fill="FFFFFF"/>
        <w:spacing w:after="0" w:line="276" w:lineRule="auto"/>
        <w:jc w:val="center"/>
        <w:rPr>
          <w:rFonts w:ascii="Comic Sans MS" w:eastAsia="Times New Roman" w:hAnsi="Comic Sans MS" w:cs="Calibri"/>
          <w:color w:val="000000"/>
          <w:sz w:val="24"/>
          <w:szCs w:val="24"/>
          <w:lang w:val="es-CO" w:eastAsia="es-CO"/>
        </w:rPr>
      </w:pPr>
    </w:p>
    <w:p w14:paraId="7BC71794" w14:textId="4990EB30" w:rsidR="000C5364" w:rsidRPr="00BF454F"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BF454F">
        <w:rPr>
          <w:rFonts w:ascii="Comic Sans MS" w:eastAsia="Times New Roman" w:hAnsi="Comic Sans MS" w:cs="Calibri Light"/>
          <w:b/>
          <w:bCs/>
          <w:iCs/>
          <w:color w:val="000000"/>
          <w:sz w:val="24"/>
          <w:szCs w:val="24"/>
          <w:bdr w:val="none" w:sz="0" w:space="0" w:color="auto" w:frame="1"/>
          <w:lang w:eastAsia="es-CO"/>
        </w:rPr>
        <w:t>PRIMERO:</w:t>
      </w:r>
      <w:r w:rsidRPr="00BF454F">
        <w:rPr>
          <w:rFonts w:ascii="Comic Sans MS" w:eastAsia="Times New Roman" w:hAnsi="Comic Sans MS" w:cs="Calibri Light"/>
          <w:iCs/>
          <w:color w:val="000000"/>
          <w:sz w:val="24"/>
          <w:szCs w:val="24"/>
          <w:bdr w:val="none" w:sz="0" w:space="0" w:color="auto" w:frame="1"/>
          <w:lang w:eastAsia="es-CO"/>
        </w:rPr>
        <w:t> ORDENAR SEGUIR ADELANTE LA EJECUCIÓN en contra de</w:t>
      </w:r>
      <w:r w:rsidR="0083103F" w:rsidRPr="00BF454F">
        <w:rPr>
          <w:rFonts w:ascii="Comic Sans MS" w:hAnsi="Comic Sans MS" w:cs="Tahoma"/>
          <w:sz w:val="24"/>
          <w:szCs w:val="24"/>
        </w:rPr>
        <w:t xml:space="preserve"> </w:t>
      </w:r>
      <w:r w:rsidR="00BF454F" w:rsidRPr="00BF454F">
        <w:rPr>
          <w:rFonts w:ascii="Comic Sans MS" w:hAnsi="Comic Sans MS"/>
          <w:color w:val="000000"/>
          <w:sz w:val="24"/>
          <w:szCs w:val="24"/>
        </w:rPr>
        <w:t xml:space="preserve">EMILSE BOLAÑOS PIAMBA y LILIANA MARTÍNEZ BOLAÑOS, identificadas con las cédulas de ciudadanía números 25.424.672 y 38,641.263, </w:t>
      </w:r>
      <w:r w:rsidRPr="00BF454F">
        <w:rPr>
          <w:rFonts w:ascii="Comic Sans MS" w:eastAsia="Times New Roman" w:hAnsi="Comic Sans MS" w:cs="Calibri Light"/>
          <w:iCs/>
          <w:color w:val="000000"/>
          <w:sz w:val="24"/>
          <w:szCs w:val="24"/>
          <w:bdr w:val="none" w:sz="0" w:space="0" w:color="auto" w:frame="1"/>
          <w:lang w:eastAsia="es-CO"/>
        </w:rPr>
        <w:t>tal como se ordenó e</w:t>
      </w:r>
      <w:r w:rsidR="00C26E2B" w:rsidRPr="00BF454F">
        <w:rPr>
          <w:rFonts w:ascii="Comic Sans MS" w:eastAsia="Times New Roman" w:hAnsi="Comic Sans MS" w:cs="Calibri Light"/>
          <w:iCs/>
          <w:color w:val="000000"/>
          <w:sz w:val="24"/>
          <w:szCs w:val="24"/>
          <w:bdr w:val="none" w:sz="0" w:space="0" w:color="auto" w:frame="1"/>
          <w:lang w:eastAsia="es-CO"/>
        </w:rPr>
        <w:t>n el mandamiento ejecutivo de</w:t>
      </w:r>
      <w:r w:rsidR="00110293" w:rsidRPr="00BF454F">
        <w:rPr>
          <w:rFonts w:ascii="Comic Sans MS" w:eastAsia="Times New Roman" w:hAnsi="Comic Sans MS" w:cs="Calibri Light"/>
          <w:iCs/>
          <w:color w:val="000000"/>
          <w:sz w:val="24"/>
          <w:szCs w:val="24"/>
          <w:bdr w:val="none" w:sz="0" w:space="0" w:color="auto" w:frame="1"/>
          <w:lang w:eastAsia="es-CO"/>
        </w:rPr>
        <w:t xml:space="preserve"> </w:t>
      </w:r>
      <w:r w:rsidR="00BF454F" w:rsidRPr="00BF454F">
        <w:rPr>
          <w:rFonts w:ascii="Comic Sans MS" w:eastAsia="Times New Roman" w:hAnsi="Comic Sans MS" w:cs="Calibri Light"/>
          <w:iCs/>
          <w:color w:val="000000"/>
          <w:sz w:val="24"/>
          <w:szCs w:val="24"/>
          <w:bdr w:val="none" w:sz="0" w:space="0" w:color="auto" w:frame="1"/>
          <w:lang w:eastAsia="es-CO"/>
        </w:rPr>
        <w:t xml:space="preserve">03 de mayo de 2022. </w:t>
      </w:r>
      <w:r w:rsidRPr="00BF454F">
        <w:rPr>
          <w:rFonts w:ascii="Comic Sans MS" w:eastAsia="Times New Roman" w:hAnsi="Comic Sans MS" w:cs="Calibri Light"/>
          <w:iCs/>
          <w:color w:val="000000"/>
          <w:sz w:val="24"/>
          <w:szCs w:val="24"/>
          <w:bdr w:val="none" w:sz="0" w:space="0" w:color="auto" w:frame="1"/>
          <w:lang w:eastAsia="es-CO"/>
        </w:rPr>
        <w:t> </w:t>
      </w:r>
    </w:p>
    <w:p w14:paraId="1FE08260" w14:textId="77777777" w:rsidR="000C5364" w:rsidRPr="00E805D2" w:rsidRDefault="000C5364" w:rsidP="00E0035F">
      <w:pPr>
        <w:shd w:val="clear" w:color="auto" w:fill="FFFFFF"/>
        <w:spacing w:after="0" w:line="276" w:lineRule="auto"/>
        <w:rPr>
          <w:rFonts w:ascii="Comic Sans MS" w:eastAsia="Times New Roman" w:hAnsi="Comic Sans MS" w:cs="Calibri"/>
          <w:color w:val="000000"/>
          <w:sz w:val="24"/>
          <w:szCs w:val="24"/>
          <w:lang w:val="es-CO" w:eastAsia="es-CO"/>
        </w:rPr>
      </w:pPr>
      <w:r w:rsidRPr="00E805D2">
        <w:rPr>
          <w:rFonts w:ascii="Comic Sans MS" w:eastAsia="Times New Roman" w:hAnsi="Comic Sans MS" w:cs="Calibri Light"/>
          <w:iCs/>
          <w:color w:val="000000"/>
          <w:sz w:val="24"/>
          <w:szCs w:val="24"/>
          <w:bdr w:val="none" w:sz="0" w:space="0" w:color="auto" w:frame="1"/>
          <w:lang w:eastAsia="es-CO"/>
        </w:rPr>
        <w:t> </w:t>
      </w:r>
    </w:p>
    <w:p w14:paraId="02F66F3A" w14:textId="77777777" w:rsidR="000C5364" w:rsidRPr="0089134E"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89134E">
        <w:rPr>
          <w:rFonts w:ascii="Comic Sans MS" w:eastAsia="Times New Roman" w:hAnsi="Comic Sans MS" w:cs="Calibri Light"/>
          <w:b/>
          <w:bCs/>
          <w:iCs/>
          <w:color w:val="000000"/>
          <w:sz w:val="24"/>
          <w:szCs w:val="24"/>
          <w:bdr w:val="none" w:sz="0" w:space="0" w:color="auto" w:frame="1"/>
          <w:lang w:eastAsia="es-CO"/>
        </w:rPr>
        <w:t>SEGUNDO</w:t>
      </w:r>
      <w:r w:rsidRPr="0089134E">
        <w:rPr>
          <w:rFonts w:ascii="Comic Sans MS" w:eastAsia="Times New Roman" w:hAnsi="Comic Sans MS" w:cs="Calibri Light"/>
          <w:iCs/>
          <w:color w:val="000000"/>
          <w:sz w:val="24"/>
          <w:szCs w:val="24"/>
          <w:bdr w:val="none" w:sz="0" w:space="0" w:color="auto" w:frame="1"/>
          <w:lang w:eastAsia="es-CO"/>
        </w:rPr>
        <w:t>:</w:t>
      </w:r>
      <w:r w:rsidRPr="0089134E">
        <w:rPr>
          <w:rFonts w:ascii="Comic Sans MS" w:eastAsia="Times New Roman" w:hAnsi="Comic Sans MS" w:cs="Calibri Light"/>
          <w:b/>
          <w:bCs/>
          <w:iCs/>
          <w:color w:val="000000"/>
          <w:sz w:val="24"/>
          <w:szCs w:val="24"/>
          <w:bdr w:val="none" w:sz="0" w:space="0" w:color="auto" w:frame="1"/>
          <w:lang w:eastAsia="es-CO"/>
        </w:rPr>
        <w:t> LIQUÍDESE, </w:t>
      </w:r>
      <w:r w:rsidRPr="0089134E">
        <w:rPr>
          <w:rFonts w:ascii="Comic Sans MS" w:eastAsia="Times New Roman" w:hAnsi="Comic Sans MS" w:cs="Calibri Light"/>
          <w:iCs/>
          <w:color w:val="000000"/>
          <w:sz w:val="24"/>
          <w:szCs w:val="24"/>
          <w:bdr w:val="none" w:sz="0" w:space="0" w:color="auto" w:frame="1"/>
          <w:lang w:eastAsia="es-CO"/>
        </w:rPr>
        <w:t>el crédito conforme a las reglas previstas en el Art. 446 del C.G. del Proceso. </w:t>
      </w:r>
    </w:p>
    <w:p w14:paraId="4315A916" w14:textId="77777777" w:rsidR="000C5364" w:rsidRPr="0089134E"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89134E">
        <w:rPr>
          <w:rFonts w:ascii="Comic Sans MS" w:eastAsia="Times New Roman" w:hAnsi="Comic Sans MS" w:cs="Calibri Light"/>
          <w:b/>
          <w:bCs/>
          <w:iCs/>
          <w:color w:val="000000"/>
          <w:sz w:val="24"/>
          <w:szCs w:val="24"/>
          <w:bdr w:val="none" w:sz="0" w:space="0" w:color="auto" w:frame="1"/>
          <w:lang w:eastAsia="es-CO"/>
        </w:rPr>
        <w:t> </w:t>
      </w:r>
    </w:p>
    <w:p w14:paraId="3104807F" w14:textId="77777777" w:rsidR="000C5364" w:rsidRPr="0089134E"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89134E">
        <w:rPr>
          <w:rFonts w:ascii="Comic Sans MS" w:eastAsia="Times New Roman" w:hAnsi="Comic Sans MS" w:cs="Calibri Light"/>
          <w:b/>
          <w:bCs/>
          <w:iCs/>
          <w:color w:val="000000"/>
          <w:sz w:val="24"/>
          <w:szCs w:val="24"/>
          <w:bdr w:val="none" w:sz="0" w:space="0" w:color="auto" w:frame="1"/>
          <w:lang w:eastAsia="es-CO"/>
        </w:rPr>
        <w:t>TERCERO</w:t>
      </w:r>
      <w:r w:rsidRPr="0089134E">
        <w:rPr>
          <w:rFonts w:ascii="Comic Sans MS" w:eastAsia="Times New Roman" w:hAnsi="Comic Sans MS" w:cs="Calibri Light"/>
          <w:iCs/>
          <w:color w:val="000000"/>
          <w:sz w:val="24"/>
          <w:szCs w:val="24"/>
          <w:bdr w:val="none" w:sz="0" w:space="0" w:color="auto" w:frame="1"/>
          <w:lang w:eastAsia="es-CO"/>
        </w:rPr>
        <w:t>: CONDENASE en costas a la parte ejecutada con ocasión del presente proceso, de conformidad con lo dispuesto en el artículo 361 del C. G. del Proceso. </w:t>
      </w:r>
    </w:p>
    <w:p w14:paraId="14C247E7" w14:textId="77777777" w:rsidR="000C5364" w:rsidRPr="0089134E" w:rsidRDefault="000C5364" w:rsidP="00E0035F">
      <w:pPr>
        <w:shd w:val="clear" w:color="auto" w:fill="FFFFFF"/>
        <w:spacing w:after="0" w:line="276" w:lineRule="auto"/>
        <w:jc w:val="both"/>
        <w:rPr>
          <w:rFonts w:ascii="Comic Sans MS" w:eastAsia="Times New Roman" w:hAnsi="Comic Sans MS" w:cs="Calibri"/>
          <w:color w:val="000000"/>
          <w:sz w:val="24"/>
          <w:szCs w:val="24"/>
          <w:lang w:val="es-CO" w:eastAsia="es-CO"/>
        </w:rPr>
      </w:pPr>
      <w:r w:rsidRPr="0089134E">
        <w:rPr>
          <w:rFonts w:ascii="Comic Sans MS" w:eastAsia="Times New Roman" w:hAnsi="Comic Sans MS" w:cs="Calibri Light"/>
          <w:iCs/>
          <w:color w:val="000000"/>
          <w:sz w:val="24"/>
          <w:szCs w:val="24"/>
          <w:bdr w:val="none" w:sz="0" w:space="0" w:color="auto" w:frame="1"/>
          <w:lang w:eastAsia="es-CO"/>
        </w:rPr>
        <w:t> </w:t>
      </w:r>
    </w:p>
    <w:p w14:paraId="7C4D327F" w14:textId="6B4C6BE2" w:rsidR="00333BDA" w:rsidRPr="0089134E" w:rsidRDefault="000C5364" w:rsidP="00E0035F">
      <w:pPr>
        <w:shd w:val="clear" w:color="auto" w:fill="FFFFFF"/>
        <w:spacing w:after="0" w:line="276" w:lineRule="auto"/>
        <w:jc w:val="both"/>
        <w:rPr>
          <w:rFonts w:ascii="Comic Sans MS" w:eastAsia="Times New Roman" w:hAnsi="Comic Sans MS" w:cs="Calibri Light"/>
          <w:iCs/>
          <w:color w:val="000000"/>
          <w:sz w:val="24"/>
          <w:szCs w:val="24"/>
          <w:bdr w:val="none" w:sz="0" w:space="0" w:color="auto" w:frame="1"/>
          <w:lang w:eastAsia="es-CO"/>
        </w:rPr>
      </w:pPr>
      <w:r w:rsidRPr="0089134E">
        <w:rPr>
          <w:rFonts w:ascii="Comic Sans MS" w:eastAsia="Times New Roman" w:hAnsi="Comic Sans MS" w:cs="Calibri Light"/>
          <w:iCs/>
          <w:color w:val="000000"/>
          <w:sz w:val="24"/>
          <w:szCs w:val="24"/>
          <w:bdr w:val="none" w:sz="0" w:space="0" w:color="auto" w:frame="1"/>
          <w:lang w:eastAsia="es-CO"/>
        </w:rPr>
        <w:t>Se estima el monto de las AGENCIAS EN DERECHO a favor de la parte demandante, en la suma de $</w:t>
      </w:r>
      <w:r w:rsidR="003528A0" w:rsidRPr="0089134E">
        <w:rPr>
          <w:rFonts w:ascii="Comic Sans MS" w:eastAsia="Times New Roman" w:hAnsi="Comic Sans MS" w:cs="Calibri Light"/>
          <w:iCs/>
          <w:color w:val="000000"/>
          <w:sz w:val="24"/>
          <w:szCs w:val="24"/>
          <w:bdr w:val="none" w:sz="0" w:space="0" w:color="auto" w:frame="1"/>
          <w:lang w:eastAsia="es-CO"/>
        </w:rPr>
        <w:t xml:space="preserve"> </w:t>
      </w:r>
      <w:r w:rsidR="00BF454F">
        <w:rPr>
          <w:rFonts w:ascii="Comic Sans MS" w:eastAsia="Times New Roman" w:hAnsi="Comic Sans MS" w:cs="Calibri Light"/>
          <w:iCs/>
          <w:color w:val="000000"/>
          <w:sz w:val="24"/>
          <w:szCs w:val="24"/>
          <w:bdr w:val="none" w:sz="0" w:space="0" w:color="auto" w:frame="1"/>
          <w:lang w:eastAsia="es-CO"/>
        </w:rPr>
        <w:t>400.000</w:t>
      </w:r>
      <w:r w:rsidRPr="0089134E">
        <w:rPr>
          <w:rFonts w:ascii="Comic Sans MS" w:eastAsia="Times New Roman" w:hAnsi="Comic Sans MS" w:cs="Calibri Light"/>
          <w:iCs/>
          <w:color w:val="000000"/>
          <w:sz w:val="24"/>
          <w:szCs w:val="24"/>
          <w:bdr w:val="none" w:sz="0" w:space="0" w:color="auto" w:frame="1"/>
          <w:lang w:eastAsia="es-CO"/>
        </w:rPr>
        <w:t>, valor que debe ser incluido en la liquidación que presenten las partes conforme lo ordena la Ley (Acuerdo 10554 de 2016 de la Sala Administrativa del Consejo Superior</w:t>
      </w:r>
      <w:r w:rsidR="00C26E2B" w:rsidRPr="0089134E">
        <w:rPr>
          <w:rFonts w:ascii="Comic Sans MS" w:eastAsia="Times New Roman" w:hAnsi="Comic Sans MS" w:cs="Calibri Light"/>
          <w:iCs/>
          <w:color w:val="000000"/>
          <w:sz w:val="24"/>
          <w:szCs w:val="24"/>
          <w:bdr w:val="none" w:sz="0" w:space="0" w:color="auto" w:frame="1"/>
          <w:lang w:eastAsia="es-CO"/>
        </w:rPr>
        <w:t xml:space="preserve"> de la Judicatura.</w:t>
      </w:r>
    </w:p>
    <w:p w14:paraId="38971A37" w14:textId="77777777" w:rsidR="00333BDA" w:rsidRPr="0089134E" w:rsidRDefault="00333BDA" w:rsidP="00E0035F">
      <w:pPr>
        <w:shd w:val="clear" w:color="auto" w:fill="FFFFFF"/>
        <w:spacing w:after="0" w:line="276" w:lineRule="auto"/>
        <w:jc w:val="center"/>
        <w:rPr>
          <w:rFonts w:ascii="Comic Sans MS" w:eastAsia="Times New Roman" w:hAnsi="Comic Sans MS" w:cs="Calibri Light"/>
          <w:b/>
          <w:bCs/>
          <w:iCs/>
          <w:color w:val="000000"/>
          <w:sz w:val="24"/>
          <w:szCs w:val="24"/>
          <w:bdr w:val="none" w:sz="0" w:space="0" w:color="auto" w:frame="1"/>
          <w:lang w:eastAsia="es-CO"/>
        </w:rPr>
      </w:pPr>
    </w:p>
    <w:p w14:paraId="2131E4F8" w14:textId="5109CF44" w:rsidR="00173B5F" w:rsidRPr="0089134E" w:rsidRDefault="00173B5F" w:rsidP="00E0035F">
      <w:pPr>
        <w:spacing w:after="168" w:line="276" w:lineRule="auto"/>
        <w:ind w:left="-5" w:hanging="10"/>
        <w:jc w:val="center"/>
        <w:rPr>
          <w:rFonts w:ascii="Comic Sans MS" w:eastAsia="Tahoma" w:hAnsi="Comic Sans MS" w:cs="Tahoma"/>
          <w:b/>
          <w:sz w:val="24"/>
          <w:szCs w:val="24"/>
        </w:rPr>
      </w:pPr>
      <w:r w:rsidRPr="0089134E">
        <w:rPr>
          <w:rFonts w:ascii="Comic Sans MS" w:eastAsia="Tahoma" w:hAnsi="Comic Sans MS" w:cs="Tahoma"/>
          <w:b/>
          <w:sz w:val="24"/>
          <w:szCs w:val="24"/>
        </w:rPr>
        <w:t xml:space="preserve">NOTIFÍQUESE Y CÚMPLASE </w:t>
      </w:r>
    </w:p>
    <w:p w14:paraId="187BEB29" w14:textId="77777777" w:rsidR="00173B5F" w:rsidRPr="0089134E" w:rsidRDefault="00173B5F" w:rsidP="00E0035F">
      <w:pPr>
        <w:shd w:val="clear" w:color="auto" w:fill="FFFFFF"/>
        <w:spacing w:after="0" w:line="276" w:lineRule="auto"/>
        <w:rPr>
          <w:rFonts w:ascii="Comic Sans MS" w:eastAsia="Times New Roman" w:hAnsi="Comic Sans MS" w:cs="Times New Roman"/>
          <w:color w:val="000000"/>
          <w:sz w:val="24"/>
          <w:szCs w:val="24"/>
          <w:lang w:eastAsia="es-CO"/>
        </w:rPr>
      </w:pPr>
      <w:r w:rsidRPr="0089134E">
        <w:rPr>
          <w:rFonts w:ascii="Comic Sans MS" w:eastAsia="Times New Roman" w:hAnsi="Comic Sans MS" w:cs="Segoe UI"/>
          <w:noProof/>
          <w:color w:val="000000"/>
          <w:sz w:val="24"/>
          <w:szCs w:val="24"/>
          <w:bdr w:val="none" w:sz="0" w:space="0" w:color="auto" w:frame="1"/>
          <w:lang w:val="es-CO" w:eastAsia="es-CO"/>
        </w:rPr>
        <w:lastRenderedPageBreak/>
        <w:drawing>
          <wp:anchor distT="0" distB="0" distL="114300" distR="114300" simplePos="0" relativeHeight="251659264" behindDoc="0" locked="0" layoutInCell="1" allowOverlap="1" wp14:anchorId="578D55F7" wp14:editId="6427C0AA">
            <wp:simplePos x="0" y="0"/>
            <wp:positionH relativeFrom="margin">
              <wp:align>center</wp:align>
            </wp:positionH>
            <wp:positionV relativeFrom="paragraph">
              <wp:posOffset>10160</wp:posOffset>
            </wp:positionV>
            <wp:extent cx="2714625" cy="412750"/>
            <wp:effectExtent l="0" t="0" r="9525" b="6350"/>
            <wp:wrapThrough wrapText="bothSides">
              <wp:wrapPolygon edited="0">
                <wp:start x="0" y="0"/>
                <wp:lineTo x="0" y="20935"/>
                <wp:lineTo x="21524" y="20935"/>
                <wp:lineTo x="215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pic:spPr>
                </pic:pic>
              </a:graphicData>
            </a:graphic>
            <wp14:sizeRelH relativeFrom="page">
              <wp14:pctWidth>0</wp14:pctWidth>
            </wp14:sizeRelH>
            <wp14:sizeRelV relativeFrom="page">
              <wp14:pctHeight>0</wp14:pctHeight>
            </wp14:sizeRelV>
          </wp:anchor>
        </w:drawing>
      </w:r>
      <w:r w:rsidRPr="0089134E">
        <w:rPr>
          <w:rFonts w:ascii="Comic Sans MS" w:eastAsia="Times New Roman" w:hAnsi="Comic Sans MS" w:cs="Times New Roman"/>
          <w:b/>
          <w:bCs/>
          <w:color w:val="000000"/>
          <w:sz w:val="24"/>
          <w:szCs w:val="24"/>
          <w:bdr w:val="none" w:sz="0" w:space="0" w:color="auto" w:frame="1"/>
          <w:lang w:val="es-ES_tradnl" w:eastAsia="es-CO"/>
        </w:rPr>
        <w:t> </w:t>
      </w:r>
      <w:r w:rsidRPr="0089134E">
        <w:rPr>
          <w:rFonts w:ascii="Comic Sans MS" w:eastAsia="Times New Roman" w:hAnsi="Comic Sans MS" w:cs="Tahoma"/>
          <w:color w:val="000000"/>
          <w:sz w:val="24"/>
          <w:szCs w:val="24"/>
          <w:bdr w:val="none" w:sz="0" w:space="0" w:color="auto" w:frame="1"/>
          <w:lang w:eastAsia="es-CO"/>
        </w:rPr>
        <w:t> </w:t>
      </w:r>
    </w:p>
    <w:p w14:paraId="64F9514B" w14:textId="77777777" w:rsidR="00173B5F" w:rsidRPr="0089134E" w:rsidRDefault="00173B5F" w:rsidP="00E0035F">
      <w:pPr>
        <w:pStyle w:val="Sinespaciado"/>
        <w:spacing w:line="276" w:lineRule="auto"/>
        <w:jc w:val="center"/>
        <w:rPr>
          <w:rFonts w:ascii="Comic Sans MS" w:hAnsi="Comic Sans MS"/>
          <w:sz w:val="24"/>
          <w:szCs w:val="24"/>
          <w:lang w:val="es-ES" w:eastAsia="es-ES"/>
        </w:rPr>
      </w:pPr>
    </w:p>
    <w:p w14:paraId="516E47A2" w14:textId="77777777" w:rsidR="00173B5F" w:rsidRPr="0089134E" w:rsidRDefault="00173B5F" w:rsidP="00E0035F">
      <w:pPr>
        <w:pStyle w:val="Sinespaciado"/>
        <w:spacing w:line="276" w:lineRule="auto"/>
        <w:jc w:val="center"/>
        <w:rPr>
          <w:rFonts w:ascii="Comic Sans MS" w:hAnsi="Comic Sans MS"/>
          <w:sz w:val="24"/>
          <w:szCs w:val="24"/>
        </w:rPr>
      </w:pPr>
      <w:r w:rsidRPr="0089134E">
        <w:rPr>
          <w:rFonts w:ascii="Comic Sans MS" w:eastAsia="Tahoma" w:hAnsi="Comic Sans MS" w:cs="Tahoma"/>
          <w:b/>
          <w:sz w:val="24"/>
          <w:szCs w:val="24"/>
        </w:rPr>
        <w:t>ANA CECILIA VARGAS CHILITO</w:t>
      </w:r>
    </w:p>
    <w:p w14:paraId="0EBEEE9E" w14:textId="77777777" w:rsidR="00173B5F" w:rsidRPr="0089134E" w:rsidRDefault="00173B5F" w:rsidP="00E0035F">
      <w:pPr>
        <w:pStyle w:val="Sinespaciado"/>
        <w:spacing w:line="276" w:lineRule="auto"/>
        <w:jc w:val="center"/>
        <w:rPr>
          <w:rFonts w:ascii="Comic Sans MS" w:hAnsi="Comic Sans MS"/>
          <w:sz w:val="24"/>
          <w:szCs w:val="24"/>
        </w:rPr>
      </w:pPr>
      <w:r w:rsidRPr="0089134E">
        <w:rPr>
          <w:rFonts w:ascii="Comic Sans MS" w:hAnsi="Comic Sans MS"/>
          <w:sz w:val="24"/>
          <w:szCs w:val="24"/>
        </w:rPr>
        <w:t>JUEZ</w:t>
      </w:r>
    </w:p>
    <w:p w14:paraId="4DD4D1EE" w14:textId="77777777" w:rsidR="00173B5F" w:rsidRPr="0089134E" w:rsidRDefault="00173B5F" w:rsidP="00E0035F">
      <w:pPr>
        <w:spacing w:after="168" w:line="276" w:lineRule="auto"/>
        <w:ind w:left="-5" w:hanging="10"/>
        <w:jc w:val="center"/>
        <w:rPr>
          <w:rFonts w:ascii="Comic Sans MS" w:hAnsi="Comic Sans MS" w:cs="Arial"/>
          <w:sz w:val="24"/>
          <w:szCs w:val="24"/>
          <w:shd w:val="clear" w:color="auto" w:fill="FAF9F8"/>
        </w:rPr>
      </w:pPr>
    </w:p>
    <w:p w14:paraId="78866994" w14:textId="77777777" w:rsidR="00173B5F" w:rsidRPr="009F7EA5" w:rsidRDefault="00173B5F" w:rsidP="00E0035F">
      <w:pPr>
        <w:spacing w:after="168" w:line="276" w:lineRule="auto"/>
        <w:ind w:left="-5" w:hanging="10"/>
        <w:jc w:val="center"/>
        <w:rPr>
          <w:rFonts w:ascii="Comic Sans MS" w:hAnsi="Comic Sans MS" w:cs="Arial"/>
          <w:sz w:val="24"/>
          <w:szCs w:val="24"/>
          <w:shd w:val="clear" w:color="auto" w:fill="FAF9F8"/>
        </w:rPr>
      </w:pPr>
    </w:p>
    <w:sectPr w:rsidR="00173B5F" w:rsidRPr="009F7EA5" w:rsidSect="00290354">
      <w:pgSz w:w="12242" w:h="18722"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D281B" w14:textId="77777777" w:rsidR="00953E0C" w:rsidRDefault="00953E0C" w:rsidP="000D728F">
      <w:pPr>
        <w:spacing w:after="0" w:line="240" w:lineRule="auto"/>
      </w:pPr>
      <w:r>
        <w:separator/>
      </w:r>
    </w:p>
  </w:endnote>
  <w:endnote w:type="continuationSeparator" w:id="0">
    <w:p w14:paraId="7DCC6D1D" w14:textId="77777777" w:rsidR="00953E0C" w:rsidRDefault="00953E0C" w:rsidP="000D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B81E1" w14:textId="77777777" w:rsidR="00953E0C" w:rsidRDefault="00953E0C" w:rsidP="000D728F">
      <w:pPr>
        <w:spacing w:after="0" w:line="240" w:lineRule="auto"/>
      </w:pPr>
      <w:r>
        <w:separator/>
      </w:r>
    </w:p>
  </w:footnote>
  <w:footnote w:type="continuationSeparator" w:id="0">
    <w:p w14:paraId="0616878C" w14:textId="77777777" w:rsidR="00953E0C" w:rsidRDefault="00953E0C" w:rsidP="000D7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5476"/>
    <w:multiLevelType w:val="hybridMultilevel"/>
    <w:tmpl w:val="AA54DD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EF53F6"/>
    <w:multiLevelType w:val="hybridMultilevel"/>
    <w:tmpl w:val="16644A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295B03"/>
    <w:multiLevelType w:val="hybridMultilevel"/>
    <w:tmpl w:val="9ECC9FFA"/>
    <w:lvl w:ilvl="0" w:tplc="6E124A4C">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221A5B"/>
    <w:multiLevelType w:val="hybridMultilevel"/>
    <w:tmpl w:val="5BAAE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1B58E5"/>
    <w:multiLevelType w:val="hybridMultilevel"/>
    <w:tmpl w:val="23D29E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5D09B6"/>
    <w:multiLevelType w:val="hybridMultilevel"/>
    <w:tmpl w:val="39D62A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355114"/>
    <w:multiLevelType w:val="hybridMultilevel"/>
    <w:tmpl w:val="EF4A99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310330"/>
    <w:multiLevelType w:val="hybridMultilevel"/>
    <w:tmpl w:val="25CC638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DD261B"/>
    <w:multiLevelType w:val="hybridMultilevel"/>
    <w:tmpl w:val="90D6CAD4"/>
    <w:lvl w:ilvl="0" w:tplc="5D6451D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3811DBB"/>
    <w:multiLevelType w:val="hybridMultilevel"/>
    <w:tmpl w:val="201C3918"/>
    <w:lvl w:ilvl="0" w:tplc="4FB2D70A">
      <w:start w:val="1"/>
      <w:numFmt w:val="decimal"/>
      <w:lvlText w:val="%1."/>
      <w:lvlJc w:val="left"/>
      <w:pPr>
        <w:ind w:left="1070" w:hanging="360"/>
      </w:pPr>
      <w:rPr>
        <w:rFonts w:eastAsia="Times New Roman"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0" w15:restartNumberingAfterBreak="0">
    <w:nsid w:val="3B60092E"/>
    <w:multiLevelType w:val="hybridMultilevel"/>
    <w:tmpl w:val="F32EE2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CE5555"/>
    <w:multiLevelType w:val="hybridMultilevel"/>
    <w:tmpl w:val="FC5A9C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C214DCA"/>
    <w:multiLevelType w:val="hybridMultilevel"/>
    <w:tmpl w:val="A830CCAA"/>
    <w:lvl w:ilvl="0" w:tplc="1AB4C2F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2A71F11"/>
    <w:multiLevelType w:val="hybridMultilevel"/>
    <w:tmpl w:val="C8F26E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1C6652"/>
    <w:multiLevelType w:val="hybridMultilevel"/>
    <w:tmpl w:val="AE48A852"/>
    <w:lvl w:ilvl="0" w:tplc="EDBCF18C">
      <w:start w:val="1"/>
      <w:numFmt w:val="decimal"/>
      <w:lvlText w:val="%1."/>
      <w:lvlJc w:val="left"/>
      <w:pPr>
        <w:ind w:left="927" w:hanging="360"/>
      </w:pPr>
      <w:rPr>
        <w:rFonts w:hint="default"/>
        <w:b w:val="0"/>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5F0164C4"/>
    <w:multiLevelType w:val="multilevel"/>
    <w:tmpl w:val="FDA8D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625781"/>
    <w:multiLevelType w:val="hybridMultilevel"/>
    <w:tmpl w:val="685C2F7A"/>
    <w:lvl w:ilvl="0" w:tplc="D9DC674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F71794"/>
    <w:multiLevelType w:val="hybridMultilevel"/>
    <w:tmpl w:val="0686B5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7C6400"/>
    <w:multiLevelType w:val="multilevel"/>
    <w:tmpl w:val="3858EB5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F54C47"/>
    <w:multiLevelType w:val="hybridMultilevel"/>
    <w:tmpl w:val="AFEA1F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654031D"/>
    <w:multiLevelType w:val="hybridMultilevel"/>
    <w:tmpl w:val="D5FCB40A"/>
    <w:lvl w:ilvl="0" w:tplc="D9DC674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CF428D"/>
    <w:multiLevelType w:val="hybridMultilevel"/>
    <w:tmpl w:val="416AF060"/>
    <w:lvl w:ilvl="0" w:tplc="43FC9666">
      <w:start w:val="1"/>
      <w:numFmt w:val="decimal"/>
      <w:lvlText w:val="%1."/>
      <w:lvlJc w:val="left"/>
      <w:pPr>
        <w:ind w:left="720" w:hanging="360"/>
      </w:pPr>
      <w:rPr>
        <w:rFonts w:ascii="Tahoma" w:hAnsi="Tahoma" w:cs="Tahoma"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5A70AB"/>
    <w:multiLevelType w:val="hybridMultilevel"/>
    <w:tmpl w:val="224AC8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0"/>
  </w:num>
  <w:num w:numId="4">
    <w:abstractNumId w:val="7"/>
  </w:num>
  <w:num w:numId="5">
    <w:abstractNumId w:val="13"/>
  </w:num>
  <w:num w:numId="6">
    <w:abstractNumId w:val="3"/>
  </w:num>
  <w:num w:numId="7">
    <w:abstractNumId w:val="0"/>
  </w:num>
  <w:num w:numId="8">
    <w:abstractNumId w:val="17"/>
  </w:num>
  <w:num w:numId="9">
    <w:abstractNumId w:val="19"/>
  </w:num>
  <w:num w:numId="10">
    <w:abstractNumId w:val="18"/>
  </w:num>
  <w:num w:numId="11">
    <w:abstractNumId w:val="18"/>
    <w:lvlOverride w:ilvl="0">
      <w:startOverride w:val="1"/>
    </w:lvlOverride>
  </w:num>
  <w:num w:numId="12">
    <w:abstractNumId w:val="13"/>
    <w:lvlOverride w:ilvl="0">
      <w:startOverride w:val="1"/>
    </w:lvlOverride>
  </w:num>
  <w:num w:numId="13">
    <w:abstractNumId w:val="12"/>
  </w:num>
  <w:num w:numId="14">
    <w:abstractNumId w:val="6"/>
  </w:num>
  <w:num w:numId="15">
    <w:abstractNumId w:val="22"/>
  </w:num>
  <w:num w:numId="16">
    <w:abstractNumId w:val="11"/>
  </w:num>
  <w:num w:numId="17">
    <w:abstractNumId w:val="4"/>
  </w:num>
  <w:num w:numId="18">
    <w:abstractNumId w:val="1"/>
  </w:num>
  <w:num w:numId="19">
    <w:abstractNumId w:val="15"/>
  </w:num>
  <w:num w:numId="20">
    <w:abstractNumId w:val="14"/>
  </w:num>
  <w:num w:numId="21">
    <w:abstractNumId w:val="2"/>
  </w:num>
  <w:num w:numId="22">
    <w:abstractNumId w:val="9"/>
  </w:num>
  <w:num w:numId="23">
    <w:abstractNumId w:val="8"/>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64"/>
    <w:rsid w:val="00010273"/>
    <w:rsid w:val="00016976"/>
    <w:rsid w:val="00022192"/>
    <w:rsid w:val="000314BE"/>
    <w:rsid w:val="00031DE5"/>
    <w:rsid w:val="0004228B"/>
    <w:rsid w:val="000438F6"/>
    <w:rsid w:val="000468A6"/>
    <w:rsid w:val="000503DF"/>
    <w:rsid w:val="00056CC5"/>
    <w:rsid w:val="00063F9E"/>
    <w:rsid w:val="00066778"/>
    <w:rsid w:val="00074CB9"/>
    <w:rsid w:val="0008364F"/>
    <w:rsid w:val="0009189C"/>
    <w:rsid w:val="00092741"/>
    <w:rsid w:val="00093D0F"/>
    <w:rsid w:val="000B7D5C"/>
    <w:rsid w:val="000C2B59"/>
    <w:rsid w:val="000C45C4"/>
    <w:rsid w:val="000C5364"/>
    <w:rsid w:val="000D1353"/>
    <w:rsid w:val="000D5F07"/>
    <w:rsid w:val="000D728F"/>
    <w:rsid w:val="000E0ECE"/>
    <w:rsid w:val="000E396B"/>
    <w:rsid w:val="000F2C33"/>
    <w:rsid w:val="000F4456"/>
    <w:rsid w:val="000F60C1"/>
    <w:rsid w:val="0010086F"/>
    <w:rsid w:val="00102080"/>
    <w:rsid w:val="00110293"/>
    <w:rsid w:val="00117267"/>
    <w:rsid w:val="00117A47"/>
    <w:rsid w:val="00131B09"/>
    <w:rsid w:val="00143887"/>
    <w:rsid w:val="00150B4A"/>
    <w:rsid w:val="00155FC8"/>
    <w:rsid w:val="00162C72"/>
    <w:rsid w:val="00164C6C"/>
    <w:rsid w:val="001679AE"/>
    <w:rsid w:val="00173B5F"/>
    <w:rsid w:val="00185004"/>
    <w:rsid w:val="0019140B"/>
    <w:rsid w:val="00193C5C"/>
    <w:rsid w:val="00195509"/>
    <w:rsid w:val="001A246E"/>
    <w:rsid w:val="001A5BC7"/>
    <w:rsid w:val="001B34C3"/>
    <w:rsid w:val="001C2320"/>
    <w:rsid w:val="001D0C10"/>
    <w:rsid w:val="001D18CE"/>
    <w:rsid w:val="001D4D54"/>
    <w:rsid w:val="001D7C68"/>
    <w:rsid w:val="001E3949"/>
    <w:rsid w:val="001E5A71"/>
    <w:rsid w:val="001E5BF0"/>
    <w:rsid w:val="001F2F70"/>
    <w:rsid w:val="001F52D8"/>
    <w:rsid w:val="00200658"/>
    <w:rsid w:val="00207CE6"/>
    <w:rsid w:val="00212A35"/>
    <w:rsid w:val="00214A0C"/>
    <w:rsid w:val="00214E0B"/>
    <w:rsid w:val="00217786"/>
    <w:rsid w:val="00231788"/>
    <w:rsid w:val="00232235"/>
    <w:rsid w:val="0023640D"/>
    <w:rsid w:val="0024066F"/>
    <w:rsid w:val="00241D3F"/>
    <w:rsid w:val="00282A43"/>
    <w:rsid w:val="002854DB"/>
    <w:rsid w:val="002873DD"/>
    <w:rsid w:val="00287E91"/>
    <w:rsid w:val="00290354"/>
    <w:rsid w:val="002919B7"/>
    <w:rsid w:val="00295899"/>
    <w:rsid w:val="00296A01"/>
    <w:rsid w:val="002A68FE"/>
    <w:rsid w:val="002A7A49"/>
    <w:rsid w:val="002B32F0"/>
    <w:rsid w:val="002C039A"/>
    <w:rsid w:val="002D5733"/>
    <w:rsid w:val="002D5D94"/>
    <w:rsid w:val="002D73AD"/>
    <w:rsid w:val="002E4F93"/>
    <w:rsid w:val="002F09C0"/>
    <w:rsid w:val="002F1BF4"/>
    <w:rsid w:val="002F2A2E"/>
    <w:rsid w:val="00301487"/>
    <w:rsid w:val="00305AF8"/>
    <w:rsid w:val="00306258"/>
    <w:rsid w:val="00311AB1"/>
    <w:rsid w:val="00315B4E"/>
    <w:rsid w:val="00326622"/>
    <w:rsid w:val="003273E3"/>
    <w:rsid w:val="003327AE"/>
    <w:rsid w:val="00333BDA"/>
    <w:rsid w:val="00340FE6"/>
    <w:rsid w:val="00345D22"/>
    <w:rsid w:val="003528A0"/>
    <w:rsid w:val="00355FB7"/>
    <w:rsid w:val="00366AEC"/>
    <w:rsid w:val="003810B7"/>
    <w:rsid w:val="003A1AB1"/>
    <w:rsid w:val="003A3313"/>
    <w:rsid w:val="003B14B7"/>
    <w:rsid w:val="003C28F4"/>
    <w:rsid w:val="003D09AC"/>
    <w:rsid w:val="003D47C7"/>
    <w:rsid w:val="003E16DB"/>
    <w:rsid w:val="003E19D6"/>
    <w:rsid w:val="003E7F1C"/>
    <w:rsid w:val="003F5DAB"/>
    <w:rsid w:val="0040354F"/>
    <w:rsid w:val="00413989"/>
    <w:rsid w:val="004216A2"/>
    <w:rsid w:val="00422731"/>
    <w:rsid w:val="0043122C"/>
    <w:rsid w:val="0043257D"/>
    <w:rsid w:val="00443BD5"/>
    <w:rsid w:val="00447A35"/>
    <w:rsid w:val="00460778"/>
    <w:rsid w:val="00462A12"/>
    <w:rsid w:val="00464EAB"/>
    <w:rsid w:val="004827DF"/>
    <w:rsid w:val="00483DDB"/>
    <w:rsid w:val="00495B40"/>
    <w:rsid w:val="004A1FE8"/>
    <w:rsid w:val="004B5B89"/>
    <w:rsid w:val="004C04C3"/>
    <w:rsid w:val="004C47CD"/>
    <w:rsid w:val="004C7CD9"/>
    <w:rsid w:val="004D3B25"/>
    <w:rsid w:val="004E1C78"/>
    <w:rsid w:val="004E2991"/>
    <w:rsid w:val="004F2173"/>
    <w:rsid w:val="004F73E3"/>
    <w:rsid w:val="00502FD0"/>
    <w:rsid w:val="00504D9D"/>
    <w:rsid w:val="00516D32"/>
    <w:rsid w:val="0051797E"/>
    <w:rsid w:val="00522624"/>
    <w:rsid w:val="00525269"/>
    <w:rsid w:val="005359D6"/>
    <w:rsid w:val="00536531"/>
    <w:rsid w:val="005413E8"/>
    <w:rsid w:val="00542606"/>
    <w:rsid w:val="00544046"/>
    <w:rsid w:val="00562175"/>
    <w:rsid w:val="0058762C"/>
    <w:rsid w:val="00593D5F"/>
    <w:rsid w:val="00594ED0"/>
    <w:rsid w:val="00595936"/>
    <w:rsid w:val="00595ACD"/>
    <w:rsid w:val="00597462"/>
    <w:rsid w:val="005A1D54"/>
    <w:rsid w:val="005A787B"/>
    <w:rsid w:val="005B0E14"/>
    <w:rsid w:val="005C6C90"/>
    <w:rsid w:val="005D71E1"/>
    <w:rsid w:val="005E3684"/>
    <w:rsid w:val="005E4C98"/>
    <w:rsid w:val="005F6276"/>
    <w:rsid w:val="00603001"/>
    <w:rsid w:val="00603195"/>
    <w:rsid w:val="006067CB"/>
    <w:rsid w:val="00616A97"/>
    <w:rsid w:val="006269A3"/>
    <w:rsid w:val="00626E4B"/>
    <w:rsid w:val="006309CB"/>
    <w:rsid w:val="00631361"/>
    <w:rsid w:val="00631F10"/>
    <w:rsid w:val="0064212C"/>
    <w:rsid w:val="00643F88"/>
    <w:rsid w:val="00645082"/>
    <w:rsid w:val="00652BD5"/>
    <w:rsid w:val="00652C02"/>
    <w:rsid w:val="0065641C"/>
    <w:rsid w:val="006617F4"/>
    <w:rsid w:val="006620DD"/>
    <w:rsid w:val="006667AF"/>
    <w:rsid w:val="006678A4"/>
    <w:rsid w:val="00673240"/>
    <w:rsid w:val="0067755B"/>
    <w:rsid w:val="006800AA"/>
    <w:rsid w:val="00680F94"/>
    <w:rsid w:val="00684362"/>
    <w:rsid w:val="00692334"/>
    <w:rsid w:val="00694431"/>
    <w:rsid w:val="006A10CF"/>
    <w:rsid w:val="006A785E"/>
    <w:rsid w:val="006B0C33"/>
    <w:rsid w:val="006B5AE7"/>
    <w:rsid w:val="006B5D8B"/>
    <w:rsid w:val="006B6B66"/>
    <w:rsid w:val="006B7B13"/>
    <w:rsid w:val="006C12C3"/>
    <w:rsid w:val="006C4530"/>
    <w:rsid w:val="006C7CAC"/>
    <w:rsid w:val="006D24B0"/>
    <w:rsid w:val="006D4EF2"/>
    <w:rsid w:val="006F1CC3"/>
    <w:rsid w:val="00701594"/>
    <w:rsid w:val="007053CC"/>
    <w:rsid w:val="00705A47"/>
    <w:rsid w:val="007062E6"/>
    <w:rsid w:val="00707526"/>
    <w:rsid w:val="007156D8"/>
    <w:rsid w:val="007158E9"/>
    <w:rsid w:val="00717B60"/>
    <w:rsid w:val="00722B75"/>
    <w:rsid w:val="00725764"/>
    <w:rsid w:val="00732096"/>
    <w:rsid w:val="00734143"/>
    <w:rsid w:val="0074436B"/>
    <w:rsid w:val="00754DCE"/>
    <w:rsid w:val="0075571A"/>
    <w:rsid w:val="00767B9F"/>
    <w:rsid w:val="00767FF5"/>
    <w:rsid w:val="00780E74"/>
    <w:rsid w:val="00781613"/>
    <w:rsid w:val="00785A5E"/>
    <w:rsid w:val="00794832"/>
    <w:rsid w:val="00795176"/>
    <w:rsid w:val="007961A8"/>
    <w:rsid w:val="00796A83"/>
    <w:rsid w:val="007A2502"/>
    <w:rsid w:val="007A6DD6"/>
    <w:rsid w:val="007B5846"/>
    <w:rsid w:val="007C4810"/>
    <w:rsid w:val="007C7DB4"/>
    <w:rsid w:val="007D02B3"/>
    <w:rsid w:val="007D4514"/>
    <w:rsid w:val="007D6CAF"/>
    <w:rsid w:val="007E0170"/>
    <w:rsid w:val="007E3525"/>
    <w:rsid w:val="007E5B2C"/>
    <w:rsid w:val="007E74F3"/>
    <w:rsid w:val="007F1D19"/>
    <w:rsid w:val="007F3091"/>
    <w:rsid w:val="0080024F"/>
    <w:rsid w:val="00802866"/>
    <w:rsid w:val="008107E4"/>
    <w:rsid w:val="008159C3"/>
    <w:rsid w:val="00821DB4"/>
    <w:rsid w:val="0083103F"/>
    <w:rsid w:val="0084611C"/>
    <w:rsid w:val="00857C83"/>
    <w:rsid w:val="00866F31"/>
    <w:rsid w:val="00886718"/>
    <w:rsid w:val="0089096D"/>
    <w:rsid w:val="00891141"/>
    <w:rsid w:val="0089134E"/>
    <w:rsid w:val="008B0BAE"/>
    <w:rsid w:val="008B5DE8"/>
    <w:rsid w:val="008B7211"/>
    <w:rsid w:val="008C5D5D"/>
    <w:rsid w:val="008D2F72"/>
    <w:rsid w:val="008D4D83"/>
    <w:rsid w:val="008D7CFE"/>
    <w:rsid w:val="008E3244"/>
    <w:rsid w:val="008F283B"/>
    <w:rsid w:val="008F6FB0"/>
    <w:rsid w:val="00904707"/>
    <w:rsid w:val="0090602D"/>
    <w:rsid w:val="00910E41"/>
    <w:rsid w:val="009120E7"/>
    <w:rsid w:val="00912555"/>
    <w:rsid w:val="00920E03"/>
    <w:rsid w:val="00924D8B"/>
    <w:rsid w:val="00925BC7"/>
    <w:rsid w:val="00932D4F"/>
    <w:rsid w:val="0095139E"/>
    <w:rsid w:val="00951786"/>
    <w:rsid w:val="00951AD6"/>
    <w:rsid w:val="00952386"/>
    <w:rsid w:val="00953E0C"/>
    <w:rsid w:val="00956483"/>
    <w:rsid w:val="00966C3F"/>
    <w:rsid w:val="009762B4"/>
    <w:rsid w:val="00980F0E"/>
    <w:rsid w:val="00991481"/>
    <w:rsid w:val="009917A5"/>
    <w:rsid w:val="009949D4"/>
    <w:rsid w:val="009B052B"/>
    <w:rsid w:val="009B6045"/>
    <w:rsid w:val="009C0E3A"/>
    <w:rsid w:val="009C68DE"/>
    <w:rsid w:val="009D588A"/>
    <w:rsid w:val="009E0CAA"/>
    <w:rsid w:val="009E169E"/>
    <w:rsid w:val="009F03D8"/>
    <w:rsid w:val="009F7EA5"/>
    <w:rsid w:val="00A0317C"/>
    <w:rsid w:val="00A134FE"/>
    <w:rsid w:val="00A14621"/>
    <w:rsid w:val="00A202A3"/>
    <w:rsid w:val="00A26A14"/>
    <w:rsid w:val="00A26CE6"/>
    <w:rsid w:val="00A32A72"/>
    <w:rsid w:val="00A32DA1"/>
    <w:rsid w:val="00A40D2E"/>
    <w:rsid w:val="00A46229"/>
    <w:rsid w:val="00A61550"/>
    <w:rsid w:val="00A62C87"/>
    <w:rsid w:val="00A70C75"/>
    <w:rsid w:val="00A8366A"/>
    <w:rsid w:val="00A96DAA"/>
    <w:rsid w:val="00AB2814"/>
    <w:rsid w:val="00AB318E"/>
    <w:rsid w:val="00AB3BF6"/>
    <w:rsid w:val="00AC29D7"/>
    <w:rsid w:val="00AC71C3"/>
    <w:rsid w:val="00AE00F2"/>
    <w:rsid w:val="00AE3738"/>
    <w:rsid w:val="00AE40AD"/>
    <w:rsid w:val="00AE4768"/>
    <w:rsid w:val="00AF7897"/>
    <w:rsid w:val="00B02362"/>
    <w:rsid w:val="00B05386"/>
    <w:rsid w:val="00B06792"/>
    <w:rsid w:val="00B10BD1"/>
    <w:rsid w:val="00B134F8"/>
    <w:rsid w:val="00B20E83"/>
    <w:rsid w:val="00B23E8F"/>
    <w:rsid w:val="00B327A3"/>
    <w:rsid w:val="00B32FD0"/>
    <w:rsid w:val="00B44E62"/>
    <w:rsid w:val="00B472BB"/>
    <w:rsid w:val="00B50618"/>
    <w:rsid w:val="00B51B98"/>
    <w:rsid w:val="00B53B13"/>
    <w:rsid w:val="00B55B0B"/>
    <w:rsid w:val="00B6099C"/>
    <w:rsid w:val="00B610E0"/>
    <w:rsid w:val="00B64828"/>
    <w:rsid w:val="00B845CF"/>
    <w:rsid w:val="00B84EA5"/>
    <w:rsid w:val="00B8624D"/>
    <w:rsid w:val="00B97D44"/>
    <w:rsid w:val="00BA6671"/>
    <w:rsid w:val="00BC0F71"/>
    <w:rsid w:val="00BC5E7B"/>
    <w:rsid w:val="00BE662C"/>
    <w:rsid w:val="00BF0131"/>
    <w:rsid w:val="00BF380C"/>
    <w:rsid w:val="00BF454F"/>
    <w:rsid w:val="00C05673"/>
    <w:rsid w:val="00C136A6"/>
    <w:rsid w:val="00C13706"/>
    <w:rsid w:val="00C139A7"/>
    <w:rsid w:val="00C152B5"/>
    <w:rsid w:val="00C26A9A"/>
    <w:rsid w:val="00C26E2B"/>
    <w:rsid w:val="00C362B9"/>
    <w:rsid w:val="00C46435"/>
    <w:rsid w:val="00C472F1"/>
    <w:rsid w:val="00C5578F"/>
    <w:rsid w:val="00C571AD"/>
    <w:rsid w:val="00C66DB1"/>
    <w:rsid w:val="00C77746"/>
    <w:rsid w:val="00C81C0C"/>
    <w:rsid w:val="00C81E8B"/>
    <w:rsid w:val="00C9059E"/>
    <w:rsid w:val="00C913E1"/>
    <w:rsid w:val="00CA6634"/>
    <w:rsid w:val="00CC1068"/>
    <w:rsid w:val="00CC6BC3"/>
    <w:rsid w:val="00CD24B2"/>
    <w:rsid w:val="00CD2D0B"/>
    <w:rsid w:val="00CD3AB7"/>
    <w:rsid w:val="00CD521F"/>
    <w:rsid w:val="00CF0CC9"/>
    <w:rsid w:val="00CF0F0C"/>
    <w:rsid w:val="00CF234A"/>
    <w:rsid w:val="00CF7D64"/>
    <w:rsid w:val="00D1214E"/>
    <w:rsid w:val="00D223DF"/>
    <w:rsid w:val="00D231B1"/>
    <w:rsid w:val="00D3472E"/>
    <w:rsid w:val="00D36740"/>
    <w:rsid w:val="00D42EC0"/>
    <w:rsid w:val="00D45426"/>
    <w:rsid w:val="00D47F20"/>
    <w:rsid w:val="00D504EA"/>
    <w:rsid w:val="00D53E9A"/>
    <w:rsid w:val="00D61AD5"/>
    <w:rsid w:val="00D6585A"/>
    <w:rsid w:val="00D65E63"/>
    <w:rsid w:val="00D71B64"/>
    <w:rsid w:val="00D803C4"/>
    <w:rsid w:val="00D81C3B"/>
    <w:rsid w:val="00D87CD2"/>
    <w:rsid w:val="00DA033E"/>
    <w:rsid w:val="00DA0A30"/>
    <w:rsid w:val="00DC3DF6"/>
    <w:rsid w:val="00DC6783"/>
    <w:rsid w:val="00DD4D2A"/>
    <w:rsid w:val="00DD6C0C"/>
    <w:rsid w:val="00DE02F9"/>
    <w:rsid w:val="00DE05E8"/>
    <w:rsid w:val="00DE68A3"/>
    <w:rsid w:val="00E0035F"/>
    <w:rsid w:val="00E00693"/>
    <w:rsid w:val="00E22666"/>
    <w:rsid w:val="00E35E0A"/>
    <w:rsid w:val="00E36F06"/>
    <w:rsid w:val="00E47196"/>
    <w:rsid w:val="00E50671"/>
    <w:rsid w:val="00E55705"/>
    <w:rsid w:val="00E805D2"/>
    <w:rsid w:val="00E860C8"/>
    <w:rsid w:val="00E8642B"/>
    <w:rsid w:val="00E91A97"/>
    <w:rsid w:val="00EA08A8"/>
    <w:rsid w:val="00EA1C39"/>
    <w:rsid w:val="00EA6C57"/>
    <w:rsid w:val="00EA6D65"/>
    <w:rsid w:val="00EB063A"/>
    <w:rsid w:val="00EC3D2F"/>
    <w:rsid w:val="00EC5B05"/>
    <w:rsid w:val="00EF138E"/>
    <w:rsid w:val="00F02C71"/>
    <w:rsid w:val="00F0377B"/>
    <w:rsid w:val="00F04DAC"/>
    <w:rsid w:val="00F056F5"/>
    <w:rsid w:val="00F1181A"/>
    <w:rsid w:val="00F2178B"/>
    <w:rsid w:val="00F23ED0"/>
    <w:rsid w:val="00F3112E"/>
    <w:rsid w:val="00F34976"/>
    <w:rsid w:val="00F547CC"/>
    <w:rsid w:val="00F716EA"/>
    <w:rsid w:val="00F7584A"/>
    <w:rsid w:val="00F7605D"/>
    <w:rsid w:val="00F8278C"/>
    <w:rsid w:val="00F83A21"/>
    <w:rsid w:val="00F846F2"/>
    <w:rsid w:val="00F84D54"/>
    <w:rsid w:val="00F9293A"/>
    <w:rsid w:val="00FA226F"/>
    <w:rsid w:val="00FA7BDB"/>
    <w:rsid w:val="00FB212F"/>
    <w:rsid w:val="00FB3458"/>
    <w:rsid w:val="00FB3D5E"/>
    <w:rsid w:val="00FB4F9D"/>
    <w:rsid w:val="00FB79BF"/>
    <w:rsid w:val="00FC0C06"/>
    <w:rsid w:val="00FC6B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C51A"/>
  <w15:chartTrackingRefBased/>
  <w15:docId w15:val="{DC3BC15A-FAE9-4235-9129-4F5CCEE1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4E62"/>
    <w:pPr>
      <w:ind w:left="720"/>
      <w:contextualSpacing/>
    </w:pPr>
  </w:style>
  <w:style w:type="paragraph" w:styleId="Textodeglobo">
    <w:name w:val="Balloon Text"/>
    <w:basedOn w:val="Normal"/>
    <w:link w:val="TextodegloboCar"/>
    <w:uiPriority w:val="99"/>
    <w:semiHidden/>
    <w:unhideWhenUsed/>
    <w:rsid w:val="004312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22C"/>
    <w:rPr>
      <w:rFonts w:ascii="Segoe UI" w:hAnsi="Segoe UI" w:cs="Segoe UI"/>
      <w:sz w:val="18"/>
      <w:szCs w:val="18"/>
    </w:rPr>
  </w:style>
  <w:style w:type="paragraph" w:styleId="Textoindependiente">
    <w:name w:val="Body Text"/>
    <w:basedOn w:val="Normal"/>
    <w:link w:val="TextoindependienteCar"/>
    <w:unhideWhenUsed/>
    <w:rsid w:val="00326622"/>
    <w:pPr>
      <w:spacing w:after="0" w:line="240" w:lineRule="auto"/>
      <w:jc w:val="both"/>
    </w:pPr>
    <w:rPr>
      <w:rFonts w:ascii="Arial" w:eastAsia="Calibri" w:hAnsi="Arial" w:cs="Times New Roman"/>
      <w:sz w:val="28"/>
      <w:szCs w:val="20"/>
      <w:lang w:eastAsia="es-CO"/>
    </w:rPr>
  </w:style>
  <w:style w:type="character" w:customStyle="1" w:styleId="TextoindependienteCar">
    <w:name w:val="Texto independiente Car"/>
    <w:basedOn w:val="Fuentedeprrafopredeter"/>
    <w:link w:val="Textoindependiente"/>
    <w:rsid w:val="00326622"/>
    <w:rPr>
      <w:rFonts w:ascii="Arial" w:eastAsia="Calibri" w:hAnsi="Arial" w:cs="Times New Roman"/>
      <w:sz w:val="28"/>
      <w:szCs w:val="20"/>
      <w:lang w:eastAsia="es-CO"/>
    </w:rPr>
  </w:style>
  <w:style w:type="table" w:styleId="Tablaconcuadrcula">
    <w:name w:val="Table Grid"/>
    <w:basedOn w:val="Tablanormal"/>
    <w:uiPriority w:val="39"/>
    <w:rsid w:val="003F5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3F5DAB"/>
    <w:pPr>
      <w:spacing w:after="60" w:line="276" w:lineRule="auto"/>
      <w:jc w:val="center"/>
      <w:outlineLvl w:val="1"/>
    </w:pPr>
    <w:rPr>
      <w:rFonts w:ascii="Cambria" w:eastAsia="Times New Roman" w:hAnsi="Cambria" w:cs="Times New Roman"/>
      <w:sz w:val="24"/>
      <w:szCs w:val="24"/>
      <w:lang w:val="es-ES_tradnl"/>
    </w:rPr>
  </w:style>
  <w:style w:type="character" w:customStyle="1" w:styleId="SubttuloCar">
    <w:name w:val="Subtítulo Car"/>
    <w:basedOn w:val="Fuentedeprrafopredeter"/>
    <w:link w:val="Subttulo"/>
    <w:rsid w:val="003F5DAB"/>
    <w:rPr>
      <w:rFonts w:ascii="Cambria" w:eastAsia="Times New Roman" w:hAnsi="Cambria" w:cs="Times New Roman"/>
      <w:sz w:val="24"/>
      <w:szCs w:val="24"/>
      <w:lang w:val="es-ES_tradnl"/>
    </w:rPr>
  </w:style>
  <w:style w:type="paragraph" w:styleId="Encabezado">
    <w:name w:val="header"/>
    <w:basedOn w:val="Normal"/>
    <w:link w:val="EncabezadoCar"/>
    <w:uiPriority w:val="99"/>
    <w:unhideWhenUsed/>
    <w:rsid w:val="000D72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728F"/>
  </w:style>
  <w:style w:type="paragraph" w:styleId="Piedepgina">
    <w:name w:val="footer"/>
    <w:basedOn w:val="Normal"/>
    <w:link w:val="PiedepginaCar"/>
    <w:uiPriority w:val="99"/>
    <w:unhideWhenUsed/>
    <w:rsid w:val="000D72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728F"/>
  </w:style>
  <w:style w:type="paragraph" w:customStyle="1" w:styleId="Standard">
    <w:name w:val="Standard"/>
    <w:rsid w:val="008B7211"/>
    <w:pPr>
      <w:suppressAutoHyphens/>
      <w:autoSpaceDN w:val="0"/>
      <w:spacing w:line="240" w:lineRule="auto"/>
      <w:textAlignment w:val="baseline"/>
    </w:pPr>
    <w:rPr>
      <w:rFonts w:ascii="Calibri" w:eastAsia="Calibri" w:hAnsi="Calibri" w:cs="Tahoma"/>
    </w:rPr>
  </w:style>
  <w:style w:type="paragraph" w:customStyle="1" w:styleId="Textbody">
    <w:name w:val="Text body"/>
    <w:basedOn w:val="Standard"/>
    <w:rsid w:val="008B7211"/>
    <w:pPr>
      <w:spacing w:after="0"/>
      <w:jc w:val="both"/>
    </w:pPr>
    <w:rPr>
      <w:rFonts w:ascii="Arial" w:eastAsia="Arial" w:hAnsi="Arial" w:cs="Times New Roman"/>
      <w:sz w:val="28"/>
      <w:szCs w:val="20"/>
      <w:lang w:eastAsia="es-CO"/>
    </w:rPr>
  </w:style>
  <w:style w:type="numbering" w:customStyle="1" w:styleId="WWNum4">
    <w:name w:val="WWNum4"/>
    <w:basedOn w:val="Sinlista"/>
    <w:rsid w:val="008B7211"/>
    <w:pPr>
      <w:numPr>
        <w:numId w:val="10"/>
      </w:numPr>
    </w:pPr>
  </w:style>
  <w:style w:type="paragraph" w:customStyle="1" w:styleId="xmsonormal">
    <w:name w:val="x_msonormal"/>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standard">
    <w:name w:val="x_standard"/>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msolistparagraph">
    <w:name w:val="x_msolistparagraph"/>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textbody">
    <w:name w:val="x_textbody"/>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s-button-flexcontainer">
    <w:name w:val="ms-button-flexcontainer"/>
    <w:basedOn w:val="Fuentedeprrafopredeter"/>
    <w:rsid w:val="000C5364"/>
  </w:style>
  <w:style w:type="paragraph" w:customStyle="1" w:styleId="xmsosubtitle">
    <w:name w:val="x_msosubtitle"/>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3528A0"/>
    <w:pPr>
      <w:spacing w:after="0" w:line="240" w:lineRule="auto"/>
    </w:pPr>
    <w:rPr>
      <w:lang w:val="es-CO"/>
    </w:rPr>
  </w:style>
  <w:style w:type="paragraph" w:styleId="NormalWeb">
    <w:name w:val="Normal (Web)"/>
    <w:basedOn w:val="Normal"/>
    <w:uiPriority w:val="99"/>
    <w:unhideWhenUsed/>
    <w:rsid w:val="00E50671"/>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paragraph">
    <w:name w:val="x_paragraph"/>
    <w:basedOn w:val="Normal"/>
    <w:rsid w:val="00214A0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xnormaltextrun">
    <w:name w:val="x_normaltextrun"/>
    <w:basedOn w:val="Fuentedeprrafopredeter"/>
    <w:rsid w:val="00214A0C"/>
  </w:style>
  <w:style w:type="character" w:customStyle="1" w:styleId="xeop">
    <w:name w:val="x_eop"/>
    <w:basedOn w:val="Fuentedeprrafopredeter"/>
    <w:rsid w:val="0021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71772">
      <w:bodyDiv w:val="1"/>
      <w:marLeft w:val="0"/>
      <w:marRight w:val="0"/>
      <w:marTop w:val="0"/>
      <w:marBottom w:val="0"/>
      <w:divBdr>
        <w:top w:val="none" w:sz="0" w:space="0" w:color="auto"/>
        <w:left w:val="none" w:sz="0" w:space="0" w:color="auto"/>
        <w:bottom w:val="none" w:sz="0" w:space="0" w:color="auto"/>
        <w:right w:val="none" w:sz="0" w:space="0" w:color="auto"/>
      </w:divBdr>
    </w:div>
    <w:div w:id="1352947531">
      <w:bodyDiv w:val="1"/>
      <w:marLeft w:val="0"/>
      <w:marRight w:val="0"/>
      <w:marTop w:val="0"/>
      <w:marBottom w:val="0"/>
      <w:divBdr>
        <w:top w:val="none" w:sz="0" w:space="0" w:color="auto"/>
        <w:left w:val="none" w:sz="0" w:space="0" w:color="auto"/>
        <w:bottom w:val="none" w:sz="0" w:space="0" w:color="auto"/>
        <w:right w:val="none" w:sz="0" w:space="0" w:color="auto"/>
      </w:divBdr>
      <w:divsChild>
        <w:div w:id="340398587">
          <w:marLeft w:val="0"/>
          <w:marRight w:val="0"/>
          <w:marTop w:val="0"/>
          <w:marBottom w:val="0"/>
          <w:divBdr>
            <w:top w:val="none" w:sz="0" w:space="0" w:color="auto"/>
            <w:left w:val="none" w:sz="0" w:space="0" w:color="auto"/>
            <w:bottom w:val="none" w:sz="0" w:space="0" w:color="auto"/>
            <w:right w:val="none" w:sz="0" w:space="0" w:color="auto"/>
          </w:divBdr>
          <w:divsChild>
            <w:div w:id="1886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7339-751A-481A-A3E9-66418256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6776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JULIAN</cp:lastModifiedBy>
  <cp:revision>3</cp:revision>
  <cp:lastPrinted>2020-07-28T22:50:00Z</cp:lastPrinted>
  <dcterms:created xsi:type="dcterms:W3CDTF">2022-09-12T15:25:00Z</dcterms:created>
  <dcterms:modified xsi:type="dcterms:W3CDTF">2022-09-15T19:48:00Z</dcterms:modified>
</cp:coreProperties>
</file>