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5CFE907D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40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66D353EB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955C83">
        <w:rPr>
          <w:rFonts w:cs="Tahoma"/>
          <w:sz w:val="22"/>
        </w:rPr>
        <w:t xml:space="preserve">DIEGO ARDILA FERNÁNEZ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00C6614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824245">
        <w:rPr>
          <w:rFonts w:cs="Tahoma"/>
          <w:sz w:val="22"/>
        </w:rPr>
        <w:t>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955C83">
        <w:rPr>
          <w:rFonts w:cs="Tahoma"/>
          <w:sz w:val="22"/>
        </w:rPr>
        <w:t>202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5A9B"/>
    <w:rsid w:val="004E3671"/>
    <w:rsid w:val="005322BD"/>
    <w:rsid w:val="00537C65"/>
    <w:rsid w:val="00546E63"/>
    <w:rsid w:val="00554901"/>
    <w:rsid w:val="00556A55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5C83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8E8"/>
    <w:rsid w:val="00BD4980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2022-10-12T18:28:00Z</dcterms:created>
  <dcterms:modified xsi:type="dcterms:W3CDTF">2022-10-12T18:28:00Z</dcterms:modified>
</cp:coreProperties>
</file>