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3907707A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4C4B3B">
        <w:rPr>
          <w:rFonts w:cs="Tahoma"/>
          <w:sz w:val="22"/>
        </w:rPr>
        <w:t>2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76226159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90437C">
        <w:rPr>
          <w:rFonts w:cs="Tahoma"/>
          <w:b w:val="0"/>
          <w:bCs/>
          <w:szCs w:val="24"/>
        </w:rPr>
        <w:t>MANUEL BOLIVAR URREA</w:t>
      </w:r>
      <w:bookmarkStart w:id="0" w:name="_GoBack"/>
      <w:bookmarkEnd w:id="0"/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7F56E9EC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952197">
        <w:rPr>
          <w:rFonts w:cs="Tahoma"/>
          <w:sz w:val="22"/>
        </w:rPr>
        <w:t>8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952197">
        <w:rPr>
          <w:rFonts w:cs="Tahoma"/>
          <w:sz w:val="22"/>
        </w:rPr>
        <w:t>014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0437C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4</cp:revision>
  <cp:lastPrinted>2022-04-21T02:35:00Z</cp:lastPrinted>
  <dcterms:created xsi:type="dcterms:W3CDTF">2022-10-12T18:31:00Z</dcterms:created>
  <dcterms:modified xsi:type="dcterms:W3CDTF">2022-10-13T11:54:00Z</dcterms:modified>
</cp:coreProperties>
</file>