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E172" w14:textId="77777777" w:rsidR="00684D12" w:rsidRDefault="00707D9C">
      <w:pPr>
        <w:spacing w:line="259" w:lineRule="auto"/>
        <w:ind w:left="0" w:right="3828" w:firstLine="0"/>
        <w:jc w:val="center"/>
      </w:pPr>
      <w:r>
        <w:rPr>
          <w:noProof/>
        </w:rPr>
        <w:drawing>
          <wp:inline distT="0" distB="0" distL="0" distR="0" wp14:anchorId="5612E03A" wp14:editId="2D310489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F34D577" w14:textId="77777777" w:rsidR="00684D12" w:rsidRPr="003B4271" w:rsidRDefault="00707D9C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JUZGADO PRIMERO PROMISCUO MUNICIPAL DE EL TAMBO – CAUCA  </w:t>
      </w:r>
    </w:p>
    <w:p w14:paraId="18EE043C" w14:textId="77777777" w:rsidR="00684D12" w:rsidRPr="003B4271" w:rsidRDefault="00707D9C">
      <w:pPr>
        <w:spacing w:line="259" w:lineRule="auto"/>
        <w:ind w:left="10" w:hanging="1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CÓDIGO No. </w:t>
      </w:r>
      <w:r w:rsidRPr="003B4271">
        <w:rPr>
          <w:sz w:val="24"/>
          <w:szCs w:val="24"/>
        </w:rPr>
        <w:t>19 2564089001</w:t>
      </w:r>
      <w:r w:rsidRPr="003B4271">
        <w:rPr>
          <w:b/>
          <w:sz w:val="24"/>
          <w:szCs w:val="24"/>
        </w:rPr>
        <w:t xml:space="preserve"> </w:t>
      </w:r>
    </w:p>
    <w:p w14:paraId="7E2528A4" w14:textId="77777777" w:rsidR="00684D12" w:rsidRPr="003B4271" w:rsidRDefault="00707D9C">
      <w:pPr>
        <w:spacing w:line="259" w:lineRule="auto"/>
        <w:ind w:left="0" w:right="9" w:firstLine="0"/>
        <w:jc w:val="center"/>
        <w:rPr>
          <w:sz w:val="24"/>
          <w:szCs w:val="24"/>
        </w:rPr>
      </w:pPr>
      <w:r w:rsidRPr="003B4271">
        <w:rPr>
          <w:b/>
          <w:i/>
          <w:sz w:val="24"/>
          <w:szCs w:val="24"/>
        </w:rPr>
        <w:t xml:space="preserve">Buzón electrónico: </w:t>
      </w:r>
      <w:r w:rsidRPr="003B4271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3B4271">
        <w:rPr>
          <w:b/>
          <w:sz w:val="24"/>
          <w:szCs w:val="24"/>
        </w:rPr>
        <w:t xml:space="preserve"> </w:t>
      </w:r>
    </w:p>
    <w:p w14:paraId="72951A47" w14:textId="77777777" w:rsidR="00684D12" w:rsidRPr="003B4271" w:rsidRDefault="00707D9C">
      <w:pPr>
        <w:spacing w:after="21" w:line="259" w:lineRule="auto"/>
        <w:ind w:left="107" w:right="0" w:firstLine="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</w:p>
    <w:p w14:paraId="198A92C8" w14:textId="6E1C71E1" w:rsidR="009C0F66" w:rsidRDefault="00707D9C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D7161A">
        <w:rPr>
          <w:b/>
          <w:bCs/>
        </w:rPr>
        <w:t xml:space="preserve"> </w:t>
      </w:r>
      <w:r w:rsidR="009C0F66"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>Auto:</w:t>
      </w:r>
      <w:r w:rsidR="009C0F66">
        <w:rPr>
          <w:rStyle w:val="xnormaltextrun"/>
          <w:b/>
          <w:bCs/>
          <w:color w:val="000000"/>
          <w:bdr w:val="none" w:sz="0" w:space="0" w:color="auto" w:frame="1"/>
          <w:lang w:val="es-ES"/>
        </w:rPr>
        <w:t>       </w:t>
      </w:r>
      <w:r w:rsidR="009C0F66"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 xml:space="preserve"> </w:t>
      </w:r>
      <w:r w:rsidR="009C0F66">
        <w:rPr>
          <w:rStyle w:val="xnormaltextrun"/>
          <w:b/>
          <w:bCs/>
          <w:color w:val="000000"/>
          <w:bdr w:val="none" w:sz="0" w:space="0" w:color="auto" w:frame="1"/>
          <w:lang w:val="es-ES"/>
        </w:rPr>
        <w:t>    </w:t>
      </w:r>
      <w:r w:rsidR="009C0F66"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>  </w:t>
      </w:r>
      <w:r w:rsidR="009C0F66"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ab/>
      </w:r>
      <w:r w:rsidR="009C0F66"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>No. </w:t>
      </w:r>
      <w:r w:rsidR="009C0F66">
        <w:rPr>
          <w:rStyle w:val="xnormaltextrun"/>
          <w:b/>
          <w:bCs/>
          <w:color w:val="000000"/>
          <w:bdr w:val="none" w:sz="0" w:space="0" w:color="auto" w:frame="1"/>
          <w:lang w:val="es-ES"/>
        </w:rPr>
        <w:t> </w:t>
      </w:r>
      <w:r w:rsidR="009C0F66"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>754</w:t>
      </w:r>
      <w:r w:rsidR="009C0F66">
        <w:rPr>
          <w:rStyle w:val="xeop"/>
          <w:rFonts w:ascii="Comic Sans MS" w:hAnsi="Comic Sans MS" w:cs="Segoe UI"/>
          <w:b/>
          <w:bCs/>
          <w:color w:val="000000"/>
          <w:bdr w:val="none" w:sz="0" w:space="0" w:color="auto" w:frame="1"/>
        </w:rPr>
        <w:t> </w:t>
      </w:r>
    </w:p>
    <w:p w14:paraId="742DBDB2" w14:textId="067C6ADE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Proceso: 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ab/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DECLARACIÓN DE PERTENENCIA -DEMANDA DE RECONVENCION -REIVINDICATORIO  </w:t>
      </w:r>
      <w:r>
        <w:rPr>
          <w:rStyle w:val="xeop"/>
          <w:rFonts w:ascii="Comic Sans MS" w:hAnsi="Comic Sans MS" w:cs="Segoe UI"/>
          <w:b/>
          <w:bCs/>
          <w:color w:val="000000"/>
          <w:bdr w:val="none" w:sz="0" w:space="0" w:color="auto" w:frame="1"/>
        </w:rPr>
        <w:t> </w:t>
      </w:r>
    </w:p>
    <w:p w14:paraId="19D35AF7" w14:textId="5449BD86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Demandante 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ab/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YEISON ALEJANDRO IMBACHI TULANDE    </w:t>
      </w:r>
      <w:r>
        <w:rPr>
          <w:rStyle w:val="xeop"/>
          <w:rFonts w:ascii="Comic Sans MS" w:hAnsi="Comic Sans MS" w:cs="Segoe UI"/>
          <w:b/>
          <w:bCs/>
          <w:color w:val="000000"/>
          <w:bdr w:val="none" w:sz="0" w:space="0" w:color="auto" w:frame="1"/>
        </w:rPr>
        <w:t> </w:t>
      </w:r>
    </w:p>
    <w:p w14:paraId="5C556E9A" w14:textId="2BF8900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Demandado: 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ab/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HEREDEROS INDETERMINADOS DE SAULO HERNANDO COSME Y OTROS  </w:t>
      </w:r>
      <w:r>
        <w:rPr>
          <w:rStyle w:val="xeop"/>
          <w:rFonts w:ascii="Comic Sans MS" w:hAnsi="Comic Sans MS" w:cs="Segoe UI"/>
          <w:b/>
          <w:bCs/>
          <w:color w:val="000000"/>
          <w:bdr w:val="none" w:sz="0" w:space="0" w:color="auto" w:frame="1"/>
        </w:rPr>
        <w:t> </w:t>
      </w:r>
    </w:p>
    <w:p w14:paraId="5480DE9D" w14:textId="79BA27EB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Rad: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ab/>
      </w:r>
      <w:bookmarkStart w:id="0" w:name="_GoBack"/>
      <w:bookmarkEnd w:id="0"/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2019-00040-00</w:t>
      </w:r>
      <w:r>
        <w:rPr>
          <w:rStyle w:val="xeop"/>
          <w:rFonts w:ascii="Comic Sans MS" w:hAnsi="Comic Sans MS" w:cs="Segoe UI"/>
          <w:b/>
          <w:bCs/>
          <w:color w:val="000000"/>
          <w:bdr w:val="none" w:sz="0" w:space="0" w:color="auto" w:frame="1"/>
        </w:rPr>
        <w:t> </w:t>
      </w:r>
    </w:p>
    <w:p w14:paraId="6EE9109D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b/>
          <w:bCs/>
          <w:color w:val="000000"/>
          <w:bdr w:val="none" w:sz="0" w:space="0" w:color="auto" w:frame="1"/>
        </w:rPr>
        <w:t> </w:t>
      </w:r>
    </w:p>
    <w:p w14:paraId="7E2F403B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75C01888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Encontrándose reunidas las exigencias del artículo 599 del C. General del Proceso,</w:t>
      </w:r>
      <w:r>
        <w:rPr>
          <w:rStyle w:val="xnormaltextrun"/>
          <w:color w:val="000000"/>
          <w:bdr w:val="none" w:sz="0" w:space="0" w:color="auto" w:frame="1"/>
        </w:rPr>
        <w:t>  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657A1868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1807497E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SE DISPONE:</w:t>
      </w:r>
      <w:r>
        <w:rPr>
          <w:rStyle w:val="xnormaltextrun"/>
          <w:b/>
          <w:bCs/>
          <w:color w:val="000000"/>
          <w:bdr w:val="none" w:sz="0" w:space="0" w:color="auto" w:frame="1"/>
        </w:rPr>
        <w:t> </w:t>
      </w:r>
      <w:r>
        <w:rPr>
          <w:rStyle w:val="xnormaltextrun"/>
          <w:color w:val="000000"/>
          <w:bdr w:val="none" w:sz="0" w:space="0" w:color="auto" w:frame="1"/>
        </w:rPr>
        <w:t> 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6A9B15FA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5AA7024B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PRIMERO: DECRETAR</w:t>
      </w: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 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EL EMBARGO Y RETENCI</w:t>
      </w:r>
      <w:r>
        <w:rPr>
          <w:rStyle w:val="xnormaltextrun"/>
          <w:rFonts w:ascii="inherit" w:hAnsi="inherit" w:cs="Segoe UI"/>
          <w:b/>
          <w:bCs/>
          <w:color w:val="000000"/>
          <w:bdr w:val="none" w:sz="0" w:space="0" w:color="auto" w:frame="1"/>
        </w:rPr>
        <w:t>Ó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N</w:t>
      </w: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 </w:t>
      </w: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shd w:val="clear" w:color="auto" w:fill="FAF9F8"/>
        </w:rPr>
        <w:t>de los derechos personales que posea el señor YEISON IMBACHI, identificado con la cédula de ciudadanía número 4.668.297 de El Tambo, en la Cooperativa de Caficultores del Cauca-Tambo, en efectivo o en depósitos</w:t>
      </w: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540FD55B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7E78E34A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Para el perfeccionamiento de la medida OFICIAR al Gerente de dicha entidad a fin de que registre el embargo y procedan a efectuar las retenciones correspondientes, limitando la medida hasta la cantidad de TRES MILLOES DE PESOS 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M/CTE.</w:t>
      </w:r>
      <w:r>
        <w:rPr>
          <w:rStyle w:val="xnormaltextrun"/>
          <w:b/>
          <w:bCs/>
          <w:color w:val="000000"/>
          <w:bdr w:val="none" w:sz="0" w:space="0" w:color="auto" w:frame="1"/>
        </w:rPr>
        <w:t> 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($ 3.000.000).</w:t>
      </w: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 Ofíciese por secretaría.</w:t>
      </w:r>
      <w:r>
        <w:rPr>
          <w:rStyle w:val="xnormaltextrun"/>
          <w:color w:val="000000"/>
          <w:bdr w:val="none" w:sz="0" w:space="0" w:color="auto" w:frame="1"/>
        </w:rPr>
        <w:t>  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7EB488E9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6EF55CBC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shd w:val="clear" w:color="auto" w:fill="FAF9F8"/>
        </w:rPr>
        <w:t>2.- El EMBARGO Y RETENCIÓN de los dineros que posea el señor YEISON IMBACHI, identificado con la cédula de ciudadanía número 4.668.297 de El Tambo, en depósitos en cuentas de ahorro, CDAT y en cuentas corrientes y CDT, en los siguientes establecimientos bancarios en Popayán y en el Tambo -Cauca, así: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55F38F82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7BD547C3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shd w:val="clear" w:color="auto" w:fill="FAF9F8"/>
        </w:rPr>
        <w:t>BANCO DE BOGOTÁ, OCCIDENTE, CAJA SOCIAL, BBVA COLOMBIA, DAVIVIENDA, AV VILLAS, BANCOOMEVA, POPULAR, AGRARIO y en El Tambo – Cauca, BANCOCOLOMBIA; BANCO COLPATRIA y ITAU.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402F065E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671407CE" w14:textId="77777777" w:rsidR="009C0F66" w:rsidRDefault="009C0F66" w:rsidP="009C0F66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Para el perfeccionamiento de la medida OFICIAR al gerente de dicha entidad a fin de que registre el embargo y procedan a efectuar las retenciones correspondientes, limitando la medida hasta la cantidad de TRES MILLOES DE PESOS 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M/CTE.</w:t>
      </w:r>
      <w:r>
        <w:rPr>
          <w:rStyle w:val="xnormaltextrun"/>
          <w:b/>
          <w:bCs/>
          <w:color w:val="000000"/>
          <w:bdr w:val="none" w:sz="0" w:space="0" w:color="auto" w:frame="1"/>
        </w:rPr>
        <w:t> 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($ 3.000.000).</w:t>
      </w: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 Ofíciese por secretaría.</w:t>
      </w:r>
      <w:r>
        <w:rPr>
          <w:rStyle w:val="xnormaltextrun"/>
          <w:color w:val="000000"/>
          <w:bdr w:val="none" w:sz="0" w:space="0" w:color="auto" w:frame="1"/>
        </w:rPr>
        <w:t>  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14:paraId="11C0C091" w14:textId="4A50D1B9" w:rsidR="00A241F0" w:rsidRDefault="00A241F0" w:rsidP="009C0F66">
      <w:pPr>
        <w:spacing w:line="259" w:lineRule="auto"/>
        <w:ind w:left="0" w:right="73" w:firstLine="0"/>
        <w:jc w:val="center"/>
        <w:rPr>
          <w:rFonts w:cs="Tahoma"/>
          <w:sz w:val="24"/>
          <w:szCs w:val="24"/>
        </w:rPr>
      </w:pPr>
      <w:r w:rsidRPr="00DF2633">
        <w:rPr>
          <w:rFonts w:cs="Tahoma"/>
          <w:sz w:val="24"/>
          <w:szCs w:val="24"/>
        </w:rPr>
        <w:t xml:space="preserve"> </w:t>
      </w:r>
    </w:p>
    <w:p w14:paraId="78EC3C00" w14:textId="1D18BB30" w:rsidR="00C32BA2" w:rsidRPr="00AA2B26" w:rsidRDefault="00C32BA2" w:rsidP="00C32BA2">
      <w:pPr>
        <w:jc w:val="center"/>
        <w:rPr>
          <w:rFonts w:cs="Tahoma"/>
          <w:b/>
          <w:sz w:val="24"/>
          <w:szCs w:val="24"/>
        </w:rPr>
      </w:pPr>
      <w:r w:rsidRPr="00AA2B26">
        <w:rPr>
          <w:rFonts w:cs="Tahoma"/>
          <w:b/>
          <w:sz w:val="24"/>
          <w:szCs w:val="24"/>
        </w:rPr>
        <w:t xml:space="preserve">NOTIFÍQUESE y CÚMPLASE </w:t>
      </w:r>
    </w:p>
    <w:p w14:paraId="19C6C769" w14:textId="77777777" w:rsidR="00C32BA2" w:rsidRPr="00AA2B26" w:rsidRDefault="00C32BA2" w:rsidP="00C32BA2">
      <w:pPr>
        <w:rPr>
          <w:rFonts w:cs="Tahoma"/>
          <w:b/>
          <w:sz w:val="24"/>
          <w:szCs w:val="24"/>
        </w:rPr>
      </w:pPr>
    </w:p>
    <w:p w14:paraId="79DCC0E9" w14:textId="77777777" w:rsidR="00C32BA2" w:rsidRPr="000C1E87" w:rsidRDefault="00C32BA2" w:rsidP="00C32BA2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0C1E87">
        <w:rPr>
          <w:rFonts w:ascii="Segoe UI" w:eastAsia="Times New Roman" w:hAnsi="Segoe UI" w:cs="Segoe UI"/>
          <w:noProof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 wp14:anchorId="0152224A" wp14:editId="46FA1E3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87">
        <w:rPr>
          <w:rFonts w:ascii="Arial Narrow" w:eastAsia="Times New Roman" w:hAnsi="Arial Narrow" w:cs="Times New Roman"/>
          <w:b/>
          <w:bCs/>
          <w:sz w:val="28"/>
          <w:szCs w:val="28"/>
          <w:bdr w:val="none" w:sz="0" w:space="0" w:color="auto" w:frame="1"/>
          <w:lang w:val="es-ES_tradnl"/>
        </w:rPr>
        <w:t> </w:t>
      </w:r>
      <w:r w:rsidRPr="000C1E87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</w:p>
    <w:p w14:paraId="24E1AC92" w14:textId="77777777" w:rsidR="00C32BA2" w:rsidRPr="000C1E87" w:rsidRDefault="00C32BA2" w:rsidP="00C32BA2">
      <w:pPr>
        <w:pStyle w:val="Sinespaciado"/>
        <w:jc w:val="center"/>
        <w:rPr>
          <w:sz w:val="28"/>
          <w:szCs w:val="28"/>
          <w:lang w:val="es-ES" w:eastAsia="es-ES"/>
        </w:rPr>
      </w:pPr>
    </w:p>
    <w:p w14:paraId="00A635AF" w14:textId="77777777" w:rsidR="00C32BA2" w:rsidRPr="00282DC8" w:rsidRDefault="00C32BA2" w:rsidP="00C32BA2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  <w:r w:rsidRPr="00282DC8">
        <w:rPr>
          <w:rFonts w:ascii="Comic Sans MS" w:eastAsia="Tahoma" w:hAnsi="Comic Sans MS" w:cs="Tahoma"/>
          <w:b/>
          <w:sz w:val="28"/>
          <w:szCs w:val="28"/>
        </w:rPr>
        <w:t>ANA CECILIA VARGAS CHILITO</w:t>
      </w:r>
    </w:p>
    <w:p w14:paraId="0366297C" w14:textId="77777777" w:rsidR="00C32BA2" w:rsidRPr="00282DC8" w:rsidRDefault="00C32BA2" w:rsidP="00C32BA2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  <w:r w:rsidRPr="00282DC8">
        <w:rPr>
          <w:rFonts w:ascii="Comic Sans MS" w:hAnsi="Comic Sans MS"/>
          <w:b/>
          <w:sz w:val="28"/>
          <w:szCs w:val="28"/>
        </w:rPr>
        <w:t>JUEZ</w:t>
      </w:r>
    </w:p>
    <w:p w14:paraId="1B5E54DB" w14:textId="77777777" w:rsidR="00C32BA2" w:rsidRPr="00282DC8" w:rsidRDefault="00C32BA2" w:rsidP="00B44053">
      <w:pPr>
        <w:spacing w:line="259" w:lineRule="auto"/>
        <w:ind w:left="0" w:right="0" w:firstLine="0"/>
        <w:rPr>
          <w:b/>
          <w:sz w:val="24"/>
          <w:szCs w:val="24"/>
        </w:rPr>
      </w:pPr>
    </w:p>
    <w:p w14:paraId="0B355B41" w14:textId="77777777" w:rsidR="00C32BA2" w:rsidRDefault="00C32BA2" w:rsidP="00B44053">
      <w:pPr>
        <w:spacing w:line="259" w:lineRule="auto"/>
        <w:ind w:left="0" w:right="0" w:firstLine="0"/>
        <w:rPr>
          <w:sz w:val="24"/>
          <w:szCs w:val="24"/>
        </w:rPr>
      </w:pPr>
    </w:p>
    <w:sectPr w:rsidR="00C32BA2">
      <w:pgSz w:w="12240" w:h="18705"/>
      <w:pgMar w:top="1140" w:right="1125" w:bottom="1163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83161"/>
    <w:multiLevelType w:val="hybridMultilevel"/>
    <w:tmpl w:val="03F88156"/>
    <w:lvl w:ilvl="0" w:tplc="FFFFFFFF">
      <w:start w:val="1"/>
      <w:numFmt w:val="bullet"/>
      <w:lvlText w:val="-"/>
      <w:lvlJc w:val="left"/>
      <w:pPr>
        <w:ind w:left="69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2"/>
    <w:rsid w:val="000D2B72"/>
    <w:rsid w:val="000E07FB"/>
    <w:rsid w:val="00100FCA"/>
    <w:rsid w:val="001521F1"/>
    <w:rsid w:val="001D3B7D"/>
    <w:rsid w:val="001F082A"/>
    <w:rsid w:val="00282DC8"/>
    <w:rsid w:val="002C38AF"/>
    <w:rsid w:val="00344AD1"/>
    <w:rsid w:val="00346E11"/>
    <w:rsid w:val="00355D08"/>
    <w:rsid w:val="003A442E"/>
    <w:rsid w:val="003A7ED3"/>
    <w:rsid w:val="003B4271"/>
    <w:rsid w:val="003E6410"/>
    <w:rsid w:val="00482374"/>
    <w:rsid w:val="004C358F"/>
    <w:rsid w:val="005721D5"/>
    <w:rsid w:val="0059217A"/>
    <w:rsid w:val="005D6893"/>
    <w:rsid w:val="00684D12"/>
    <w:rsid w:val="006B659F"/>
    <w:rsid w:val="00701AE8"/>
    <w:rsid w:val="00707D9C"/>
    <w:rsid w:val="007127AD"/>
    <w:rsid w:val="007466D1"/>
    <w:rsid w:val="007D0BC2"/>
    <w:rsid w:val="007E690C"/>
    <w:rsid w:val="00834EAF"/>
    <w:rsid w:val="0085402E"/>
    <w:rsid w:val="00881DD6"/>
    <w:rsid w:val="00985ECC"/>
    <w:rsid w:val="009C0439"/>
    <w:rsid w:val="009C0F66"/>
    <w:rsid w:val="00A241F0"/>
    <w:rsid w:val="00AE18DB"/>
    <w:rsid w:val="00B241DE"/>
    <w:rsid w:val="00B44053"/>
    <w:rsid w:val="00B47D69"/>
    <w:rsid w:val="00C32BA2"/>
    <w:rsid w:val="00C84515"/>
    <w:rsid w:val="00CF3D6A"/>
    <w:rsid w:val="00D7161A"/>
    <w:rsid w:val="00D71AAE"/>
    <w:rsid w:val="00E926AC"/>
    <w:rsid w:val="00ED20FB"/>
    <w:rsid w:val="00F478D6"/>
    <w:rsid w:val="00F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796D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5" w:lineRule="auto"/>
      <w:ind w:left="371" w:right="42" w:hanging="371"/>
      <w:jc w:val="both"/>
    </w:pPr>
    <w:rPr>
      <w:rFonts w:ascii="Comic Sans MS" w:eastAsia="Comic Sans MS" w:hAnsi="Comic Sans MS" w:cs="Comic Sans MS"/>
      <w:color w:val="000000"/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346E11"/>
    <w:pPr>
      <w:spacing w:after="60" w:line="276" w:lineRule="auto"/>
      <w:ind w:left="0" w:right="0" w:firstLine="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346E11"/>
    <w:rPr>
      <w:rFonts w:ascii="Cambria" w:eastAsia="Times New Roman" w:hAnsi="Cambria" w:cs="Times New Roman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346E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346E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  <w:lang w:val="es-ES" w:eastAsia="en-US"/>
    </w:rPr>
  </w:style>
  <w:style w:type="paragraph" w:styleId="Sinespaciado">
    <w:name w:val="No Spacing"/>
    <w:uiPriority w:val="1"/>
    <w:qFormat/>
    <w:rsid w:val="00C32BA2"/>
    <w:pPr>
      <w:spacing w:after="0" w:line="240" w:lineRule="auto"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4823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374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9C0F6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xnormaltextrun">
    <w:name w:val="x_normaltextrun"/>
    <w:basedOn w:val="Fuentedeprrafopredeter"/>
    <w:rsid w:val="009C0F66"/>
  </w:style>
  <w:style w:type="character" w:customStyle="1" w:styleId="xeop">
    <w:name w:val="x_eop"/>
    <w:basedOn w:val="Fuentedeprrafopredeter"/>
    <w:rsid w:val="009C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2</cp:revision>
  <dcterms:created xsi:type="dcterms:W3CDTF">2022-10-21T11:55:00Z</dcterms:created>
  <dcterms:modified xsi:type="dcterms:W3CDTF">2022-10-21T11:55:00Z</dcterms:modified>
</cp:coreProperties>
</file>