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8EEB6" w14:textId="77777777" w:rsidR="003528A0" w:rsidRPr="00A41D5F" w:rsidRDefault="003528A0" w:rsidP="003528A0">
      <w:pPr>
        <w:ind w:right="3829"/>
        <w:jc w:val="center"/>
        <w:rPr>
          <w:rFonts w:ascii="Comic Sans MS" w:hAnsi="Comic Sans MS"/>
          <w:sz w:val="24"/>
          <w:szCs w:val="24"/>
        </w:rPr>
      </w:pPr>
      <w:r>
        <w:rPr>
          <w:noProof/>
          <w:lang w:val="es-CO" w:eastAsia="es-CO"/>
        </w:rPr>
        <w:drawing>
          <wp:inline distT="0" distB="0" distL="0" distR="0" wp14:anchorId="313F8627" wp14:editId="6D0A56A3">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505075" cy="752475"/>
                    </a:xfrm>
                    <a:prstGeom prst="rect">
                      <a:avLst/>
                    </a:prstGeom>
                  </pic:spPr>
                </pic:pic>
              </a:graphicData>
            </a:graphic>
          </wp:inline>
        </w:drawing>
      </w:r>
      <w:r w:rsidRPr="008B0BAE">
        <w:rPr>
          <w:rFonts w:ascii="Comic Sans MS" w:eastAsia="Monotype Corsiva" w:hAnsi="Comic Sans MS" w:cs="Monotype Corsiva"/>
          <w:sz w:val="24"/>
          <w:szCs w:val="24"/>
        </w:rPr>
        <w:t xml:space="preserve"> </w:t>
      </w:r>
      <w:r w:rsidRPr="008B0BAE">
        <w:rPr>
          <w:rFonts w:ascii="Comic Sans MS" w:eastAsia="Bookman Old Style" w:hAnsi="Comic Sans MS" w:cs="Bookman Old Style"/>
          <w:b/>
          <w:sz w:val="24"/>
          <w:szCs w:val="24"/>
        </w:rPr>
        <w:t xml:space="preserve">    </w:t>
      </w:r>
    </w:p>
    <w:p w14:paraId="5146080D" w14:textId="77777777" w:rsidR="00814FD5" w:rsidRDefault="00814FD5" w:rsidP="00814FD5">
      <w:pPr>
        <w:pStyle w:val="xparagraph"/>
        <w:shd w:val="clear" w:color="auto" w:fill="FFFFFF"/>
        <w:spacing w:before="0" w:beforeAutospacing="0" w:after="0" w:afterAutospacing="0"/>
        <w:ind w:left="3930" w:hanging="3915"/>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JUZGADO PRIMERO PROMISCUO MUNICIPAL DE EL TAMBO- CAUCA</w:t>
      </w:r>
      <w:r>
        <w:rPr>
          <w:rStyle w:val="xeop"/>
          <w:rFonts w:ascii="Comic Sans MS" w:eastAsia="Calibri" w:hAnsi="Comic Sans MS" w:cs="Segoe UI"/>
          <w:color w:val="000000"/>
          <w:bdr w:val="none" w:sz="0" w:space="0" w:color="auto" w:frame="1"/>
        </w:rPr>
        <w:t> </w:t>
      </w:r>
    </w:p>
    <w:p w14:paraId="06AFB83D"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CÓDIGO No. 19 2564089001 </w:t>
      </w:r>
      <w:r>
        <w:rPr>
          <w:rStyle w:val="xeop"/>
          <w:rFonts w:ascii="Comic Sans MS" w:eastAsia="Calibri" w:hAnsi="Comic Sans MS" w:cs="Segoe UI"/>
          <w:color w:val="000000"/>
          <w:bdr w:val="none" w:sz="0" w:space="0" w:color="auto" w:frame="1"/>
        </w:rPr>
        <w:t> </w:t>
      </w:r>
    </w:p>
    <w:p w14:paraId="1E3BA3A6" w14:textId="567C6AFB" w:rsidR="00814FD5" w:rsidRDefault="00814FD5" w:rsidP="00814FD5">
      <w:pPr>
        <w:pStyle w:val="xparagraph"/>
        <w:shd w:val="clear" w:color="auto" w:fill="FFFFFF"/>
        <w:spacing w:before="0" w:beforeAutospacing="0" w:after="0" w:afterAutospacing="0"/>
        <w:jc w:val="center"/>
        <w:textAlignment w:val="baseline"/>
        <w:rPr>
          <w:rStyle w:val="xnormaltextrun"/>
          <w:rFonts w:ascii="Comic Sans MS" w:hAnsi="Comic Sans MS" w:cs="Segoe UI"/>
          <w:b/>
          <w:bCs/>
          <w:color w:val="000000"/>
          <w:bdr w:val="none" w:sz="0" w:space="0" w:color="auto" w:frame="1"/>
          <w:lang w:val="es-ES"/>
        </w:rPr>
      </w:pPr>
      <w:r>
        <w:rPr>
          <w:rStyle w:val="xnormaltextrun"/>
          <w:rFonts w:ascii="Comic Sans MS" w:hAnsi="Comic Sans MS" w:cs="Segoe UI"/>
          <w:b/>
          <w:bCs/>
          <w:i/>
          <w:iCs/>
          <w:color w:val="000000"/>
          <w:bdr w:val="none" w:sz="0" w:space="0" w:color="auto" w:frame="1"/>
          <w:lang w:val="es-ES"/>
        </w:rPr>
        <w:t>Buzón electrónico: </w:t>
      </w:r>
      <w:hyperlink r:id="rId9" w:history="1">
        <w:r w:rsidRPr="00766B3D">
          <w:rPr>
            <w:rStyle w:val="Hipervnculo"/>
            <w:rFonts w:ascii="Comic Sans MS" w:hAnsi="Comic Sans MS" w:cs="Segoe UI"/>
            <w:b/>
            <w:bCs/>
            <w:i/>
            <w:iCs/>
            <w:bdr w:val="none" w:sz="0" w:space="0" w:color="auto" w:frame="1"/>
            <w:lang w:val="es-ES"/>
          </w:rPr>
          <w:t>j01prmtambo@cendoj.ramajudicial.gov.co</w:t>
        </w:r>
      </w:hyperlink>
    </w:p>
    <w:p w14:paraId="40AE3D64"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p>
    <w:p w14:paraId="263A5876" w14:textId="6035F96A" w:rsidR="00814FD5" w:rsidRDefault="00212D15" w:rsidP="00814FD5">
      <w:pPr>
        <w:pStyle w:val="xparagraph"/>
        <w:shd w:val="clear" w:color="auto" w:fill="FFFFFF"/>
        <w:spacing w:before="0" w:beforeAutospacing="0" w:after="0" w:afterAutospacing="0"/>
        <w:ind w:right="60"/>
        <w:jc w:val="center"/>
        <w:textAlignment w:val="baseline"/>
        <w:rPr>
          <w:rStyle w:val="xnormaltextrun"/>
          <w:rFonts w:ascii="Comic Sans MS" w:hAnsi="Comic Sans MS" w:cs="Segoe UI"/>
          <w:color w:val="000000"/>
          <w:bdr w:val="none" w:sz="0" w:space="0" w:color="auto" w:frame="1"/>
          <w:lang w:val="es-ES"/>
        </w:rPr>
      </w:pPr>
      <w:r w:rsidRPr="00212D15">
        <w:rPr>
          <w:rStyle w:val="xnormaltextrun"/>
          <w:rFonts w:ascii="Comic Sans MS" w:hAnsi="Comic Sans MS" w:cs="Segoe UI"/>
          <w:b/>
          <w:bCs/>
          <w:color w:val="000000"/>
          <w:bdr w:val="none" w:sz="0" w:space="0" w:color="auto" w:frame="1"/>
          <w:lang w:val="es-ES"/>
        </w:rPr>
        <w:t xml:space="preserve">Siete (07) </w:t>
      </w:r>
      <w:bookmarkStart w:id="0" w:name="_GoBack"/>
      <w:bookmarkEnd w:id="0"/>
      <w:r w:rsidR="00814FD5">
        <w:rPr>
          <w:rStyle w:val="xnormaltextrun"/>
          <w:rFonts w:ascii="Comic Sans MS" w:hAnsi="Comic Sans MS" w:cs="Segoe UI"/>
          <w:b/>
          <w:bCs/>
          <w:color w:val="000000"/>
          <w:bdr w:val="none" w:sz="0" w:space="0" w:color="auto" w:frame="1"/>
          <w:lang w:val="es-ES"/>
        </w:rPr>
        <w:t>de diciembre de dos mil veintidós (2022)</w:t>
      </w:r>
    </w:p>
    <w:p w14:paraId="7101E693" w14:textId="4FAFCC38" w:rsidR="00814FD5" w:rsidRDefault="00814FD5" w:rsidP="00814FD5">
      <w:pPr>
        <w:pStyle w:val="xparagraph"/>
        <w:shd w:val="clear" w:color="auto" w:fill="FFFFFF"/>
        <w:spacing w:before="0" w:beforeAutospacing="0" w:after="0" w:afterAutospacing="0"/>
        <w:ind w:right="6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70F79C58"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 </w:t>
      </w:r>
      <w:r>
        <w:rPr>
          <w:rStyle w:val="xnormaltextrun"/>
          <w:rFonts w:ascii="Comic Sans MS" w:hAnsi="Comic Sans MS" w:cs="Segoe UI"/>
          <w:color w:val="000000"/>
          <w:bdr w:val="none" w:sz="0" w:space="0" w:color="auto" w:frame="1"/>
        </w:rPr>
        <w:t>  </w:t>
      </w:r>
      <w:r>
        <w:rPr>
          <w:rStyle w:val="xnormaltextrun"/>
          <w:rFonts w:ascii="Comic Sans MS" w:hAnsi="Comic Sans MS" w:cs="Segoe UI"/>
          <w:b/>
          <w:bCs/>
          <w:color w:val="000000"/>
          <w:bdr w:val="none" w:sz="0" w:space="0" w:color="auto" w:frame="1"/>
        </w:rPr>
        <w:t>Auto:          No. 839     </w:t>
      </w:r>
      <w:r>
        <w:rPr>
          <w:rStyle w:val="xeop"/>
          <w:rFonts w:ascii="Comic Sans MS" w:eastAsia="Calibri" w:hAnsi="Comic Sans MS" w:cs="Segoe UI"/>
          <w:color w:val="000000"/>
          <w:bdr w:val="none" w:sz="0" w:space="0" w:color="auto" w:frame="1"/>
        </w:rPr>
        <w:t> </w:t>
      </w:r>
    </w:p>
    <w:p w14:paraId="6635E16A"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Radicación:     2022-00056-00   </w:t>
      </w:r>
      <w:r>
        <w:rPr>
          <w:rStyle w:val="xeop"/>
          <w:rFonts w:ascii="Comic Sans MS" w:eastAsia="Calibri" w:hAnsi="Comic Sans MS" w:cs="Segoe UI"/>
          <w:color w:val="000000"/>
          <w:bdr w:val="none" w:sz="0" w:space="0" w:color="auto" w:frame="1"/>
        </w:rPr>
        <w:t> </w:t>
      </w:r>
    </w:p>
    <w:p w14:paraId="3C158CAE"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Proceso:        EJECUTIVO SINGULAR </w:t>
      </w:r>
      <w:r>
        <w:rPr>
          <w:rStyle w:val="xeop"/>
          <w:rFonts w:ascii="Comic Sans MS" w:eastAsia="Calibri" w:hAnsi="Comic Sans MS" w:cs="Segoe UI"/>
          <w:color w:val="000000"/>
          <w:bdr w:val="none" w:sz="0" w:space="0" w:color="auto" w:frame="1"/>
        </w:rPr>
        <w:t> </w:t>
      </w:r>
    </w:p>
    <w:p w14:paraId="21C2BBA4" w14:textId="77777777" w:rsidR="00814FD5" w:rsidRDefault="00814FD5" w:rsidP="00814FD5">
      <w:pPr>
        <w:pStyle w:val="xparagraph"/>
        <w:shd w:val="clear" w:color="auto" w:fill="FFFFFF"/>
        <w:spacing w:before="0" w:beforeAutospacing="0" w:after="0" w:afterAutospacing="0"/>
        <w:ind w:left="2115" w:hanging="2115"/>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Demandante:   BANCO AGRARIO DE COLOMBIA S.A. </w:t>
      </w:r>
      <w:r>
        <w:rPr>
          <w:rStyle w:val="xeop"/>
          <w:rFonts w:ascii="Comic Sans MS" w:eastAsia="Calibri" w:hAnsi="Comic Sans MS" w:cs="Segoe UI"/>
          <w:color w:val="000000"/>
          <w:bdr w:val="none" w:sz="0" w:space="0" w:color="auto" w:frame="1"/>
        </w:rPr>
        <w:t> </w:t>
      </w:r>
    </w:p>
    <w:p w14:paraId="46A5408B"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Demandados:   DEIVER LEONARDO MARTÍNEZ GARZÓN</w:t>
      </w:r>
      <w:r>
        <w:rPr>
          <w:rStyle w:val="xeop"/>
          <w:rFonts w:ascii="Comic Sans MS" w:eastAsia="Calibri" w:hAnsi="Comic Sans MS" w:cs="Segoe UI"/>
          <w:color w:val="000000"/>
          <w:bdr w:val="none" w:sz="0" w:space="0" w:color="auto" w:frame="1"/>
        </w:rPr>
        <w:t> </w:t>
      </w:r>
    </w:p>
    <w:p w14:paraId="4CA9F6A7"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   </w:t>
      </w:r>
      <w:r>
        <w:rPr>
          <w:rStyle w:val="xeop"/>
          <w:rFonts w:ascii="Comic Sans MS" w:eastAsia="Calibri" w:hAnsi="Comic Sans MS" w:cs="Segoe UI"/>
          <w:color w:val="000000"/>
          <w:bdr w:val="none" w:sz="0" w:space="0" w:color="auto" w:frame="1"/>
        </w:rPr>
        <w:t> </w:t>
      </w:r>
    </w:p>
    <w:p w14:paraId="2F683C8F"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PUNTO A TRATAR</w:t>
      </w:r>
      <w:r>
        <w:rPr>
          <w:rStyle w:val="xeop"/>
          <w:rFonts w:ascii="Comic Sans MS" w:eastAsia="Calibri" w:hAnsi="Comic Sans MS" w:cs="Segoe UI"/>
          <w:color w:val="000000"/>
          <w:bdr w:val="none" w:sz="0" w:space="0" w:color="auto" w:frame="1"/>
        </w:rPr>
        <w:t> </w:t>
      </w:r>
    </w:p>
    <w:p w14:paraId="4CE81643"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EAAD9C9"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Ha pasado a Despacho el proceso ejecutivo de la referencia</w:t>
      </w:r>
      <w:r>
        <w:rPr>
          <w:rStyle w:val="xnormaltextrun"/>
          <w:b/>
          <w:bCs/>
          <w:color w:val="000000"/>
          <w:bdr w:val="none" w:sz="0" w:space="0" w:color="auto" w:frame="1"/>
          <w:lang w:val="es-ES"/>
        </w:rPr>
        <w:t> </w:t>
      </w:r>
      <w:r>
        <w:rPr>
          <w:rStyle w:val="xnormaltextrun"/>
          <w:rFonts w:ascii="Comic Sans MS" w:hAnsi="Comic Sans MS" w:cs="Segoe UI"/>
          <w:color w:val="000000"/>
          <w:bdr w:val="none" w:sz="0" w:space="0" w:color="auto" w:frame="1"/>
          <w:lang w:val="es-ES"/>
        </w:rPr>
        <w:t>para dictar providencia en los términos del artículo 440 del CGP.</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B71DEDD"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A7FC563"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ANTECEDENTES</w:t>
      </w:r>
      <w:r>
        <w:rPr>
          <w:rStyle w:val="xnormaltextrun"/>
          <w:b/>
          <w:bCs/>
          <w:color w:val="000000"/>
          <w:u w:val="single"/>
          <w:bdr w:val="none" w:sz="0" w:space="0" w:color="auto" w:frame="1"/>
          <w:lang w:val="es-ES"/>
        </w:rPr>
        <w:t> </w:t>
      </w:r>
      <w:r>
        <w:rPr>
          <w:rStyle w:val="xeop"/>
          <w:rFonts w:ascii="Comic Sans MS" w:eastAsia="Calibri" w:hAnsi="Comic Sans MS" w:cs="Segoe UI"/>
          <w:color w:val="000000"/>
          <w:bdr w:val="none" w:sz="0" w:space="0" w:color="auto" w:frame="1"/>
        </w:rPr>
        <w:t> </w:t>
      </w:r>
    </w:p>
    <w:p w14:paraId="72C43F9A"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6DC8F293"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El Banco Agrario, mediante apoderada judicial, ejecuta el cobro de las obligaciones contraídas por el señor DEIVER LEONARDO MARTÍNEZ GARZÓN, contenidas en los siguientes títulos valores: </w:t>
      </w:r>
      <w:r>
        <w:rPr>
          <w:rStyle w:val="xeop"/>
          <w:rFonts w:ascii="Comic Sans MS" w:eastAsia="Calibri" w:hAnsi="Comic Sans MS" w:cs="Segoe UI"/>
          <w:color w:val="000000"/>
          <w:bdr w:val="none" w:sz="0" w:space="0" w:color="auto" w:frame="1"/>
        </w:rPr>
        <w:t> </w:t>
      </w:r>
    </w:p>
    <w:p w14:paraId="510EE684"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43AE2C32"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1.-El pagaré No. 021016100013700</w:t>
      </w:r>
      <w:r>
        <w:rPr>
          <w:rStyle w:val="xnormaltextrun"/>
          <w:rFonts w:ascii="Comic Sans MS" w:hAnsi="Comic Sans MS" w:cs="Segoe UI"/>
          <w:color w:val="000000"/>
          <w:bdr w:val="none" w:sz="0" w:space="0" w:color="auto" w:frame="1"/>
          <w:lang w:val="es-ES"/>
        </w:rPr>
        <w:t>, que respalda la obligación No. 725021010240526</w:t>
      </w:r>
      <w:r>
        <w:rPr>
          <w:rStyle w:val="xnormaltextrun"/>
          <w:rFonts w:ascii="Comic Sans MS" w:hAnsi="Comic Sans MS" w:cs="Segoe UI"/>
          <w:color w:val="757574"/>
          <w:bdr w:val="none" w:sz="0" w:space="0" w:color="auto" w:frame="1"/>
          <w:lang w:val="es-ES"/>
        </w:rPr>
        <w:t>, </w:t>
      </w:r>
      <w:r>
        <w:rPr>
          <w:rStyle w:val="xnormaltextrun"/>
          <w:rFonts w:ascii="Comic Sans MS" w:hAnsi="Comic Sans MS" w:cs="Segoe UI"/>
          <w:color w:val="000000"/>
          <w:bdr w:val="none" w:sz="0" w:space="0" w:color="auto" w:frame="1"/>
          <w:lang w:val="es-ES"/>
        </w:rPr>
        <w:t>por la suma de $ 8.862.785, por concepto de capital, pagadero el 04 de mayo de 2022.</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0BE256A1"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05221783"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a.- La suma de $ 456.436 por concepto de intereses remuneratorios causados, sobre la anterior suma, liquidados a la tasa del DTF + 7</w:t>
      </w:r>
      <w:r>
        <w:rPr>
          <w:rStyle w:val="xnormaltextrun"/>
          <w:rFonts w:ascii="Comic Sans MS" w:hAnsi="Comic Sans MS" w:cs="Segoe UI"/>
          <w:i/>
          <w:iCs/>
          <w:color w:val="000000"/>
          <w:bdr w:val="none" w:sz="0" w:space="0" w:color="auto" w:frame="1"/>
          <w:lang w:val="es-ES"/>
        </w:rPr>
        <w:t>ºlo </w:t>
      </w:r>
      <w:r>
        <w:rPr>
          <w:rStyle w:val="xnormaltextrun"/>
          <w:rFonts w:ascii="Comic Sans MS" w:hAnsi="Comic Sans MS" w:cs="Segoe UI"/>
          <w:color w:val="000000"/>
          <w:bdr w:val="none" w:sz="0" w:space="0" w:color="auto" w:frame="1"/>
          <w:lang w:val="es-ES"/>
        </w:rPr>
        <w:t>puntos efectivo anual, en el periodo comprendido entre el 01 de marzo de 2021, al 04 de mayo de 2022.</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07ECB8D6"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1F7B9EB8"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b.- Intereses moratorios sobre el capital en mención, desde el 05 de mayo de 2022, hasta que se pague la totalidad de la obligación, liquidados a una tasa equivalente, al máximo legal permitido y certificado por la Superintendencia Financiera.</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6484BC6D"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533D9BA8"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c.- La suma de $ 24.741, correspondiente a otros conceptos, contenidos y aceptados en el pagare, los que se detallan en la tabla de amortización del crédito.</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7D8951BF"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181204CD"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lastRenderedPageBreak/>
        <w:t>2.-Pagaré No. 021016100008979</w:t>
      </w:r>
      <w:r>
        <w:rPr>
          <w:rStyle w:val="xnormaltextrun"/>
          <w:rFonts w:ascii="Comic Sans MS" w:hAnsi="Comic Sans MS" w:cs="Segoe UI"/>
          <w:color w:val="000000"/>
          <w:bdr w:val="none" w:sz="0" w:space="0" w:color="auto" w:frame="1"/>
          <w:lang w:val="es-ES"/>
        </w:rPr>
        <w:t>, que respalda la obligación No 725021010176610, por la suma de $969.100, por capital adeudado, pagadero el 04 de mayo de 2022.</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064EDC0E"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1A5CC5AD"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a.-Por la suma de $ 77.654 por intereses remuneratorios causados, sobre la anterior suma, liquidados a la tasa del DTF + 7o/o puntos efectivo anual, en el periodo comprendido entre el 30 de mayo de 2021, al 04 de mayo de 2022.</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74184759"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627628CD"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b.- Por intereses moratorios sobre el capital en mención, desde el O5 de mayo de 2022, hasta que se pague la totalidad de la obligación, liquidados a una tasa equivalente, al máximo legal permitido y certificado por la Superintendencia Financiera.</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6A0829E5" w14:textId="77777777" w:rsidR="00814FD5" w:rsidRDefault="00814FD5" w:rsidP="00814FD5">
      <w:pPr>
        <w:pStyle w:val="xparagraph"/>
        <w:shd w:val="clear" w:color="auto" w:fill="FFFFFF"/>
        <w:spacing w:before="0" w:beforeAutospacing="0" w:after="0" w:afterAutospacing="0"/>
        <w:ind w:left="300" w:right="435"/>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563C25D5"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c.- Por la suma de $ 106.232, correspondiente a otros conceptos - seguro de vida-, contenidos y aceptados en el pagare, los que se detallan en la tabla de amortización del crédito.</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5C844EF1" w14:textId="77777777" w:rsidR="00814FD5" w:rsidRDefault="00814FD5" w:rsidP="00814FD5">
      <w:pPr>
        <w:pStyle w:val="xparagraph"/>
        <w:shd w:val="clear" w:color="auto" w:fill="FFFFFF"/>
        <w:spacing w:before="0" w:beforeAutospacing="0" w:after="0" w:afterAutospacing="0"/>
        <w:ind w:left="300" w:right="435"/>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5AD56956"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3.- Pagaré No. 021016100017764</w:t>
      </w:r>
      <w:r>
        <w:rPr>
          <w:rStyle w:val="xnormaltextrun"/>
          <w:rFonts w:ascii="Comic Sans MS" w:hAnsi="Comic Sans MS" w:cs="Segoe UI"/>
          <w:color w:val="000000"/>
          <w:bdr w:val="none" w:sz="0" w:space="0" w:color="auto" w:frame="1"/>
          <w:lang w:val="es-ES"/>
        </w:rPr>
        <w:t>, que respalda la obligación No. 725021010320189, por la suma de $ 6.00.000, por capital adeudado, pagadero el 04 de mayo de 2022.</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4836F6C3"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7FA56D9A" w14:textId="77777777" w:rsidR="00814FD5" w:rsidRDefault="00814FD5" w:rsidP="00814FD5">
      <w:pPr>
        <w:pStyle w:val="xparagraph"/>
        <w:shd w:val="clear" w:color="auto" w:fill="FFFFFF"/>
        <w:spacing w:before="0" w:beforeAutospacing="0" w:after="0" w:afterAutospacing="0"/>
        <w:ind w:left="30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 xml:space="preserve">a.- Por la suma de $ 111.195 por intereses remuneratorios causados, sobre la anterior suma, liquidados a la tasa del DTF + 2 °/o puntos efectivo anual, en el periodo </w:t>
      </w:r>
      <w:proofErr w:type="gramStart"/>
      <w:r>
        <w:rPr>
          <w:rStyle w:val="xnormaltextrun"/>
          <w:rFonts w:ascii="Comic Sans MS" w:hAnsi="Comic Sans MS" w:cs="Segoe UI"/>
          <w:color w:val="000000"/>
          <w:bdr w:val="none" w:sz="0" w:space="0" w:color="auto" w:frame="1"/>
          <w:lang w:val="es-ES"/>
        </w:rPr>
        <w:t>comprendido </w:t>
      </w:r>
      <w:r>
        <w:rPr>
          <w:rStyle w:val="xnormaltextrun"/>
          <w:color w:val="000000"/>
          <w:bdr w:val="none" w:sz="0" w:space="0" w:color="auto" w:frame="1"/>
        </w:rPr>
        <w:t> </w:t>
      </w:r>
      <w:r>
        <w:rPr>
          <w:rStyle w:val="xnormaltextrun"/>
          <w:rFonts w:ascii="Comic Sans MS" w:hAnsi="Comic Sans MS" w:cs="Segoe UI"/>
          <w:color w:val="000000"/>
          <w:bdr w:val="none" w:sz="0" w:space="0" w:color="auto" w:frame="1"/>
          <w:lang w:val="es-ES"/>
        </w:rPr>
        <w:t>entre</w:t>
      </w:r>
      <w:proofErr w:type="gramEnd"/>
      <w:r>
        <w:rPr>
          <w:rStyle w:val="xnormaltextrun"/>
          <w:rFonts w:ascii="Comic Sans MS" w:hAnsi="Comic Sans MS" w:cs="Segoe UI"/>
          <w:color w:val="000000"/>
          <w:bdr w:val="none" w:sz="0" w:space="0" w:color="auto" w:frame="1"/>
          <w:lang w:val="es-ES"/>
        </w:rPr>
        <w:t xml:space="preserve"> el 12 de diciembre de 2021, al 04 de mayo de 2022.</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086ABA30"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0175860E"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b.- Intereses Moratorios sobre el capital en mención, desde el O5 de mayo de 2022, hasta que se pague la totalidad de la obligación, liquidados a una tasa equivalente, al máximo legal permitido y certificado por la Superintendencia Financiera.</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14A4668F" w14:textId="77777777" w:rsidR="00814FD5" w:rsidRDefault="00814FD5" w:rsidP="00814FD5">
      <w:pPr>
        <w:pStyle w:val="xparagraph"/>
        <w:shd w:val="clear" w:color="auto" w:fill="FFFFFF"/>
        <w:spacing w:before="0" w:beforeAutospacing="0" w:after="0" w:afterAutospacing="0"/>
        <w:ind w:left="300" w:right="45"/>
        <w:jc w:val="both"/>
        <w:textAlignment w:val="baseline"/>
        <w:rPr>
          <w:rFonts w:ascii="Segoe UI" w:hAnsi="Segoe UI" w:cs="Segoe UI"/>
          <w:color w:val="000000"/>
          <w:sz w:val="18"/>
          <w:szCs w:val="18"/>
          <w:lang w:val="es-ES"/>
        </w:rPr>
      </w:pPr>
      <w:r>
        <w:rPr>
          <w:rStyle w:val="xeop"/>
          <w:rFonts w:ascii="Comic Sans MS" w:eastAsia="Calibri" w:hAnsi="Comic Sans MS" w:cs="Segoe UI"/>
          <w:color w:val="000000"/>
          <w:bdr w:val="none" w:sz="0" w:space="0" w:color="auto" w:frame="1"/>
          <w:lang w:val="es-ES"/>
        </w:rPr>
        <w:t> </w:t>
      </w:r>
    </w:p>
    <w:p w14:paraId="01FF3A85" w14:textId="77777777" w:rsidR="00814FD5" w:rsidRDefault="00814FD5" w:rsidP="00814FD5">
      <w:pPr>
        <w:pStyle w:val="xparagraph"/>
        <w:shd w:val="clear" w:color="auto" w:fill="FFFFFF"/>
        <w:spacing w:before="0" w:beforeAutospacing="0" w:after="0" w:afterAutospacing="0"/>
        <w:ind w:left="300" w:right="435"/>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En este asunto se solicitaron medidas cautelares.</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3774B2A2"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12F5B66E"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TRÁMITE PROCESAL</w:t>
      </w:r>
      <w:r>
        <w:rPr>
          <w:rStyle w:val="xnormaltextrun"/>
          <w:b/>
          <w:bCs/>
          <w:color w:val="000000"/>
          <w:u w:val="single"/>
          <w:bdr w:val="none" w:sz="0" w:space="0" w:color="auto" w:frame="1"/>
          <w:lang w:val="es-ES"/>
        </w:rPr>
        <w:t> </w:t>
      </w:r>
      <w:r>
        <w:rPr>
          <w:rStyle w:val="xeop"/>
          <w:rFonts w:ascii="Comic Sans MS" w:eastAsia="Calibri" w:hAnsi="Comic Sans MS" w:cs="Segoe UI"/>
          <w:color w:val="000000"/>
          <w:bdr w:val="none" w:sz="0" w:space="0" w:color="auto" w:frame="1"/>
        </w:rPr>
        <w:t> </w:t>
      </w:r>
    </w:p>
    <w:p w14:paraId="776443EB"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C8E83C8"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MX"/>
        </w:rPr>
        <w:t>1.- Cuaderno principal:</w:t>
      </w:r>
      <w:r>
        <w:rPr>
          <w:rStyle w:val="xnormaltextrun"/>
          <w:color w:val="000000"/>
          <w:bdr w:val="none" w:sz="0" w:space="0" w:color="auto" w:frame="1"/>
          <w:lang w:val="es-MX"/>
        </w:rPr>
        <w:t> </w:t>
      </w:r>
      <w:r>
        <w:rPr>
          <w:rStyle w:val="xnormaltextrun"/>
          <w:rFonts w:ascii="Comic Sans MS" w:hAnsi="Comic Sans MS" w:cs="Segoe UI"/>
          <w:color w:val="000000"/>
          <w:bdr w:val="none" w:sz="0" w:space="0" w:color="auto" w:frame="1"/>
          <w:lang w:val="es-MX"/>
        </w:rPr>
        <w:t>Se profiri</w:t>
      </w:r>
      <w:r>
        <w:rPr>
          <w:rStyle w:val="xnormaltextrun"/>
          <w:rFonts w:ascii="Comic Sans MS" w:hAnsi="Comic Sans MS" w:cs="Comic Sans MS"/>
          <w:color w:val="000000"/>
          <w:bdr w:val="none" w:sz="0" w:space="0" w:color="auto" w:frame="1"/>
          <w:lang w:val="es-MX"/>
        </w:rPr>
        <w:t>ó</w:t>
      </w:r>
      <w:r>
        <w:rPr>
          <w:rStyle w:val="xnormaltextrun"/>
          <w:rFonts w:ascii="Comic Sans MS" w:hAnsi="Comic Sans MS" w:cs="Segoe UI"/>
          <w:color w:val="000000"/>
          <w:bdr w:val="none" w:sz="0" w:space="0" w:color="auto" w:frame="1"/>
          <w:lang w:val="es-MX"/>
        </w:rPr>
        <w:t xml:space="preserve"> orden de pago por parte del Juzgado por encontrar la demanda ajustada a derecho, el 21 de junio de 2022, pieza procesal que constituye el Mandamiento Ejecutivo, previniendo al</w:t>
      </w:r>
      <w:r>
        <w:rPr>
          <w:rStyle w:val="xnormaltextrun"/>
          <w:color w:val="000000"/>
          <w:bdr w:val="none" w:sz="0" w:space="0" w:color="auto" w:frame="1"/>
          <w:lang w:val="es-MX"/>
        </w:rPr>
        <w:t> </w:t>
      </w:r>
      <w:r>
        <w:rPr>
          <w:rStyle w:val="xnormaltextrun"/>
          <w:rFonts w:ascii="Comic Sans MS" w:hAnsi="Comic Sans MS" w:cs="Segoe UI"/>
          <w:color w:val="000000"/>
          <w:bdr w:val="none" w:sz="0" w:space="0" w:color="auto" w:frame="1"/>
          <w:lang w:val="es-MX"/>
        </w:rPr>
        <w:t xml:space="preserve">deudor para que en un término de cinco (5) días siguientes a su notificación, cancelara al acreedor los capitales insolutos referenciados más sus intereses, o en su defecto y dentro del plazo de 10 días, propusiera las excepciones de mérito que tuviera en su favor. </w:t>
      </w:r>
      <w:r>
        <w:rPr>
          <w:rStyle w:val="xnormaltextrun"/>
          <w:color w:val="000000"/>
          <w:bdr w:val="none" w:sz="0" w:space="0" w:color="auto" w:frame="1"/>
          <w:lang w:val="es-MX"/>
        </w:rPr>
        <w:t> </w:t>
      </w:r>
      <w:r>
        <w:rPr>
          <w:rStyle w:val="xeop"/>
          <w:rFonts w:ascii="Comic Sans MS" w:eastAsia="Calibri" w:hAnsi="Comic Sans MS" w:cs="Segoe UI"/>
          <w:color w:val="000000"/>
          <w:bdr w:val="none" w:sz="0" w:space="0" w:color="auto" w:frame="1"/>
        </w:rPr>
        <w:t> </w:t>
      </w:r>
    </w:p>
    <w:p w14:paraId="626281C5" w14:textId="77777777" w:rsidR="00814FD5" w:rsidRDefault="00814FD5" w:rsidP="00814FD5">
      <w:pPr>
        <w:pStyle w:val="xparagraph"/>
        <w:shd w:val="clear" w:color="auto" w:fill="FFFFFF"/>
        <w:spacing w:before="0" w:beforeAutospacing="0" w:after="0" w:afterAutospacing="0"/>
        <w:ind w:left="720"/>
        <w:jc w:val="both"/>
        <w:textAlignment w:val="baseline"/>
        <w:rPr>
          <w:rFonts w:ascii="Segoe UI" w:hAnsi="Segoe UI" w:cs="Segoe UI"/>
          <w:color w:val="000000"/>
          <w:sz w:val="18"/>
          <w:szCs w:val="18"/>
        </w:rPr>
      </w:pPr>
      <w:r>
        <w:rPr>
          <w:rStyle w:val="xnormaltextrun"/>
          <w:color w:val="000000"/>
          <w:bdr w:val="none" w:sz="0" w:space="0" w:color="auto" w:frame="1"/>
          <w:lang w:val="es-MX"/>
        </w:rPr>
        <w:t> </w:t>
      </w:r>
      <w:r>
        <w:rPr>
          <w:rStyle w:val="xeop"/>
          <w:rFonts w:ascii="Comic Sans MS" w:eastAsia="Calibri" w:hAnsi="Comic Sans MS" w:cs="Segoe UI"/>
          <w:color w:val="000000"/>
          <w:bdr w:val="none" w:sz="0" w:space="0" w:color="auto" w:frame="1"/>
        </w:rPr>
        <w:t> </w:t>
      </w:r>
    </w:p>
    <w:p w14:paraId="781954E7"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MX"/>
        </w:rPr>
        <w:t>El demandado fue notificado por Aviso, el 12 de septiembre de 2022, </w:t>
      </w:r>
      <w:r>
        <w:rPr>
          <w:rStyle w:val="xnormaltextrun"/>
          <w:rFonts w:ascii="Comic Sans MS" w:hAnsi="Comic Sans MS" w:cs="Segoe UI"/>
          <w:color w:val="000000"/>
          <w:bdr w:val="none" w:sz="0" w:space="0" w:color="auto" w:frame="1"/>
          <w:lang w:val="es-ES"/>
        </w:rPr>
        <w:t>y el término para proponer excepciones empezó a regir el día siguiente tal como lo establece el artículo 292 del C.G.P., es decir, el día 13 de septiembre de 2022 y culminó el 26 del mismo mes y año; término dentro del cual el demandado no propuso ninguna clase de excepción.</w:t>
      </w:r>
      <w:r>
        <w:rPr>
          <w:rStyle w:val="xeop"/>
          <w:rFonts w:ascii="Comic Sans MS" w:eastAsia="Calibri" w:hAnsi="Comic Sans MS" w:cs="Segoe UI"/>
          <w:color w:val="000000"/>
          <w:bdr w:val="none" w:sz="0" w:space="0" w:color="auto" w:frame="1"/>
        </w:rPr>
        <w:t> </w:t>
      </w:r>
    </w:p>
    <w:p w14:paraId="7EDB2929"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38C704DA"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2.- Cuaderno de excepciones</w:t>
      </w:r>
      <w:r>
        <w:rPr>
          <w:rStyle w:val="xnormaltextrun"/>
          <w:rFonts w:ascii="Comic Sans MS" w:hAnsi="Comic Sans MS" w:cs="Segoe UI"/>
          <w:color w:val="000000"/>
          <w:bdr w:val="none" w:sz="0" w:space="0" w:color="auto" w:frame="1"/>
          <w:lang w:val="es-ES"/>
        </w:rPr>
        <w:t>: dentro del término de 10 días siguientes a la notificación por aviso (art. 292 del C.G. del P.), establecidos por la ley para proponer excepciones, el demandado no propuso ninguna, el mandamiento de pago se encuentra en firme.</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4611FBE2"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3AF8DB07"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3.- Cuaderno de medidas previas:</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las medidas cautelares solicitadas por la parte demandante se decretaron mediante auto de fecha 21 de junio de 2022,  el embargo y retención de los dineros depositados en cuenta corriente, de ahorro o a cualquier título bancario o financiero que posea el señor </w:t>
      </w:r>
      <w:r>
        <w:rPr>
          <w:rStyle w:val="xnormaltextrun"/>
          <w:rFonts w:ascii="Comic Sans MS" w:hAnsi="Comic Sans MS" w:cs="Segoe UI"/>
          <w:b/>
          <w:bCs/>
          <w:color w:val="000000"/>
          <w:bdr w:val="none" w:sz="0" w:space="0" w:color="auto" w:frame="1"/>
          <w:lang w:val="es-ES"/>
        </w:rPr>
        <w:t>DEIVER LEONARDO MARTÍNEZ GARZÓN</w:t>
      </w:r>
      <w:r>
        <w:rPr>
          <w:rStyle w:val="xnormaltextrun"/>
          <w:rFonts w:ascii="Comic Sans MS" w:hAnsi="Comic Sans MS" w:cs="Segoe UI"/>
          <w:color w:val="000000"/>
          <w:bdr w:val="none" w:sz="0" w:space="0" w:color="auto" w:frame="1"/>
          <w:lang w:val="es-ES"/>
        </w:rPr>
        <w:t>, identificado con la cédula de ciudadanía No. 94.532.499, en el Banco Agrario de Colombia S.A- oficina del Tambo, Cauca; medida cautelar que hasta la fecha no se ha hecho efectiva. </w:t>
      </w:r>
      <w:r>
        <w:rPr>
          <w:rStyle w:val="xeop"/>
          <w:rFonts w:ascii="Comic Sans MS" w:eastAsia="Calibri" w:hAnsi="Comic Sans MS" w:cs="Segoe UI"/>
          <w:color w:val="000000"/>
          <w:bdr w:val="none" w:sz="0" w:space="0" w:color="auto" w:frame="1"/>
        </w:rPr>
        <w:t> </w:t>
      </w:r>
    </w:p>
    <w:p w14:paraId="77F771C8"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6AD5087B"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No percibiéndose inconsistencias que por su magnitud desnaturalicen la estructura misma del proceso con miras a una nulidad que invalide lo actuado, corresponde edificar el fallo de fondo, previas las siguientes:</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9B33639"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FF0000"/>
          <w:bdr w:val="none" w:sz="0" w:space="0" w:color="auto" w:frame="1"/>
          <w:lang w:val="es-ES"/>
        </w:rPr>
        <w:t> </w:t>
      </w:r>
      <w:r>
        <w:rPr>
          <w:rStyle w:val="xeop"/>
          <w:rFonts w:ascii="Comic Sans MS" w:eastAsia="Calibri" w:hAnsi="Comic Sans MS" w:cs="Segoe UI"/>
          <w:color w:val="FF0000"/>
          <w:bdr w:val="none" w:sz="0" w:space="0" w:color="auto" w:frame="1"/>
        </w:rPr>
        <w:t> </w:t>
      </w:r>
    </w:p>
    <w:p w14:paraId="3B33CC99"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CONSIDERACIONES</w:t>
      </w:r>
      <w:r>
        <w:rPr>
          <w:rStyle w:val="xnormaltextrun"/>
          <w:b/>
          <w:bCs/>
          <w:color w:val="000000"/>
          <w:u w:val="single"/>
          <w:bdr w:val="none" w:sz="0" w:space="0" w:color="auto" w:frame="1"/>
          <w:lang w:val="es-ES"/>
        </w:rPr>
        <w:t> </w:t>
      </w:r>
      <w:r>
        <w:rPr>
          <w:rStyle w:val="xeop"/>
          <w:rFonts w:ascii="Comic Sans MS" w:eastAsia="Calibri" w:hAnsi="Comic Sans MS" w:cs="Segoe UI"/>
          <w:color w:val="000000"/>
          <w:bdr w:val="none" w:sz="0" w:space="0" w:color="auto" w:frame="1"/>
        </w:rPr>
        <w:t> </w:t>
      </w:r>
    </w:p>
    <w:p w14:paraId="4D3CE3A5"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33F61785"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1. PRESUPUESTOS PROCESALES</w:t>
      </w:r>
      <w:r>
        <w:rPr>
          <w:rStyle w:val="xnormaltextrun"/>
          <w:rFonts w:ascii="Comic Sans MS" w:hAnsi="Comic Sans MS" w:cs="Segoe UI"/>
          <w:color w:val="000000"/>
          <w:bdr w:val="none" w:sz="0" w:space="0" w:color="auto" w:frame="1"/>
          <w:lang w:val="es-ES"/>
        </w:rPr>
        <w:t>: la demanda ejecutiva cumple con los requisitos formales exigidos en los Art. 82, 84, 85, y 422 de CGP, el Juzgado es competente para su conocimiento por la cuantía y domicilio de la parte demandada. Legitimación en la causa por activa y pasiva, y la acción ejercida.</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2F11659"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5F2FD51"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2. ANÁLISIS PROBATORIO</w:t>
      </w:r>
      <w:r>
        <w:rPr>
          <w:rStyle w:val="xnormaltextrun"/>
          <w:rFonts w:ascii="Comic Sans MS" w:hAnsi="Comic Sans MS" w:cs="Segoe UI"/>
          <w:color w:val="000000"/>
          <w:bdr w:val="none" w:sz="0" w:space="0" w:color="auto" w:frame="1"/>
          <w:lang w:val="es-ES"/>
        </w:rPr>
        <w:t>: los documentos allegados al presente caso para el cobro coactivo, los títulos valores aparecen otorgados por el deudor de manera incondicional, cuyas sumas estipuladas inicialmente fueron de $ 8.862.785, $ 969.100 y $ 6.000.000. </w:t>
      </w:r>
      <w:r>
        <w:rPr>
          <w:rStyle w:val="xeop"/>
          <w:rFonts w:ascii="Comic Sans MS" w:eastAsia="Calibri" w:hAnsi="Comic Sans MS" w:cs="Segoe UI"/>
          <w:color w:val="000000"/>
          <w:bdr w:val="none" w:sz="0" w:space="0" w:color="auto" w:frame="1"/>
        </w:rPr>
        <w:t> </w:t>
      </w:r>
    </w:p>
    <w:p w14:paraId="05ECF3FC"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6E58AFC9"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Además dichos títulos aducidos como medio probatorio, cumplen con los requisitos formales de ley y contienen, unas obligaciones CLARAS por que consta su elemento subjetivo del acreedor y deudor sabiéndose el derecho y la obligación correlativa con plena certeza de sus titulares, así como el objeto de la prestación debida perfectamente individualizada; EXPRESAS por que ha sido perfectamente determinadas en los documentos y no son implícitas, presuntas o inequívocas y actualmente EXIGIBLES pues vencido el plazo para su pago ya no están sujetas a condición alguna y de los cuales surge para el demandado las obligaciones</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pecuniarias que incumpli</w:t>
      </w:r>
      <w:r>
        <w:rPr>
          <w:rStyle w:val="xnormaltextrun"/>
          <w:rFonts w:ascii="Comic Sans MS" w:hAnsi="Comic Sans MS" w:cs="Comic Sans MS"/>
          <w:color w:val="000000"/>
          <w:bdr w:val="none" w:sz="0" w:space="0" w:color="auto" w:frame="1"/>
          <w:lang w:val="es-ES"/>
        </w:rPr>
        <w:t>ó</w:t>
      </w:r>
      <w:r>
        <w:rPr>
          <w:rStyle w:val="xnormaltextrun"/>
          <w:rFonts w:ascii="Comic Sans MS" w:hAnsi="Comic Sans MS" w:cs="Segoe UI"/>
          <w:color w:val="000000"/>
          <w:bdr w:val="none" w:sz="0" w:space="0" w:color="auto" w:frame="1"/>
          <w:lang w:val="es-ES"/>
        </w:rPr>
        <w:t xml:space="preserve"> o no sufrag</w:t>
      </w:r>
      <w:r>
        <w:rPr>
          <w:rStyle w:val="xnormaltextrun"/>
          <w:rFonts w:ascii="Comic Sans MS" w:hAnsi="Comic Sans MS" w:cs="Comic Sans MS"/>
          <w:color w:val="000000"/>
          <w:bdr w:val="none" w:sz="0" w:space="0" w:color="auto" w:frame="1"/>
          <w:lang w:val="es-ES"/>
        </w:rPr>
        <w:t>ó</w:t>
      </w:r>
      <w:r>
        <w:rPr>
          <w:rStyle w:val="xnormaltextrun"/>
          <w:rFonts w:ascii="Comic Sans MS" w:hAnsi="Comic Sans MS" w:cs="Segoe UI"/>
          <w:color w:val="000000"/>
          <w:bdr w:val="none" w:sz="0" w:space="0" w:color="auto" w:frame="1"/>
          <w:lang w:val="es-ES"/>
        </w:rPr>
        <w:t xml:space="preserve"> en los plazos estipulados.</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B5C966C"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A03965D"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Según lo informado por los Arts. 619 y 709 del Código de Comercio, los PAGARÉS aportados a la presente acción compulsiva, se presumen auténticos y no ha sido desvirtuado por ningún medio probatorio.</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46AC1B31"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539C037C"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Con fundamento en dichos títulos valores como base de recaudo ejecutivo, este Despacho libró mandamiento de pago el día 21 de junio de 2022, el cual fue notificado mediante aviso al demandado el día 12 de septiembre de 2022, sin que se propusiera excepciones oportunamente, por tanto, es menester dictar auto interlocutorio atendiendo lo dispuesto en el art. 440 del C. G del P., que prevé.</w:t>
      </w:r>
      <w:r>
        <w:rPr>
          <w:rStyle w:val="xeop"/>
          <w:rFonts w:ascii="Comic Sans MS" w:eastAsia="Calibri" w:hAnsi="Comic Sans MS" w:cs="Segoe UI"/>
          <w:color w:val="000000"/>
          <w:bdr w:val="none" w:sz="0" w:space="0" w:color="auto" w:frame="1"/>
        </w:rPr>
        <w:t> </w:t>
      </w:r>
    </w:p>
    <w:p w14:paraId="233EA056"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3499D97C"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Si el ejecutado no propone excepciones oportunamente, el juez ordenar</w:t>
      </w:r>
      <w:r>
        <w:rPr>
          <w:rStyle w:val="xnormaltextrun"/>
          <w:rFonts w:ascii="Comic Sans MS" w:hAnsi="Comic Sans MS" w:cs="Comic Sans MS"/>
          <w:b/>
          <w:bCs/>
          <w:color w:val="000000"/>
          <w:bdr w:val="none" w:sz="0" w:space="0" w:color="auto" w:frame="1"/>
          <w:lang w:val="es-ES"/>
        </w:rPr>
        <w:t>á</w:t>
      </w:r>
      <w:r>
        <w:rPr>
          <w:rStyle w:val="xnormaltextrun"/>
          <w:rFonts w:ascii="Comic Sans MS" w:hAnsi="Comic Sans MS" w:cs="Segoe UI"/>
          <w:b/>
          <w:bCs/>
          <w:color w:val="000000"/>
          <w:bdr w:val="none" w:sz="0" w:space="0" w:color="auto" w:frame="1"/>
          <w:lang w:val="es-ES"/>
        </w:rPr>
        <w:t>, por medio de auto que no admite recurso, el remate y el aval</w:t>
      </w:r>
      <w:r>
        <w:rPr>
          <w:rStyle w:val="xnormaltextrun"/>
          <w:rFonts w:ascii="Comic Sans MS" w:hAnsi="Comic Sans MS" w:cs="Comic Sans MS"/>
          <w:b/>
          <w:bCs/>
          <w:color w:val="000000"/>
          <w:bdr w:val="none" w:sz="0" w:space="0" w:color="auto" w:frame="1"/>
          <w:lang w:val="es-ES"/>
        </w:rPr>
        <w:t>ú</w:t>
      </w:r>
      <w:r>
        <w:rPr>
          <w:rStyle w:val="xnormaltextrun"/>
          <w:rFonts w:ascii="Comic Sans MS" w:hAnsi="Comic Sans MS" w:cs="Segoe UI"/>
          <w:b/>
          <w:bCs/>
          <w:color w:val="000000"/>
          <w:bdr w:val="none" w:sz="0" w:space="0" w:color="auto" w:frame="1"/>
          <w:lang w:val="es-ES"/>
        </w:rPr>
        <w:t>o de los bienes embargados y de los que posteriormente se embarguen, si fuere el caso, o seguir adelante la ejecución para el cumplimiento de las obligaciones determinadas en el mandamiento ejecutivo, practicar la liquidación del crédito y condenar en costas al ejecutado”.</w:t>
      </w:r>
      <w:r>
        <w:rPr>
          <w:rStyle w:val="xnormaltextrun"/>
          <w:b/>
          <w:bCs/>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D394683"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6952C89C"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Dada su claridad y mandato imperativo, se ordenará seguir adelante la ejecución – ordenando la liquidación por separado de las obligaciones demandadas en contra del demandado. </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27E6EB48"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60DCDE21"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Se condenará en costas al demandado por los gastos ocasionados con el proceso a la parte accionante – siempre que estén comprobadas, de conformidad con lo dispuesto en el artículo 361 del C. G. del P;</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las Agencias en Derecho se determinarán de acuerdo a las tarifas establecidas por el Consejo Superior de la Judicatura, Sala Administrativa en el Acuerdo 10554 de 2016.</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144281F1"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67FA7E2"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DECISIÓN:</w:t>
      </w:r>
      <w:r>
        <w:rPr>
          <w:rStyle w:val="xeop"/>
          <w:rFonts w:ascii="Comic Sans MS" w:eastAsia="Calibri" w:hAnsi="Comic Sans MS" w:cs="Segoe UI"/>
          <w:color w:val="000000"/>
          <w:bdr w:val="none" w:sz="0" w:space="0" w:color="auto" w:frame="1"/>
        </w:rPr>
        <w:t> </w:t>
      </w:r>
    </w:p>
    <w:p w14:paraId="7A585ED1"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2B3A7056"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En mérito de lo expuesto, el JUZGADO PRIMERO PROMISCUO MUNICIPAL DE EL TAMBO, CAUCA, administrando justicia en nombre de la República y por autoridad de la Ley</w:t>
      </w:r>
      <w:r>
        <w:rPr>
          <w:rStyle w:val="xnormaltextrun"/>
          <w:rFonts w:ascii="Comic Sans MS" w:hAnsi="Comic Sans MS" w:cs="Segoe UI"/>
          <w:color w:val="000000"/>
          <w:bdr w:val="none" w:sz="0" w:space="0" w:color="auto" w:frame="1"/>
          <w:lang w:val="es-ES"/>
        </w:rPr>
        <w:t>,</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BF4692E"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RESUELVE:</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6A741706"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02A43134"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PRIMERO:</w:t>
      </w:r>
      <w:r>
        <w:rPr>
          <w:rStyle w:val="xnormaltextrun"/>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ORDENAR SEGUIR ADELANTE LA EJECUCIÓN </w:t>
      </w:r>
      <w:r>
        <w:rPr>
          <w:rStyle w:val="xnormaltextrun"/>
          <w:rFonts w:ascii="Comic Sans MS" w:hAnsi="Comic Sans MS" w:cs="Segoe UI"/>
          <w:color w:val="000000"/>
          <w:bdr w:val="none" w:sz="0" w:space="0" w:color="auto" w:frame="1"/>
          <w:lang w:val="es-ES"/>
        </w:rPr>
        <w:t>en contra de </w:t>
      </w:r>
      <w:r>
        <w:rPr>
          <w:rStyle w:val="xnormaltextrun"/>
          <w:rFonts w:ascii="Comic Sans MS" w:hAnsi="Comic Sans MS" w:cs="Segoe UI"/>
          <w:b/>
          <w:bCs/>
          <w:color w:val="000000"/>
          <w:bdr w:val="none" w:sz="0" w:space="0" w:color="auto" w:frame="1"/>
          <w:lang w:val="es-ES"/>
        </w:rPr>
        <w:t>DEIVER LEONARDO MARTÍNEZ GARZÓN</w:t>
      </w:r>
      <w:r>
        <w:rPr>
          <w:rStyle w:val="xnormaltextrun"/>
          <w:rFonts w:ascii="Comic Sans MS" w:hAnsi="Comic Sans MS" w:cs="Segoe UI"/>
          <w:color w:val="000000"/>
          <w:bdr w:val="none" w:sz="0" w:space="0" w:color="auto" w:frame="1"/>
          <w:lang w:val="es-ES"/>
        </w:rPr>
        <w:t>, identificado con la cédula de ciudadanía No. 94.532.499, tal como se ordenó en el mandamiento ejecutivo del 21 de junio de 2022. </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0003A35" w14:textId="77777777" w:rsidR="00814FD5" w:rsidRDefault="00814FD5" w:rsidP="00814FD5">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3C5E470"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SEGUNDO</w:t>
      </w:r>
      <w:r>
        <w:rPr>
          <w:rStyle w:val="xnormaltextrun"/>
          <w:rFonts w:ascii="Comic Sans MS" w:hAnsi="Comic Sans MS" w:cs="Segoe UI"/>
          <w:color w:val="000000"/>
          <w:bdr w:val="none" w:sz="0" w:space="0" w:color="auto" w:frame="1"/>
          <w:lang w:val="es-ES"/>
        </w:rPr>
        <w:t>:</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LIQU</w:t>
      </w:r>
      <w:r>
        <w:rPr>
          <w:rStyle w:val="xnormaltextrun"/>
          <w:rFonts w:ascii="Comic Sans MS" w:hAnsi="Comic Sans MS" w:cs="Comic Sans MS"/>
          <w:b/>
          <w:bCs/>
          <w:color w:val="000000"/>
          <w:bdr w:val="none" w:sz="0" w:space="0" w:color="auto" w:frame="1"/>
          <w:lang w:val="es-ES"/>
        </w:rPr>
        <w:t>Í</w:t>
      </w:r>
      <w:r>
        <w:rPr>
          <w:rStyle w:val="xnormaltextrun"/>
          <w:rFonts w:ascii="Comic Sans MS" w:hAnsi="Comic Sans MS" w:cs="Segoe UI"/>
          <w:b/>
          <w:bCs/>
          <w:color w:val="000000"/>
          <w:bdr w:val="none" w:sz="0" w:space="0" w:color="auto" w:frame="1"/>
          <w:lang w:val="es-ES"/>
        </w:rPr>
        <w:t>DESE,</w:t>
      </w:r>
      <w:r>
        <w:rPr>
          <w:rStyle w:val="xnormaltextrun"/>
          <w:b/>
          <w:bCs/>
          <w:color w:val="000000"/>
          <w:bdr w:val="none" w:sz="0" w:space="0" w:color="auto" w:frame="1"/>
          <w:lang w:val="es-ES"/>
        </w:rPr>
        <w:t> </w:t>
      </w:r>
      <w:r>
        <w:rPr>
          <w:rStyle w:val="xnormaltextrun"/>
          <w:rFonts w:ascii="Comic Sans MS" w:hAnsi="Comic Sans MS" w:cs="Segoe UI"/>
          <w:color w:val="000000"/>
          <w:bdr w:val="none" w:sz="0" w:space="0" w:color="auto" w:frame="1"/>
          <w:lang w:val="es-ES"/>
        </w:rPr>
        <w:t>el crédito conforme a las reglas previstas en el Art. 446 del C.G. del Proceso.</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69D97DB8"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7B8DE4C"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TERCERO</w:t>
      </w:r>
      <w:r>
        <w:rPr>
          <w:rStyle w:val="xnormaltextrun"/>
          <w:rFonts w:ascii="Comic Sans MS" w:hAnsi="Comic Sans MS" w:cs="Segoe UI"/>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CONDENASE </w:t>
      </w:r>
      <w:r>
        <w:rPr>
          <w:rStyle w:val="xnormaltextrun"/>
          <w:rFonts w:ascii="Comic Sans MS" w:hAnsi="Comic Sans MS" w:cs="Segoe UI"/>
          <w:color w:val="000000"/>
          <w:bdr w:val="none" w:sz="0" w:space="0" w:color="auto" w:frame="1"/>
          <w:lang w:val="es-ES"/>
        </w:rPr>
        <w:t>en costas a la parte ejecutada con ocasión del presente proceso, de conformidad con lo dispuesto en el artículo 361 del C. G. del Proceso.</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6A34FD5F"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DE917B5" w14:textId="77777777" w:rsidR="00814FD5" w:rsidRDefault="00814FD5" w:rsidP="00814FD5">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Se estima el monto de las </w:t>
      </w:r>
      <w:r>
        <w:rPr>
          <w:rStyle w:val="xnormaltextrun"/>
          <w:rFonts w:ascii="Comic Sans MS" w:hAnsi="Comic Sans MS" w:cs="Segoe UI"/>
          <w:b/>
          <w:bCs/>
          <w:color w:val="000000"/>
          <w:bdr w:val="none" w:sz="0" w:space="0" w:color="auto" w:frame="1"/>
          <w:lang w:val="es-ES"/>
        </w:rPr>
        <w:t>AGENCIAS EN DERECHO </w:t>
      </w:r>
      <w:r>
        <w:rPr>
          <w:rStyle w:val="xnormaltextrun"/>
          <w:rFonts w:ascii="Comic Sans MS" w:hAnsi="Comic Sans MS" w:cs="Segoe UI"/>
          <w:color w:val="000000"/>
          <w:bdr w:val="none" w:sz="0" w:space="0" w:color="auto" w:frame="1"/>
          <w:lang w:val="es-ES"/>
        </w:rPr>
        <w:t>a favor de la parte demandante, en la suma de $ 750.000, valor que debe ser incluido en la liquidación que presenten las partes conforme lo ordena la Ley (Acuerdo 10554 de 2016 de la Sala Administrativa del Consejo Superior de la Judicatura.</w:t>
      </w:r>
      <w:r>
        <w:rPr>
          <w:rStyle w:val="xeop"/>
          <w:rFonts w:ascii="Comic Sans MS" w:eastAsia="Calibri" w:hAnsi="Comic Sans MS" w:cs="Segoe UI"/>
          <w:color w:val="000000"/>
          <w:bdr w:val="none" w:sz="0" w:space="0" w:color="auto" w:frame="1"/>
        </w:rPr>
        <w:t> </w:t>
      </w:r>
    </w:p>
    <w:p w14:paraId="423F2756"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7AA9FEAD" w14:textId="77777777" w:rsidR="00814FD5" w:rsidRDefault="00814FD5" w:rsidP="00814FD5">
      <w:pPr>
        <w:pStyle w:val="xparagraph"/>
        <w:shd w:val="clear" w:color="auto" w:fill="FFFFFF"/>
        <w:spacing w:before="0" w:beforeAutospacing="0" w:after="0" w:afterAutospacing="0"/>
        <w:jc w:val="center"/>
        <w:textAlignment w:val="baseline"/>
        <w:rPr>
          <w:rStyle w:val="xnormaltextrun"/>
          <w:rFonts w:ascii="Comic Sans MS" w:hAnsi="Comic Sans MS" w:cs="Segoe UI"/>
          <w:b/>
          <w:bCs/>
          <w:color w:val="000000"/>
          <w:bdr w:val="none" w:sz="0" w:space="0" w:color="auto" w:frame="1"/>
          <w:lang w:val="es-ES"/>
        </w:rPr>
      </w:pPr>
      <w:r>
        <w:rPr>
          <w:rStyle w:val="xnormaltextrun"/>
          <w:rFonts w:ascii="Comic Sans MS" w:hAnsi="Comic Sans MS" w:cs="Segoe UI"/>
          <w:b/>
          <w:bCs/>
          <w:color w:val="000000"/>
          <w:bdr w:val="none" w:sz="0" w:space="0" w:color="auto" w:frame="1"/>
          <w:lang w:val="es-ES"/>
        </w:rPr>
        <w:t>NOTIFÍQUESE Y CÚMPLASE </w:t>
      </w:r>
    </w:p>
    <w:p w14:paraId="02485A43" w14:textId="3A693D16"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r>
        <w:rPr>
          <w:rStyle w:val="xnormaltextrun"/>
          <w:rFonts w:ascii="Comic Sans MS" w:hAnsi="Comic Sans MS" w:cs="Segoe UI"/>
          <w:b/>
          <w:bCs/>
          <w:noProof/>
          <w:color w:val="000000"/>
          <w:bdr w:val="none" w:sz="0" w:space="0" w:color="auto" w:frame="1"/>
          <w:lang w:val="es-ES"/>
        </w:rPr>
        <w:drawing>
          <wp:inline distT="0" distB="0" distL="0" distR="0" wp14:anchorId="4A32E618" wp14:editId="0E464F9F">
            <wp:extent cx="2061337" cy="314228"/>
            <wp:effectExtent l="0" t="0" r="0" b="0"/>
            <wp:docPr id="8" name="Imagen 8" descr="C:\Users\GAMER GIGABYTE\AppData\Local\Microsoft\Windows\INetCache\Content.MSO\621DDF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MER GIGABYTE\AppData\Local\Microsoft\Windows\INetCache\Content.MSO\621DDF1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2860" cy="367814"/>
                    </a:xfrm>
                    <a:prstGeom prst="rect">
                      <a:avLst/>
                    </a:prstGeom>
                    <a:noFill/>
                    <a:ln>
                      <a:noFill/>
                    </a:ln>
                  </pic:spPr>
                </pic:pic>
              </a:graphicData>
            </a:graphic>
          </wp:inline>
        </w:drawing>
      </w:r>
      <w:r>
        <w:rPr>
          <w:rStyle w:val="xnormaltextrun"/>
          <w:b/>
          <w:bCs/>
          <w:color w:val="000000"/>
          <w:bdr w:val="none" w:sz="0" w:space="0" w:color="auto" w:frame="1"/>
          <w:lang w:val="es-ES"/>
        </w:rPr>
        <w:t> </w:t>
      </w:r>
      <w:r>
        <w:rPr>
          <w:rStyle w:val="xnormaltextrun"/>
          <w:color w:val="000000"/>
          <w:bdr w:val="none" w:sz="0" w:space="0" w:color="auto" w:frame="1"/>
          <w:lang w:val="es-ES"/>
        </w:rPr>
        <w:t> </w:t>
      </w:r>
    </w:p>
    <w:p w14:paraId="2C9563EC"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ANA CECILIA VARGAS CHILITO</w:t>
      </w:r>
      <w:r>
        <w:rPr>
          <w:rStyle w:val="xeop"/>
          <w:rFonts w:ascii="Comic Sans MS" w:eastAsia="Calibri" w:hAnsi="Comic Sans MS" w:cs="Segoe UI"/>
          <w:color w:val="000000"/>
          <w:bdr w:val="none" w:sz="0" w:space="0" w:color="auto" w:frame="1"/>
        </w:rPr>
        <w:t> </w:t>
      </w:r>
    </w:p>
    <w:p w14:paraId="7A27213C" w14:textId="77777777" w:rsidR="00814FD5" w:rsidRDefault="00814FD5" w:rsidP="00814FD5">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JUEZ</w:t>
      </w:r>
      <w:r>
        <w:rPr>
          <w:rStyle w:val="xeop"/>
          <w:rFonts w:ascii="Comic Sans MS" w:eastAsia="Calibri" w:hAnsi="Comic Sans MS" w:cs="Segoe UI"/>
          <w:color w:val="000000"/>
          <w:bdr w:val="none" w:sz="0" w:space="0" w:color="auto" w:frame="1"/>
        </w:rPr>
        <w:t> </w:t>
      </w:r>
    </w:p>
    <w:p w14:paraId="52596C29" w14:textId="14F68B2D"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p>
    <w:p w14:paraId="4B97540F"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0EBEEE9E" w14:textId="5234231A" w:rsidR="00173B5F" w:rsidRPr="000156CD" w:rsidRDefault="00173B5F" w:rsidP="00E0035F">
      <w:pPr>
        <w:pStyle w:val="Sinespaciado"/>
        <w:spacing w:line="276" w:lineRule="auto"/>
        <w:jc w:val="center"/>
        <w:rPr>
          <w:rFonts w:ascii="Comic Sans MS" w:hAnsi="Comic Sans MS"/>
          <w:sz w:val="24"/>
          <w:szCs w:val="24"/>
        </w:rPr>
      </w:pPr>
    </w:p>
    <w:p w14:paraId="4DD4D1EE" w14:textId="77777777" w:rsidR="00173B5F" w:rsidRPr="000156CD" w:rsidRDefault="00173B5F" w:rsidP="00E0035F">
      <w:pPr>
        <w:spacing w:after="168" w:line="276" w:lineRule="auto"/>
        <w:ind w:left="-5" w:hanging="10"/>
        <w:jc w:val="center"/>
        <w:rPr>
          <w:rFonts w:ascii="Comic Sans MS" w:hAnsi="Comic Sans MS" w:cs="Arial"/>
          <w:sz w:val="24"/>
          <w:szCs w:val="24"/>
          <w:shd w:val="clear" w:color="auto" w:fill="FAF9F8"/>
        </w:rPr>
      </w:pPr>
    </w:p>
    <w:p w14:paraId="78866994" w14:textId="77777777" w:rsidR="00173B5F" w:rsidRPr="00A41D5F" w:rsidRDefault="00173B5F" w:rsidP="00E0035F">
      <w:pPr>
        <w:spacing w:after="168" w:line="276" w:lineRule="auto"/>
        <w:ind w:left="-5" w:hanging="10"/>
        <w:jc w:val="center"/>
        <w:rPr>
          <w:rFonts w:ascii="Comic Sans MS" w:hAnsi="Comic Sans MS" w:cs="Arial"/>
          <w:sz w:val="24"/>
          <w:szCs w:val="24"/>
          <w:shd w:val="clear" w:color="auto" w:fill="FAF9F8"/>
        </w:rPr>
      </w:pPr>
    </w:p>
    <w:sectPr w:rsidR="00173B5F" w:rsidRPr="00A41D5F" w:rsidSect="00290354">
      <w:pgSz w:w="12242" w:h="1872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20532" w14:textId="77777777" w:rsidR="00E27083" w:rsidRDefault="00E27083" w:rsidP="000D728F">
      <w:pPr>
        <w:spacing w:after="0" w:line="240" w:lineRule="auto"/>
      </w:pPr>
      <w:r>
        <w:separator/>
      </w:r>
    </w:p>
  </w:endnote>
  <w:endnote w:type="continuationSeparator" w:id="0">
    <w:p w14:paraId="754C6E1A" w14:textId="77777777" w:rsidR="00E27083" w:rsidRDefault="00E27083" w:rsidP="000D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5F537" w14:textId="77777777" w:rsidR="00E27083" w:rsidRDefault="00E27083" w:rsidP="000D728F">
      <w:pPr>
        <w:spacing w:after="0" w:line="240" w:lineRule="auto"/>
      </w:pPr>
      <w:r>
        <w:separator/>
      </w:r>
    </w:p>
  </w:footnote>
  <w:footnote w:type="continuationSeparator" w:id="0">
    <w:p w14:paraId="67AF2C61" w14:textId="77777777" w:rsidR="00E27083" w:rsidRDefault="00E27083" w:rsidP="000D7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476"/>
    <w:multiLevelType w:val="hybridMultilevel"/>
    <w:tmpl w:val="AA54DD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F53F6"/>
    <w:multiLevelType w:val="hybridMultilevel"/>
    <w:tmpl w:val="16644A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295B03"/>
    <w:multiLevelType w:val="hybridMultilevel"/>
    <w:tmpl w:val="9ECC9FFA"/>
    <w:lvl w:ilvl="0" w:tplc="6E124A4C">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21A5B"/>
    <w:multiLevelType w:val="hybridMultilevel"/>
    <w:tmpl w:val="5BAAE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1B58E5"/>
    <w:multiLevelType w:val="hybridMultilevel"/>
    <w:tmpl w:val="23D29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5D09B6"/>
    <w:multiLevelType w:val="hybridMultilevel"/>
    <w:tmpl w:val="39D62A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355114"/>
    <w:multiLevelType w:val="hybridMultilevel"/>
    <w:tmpl w:val="EF4A99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310330"/>
    <w:multiLevelType w:val="hybridMultilevel"/>
    <w:tmpl w:val="25CC638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DD261B"/>
    <w:multiLevelType w:val="hybridMultilevel"/>
    <w:tmpl w:val="90D6CAD4"/>
    <w:lvl w:ilvl="0" w:tplc="5D6451D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3811DBB"/>
    <w:multiLevelType w:val="hybridMultilevel"/>
    <w:tmpl w:val="201C3918"/>
    <w:lvl w:ilvl="0" w:tplc="4FB2D70A">
      <w:start w:val="1"/>
      <w:numFmt w:val="decimal"/>
      <w:lvlText w:val="%1."/>
      <w:lvlJc w:val="left"/>
      <w:pPr>
        <w:ind w:left="1070" w:hanging="360"/>
      </w:pPr>
      <w:rPr>
        <w:rFonts w:eastAsia="Times New Roman"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 w15:restartNumberingAfterBreak="0">
    <w:nsid w:val="3B60092E"/>
    <w:multiLevelType w:val="hybridMultilevel"/>
    <w:tmpl w:val="F32EE2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CE5555"/>
    <w:multiLevelType w:val="hybridMultilevel"/>
    <w:tmpl w:val="FC5A9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214DCA"/>
    <w:multiLevelType w:val="hybridMultilevel"/>
    <w:tmpl w:val="A830CCAA"/>
    <w:lvl w:ilvl="0" w:tplc="1AB4C2F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2A71F11"/>
    <w:multiLevelType w:val="hybridMultilevel"/>
    <w:tmpl w:val="C8F26E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1C6652"/>
    <w:multiLevelType w:val="hybridMultilevel"/>
    <w:tmpl w:val="AE48A852"/>
    <w:lvl w:ilvl="0" w:tplc="EDBCF18C">
      <w:start w:val="1"/>
      <w:numFmt w:val="decimal"/>
      <w:lvlText w:val="%1."/>
      <w:lvlJc w:val="left"/>
      <w:pPr>
        <w:ind w:left="927" w:hanging="360"/>
      </w:pPr>
      <w:rPr>
        <w:rFonts w:hint="default"/>
        <w:b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F0164C4"/>
    <w:multiLevelType w:val="multilevel"/>
    <w:tmpl w:val="FDA8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625781"/>
    <w:multiLevelType w:val="hybridMultilevel"/>
    <w:tmpl w:val="685C2F7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F71794"/>
    <w:multiLevelType w:val="hybridMultilevel"/>
    <w:tmpl w:val="0686B5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7C6400"/>
    <w:multiLevelType w:val="multilevel"/>
    <w:tmpl w:val="3858EB5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F54C47"/>
    <w:multiLevelType w:val="hybridMultilevel"/>
    <w:tmpl w:val="AFEA1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54031D"/>
    <w:multiLevelType w:val="hybridMultilevel"/>
    <w:tmpl w:val="D5FCB40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CF428D"/>
    <w:multiLevelType w:val="hybridMultilevel"/>
    <w:tmpl w:val="416AF060"/>
    <w:lvl w:ilvl="0" w:tplc="43FC9666">
      <w:start w:val="1"/>
      <w:numFmt w:val="decimal"/>
      <w:lvlText w:val="%1."/>
      <w:lvlJc w:val="left"/>
      <w:pPr>
        <w:ind w:left="720" w:hanging="360"/>
      </w:pPr>
      <w:rPr>
        <w:rFonts w:ascii="Tahoma" w:hAnsi="Tahoma" w:cs="Tahoma"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5A70AB"/>
    <w:multiLevelType w:val="hybridMultilevel"/>
    <w:tmpl w:val="224AC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7"/>
  </w:num>
  <w:num w:numId="5">
    <w:abstractNumId w:val="13"/>
  </w:num>
  <w:num w:numId="6">
    <w:abstractNumId w:val="3"/>
  </w:num>
  <w:num w:numId="7">
    <w:abstractNumId w:val="0"/>
  </w:num>
  <w:num w:numId="8">
    <w:abstractNumId w:val="17"/>
  </w:num>
  <w:num w:numId="9">
    <w:abstractNumId w:val="19"/>
  </w:num>
  <w:num w:numId="10">
    <w:abstractNumId w:val="18"/>
  </w:num>
  <w:num w:numId="11">
    <w:abstractNumId w:val="18"/>
    <w:lvlOverride w:ilvl="0">
      <w:startOverride w:val="1"/>
    </w:lvlOverride>
  </w:num>
  <w:num w:numId="12">
    <w:abstractNumId w:val="13"/>
    <w:lvlOverride w:ilvl="0">
      <w:startOverride w:val="1"/>
    </w:lvlOverride>
  </w:num>
  <w:num w:numId="13">
    <w:abstractNumId w:val="12"/>
  </w:num>
  <w:num w:numId="14">
    <w:abstractNumId w:val="6"/>
  </w:num>
  <w:num w:numId="15">
    <w:abstractNumId w:val="22"/>
  </w:num>
  <w:num w:numId="16">
    <w:abstractNumId w:val="11"/>
  </w:num>
  <w:num w:numId="17">
    <w:abstractNumId w:val="4"/>
  </w:num>
  <w:num w:numId="18">
    <w:abstractNumId w:val="1"/>
  </w:num>
  <w:num w:numId="19">
    <w:abstractNumId w:val="15"/>
  </w:num>
  <w:num w:numId="20">
    <w:abstractNumId w:val="14"/>
  </w:num>
  <w:num w:numId="21">
    <w:abstractNumId w:val="2"/>
  </w:num>
  <w:num w:numId="22">
    <w:abstractNumId w:val="9"/>
  </w:num>
  <w:num w:numId="23">
    <w:abstractNumId w:val="8"/>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64"/>
    <w:rsid w:val="00010273"/>
    <w:rsid w:val="000156CD"/>
    <w:rsid w:val="00016976"/>
    <w:rsid w:val="00020C38"/>
    <w:rsid w:val="000223AC"/>
    <w:rsid w:val="000314BE"/>
    <w:rsid w:val="00031DE5"/>
    <w:rsid w:val="00035204"/>
    <w:rsid w:val="0004228B"/>
    <w:rsid w:val="000430CE"/>
    <w:rsid w:val="000438F6"/>
    <w:rsid w:val="000468A6"/>
    <w:rsid w:val="000503DF"/>
    <w:rsid w:val="00056CC5"/>
    <w:rsid w:val="00056F95"/>
    <w:rsid w:val="00063F9E"/>
    <w:rsid w:val="00066778"/>
    <w:rsid w:val="0008364F"/>
    <w:rsid w:val="0009189C"/>
    <w:rsid w:val="00093D0F"/>
    <w:rsid w:val="000B7D5C"/>
    <w:rsid w:val="000C2B59"/>
    <w:rsid w:val="000C45C4"/>
    <w:rsid w:val="000C5364"/>
    <w:rsid w:val="000D0B65"/>
    <w:rsid w:val="000D1353"/>
    <w:rsid w:val="000D5F07"/>
    <w:rsid w:val="000D728F"/>
    <w:rsid w:val="000E0ECE"/>
    <w:rsid w:val="000E396B"/>
    <w:rsid w:val="000F2C33"/>
    <w:rsid w:val="000F4456"/>
    <w:rsid w:val="0010086F"/>
    <w:rsid w:val="00102080"/>
    <w:rsid w:val="00110293"/>
    <w:rsid w:val="00117267"/>
    <w:rsid w:val="00117A47"/>
    <w:rsid w:val="00131B09"/>
    <w:rsid w:val="00150B4A"/>
    <w:rsid w:val="00155FC8"/>
    <w:rsid w:val="00162C72"/>
    <w:rsid w:val="00164C6C"/>
    <w:rsid w:val="001679AE"/>
    <w:rsid w:val="00173B5F"/>
    <w:rsid w:val="00185004"/>
    <w:rsid w:val="00193C8D"/>
    <w:rsid w:val="00195509"/>
    <w:rsid w:val="001A5BC7"/>
    <w:rsid w:val="001B34C3"/>
    <w:rsid w:val="001C2320"/>
    <w:rsid w:val="001D0C10"/>
    <w:rsid w:val="001D18CE"/>
    <w:rsid w:val="001D4D54"/>
    <w:rsid w:val="001D7C68"/>
    <w:rsid w:val="001E35EF"/>
    <w:rsid w:val="001E3949"/>
    <w:rsid w:val="001E5A71"/>
    <w:rsid w:val="001E5BF0"/>
    <w:rsid w:val="001F2F70"/>
    <w:rsid w:val="001F52D8"/>
    <w:rsid w:val="001F7142"/>
    <w:rsid w:val="00200658"/>
    <w:rsid w:val="00207CE6"/>
    <w:rsid w:val="00212D15"/>
    <w:rsid w:val="00214A0C"/>
    <w:rsid w:val="00214E0B"/>
    <w:rsid w:val="00217786"/>
    <w:rsid w:val="00231788"/>
    <w:rsid w:val="00232235"/>
    <w:rsid w:val="0023640D"/>
    <w:rsid w:val="00241D3F"/>
    <w:rsid w:val="002677AF"/>
    <w:rsid w:val="00267F56"/>
    <w:rsid w:val="00282A43"/>
    <w:rsid w:val="002854DB"/>
    <w:rsid w:val="00287E91"/>
    <w:rsid w:val="00290354"/>
    <w:rsid w:val="002919B7"/>
    <w:rsid w:val="00295899"/>
    <w:rsid w:val="00296A01"/>
    <w:rsid w:val="002A68FE"/>
    <w:rsid w:val="002A7A49"/>
    <w:rsid w:val="002B32F0"/>
    <w:rsid w:val="002C039A"/>
    <w:rsid w:val="002D5733"/>
    <w:rsid w:val="002D73AD"/>
    <w:rsid w:val="002E40BA"/>
    <w:rsid w:val="002E4F93"/>
    <w:rsid w:val="002F09C0"/>
    <w:rsid w:val="002F1BF4"/>
    <w:rsid w:val="002F2A2E"/>
    <w:rsid w:val="002F73EC"/>
    <w:rsid w:val="00301487"/>
    <w:rsid w:val="00305AF8"/>
    <w:rsid w:val="00306258"/>
    <w:rsid w:val="00311AB1"/>
    <w:rsid w:val="00315B4E"/>
    <w:rsid w:val="00326622"/>
    <w:rsid w:val="003273E3"/>
    <w:rsid w:val="003327AE"/>
    <w:rsid w:val="00333BDA"/>
    <w:rsid w:val="00340FE6"/>
    <w:rsid w:val="00345D22"/>
    <w:rsid w:val="00345D29"/>
    <w:rsid w:val="003528A0"/>
    <w:rsid w:val="00355FB7"/>
    <w:rsid w:val="00366AEC"/>
    <w:rsid w:val="00373BB0"/>
    <w:rsid w:val="003810B7"/>
    <w:rsid w:val="003A1AB1"/>
    <w:rsid w:val="003A3313"/>
    <w:rsid w:val="003A7122"/>
    <w:rsid w:val="003C28F4"/>
    <w:rsid w:val="003D09AC"/>
    <w:rsid w:val="003E16DB"/>
    <w:rsid w:val="003E19D6"/>
    <w:rsid w:val="003E7F1C"/>
    <w:rsid w:val="003F5DAB"/>
    <w:rsid w:val="0040354F"/>
    <w:rsid w:val="00413989"/>
    <w:rsid w:val="004216A2"/>
    <w:rsid w:val="00422731"/>
    <w:rsid w:val="0043122C"/>
    <w:rsid w:val="0043257D"/>
    <w:rsid w:val="00443BD5"/>
    <w:rsid w:val="00447A35"/>
    <w:rsid w:val="00460778"/>
    <w:rsid w:val="00460F7F"/>
    <w:rsid w:val="00464EAB"/>
    <w:rsid w:val="0047305F"/>
    <w:rsid w:val="004827DF"/>
    <w:rsid w:val="004837D4"/>
    <w:rsid w:val="00483DDB"/>
    <w:rsid w:val="00491A73"/>
    <w:rsid w:val="00495B40"/>
    <w:rsid w:val="004A1FE8"/>
    <w:rsid w:val="004A4B03"/>
    <w:rsid w:val="004B3189"/>
    <w:rsid w:val="004B5B89"/>
    <w:rsid w:val="004C04C3"/>
    <w:rsid w:val="004C47CD"/>
    <w:rsid w:val="004C7CD9"/>
    <w:rsid w:val="004D1141"/>
    <w:rsid w:val="004D3B25"/>
    <w:rsid w:val="004E1C78"/>
    <w:rsid w:val="004E2991"/>
    <w:rsid w:val="004F73E3"/>
    <w:rsid w:val="00502FD0"/>
    <w:rsid w:val="00504D9D"/>
    <w:rsid w:val="00516D32"/>
    <w:rsid w:val="0051797E"/>
    <w:rsid w:val="00522624"/>
    <w:rsid w:val="00525269"/>
    <w:rsid w:val="005359D6"/>
    <w:rsid w:val="00536531"/>
    <w:rsid w:val="005413E8"/>
    <w:rsid w:val="00542606"/>
    <w:rsid w:val="00552BF6"/>
    <w:rsid w:val="00562175"/>
    <w:rsid w:val="00562AA7"/>
    <w:rsid w:val="00576E6E"/>
    <w:rsid w:val="00582CDD"/>
    <w:rsid w:val="0058762C"/>
    <w:rsid w:val="00594ED0"/>
    <w:rsid w:val="00595936"/>
    <w:rsid w:val="00595ACD"/>
    <w:rsid w:val="00597462"/>
    <w:rsid w:val="005A1D54"/>
    <w:rsid w:val="005A787B"/>
    <w:rsid w:val="005B0E14"/>
    <w:rsid w:val="005C50C6"/>
    <w:rsid w:val="005C6C90"/>
    <w:rsid w:val="005D71E1"/>
    <w:rsid w:val="005E3684"/>
    <w:rsid w:val="005E4C98"/>
    <w:rsid w:val="005E6FF9"/>
    <w:rsid w:val="005F6276"/>
    <w:rsid w:val="00603001"/>
    <w:rsid w:val="00603195"/>
    <w:rsid w:val="006067CB"/>
    <w:rsid w:val="00616A97"/>
    <w:rsid w:val="00620123"/>
    <w:rsid w:val="00626E4B"/>
    <w:rsid w:val="006309CB"/>
    <w:rsid w:val="00631361"/>
    <w:rsid w:val="0064212C"/>
    <w:rsid w:val="00643F88"/>
    <w:rsid w:val="00645082"/>
    <w:rsid w:val="00652BD5"/>
    <w:rsid w:val="00652C02"/>
    <w:rsid w:val="0065641C"/>
    <w:rsid w:val="006617F4"/>
    <w:rsid w:val="006620DD"/>
    <w:rsid w:val="006667AF"/>
    <w:rsid w:val="006678A4"/>
    <w:rsid w:val="00673240"/>
    <w:rsid w:val="0067755B"/>
    <w:rsid w:val="006800AA"/>
    <w:rsid w:val="00680F94"/>
    <w:rsid w:val="00684362"/>
    <w:rsid w:val="00692334"/>
    <w:rsid w:val="006A10CF"/>
    <w:rsid w:val="006A785E"/>
    <w:rsid w:val="006A7DA4"/>
    <w:rsid w:val="006B0C33"/>
    <w:rsid w:val="006B5AE7"/>
    <w:rsid w:val="006B5D8B"/>
    <w:rsid w:val="006B6B66"/>
    <w:rsid w:val="006B7B13"/>
    <w:rsid w:val="006C12C3"/>
    <w:rsid w:val="006C4530"/>
    <w:rsid w:val="006C7CAC"/>
    <w:rsid w:val="006D24B0"/>
    <w:rsid w:val="006D4EF2"/>
    <w:rsid w:val="00702C2F"/>
    <w:rsid w:val="007053CC"/>
    <w:rsid w:val="00705A47"/>
    <w:rsid w:val="007062E6"/>
    <w:rsid w:val="00707526"/>
    <w:rsid w:val="007158E9"/>
    <w:rsid w:val="00717B60"/>
    <w:rsid w:val="00722B75"/>
    <w:rsid w:val="00725764"/>
    <w:rsid w:val="00734143"/>
    <w:rsid w:val="0074436B"/>
    <w:rsid w:val="00754DCE"/>
    <w:rsid w:val="0075571A"/>
    <w:rsid w:val="00767FF5"/>
    <w:rsid w:val="00780E74"/>
    <w:rsid w:val="00785A5E"/>
    <w:rsid w:val="00794832"/>
    <w:rsid w:val="007961A8"/>
    <w:rsid w:val="00796A83"/>
    <w:rsid w:val="007A2502"/>
    <w:rsid w:val="007A6DD6"/>
    <w:rsid w:val="007B5846"/>
    <w:rsid w:val="007C4810"/>
    <w:rsid w:val="007C7DB4"/>
    <w:rsid w:val="007D02B3"/>
    <w:rsid w:val="007D6CAF"/>
    <w:rsid w:val="007E0170"/>
    <w:rsid w:val="007E3525"/>
    <w:rsid w:val="007E4B5E"/>
    <w:rsid w:val="007E5B2C"/>
    <w:rsid w:val="007E74F3"/>
    <w:rsid w:val="007F3091"/>
    <w:rsid w:val="0080024F"/>
    <w:rsid w:val="00802866"/>
    <w:rsid w:val="008107E4"/>
    <w:rsid w:val="00814FD5"/>
    <w:rsid w:val="008159C3"/>
    <w:rsid w:val="00821DB4"/>
    <w:rsid w:val="00823D1C"/>
    <w:rsid w:val="00826CFA"/>
    <w:rsid w:val="0084611C"/>
    <w:rsid w:val="00863397"/>
    <w:rsid w:val="00866F31"/>
    <w:rsid w:val="00886718"/>
    <w:rsid w:val="0089096D"/>
    <w:rsid w:val="00891141"/>
    <w:rsid w:val="0089134E"/>
    <w:rsid w:val="008B0BAE"/>
    <w:rsid w:val="008B5DE8"/>
    <w:rsid w:val="008B6132"/>
    <w:rsid w:val="008B7211"/>
    <w:rsid w:val="008C5D5D"/>
    <w:rsid w:val="008D2F72"/>
    <w:rsid w:val="008D4D83"/>
    <w:rsid w:val="008D7CFE"/>
    <w:rsid w:val="008E3244"/>
    <w:rsid w:val="008F283B"/>
    <w:rsid w:val="008F6FB0"/>
    <w:rsid w:val="00904707"/>
    <w:rsid w:val="0090602D"/>
    <w:rsid w:val="00910E41"/>
    <w:rsid w:val="00912555"/>
    <w:rsid w:val="00920E03"/>
    <w:rsid w:val="009240F8"/>
    <w:rsid w:val="00924D8B"/>
    <w:rsid w:val="00925BC7"/>
    <w:rsid w:val="00932D4F"/>
    <w:rsid w:val="0095139E"/>
    <w:rsid w:val="00951786"/>
    <w:rsid w:val="00951AD6"/>
    <w:rsid w:val="00952386"/>
    <w:rsid w:val="00956483"/>
    <w:rsid w:val="00966C3F"/>
    <w:rsid w:val="00966D61"/>
    <w:rsid w:val="009762B4"/>
    <w:rsid w:val="00980F0E"/>
    <w:rsid w:val="00991481"/>
    <w:rsid w:val="009917A5"/>
    <w:rsid w:val="009949D4"/>
    <w:rsid w:val="009A5487"/>
    <w:rsid w:val="009B052B"/>
    <w:rsid w:val="009B6045"/>
    <w:rsid w:val="009C0E3A"/>
    <w:rsid w:val="009C68DE"/>
    <w:rsid w:val="009D588A"/>
    <w:rsid w:val="009E0CAA"/>
    <w:rsid w:val="009E169E"/>
    <w:rsid w:val="009F03D8"/>
    <w:rsid w:val="009F7EA5"/>
    <w:rsid w:val="00A0317C"/>
    <w:rsid w:val="00A134FE"/>
    <w:rsid w:val="00A14621"/>
    <w:rsid w:val="00A26A14"/>
    <w:rsid w:val="00A26CE6"/>
    <w:rsid w:val="00A32DA1"/>
    <w:rsid w:val="00A40D2E"/>
    <w:rsid w:val="00A41D5F"/>
    <w:rsid w:val="00A46229"/>
    <w:rsid w:val="00A5501F"/>
    <w:rsid w:val="00A61550"/>
    <w:rsid w:val="00A62C87"/>
    <w:rsid w:val="00A70C75"/>
    <w:rsid w:val="00A8366A"/>
    <w:rsid w:val="00A86263"/>
    <w:rsid w:val="00A96DAA"/>
    <w:rsid w:val="00AB2814"/>
    <w:rsid w:val="00AB318E"/>
    <w:rsid w:val="00AC16A3"/>
    <w:rsid w:val="00AC29D7"/>
    <w:rsid w:val="00AC5B19"/>
    <w:rsid w:val="00AC71C3"/>
    <w:rsid w:val="00AE00F2"/>
    <w:rsid w:val="00AE3738"/>
    <w:rsid w:val="00AE40AD"/>
    <w:rsid w:val="00AE4768"/>
    <w:rsid w:val="00AF7897"/>
    <w:rsid w:val="00B02362"/>
    <w:rsid w:val="00B05386"/>
    <w:rsid w:val="00B06792"/>
    <w:rsid w:val="00B134F8"/>
    <w:rsid w:val="00B20E83"/>
    <w:rsid w:val="00B23E8F"/>
    <w:rsid w:val="00B327A3"/>
    <w:rsid w:val="00B32FD0"/>
    <w:rsid w:val="00B44E62"/>
    <w:rsid w:val="00B472BB"/>
    <w:rsid w:val="00B51B98"/>
    <w:rsid w:val="00B53B13"/>
    <w:rsid w:val="00B55B0B"/>
    <w:rsid w:val="00B6099C"/>
    <w:rsid w:val="00B64828"/>
    <w:rsid w:val="00B82ABA"/>
    <w:rsid w:val="00B845CF"/>
    <w:rsid w:val="00B84EA5"/>
    <w:rsid w:val="00B8624D"/>
    <w:rsid w:val="00B91A69"/>
    <w:rsid w:val="00B92B03"/>
    <w:rsid w:val="00B97D44"/>
    <w:rsid w:val="00BA6671"/>
    <w:rsid w:val="00BC0F71"/>
    <w:rsid w:val="00BC5E7B"/>
    <w:rsid w:val="00BD7E01"/>
    <w:rsid w:val="00BE662C"/>
    <w:rsid w:val="00BF0131"/>
    <w:rsid w:val="00BF380C"/>
    <w:rsid w:val="00BF6E12"/>
    <w:rsid w:val="00C05673"/>
    <w:rsid w:val="00C136A6"/>
    <w:rsid w:val="00C13706"/>
    <w:rsid w:val="00C139A7"/>
    <w:rsid w:val="00C152B5"/>
    <w:rsid w:val="00C26A9A"/>
    <w:rsid w:val="00C26E2B"/>
    <w:rsid w:val="00C426CE"/>
    <w:rsid w:val="00C46435"/>
    <w:rsid w:val="00C472F1"/>
    <w:rsid w:val="00C5578F"/>
    <w:rsid w:val="00C571AD"/>
    <w:rsid w:val="00C57B8D"/>
    <w:rsid w:val="00C66DB1"/>
    <w:rsid w:val="00C77746"/>
    <w:rsid w:val="00C81C0C"/>
    <w:rsid w:val="00C81E8B"/>
    <w:rsid w:val="00C9059E"/>
    <w:rsid w:val="00C913E1"/>
    <w:rsid w:val="00CA6634"/>
    <w:rsid w:val="00CC1068"/>
    <w:rsid w:val="00CC6BC3"/>
    <w:rsid w:val="00CD24B2"/>
    <w:rsid w:val="00CD2D0B"/>
    <w:rsid w:val="00CD3AB7"/>
    <w:rsid w:val="00CD521F"/>
    <w:rsid w:val="00CE1E17"/>
    <w:rsid w:val="00CF0CC9"/>
    <w:rsid w:val="00CF0F0C"/>
    <w:rsid w:val="00CF234A"/>
    <w:rsid w:val="00CF7D64"/>
    <w:rsid w:val="00D223DF"/>
    <w:rsid w:val="00D231B1"/>
    <w:rsid w:val="00D3472E"/>
    <w:rsid w:val="00D36740"/>
    <w:rsid w:val="00D42EC0"/>
    <w:rsid w:val="00D45426"/>
    <w:rsid w:val="00D47F20"/>
    <w:rsid w:val="00D504EA"/>
    <w:rsid w:val="00D50BF9"/>
    <w:rsid w:val="00D53E9A"/>
    <w:rsid w:val="00D61AD5"/>
    <w:rsid w:val="00D6585A"/>
    <w:rsid w:val="00D65E63"/>
    <w:rsid w:val="00D71B64"/>
    <w:rsid w:val="00D803C4"/>
    <w:rsid w:val="00D81C3B"/>
    <w:rsid w:val="00D87CD2"/>
    <w:rsid w:val="00DA033E"/>
    <w:rsid w:val="00DA0A30"/>
    <w:rsid w:val="00DA57CF"/>
    <w:rsid w:val="00DB025B"/>
    <w:rsid w:val="00DC3DF6"/>
    <w:rsid w:val="00DC6783"/>
    <w:rsid w:val="00DD4D2A"/>
    <w:rsid w:val="00DD6C0C"/>
    <w:rsid w:val="00DE02F9"/>
    <w:rsid w:val="00DE05E8"/>
    <w:rsid w:val="00E0035F"/>
    <w:rsid w:val="00E20773"/>
    <w:rsid w:val="00E22666"/>
    <w:rsid w:val="00E27083"/>
    <w:rsid w:val="00E35E0A"/>
    <w:rsid w:val="00E36F06"/>
    <w:rsid w:val="00E47196"/>
    <w:rsid w:val="00E50671"/>
    <w:rsid w:val="00E55FB3"/>
    <w:rsid w:val="00E8642B"/>
    <w:rsid w:val="00E91A97"/>
    <w:rsid w:val="00EA08A8"/>
    <w:rsid w:val="00EA1C39"/>
    <w:rsid w:val="00EA6C57"/>
    <w:rsid w:val="00EA6D65"/>
    <w:rsid w:val="00EB063A"/>
    <w:rsid w:val="00EC5B05"/>
    <w:rsid w:val="00ED4BC4"/>
    <w:rsid w:val="00EE4284"/>
    <w:rsid w:val="00F02C71"/>
    <w:rsid w:val="00F0377B"/>
    <w:rsid w:val="00F04DAC"/>
    <w:rsid w:val="00F07822"/>
    <w:rsid w:val="00F1181A"/>
    <w:rsid w:val="00F2178B"/>
    <w:rsid w:val="00F23ED0"/>
    <w:rsid w:val="00F3112E"/>
    <w:rsid w:val="00F547CC"/>
    <w:rsid w:val="00F7584A"/>
    <w:rsid w:val="00F7605D"/>
    <w:rsid w:val="00F8278C"/>
    <w:rsid w:val="00F83A21"/>
    <w:rsid w:val="00F84D54"/>
    <w:rsid w:val="00F9293A"/>
    <w:rsid w:val="00FA226F"/>
    <w:rsid w:val="00FA7BDB"/>
    <w:rsid w:val="00FB212F"/>
    <w:rsid w:val="00FB3458"/>
    <w:rsid w:val="00FB3D5E"/>
    <w:rsid w:val="00FB4F9D"/>
    <w:rsid w:val="00FB5589"/>
    <w:rsid w:val="00FB79BF"/>
    <w:rsid w:val="00FC0C06"/>
    <w:rsid w:val="00FC6B29"/>
    <w:rsid w:val="00FE1036"/>
    <w:rsid w:val="00FF6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C51A"/>
  <w15:docId w15:val="{59EE4546-57B7-49B4-9D7D-6DD47B4A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4E62"/>
    <w:pPr>
      <w:ind w:left="720"/>
      <w:contextualSpacing/>
    </w:pPr>
  </w:style>
  <w:style w:type="paragraph" w:styleId="Textodeglobo">
    <w:name w:val="Balloon Text"/>
    <w:basedOn w:val="Normal"/>
    <w:link w:val="TextodegloboCar"/>
    <w:uiPriority w:val="99"/>
    <w:semiHidden/>
    <w:unhideWhenUsed/>
    <w:rsid w:val="004312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22C"/>
    <w:rPr>
      <w:rFonts w:ascii="Segoe UI" w:hAnsi="Segoe UI" w:cs="Segoe UI"/>
      <w:sz w:val="18"/>
      <w:szCs w:val="18"/>
    </w:rPr>
  </w:style>
  <w:style w:type="paragraph" w:styleId="Textoindependiente">
    <w:name w:val="Body Text"/>
    <w:basedOn w:val="Normal"/>
    <w:link w:val="TextoindependienteCar"/>
    <w:unhideWhenUsed/>
    <w:rsid w:val="00326622"/>
    <w:pPr>
      <w:spacing w:after="0" w:line="240" w:lineRule="auto"/>
      <w:jc w:val="both"/>
    </w:pPr>
    <w:rPr>
      <w:rFonts w:ascii="Arial" w:eastAsia="Calibri" w:hAnsi="Arial" w:cs="Times New Roman"/>
      <w:sz w:val="28"/>
      <w:szCs w:val="20"/>
      <w:lang w:eastAsia="es-CO"/>
    </w:rPr>
  </w:style>
  <w:style w:type="character" w:customStyle="1" w:styleId="TextoindependienteCar">
    <w:name w:val="Texto independiente Car"/>
    <w:basedOn w:val="Fuentedeprrafopredeter"/>
    <w:link w:val="Textoindependiente"/>
    <w:rsid w:val="00326622"/>
    <w:rPr>
      <w:rFonts w:ascii="Arial" w:eastAsia="Calibri" w:hAnsi="Arial" w:cs="Times New Roman"/>
      <w:sz w:val="28"/>
      <w:szCs w:val="20"/>
      <w:lang w:eastAsia="es-CO"/>
    </w:rPr>
  </w:style>
  <w:style w:type="table" w:styleId="Tablaconcuadrcula">
    <w:name w:val="Table Grid"/>
    <w:basedOn w:val="Tablanormal"/>
    <w:uiPriority w:val="39"/>
    <w:rsid w:val="003F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F5DAB"/>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rsid w:val="003F5DAB"/>
    <w:rPr>
      <w:rFonts w:ascii="Cambria" w:eastAsia="Times New Roman" w:hAnsi="Cambria" w:cs="Times New Roman"/>
      <w:sz w:val="24"/>
      <w:szCs w:val="24"/>
      <w:lang w:val="es-ES_tradnl"/>
    </w:rPr>
  </w:style>
  <w:style w:type="paragraph" w:styleId="Encabezado">
    <w:name w:val="header"/>
    <w:basedOn w:val="Normal"/>
    <w:link w:val="EncabezadoCar"/>
    <w:uiPriority w:val="99"/>
    <w:unhideWhenUsed/>
    <w:rsid w:val="000D7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728F"/>
  </w:style>
  <w:style w:type="paragraph" w:styleId="Piedepgina">
    <w:name w:val="footer"/>
    <w:basedOn w:val="Normal"/>
    <w:link w:val="PiedepginaCar"/>
    <w:uiPriority w:val="99"/>
    <w:unhideWhenUsed/>
    <w:rsid w:val="000D7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28F"/>
  </w:style>
  <w:style w:type="paragraph" w:customStyle="1" w:styleId="Standard">
    <w:name w:val="Standard"/>
    <w:rsid w:val="008B7211"/>
    <w:pPr>
      <w:suppressAutoHyphens/>
      <w:autoSpaceDN w:val="0"/>
      <w:spacing w:line="240" w:lineRule="auto"/>
      <w:textAlignment w:val="baseline"/>
    </w:pPr>
    <w:rPr>
      <w:rFonts w:ascii="Calibri" w:eastAsia="Calibri" w:hAnsi="Calibri" w:cs="Tahoma"/>
    </w:rPr>
  </w:style>
  <w:style w:type="paragraph" w:customStyle="1" w:styleId="Textbody">
    <w:name w:val="Text body"/>
    <w:basedOn w:val="Standard"/>
    <w:rsid w:val="008B7211"/>
    <w:pPr>
      <w:spacing w:after="0"/>
      <w:jc w:val="both"/>
    </w:pPr>
    <w:rPr>
      <w:rFonts w:ascii="Arial" w:eastAsia="Arial" w:hAnsi="Arial" w:cs="Times New Roman"/>
      <w:sz w:val="28"/>
      <w:szCs w:val="20"/>
      <w:lang w:eastAsia="es-CO"/>
    </w:rPr>
  </w:style>
  <w:style w:type="numbering" w:customStyle="1" w:styleId="WWNum4">
    <w:name w:val="WWNum4"/>
    <w:basedOn w:val="Sinlista"/>
    <w:rsid w:val="008B7211"/>
    <w:pPr>
      <w:numPr>
        <w:numId w:val="10"/>
      </w:numPr>
    </w:pPr>
  </w:style>
  <w:style w:type="paragraph" w:customStyle="1" w:styleId="xmsonormal">
    <w:name w:val="x_msonormal"/>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standard">
    <w:name w:val="x_standard"/>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msolistparagraph">
    <w:name w:val="x_msolistparagraph"/>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textbody">
    <w:name w:val="x_textbody"/>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s-button-flexcontainer">
    <w:name w:val="ms-button-flexcontainer"/>
    <w:basedOn w:val="Fuentedeprrafopredeter"/>
    <w:rsid w:val="000C5364"/>
  </w:style>
  <w:style w:type="paragraph" w:customStyle="1" w:styleId="xmsosubtitle">
    <w:name w:val="x_msosubtitle"/>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3528A0"/>
    <w:pPr>
      <w:spacing w:after="0" w:line="240" w:lineRule="auto"/>
    </w:pPr>
    <w:rPr>
      <w:lang w:val="es-CO"/>
    </w:rPr>
  </w:style>
  <w:style w:type="paragraph" w:styleId="NormalWeb">
    <w:name w:val="Normal (Web)"/>
    <w:basedOn w:val="Normal"/>
    <w:uiPriority w:val="99"/>
    <w:unhideWhenUsed/>
    <w:rsid w:val="00E5067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paragraph">
    <w:name w:val="x_paragraph"/>
    <w:basedOn w:val="Normal"/>
    <w:rsid w:val="00214A0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xnormaltextrun">
    <w:name w:val="x_normaltextrun"/>
    <w:basedOn w:val="Fuentedeprrafopredeter"/>
    <w:rsid w:val="00214A0C"/>
  </w:style>
  <w:style w:type="character" w:customStyle="1" w:styleId="xeop">
    <w:name w:val="x_eop"/>
    <w:basedOn w:val="Fuentedeprrafopredeter"/>
    <w:rsid w:val="00214A0C"/>
  </w:style>
  <w:style w:type="paragraph" w:customStyle="1" w:styleId="paragraph">
    <w:name w:val="paragraph"/>
    <w:basedOn w:val="Normal"/>
    <w:rsid w:val="00B82AB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B82ABA"/>
  </w:style>
  <w:style w:type="character" w:customStyle="1" w:styleId="eop">
    <w:name w:val="eop"/>
    <w:basedOn w:val="Fuentedeprrafopredeter"/>
    <w:rsid w:val="00B82ABA"/>
  </w:style>
  <w:style w:type="character" w:styleId="Hipervnculo">
    <w:name w:val="Hyperlink"/>
    <w:basedOn w:val="Fuentedeprrafopredeter"/>
    <w:uiPriority w:val="99"/>
    <w:unhideWhenUsed/>
    <w:rsid w:val="00966D61"/>
    <w:rPr>
      <w:color w:val="0563C1" w:themeColor="hyperlink"/>
      <w:u w:val="single"/>
    </w:rPr>
  </w:style>
  <w:style w:type="character" w:styleId="Mencinsinresolver">
    <w:name w:val="Unresolved Mention"/>
    <w:basedOn w:val="Fuentedeprrafopredeter"/>
    <w:uiPriority w:val="99"/>
    <w:semiHidden/>
    <w:unhideWhenUsed/>
    <w:rsid w:val="0096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012530">
      <w:bodyDiv w:val="1"/>
      <w:marLeft w:val="0"/>
      <w:marRight w:val="0"/>
      <w:marTop w:val="0"/>
      <w:marBottom w:val="0"/>
      <w:divBdr>
        <w:top w:val="none" w:sz="0" w:space="0" w:color="auto"/>
        <w:left w:val="none" w:sz="0" w:space="0" w:color="auto"/>
        <w:bottom w:val="none" w:sz="0" w:space="0" w:color="auto"/>
        <w:right w:val="none" w:sz="0" w:space="0" w:color="auto"/>
      </w:divBdr>
      <w:divsChild>
        <w:div w:id="602147015">
          <w:marLeft w:val="0"/>
          <w:marRight w:val="0"/>
          <w:marTop w:val="0"/>
          <w:marBottom w:val="0"/>
          <w:divBdr>
            <w:top w:val="none" w:sz="0" w:space="0" w:color="auto"/>
            <w:left w:val="none" w:sz="0" w:space="0" w:color="auto"/>
            <w:bottom w:val="none" w:sz="0" w:space="0" w:color="auto"/>
            <w:right w:val="none" w:sz="0" w:space="0" w:color="auto"/>
          </w:divBdr>
        </w:div>
        <w:div w:id="1048065284">
          <w:marLeft w:val="0"/>
          <w:marRight w:val="0"/>
          <w:marTop w:val="0"/>
          <w:marBottom w:val="0"/>
          <w:divBdr>
            <w:top w:val="none" w:sz="0" w:space="0" w:color="auto"/>
            <w:left w:val="none" w:sz="0" w:space="0" w:color="auto"/>
            <w:bottom w:val="none" w:sz="0" w:space="0" w:color="auto"/>
            <w:right w:val="none" w:sz="0" w:space="0" w:color="auto"/>
          </w:divBdr>
        </w:div>
        <w:div w:id="1614168351">
          <w:marLeft w:val="0"/>
          <w:marRight w:val="0"/>
          <w:marTop w:val="0"/>
          <w:marBottom w:val="0"/>
          <w:divBdr>
            <w:top w:val="none" w:sz="0" w:space="0" w:color="auto"/>
            <w:left w:val="none" w:sz="0" w:space="0" w:color="auto"/>
            <w:bottom w:val="none" w:sz="0" w:space="0" w:color="auto"/>
            <w:right w:val="none" w:sz="0" w:space="0" w:color="auto"/>
          </w:divBdr>
        </w:div>
        <w:div w:id="1677002866">
          <w:marLeft w:val="0"/>
          <w:marRight w:val="0"/>
          <w:marTop w:val="0"/>
          <w:marBottom w:val="0"/>
          <w:divBdr>
            <w:top w:val="none" w:sz="0" w:space="0" w:color="auto"/>
            <w:left w:val="none" w:sz="0" w:space="0" w:color="auto"/>
            <w:bottom w:val="none" w:sz="0" w:space="0" w:color="auto"/>
            <w:right w:val="none" w:sz="0" w:space="0" w:color="auto"/>
          </w:divBdr>
        </w:div>
        <w:div w:id="309293037">
          <w:marLeft w:val="0"/>
          <w:marRight w:val="0"/>
          <w:marTop w:val="0"/>
          <w:marBottom w:val="0"/>
          <w:divBdr>
            <w:top w:val="none" w:sz="0" w:space="0" w:color="auto"/>
            <w:left w:val="none" w:sz="0" w:space="0" w:color="auto"/>
            <w:bottom w:val="none" w:sz="0" w:space="0" w:color="auto"/>
            <w:right w:val="none" w:sz="0" w:space="0" w:color="auto"/>
          </w:divBdr>
        </w:div>
        <w:div w:id="73402712">
          <w:marLeft w:val="0"/>
          <w:marRight w:val="0"/>
          <w:marTop w:val="0"/>
          <w:marBottom w:val="0"/>
          <w:divBdr>
            <w:top w:val="none" w:sz="0" w:space="0" w:color="auto"/>
            <w:left w:val="none" w:sz="0" w:space="0" w:color="auto"/>
            <w:bottom w:val="none" w:sz="0" w:space="0" w:color="auto"/>
            <w:right w:val="none" w:sz="0" w:space="0" w:color="auto"/>
          </w:divBdr>
        </w:div>
        <w:div w:id="2136554380">
          <w:marLeft w:val="0"/>
          <w:marRight w:val="0"/>
          <w:marTop w:val="0"/>
          <w:marBottom w:val="0"/>
          <w:divBdr>
            <w:top w:val="none" w:sz="0" w:space="0" w:color="auto"/>
            <w:left w:val="none" w:sz="0" w:space="0" w:color="auto"/>
            <w:bottom w:val="none" w:sz="0" w:space="0" w:color="auto"/>
            <w:right w:val="none" w:sz="0" w:space="0" w:color="auto"/>
          </w:divBdr>
        </w:div>
        <w:div w:id="97721757">
          <w:marLeft w:val="0"/>
          <w:marRight w:val="0"/>
          <w:marTop w:val="0"/>
          <w:marBottom w:val="0"/>
          <w:divBdr>
            <w:top w:val="none" w:sz="0" w:space="0" w:color="auto"/>
            <w:left w:val="none" w:sz="0" w:space="0" w:color="auto"/>
            <w:bottom w:val="none" w:sz="0" w:space="0" w:color="auto"/>
            <w:right w:val="none" w:sz="0" w:space="0" w:color="auto"/>
          </w:divBdr>
        </w:div>
        <w:div w:id="805971550">
          <w:marLeft w:val="0"/>
          <w:marRight w:val="0"/>
          <w:marTop w:val="0"/>
          <w:marBottom w:val="0"/>
          <w:divBdr>
            <w:top w:val="none" w:sz="0" w:space="0" w:color="auto"/>
            <w:left w:val="none" w:sz="0" w:space="0" w:color="auto"/>
            <w:bottom w:val="none" w:sz="0" w:space="0" w:color="auto"/>
            <w:right w:val="none" w:sz="0" w:space="0" w:color="auto"/>
          </w:divBdr>
        </w:div>
        <w:div w:id="2008706318">
          <w:marLeft w:val="0"/>
          <w:marRight w:val="0"/>
          <w:marTop w:val="0"/>
          <w:marBottom w:val="0"/>
          <w:divBdr>
            <w:top w:val="none" w:sz="0" w:space="0" w:color="auto"/>
            <w:left w:val="none" w:sz="0" w:space="0" w:color="auto"/>
            <w:bottom w:val="none" w:sz="0" w:space="0" w:color="auto"/>
            <w:right w:val="none" w:sz="0" w:space="0" w:color="auto"/>
          </w:divBdr>
        </w:div>
        <w:div w:id="1743212899">
          <w:marLeft w:val="0"/>
          <w:marRight w:val="0"/>
          <w:marTop w:val="0"/>
          <w:marBottom w:val="0"/>
          <w:divBdr>
            <w:top w:val="none" w:sz="0" w:space="0" w:color="auto"/>
            <w:left w:val="none" w:sz="0" w:space="0" w:color="auto"/>
            <w:bottom w:val="none" w:sz="0" w:space="0" w:color="auto"/>
            <w:right w:val="none" w:sz="0" w:space="0" w:color="auto"/>
          </w:divBdr>
        </w:div>
        <w:div w:id="1931084204">
          <w:marLeft w:val="0"/>
          <w:marRight w:val="0"/>
          <w:marTop w:val="0"/>
          <w:marBottom w:val="0"/>
          <w:divBdr>
            <w:top w:val="none" w:sz="0" w:space="0" w:color="auto"/>
            <w:left w:val="none" w:sz="0" w:space="0" w:color="auto"/>
            <w:bottom w:val="none" w:sz="0" w:space="0" w:color="auto"/>
            <w:right w:val="none" w:sz="0" w:space="0" w:color="auto"/>
          </w:divBdr>
        </w:div>
        <w:div w:id="854686468">
          <w:marLeft w:val="0"/>
          <w:marRight w:val="0"/>
          <w:marTop w:val="0"/>
          <w:marBottom w:val="0"/>
          <w:divBdr>
            <w:top w:val="none" w:sz="0" w:space="0" w:color="auto"/>
            <w:left w:val="none" w:sz="0" w:space="0" w:color="auto"/>
            <w:bottom w:val="none" w:sz="0" w:space="0" w:color="auto"/>
            <w:right w:val="none" w:sz="0" w:space="0" w:color="auto"/>
          </w:divBdr>
        </w:div>
        <w:div w:id="2003042530">
          <w:marLeft w:val="0"/>
          <w:marRight w:val="0"/>
          <w:marTop w:val="0"/>
          <w:marBottom w:val="0"/>
          <w:divBdr>
            <w:top w:val="none" w:sz="0" w:space="0" w:color="auto"/>
            <w:left w:val="none" w:sz="0" w:space="0" w:color="auto"/>
            <w:bottom w:val="none" w:sz="0" w:space="0" w:color="auto"/>
            <w:right w:val="none" w:sz="0" w:space="0" w:color="auto"/>
          </w:divBdr>
        </w:div>
        <w:div w:id="1456018010">
          <w:marLeft w:val="0"/>
          <w:marRight w:val="0"/>
          <w:marTop w:val="0"/>
          <w:marBottom w:val="0"/>
          <w:divBdr>
            <w:top w:val="none" w:sz="0" w:space="0" w:color="auto"/>
            <w:left w:val="none" w:sz="0" w:space="0" w:color="auto"/>
            <w:bottom w:val="none" w:sz="0" w:space="0" w:color="auto"/>
            <w:right w:val="none" w:sz="0" w:space="0" w:color="auto"/>
          </w:divBdr>
        </w:div>
        <w:div w:id="397090653">
          <w:marLeft w:val="0"/>
          <w:marRight w:val="0"/>
          <w:marTop w:val="0"/>
          <w:marBottom w:val="0"/>
          <w:divBdr>
            <w:top w:val="none" w:sz="0" w:space="0" w:color="auto"/>
            <w:left w:val="none" w:sz="0" w:space="0" w:color="auto"/>
            <w:bottom w:val="none" w:sz="0" w:space="0" w:color="auto"/>
            <w:right w:val="none" w:sz="0" w:space="0" w:color="auto"/>
          </w:divBdr>
        </w:div>
        <w:div w:id="1236476993">
          <w:marLeft w:val="0"/>
          <w:marRight w:val="0"/>
          <w:marTop w:val="0"/>
          <w:marBottom w:val="0"/>
          <w:divBdr>
            <w:top w:val="none" w:sz="0" w:space="0" w:color="auto"/>
            <w:left w:val="none" w:sz="0" w:space="0" w:color="auto"/>
            <w:bottom w:val="none" w:sz="0" w:space="0" w:color="auto"/>
            <w:right w:val="none" w:sz="0" w:space="0" w:color="auto"/>
          </w:divBdr>
        </w:div>
        <w:div w:id="1568493324">
          <w:marLeft w:val="0"/>
          <w:marRight w:val="0"/>
          <w:marTop w:val="0"/>
          <w:marBottom w:val="0"/>
          <w:divBdr>
            <w:top w:val="none" w:sz="0" w:space="0" w:color="auto"/>
            <w:left w:val="none" w:sz="0" w:space="0" w:color="auto"/>
            <w:bottom w:val="none" w:sz="0" w:space="0" w:color="auto"/>
            <w:right w:val="none" w:sz="0" w:space="0" w:color="auto"/>
          </w:divBdr>
        </w:div>
        <w:div w:id="500197367">
          <w:marLeft w:val="0"/>
          <w:marRight w:val="0"/>
          <w:marTop w:val="0"/>
          <w:marBottom w:val="0"/>
          <w:divBdr>
            <w:top w:val="none" w:sz="0" w:space="0" w:color="auto"/>
            <w:left w:val="none" w:sz="0" w:space="0" w:color="auto"/>
            <w:bottom w:val="none" w:sz="0" w:space="0" w:color="auto"/>
            <w:right w:val="none" w:sz="0" w:space="0" w:color="auto"/>
          </w:divBdr>
        </w:div>
        <w:div w:id="196508138">
          <w:marLeft w:val="0"/>
          <w:marRight w:val="0"/>
          <w:marTop w:val="0"/>
          <w:marBottom w:val="0"/>
          <w:divBdr>
            <w:top w:val="none" w:sz="0" w:space="0" w:color="auto"/>
            <w:left w:val="none" w:sz="0" w:space="0" w:color="auto"/>
            <w:bottom w:val="none" w:sz="0" w:space="0" w:color="auto"/>
            <w:right w:val="none" w:sz="0" w:space="0" w:color="auto"/>
          </w:divBdr>
        </w:div>
        <w:div w:id="836380978">
          <w:marLeft w:val="0"/>
          <w:marRight w:val="0"/>
          <w:marTop w:val="0"/>
          <w:marBottom w:val="0"/>
          <w:divBdr>
            <w:top w:val="none" w:sz="0" w:space="0" w:color="auto"/>
            <w:left w:val="none" w:sz="0" w:space="0" w:color="auto"/>
            <w:bottom w:val="none" w:sz="0" w:space="0" w:color="auto"/>
            <w:right w:val="none" w:sz="0" w:space="0" w:color="auto"/>
          </w:divBdr>
        </w:div>
        <w:div w:id="2083023891">
          <w:marLeft w:val="0"/>
          <w:marRight w:val="0"/>
          <w:marTop w:val="0"/>
          <w:marBottom w:val="0"/>
          <w:divBdr>
            <w:top w:val="none" w:sz="0" w:space="0" w:color="auto"/>
            <w:left w:val="none" w:sz="0" w:space="0" w:color="auto"/>
            <w:bottom w:val="none" w:sz="0" w:space="0" w:color="auto"/>
            <w:right w:val="none" w:sz="0" w:space="0" w:color="auto"/>
          </w:divBdr>
        </w:div>
        <w:div w:id="911238824">
          <w:marLeft w:val="0"/>
          <w:marRight w:val="0"/>
          <w:marTop w:val="0"/>
          <w:marBottom w:val="0"/>
          <w:divBdr>
            <w:top w:val="none" w:sz="0" w:space="0" w:color="auto"/>
            <w:left w:val="none" w:sz="0" w:space="0" w:color="auto"/>
            <w:bottom w:val="none" w:sz="0" w:space="0" w:color="auto"/>
            <w:right w:val="none" w:sz="0" w:space="0" w:color="auto"/>
          </w:divBdr>
        </w:div>
        <w:div w:id="1610701287">
          <w:marLeft w:val="0"/>
          <w:marRight w:val="0"/>
          <w:marTop w:val="0"/>
          <w:marBottom w:val="0"/>
          <w:divBdr>
            <w:top w:val="none" w:sz="0" w:space="0" w:color="auto"/>
            <w:left w:val="none" w:sz="0" w:space="0" w:color="auto"/>
            <w:bottom w:val="none" w:sz="0" w:space="0" w:color="auto"/>
            <w:right w:val="none" w:sz="0" w:space="0" w:color="auto"/>
          </w:divBdr>
        </w:div>
        <w:div w:id="181818366">
          <w:marLeft w:val="0"/>
          <w:marRight w:val="0"/>
          <w:marTop w:val="0"/>
          <w:marBottom w:val="0"/>
          <w:divBdr>
            <w:top w:val="none" w:sz="0" w:space="0" w:color="auto"/>
            <w:left w:val="none" w:sz="0" w:space="0" w:color="auto"/>
            <w:bottom w:val="none" w:sz="0" w:space="0" w:color="auto"/>
            <w:right w:val="none" w:sz="0" w:space="0" w:color="auto"/>
          </w:divBdr>
        </w:div>
        <w:div w:id="1543403718">
          <w:marLeft w:val="0"/>
          <w:marRight w:val="0"/>
          <w:marTop w:val="0"/>
          <w:marBottom w:val="0"/>
          <w:divBdr>
            <w:top w:val="none" w:sz="0" w:space="0" w:color="auto"/>
            <w:left w:val="none" w:sz="0" w:space="0" w:color="auto"/>
            <w:bottom w:val="none" w:sz="0" w:space="0" w:color="auto"/>
            <w:right w:val="none" w:sz="0" w:space="0" w:color="auto"/>
          </w:divBdr>
        </w:div>
        <w:div w:id="1812165123">
          <w:marLeft w:val="0"/>
          <w:marRight w:val="0"/>
          <w:marTop w:val="0"/>
          <w:marBottom w:val="0"/>
          <w:divBdr>
            <w:top w:val="none" w:sz="0" w:space="0" w:color="auto"/>
            <w:left w:val="none" w:sz="0" w:space="0" w:color="auto"/>
            <w:bottom w:val="none" w:sz="0" w:space="0" w:color="auto"/>
            <w:right w:val="none" w:sz="0" w:space="0" w:color="auto"/>
          </w:divBdr>
        </w:div>
        <w:div w:id="2031177606">
          <w:marLeft w:val="0"/>
          <w:marRight w:val="0"/>
          <w:marTop w:val="0"/>
          <w:marBottom w:val="0"/>
          <w:divBdr>
            <w:top w:val="none" w:sz="0" w:space="0" w:color="auto"/>
            <w:left w:val="none" w:sz="0" w:space="0" w:color="auto"/>
            <w:bottom w:val="none" w:sz="0" w:space="0" w:color="auto"/>
            <w:right w:val="none" w:sz="0" w:space="0" w:color="auto"/>
          </w:divBdr>
        </w:div>
        <w:div w:id="1491870217">
          <w:marLeft w:val="0"/>
          <w:marRight w:val="0"/>
          <w:marTop w:val="0"/>
          <w:marBottom w:val="0"/>
          <w:divBdr>
            <w:top w:val="none" w:sz="0" w:space="0" w:color="auto"/>
            <w:left w:val="none" w:sz="0" w:space="0" w:color="auto"/>
            <w:bottom w:val="none" w:sz="0" w:space="0" w:color="auto"/>
            <w:right w:val="none" w:sz="0" w:space="0" w:color="auto"/>
          </w:divBdr>
        </w:div>
        <w:div w:id="1231185687">
          <w:marLeft w:val="0"/>
          <w:marRight w:val="0"/>
          <w:marTop w:val="0"/>
          <w:marBottom w:val="0"/>
          <w:divBdr>
            <w:top w:val="none" w:sz="0" w:space="0" w:color="auto"/>
            <w:left w:val="none" w:sz="0" w:space="0" w:color="auto"/>
            <w:bottom w:val="none" w:sz="0" w:space="0" w:color="auto"/>
            <w:right w:val="none" w:sz="0" w:space="0" w:color="auto"/>
          </w:divBdr>
        </w:div>
        <w:div w:id="172768239">
          <w:marLeft w:val="0"/>
          <w:marRight w:val="0"/>
          <w:marTop w:val="0"/>
          <w:marBottom w:val="0"/>
          <w:divBdr>
            <w:top w:val="none" w:sz="0" w:space="0" w:color="auto"/>
            <w:left w:val="none" w:sz="0" w:space="0" w:color="auto"/>
            <w:bottom w:val="none" w:sz="0" w:space="0" w:color="auto"/>
            <w:right w:val="none" w:sz="0" w:space="0" w:color="auto"/>
          </w:divBdr>
        </w:div>
        <w:div w:id="1735162197">
          <w:marLeft w:val="0"/>
          <w:marRight w:val="0"/>
          <w:marTop w:val="0"/>
          <w:marBottom w:val="0"/>
          <w:divBdr>
            <w:top w:val="none" w:sz="0" w:space="0" w:color="auto"/>
            <w:left w:val="none" w:sz="0" w:space="0" w:color="auto"/>
            <w:bottom w:val="none" w:sz="0" w:space="0" w:color="auto"/>
            <w:right w:val="none" w:sz="0" w:space="0" w:color="auto"/>
          </w:divBdr>
        </w:div>
        <w:div w:id="1550845805">
          <w:marLeft w:val="0"/>
          <w:marRight w:val="0"/>
          <w:marTop w:val="0"/>
          <w:marBottom w:val="0"/>
          <w:divBdr>
            <w:top w:val="none" w:sz="0" w:space="0" w:color="auto"/>
            <w:left w:val="none" w:sz="0" w:space="0" w:color="auto"/>
            <w:bottom w:val="none" w:sz="0" w:space="0" w:color="auto"/>
            <w:right w:val="none" w:sz="0" w:space="0" w:color="auto"/>
          </w:divBdr>
        </w:div>
        <w:div w:id="1692410103">
          <w:marLeft w:val="0"/>
          <w:marRight w:val="0"/>
          <w:marTop w:val="0"/>
          <w:marBottom w:val="0"/>
          <w:divBdr>
            <w:top w:val="none" w:sz="0" w:space="0" w:color="auto"/>
            <w:left w:val="none" w:sz="0" w:space="0" w:color="auto"/>
            <w:bottom w:val="none" w:sz="0" w:space="0" w:color="auto"/>
            <w:right w:val="none" w:sz="0" w:space="0" w:color="auto"/>
          </w:divBdr>
        </w:div>
        <w:div w:id="619921171">
          <w:marLeft w:val="0"/>
          <w:marRight w:val="0"/>
          <w:marTop w:val="0"/>
          <w:marBottom w:val="0"/>
          <w:divBdr>
            <w:top w:val="none" w:sz="0" w:space="0" w:color="auto"/>
            <w:left w:val="none" w:sz="0" w:space="0" w:color="auto"/>
            <w:bottom w:val="none" w:sz="0" w:space="0" w:color="auto"/>
            <w:right w:val="none" w:sz="0" w:space="0" w:color="auto"/>
          </w:divBdr>
        </w:div>
        <w:div w:id="1649704384">
          <w:marLeft w:val="0"/>
          <w:marRight w:val="0"/>
          <w:marTop w:val="0"/>
          <w:marBottom w:val="0"/>
          <w:divBdr>
            <w:top w:val="none" w:sz="0" w:space="0" w:color="auto"/>
            <w:left w:val="none" w:sz="0" w:space="0" w:color="auto"/>
            <w:bottom w:val="none" w:sz="0" w:space="0" w:color="auto"/>
            <w:right w:val="none" w:sz="0" w:space="0" w:color="auto"/>
          </w:divBdr>
        </w:div>
        <w:div w:id="1483738940">
          <w:marLeft w:val="0"/>
          <w:marRight w:val="0"/>
          <w:marTop w:val="0"/>
          <w:marBottom w:val="0"/>
          <w:divBdr>
            <w:top w:val="none" w:sz="0" w:space="0" w:color="auto"/>
            <w:left w:val="none" w:sz="0" w:space="0" w:color="auto"/>
            <w:bottom w:val="none" w:sz="0" w:space="0" w:color="auto"/>
            <w:right w:val="none" w:sz="0" w:space="0" w:color="auto"/>
          </w:divBdr>
        </w:div>
        <w:div w:id="112873672">
          <w:marLeft w:val="0"/>
          <w:marRight w:val="0"/>
          <w:marTop w:val="0"/>
          <w:marBottom w:val="0"/>
          <w:divBdr>
            <w:top w:val="none" w:sz="0" w:space="0" w:color="auto"/>
            <w:left w:val="none" w:sz="0" w:space="0" w:color="auto"/>
            <w:bottom w:val="none" w:sz="0" w:space="0" w:color="auto"/>
            <w:right w:val="none" w:sz="0" w:space="0" w:color="auto"/>
          </w:divBdr>
        </w:div>
        <w:div w:id="734743996">
          <w:marLeft w:val="0"/>
          <w:marRight w:val="0"/>
          <w:marTop w:val="0"/>
          <w:marBottom w:val="0"/>
          <w:divBdr>
            <w:top w:val="none" w:sz="0" w:space="0" w:color="auto"/>
            <w:left w:val="none" w:sz="0" w:space="0" w:color="auto"/>
            <w:bottom w:val="none" w:sz="0" w:space="0" w:color="auto"/>
            <w:right w:val="none" w:sz="0" w:space="0" w:color="auto"/>
          </w:divBdr>
        </w:div>
        <w:div w:id="1324580115">
          <w:marLeft w:val="0"/>
          <w:marRight w:val="0"/>
          <w:marTop w:val="0"/>
          <w:marBottom w:val="0"/>
          <w:divBdr>
            <w:top w:val="none" w:sz="0" w:space="0" w:color="auto"/>
            <w:left w:val="none" w:sz="0" w:space="0" w:color="auto"/>
            <w:bottom w:val="none" w:sz="0" w:space="0" w:color="auto"/>
            <w:right w:val="none" w:sz="0" w:space="0" w:color="auto"/>
          </w:divBdr>
        </w:div>
        <w:div w:id="1848475131">
          <w:marLeft w:val="0"/>
          <w:marRight w:val="0"/>
          <w:marTop w:val="0"/>
          <w:marBottom w:val="0"/>
          <w:divBdr>
            <w:top w:val="none" w:sz="0" w:space="0" w:color="auto"/>
            <w:left w:val="none" w:sz="0" w:space="0" w:color="auto"/>
            <w:bottom w:val="none" w:sz="0" w:space="0" w:color="auto"/>
            <w:right w:val="none" w:sz="0" w:space="0" w:color="auto"/>
          </w:divBdr>
        </w:div>
        <w:div w:id="865606366">
          <w:marLeft w:val="0"/>
          <w:marRight w:val="0"/>
          <w:marTop w:val="0"/>
          <w:marBottom w:val="0"/>
          <w:divBdr>
            <w:top w:val="none" w:sz="0" w:space="0" w:color="auto"/>
            <w:left w:val="none" w:sz="0" w:space="0" w:color="auto"/>
            <w:bottom w:val="none" w:sz="0" w:space="0" w:color="auto"/>
            <w:right w:val="none" w:sz="0" w:space="0" w:color="auto"/>
          </w:divBdr>
        </w:div>
        <w:div w:id="1180004989">
          <w:marLeft w:val="0"/>
          <w:marRight w:val="0"/>
          <w:marTop w:val="0"/>
          <w:marBottom w:val="0"/>
          <w:divBdr>
            <w:top w:val="none" w:sz="0" w:space="0" w:color="auto"/>
            <w:left w:val="none" w:sz="0" w:space="0" w:color="auto"/>
            <w:bottom w:val="none" w:sz="0" w:space="0" w:color="auto"/>
            <w:right w:val="none" w:sz="0" w:space="0" w:color="auto"/>
          </w:divBdr>
        </w:div>
        <w:div w:id="1647395634">
          <w:marLeft w:val="0"/>
          <w:marRight w:val="0"/>
          <w:marTop w:val="0"/>
          <w:marBottom w:val="0"/>
          <w:divBdr>
            <w:top w:val="none" w:sz="0" w:space="0" w:color="auto"/>
            <w:left w:val="none" w:sz="0" w:space="0" w:color="auto"/>
            <w:bottom w:val="none" w:sz="0" w:space="0" w:color="auto"/>
            <w:right w:val="none" w:sz="0" w:space="0" w:color="auto"/>
          </w:divBdr>
        </w:div>
        <w:div w:id="1608073641">
          <w:marLeft w:val="0"/>
          <w:marRight w:val="0"/>
          <w:marTop w:val="0"/>
          <w:marBottom w:val="0"/>
          <w:divBdr>
            <w:top w:val="none" w:sz="0" w:space="0" w:color="auto"/>
            <w:left w:val="none" w:sz="0" w:space="0" w:color="auto"/>
            <w:bottom w:val="none" w:sz="0" w:space="0" w:color="auto"/>
            <w:right w:val="none" w:sz="0" w:space="0" w:color="auto"/>
          </w:divBdr>
        </w:div>
        <w:div w:id="368065981">
          <w:marLeft w:val="0"/>
          <w:marRight w:val="0"/>
          <w:marTop w:val="0"/>
          <w:marBottom w:val="0"/>
          <w:divBdr>
            <w:top w:val="none" w:sz="0" w:space="0" w:color="auto"/>
            <w:left w:val="none" w:sz="0" w:space="0" w:color="auto"/>
            <w:bottom w:val="none" w:sz="0" w:space="0" w:color="auto"/>
            <w:right w:val="none" w:sz="0" w:space="0" w:color="auto"/>
          </w:divBdr>
        </w:div>
        <w:div w:id="375862434">
          <w:marLeft w:val="0"/>
          <w:marRight w:val="0"/>
          <w:marTop w:val="0"/>
          <w:marBottom w:val="0"/>
          <w:divBdr>
            <w:top w:val="none" w:sz="0" w:space="0" w:color="auto"/>
            <w:left w:val="none" w:sz="0" w:space="0" w:color="auto"/>
            <w:bottom w:val="none" w:sz="0" w:space="0" w:color="auto"/>
            <w:right w:val="none" w:sz="0" w:space="0" w:color="auto"/>
          </w:divBdr>
        </w:div>
        <w:div w:id="918250274">
          <w:marLeft w:val="0"/>
          <w:marRight w:val="0"/>
          <w:marTop w:val="0"/>
          <w:marBottom w:val="0"/>
          <w:divBdr>
            <w:top w:val="none" w:sz="0" w:space="0" w:color="auto"/>
            <w:left w:val="none" w:sz="0" w:space="0" w:color="auto"/>
            <w:bottom w:val="none" w:sz="0" w:space="0" w:color="auto"/>
            <w:right w:val="none" w:sz="0" w:space="0" w:color="auto"/>
          </w:divBdr>
        </w:div>
        <w:div w:id="793326335">
          <w:marLeft w:val="0"/>
          <w:marRight w:val="0"/>
          <w:marTop w:val="0"/>
          <w:marBottom w:val="0"/>
          <w:divBdr>
            <w:top w:val="none" w:sz="0" w:space="0" w:color="auto"/>
            <w:left w:val="none" w:sz="0" w:space="0" w:color="auto"/>
            <w:bottom w:val="none" w:sz="0" w:space="0" w:color="auto"/>
            <w:right w:val="none" w:sz="0" w:space="0" w:color="auto"/>
          </w:divBdr>
        </w:div>
        <w:div w:id="136646987">
          <w:marLeft w:val="0"/>
          <w:marRight w:val="0"/>
          <w:marTop w:val="0"/>
          <w:marBottom w:val="0"/>
          <w:divBdr>
            <w:top w:val="none" w:sz="0" w:space="0" w:color="auto"/>
            <w:left w:val="none" w:sz="0" w:space="0" w:color="auto"/>
            <w:bottom w:val="none" w:sz="0" w:space="0" w:color="auto"/>
            <w:right w:val="none" w:sz="0" w:space="0" w:color="auto"/>
          </w:divBdr>
        </w:div>
        <w:div w:id="1697540872">
          <w:marLeft w:val="0"/>
          <w:marRight w:val="0"/>
          <w:marTop w:val="0"/>
          <w:marBottom w:val="0"/>
          <w:divBdr>
            <w:top w:val="none" w:sz="0" w:space="0" w:color="auto"/>
            <w:left w:val="none" w:sz="0" w:space="0" w:color="auto"/>
            <w:bottom w:val="none" w:sz="0" w:space="0" w:color="auto"/>
            <w:right w:val="none" w:sz="0" w:space="0" w:color="auto"/>
          </w:divBdr>
        </w:div>
        <w:div w:id="1236671426">
          <w:marLeft w:val="0"/>
          <w:marRight w:val="0"/>
          <w:marTop w:val="0"/>
          <w:marBottom w:val="0"/>
          <w:divBdr>
            <w:top w:val="none" w:sz="0" w:space="0" w:color="auto"/>
            <w:left w:val="none" w:sz="0" w:space="0" w:color="auto"/>
            <w:bottom w:val="none" w:sz="0" w:space="0" w:color="auto"/>
            <w:right w:val="none" w:sz="0" w:space="0" w:color="auto"/>
          </w:divBdr>
        </w:div>
        <w:div w:id="1783719661">
          <w:marLeft w:val="0"/>
          <w:marRight w:val="0"/>
          <w:marTop w:val="0"/>
          <w:marBottom w:val="0"/>
          <w:divBdr>
            <w:top w:val="none" w:sz="0" w:space="0" w:color="auto"/>
            <w:left w:val="none" w:sz="0" w:space="0" w:color="auto"/>
            <w:bottom w:val="none" w:sz="0" w:space="0" w:color="auto"/>
            <w:right w:val="none" w:sz="0" w:space="0" w:color="auto"/>
          </w:divBdr>
        </w:div>
        <w:div w:id="1142383193">
          <w:marLeft w:val="0"/>
          <w:marRight w:val="0"/>
          <w:marTop w:val="0"/>
          <w:marBottom w:val="0"/>
          <w:divBdr>
            <w:top w:val="none" w:sz="0" w:space="0" w:color="auto"/>
            <w:left w:val="none" w:sz="0" w:space="0" w:color="auto"/>
            <w:bottom w:val="none" w:sz="0" w:space="0" w:color="auto"/>
            <w:right w:val="none" w:sz="0" w:space="0" w:color="auto"/>
          </w:divBdr>
        </w:div>
        <w:div w:id="342365929">
          <w:marLeft w:val="0"/>
          <w:marRight w:val="0"/>
          <w:marTop w:val="0"/>
          <w:marBottom w:val="0"/>
          <w:divBdr>
            <w:top w:val="none" w:sz="0" w:space="0" w:color="auto"/>
            <w:left w:val="none" w:sz="0" w:space="0" w:color="auto"/>
            <w:bottom w:val="none" w:sz="0" w:space="0" w:color="auto"/>
            <w:right w:val="none" w:sz="0" w:space="0" w:color="auto"/>
          </w:divBdr>
        </w:div>
        <w:div w:id="1987737111">
          <w:marLeft w:val="0"/>
          <w:marRight w:val="0"/>
          <w:marTop w:val="0"/>
          <w:marBottom w:val="0"/>
          <w:divBdr>
            <w:top w:val="none" w:sz="0" w:space="0" w:color="auto"/>
            <w:left w:val="none" w:sz="0" w:space="0" w:color="auto"/>
            <w:bottom w:val="none" w:sz="0" w:space="0" w:color="auto"/>
            <w:right w:val="none" w:sz="0" w:space="0" w:color="auto"/>
          </w:divBdr>
        </w:div>
        <w:div w:id="2049139236">
          <w:marLeft w:val="0"/>
          <w:marRight w:val="0"/>
          <w:marTop w:val="0"/>
          <w:marBottom w:val="0"/>
          <w:divBdr>
            <w:top w:val="none" w:sz="0" w:space="0" w:color="auto"/>
            <w:left w:val="none" w:sz="0" w:space="0" w:color="auto"/>
            <w:bottom w:val="none" w:sz="0" w:space="0" w:color="auto"/>
            <w:right w:val="none" w:sz="0" w:space="0" w:color="auto"/>
          </w:divBdr>
        </w:div>
        <w:div w:id="720516150">
          <w:marLeft w:val="0"/>
          <w:marRight w:val="0"/>
          <w:marTop w:val="0"/>
          <w:marBottom w:val="0"/>
          <w:divBdr>
            <w:top w:val="none" w:sz="0" w:space="0" w:color="auto"/>
            <w:left w:val="none" w:sz="0" w:space="0" w:color="auto"/>
            <w:bottom w:val="none" w:sz="0" w:space="0" w:color="auto"/>
            <w:right w:val="none" w:sz="0" w:space="0" w:color="auto"/>
          </w:divBdr>
        </w:div>
        <w:div w:id="597252508">
          <w:marLeft w:val="0"/>
          <w:marRight w:val="0"/>
          <w:marTop w:val="0"/>
          <w:marBottom w:val="0"/>
          <w:divBdr>
            <w:top w:val="none" w:sz="0" w:space="0" w:color="auto"/>
            <w:left w:val="none" w:sz="0" w:space="0" w:color="auto"/>
            <w:bottom w:val="none" w:sz="0" w:space="0" w:color="auto"/>
            <w:right w:val="none" w:sz="0" w:space="0" w:color="auto"/>
          </w:divBdr>
        </w:div>
        <w:div w:id="1450584304">
          <w:marLeft w:val="0"/>
          <w:marRight w:val="0"/>
          <w:marTop w:val="0"/>
          <w:marBottom w:val="0"/>
          <w:divBdr>
            <w:top w:val="none" w:sz="0" w:space="0" w:color="auto"/>
            <w:left w:val="none" w:sz="0" w:space="0" w:color="auto"/>
            <w:bottom w:val="none" w:sz="0" w:space="0" w:color="auto"/>
            <w:right w:val="none" w:sz="0" w:space="0" w:color="auto"/>
          </w:divBdr>
        </w:div>
        <w:div w:id="530415183">
          <w:marLeft w:val="0"/>
          <w:marRight w:val="0"/>
          <w:marTop w:val="0"/>
          <w:marBottom w:val="0"/>
          <w:divBdr>
            <w:top w:val="none" w:sz="0" w:space="0" w:color="auto"/>
            <w:left w:val="none" w:sz="0" w:space="0" w:color="auto"/>
            <w:bottom w:val="none" w:sz="0" w:space="0" w:color="auto"/>
            <w:right w:val="none" w:sz="0" w:space="0" w:color="auto"/>
          </w:divBdr>
        </w:div>
        <w:div w:id="1423379944">
          <w:marLeft w:val="0"/>
          <w:marRight w:val="0"/>
          <w:marTop w:val="0"/>
          <w:marBottom w:val="0"/>
          <w:divBdr>
            <w:top w:val="none" w:sz="0" w:space="0" w:color="auto"/>
            <w:left w:val="none" w:sz="0" w:space="0" w:color="auto"/>
            <w:bottom w:val="none" w:sz="0" w:space="0" w:color="auto"/>
            <w:right w:val="none" w:sz="0" w:space="0" w:color="auto"/>
          </w:divBdr>
        </w:div>
        <w:div w:id="191260837">
          <w:marLeft w:val="0"/>
          <w:marRight w:val="0"/>
          <w:marTop w:val="0"/>
          <w:marBottom w:val="0"/>
          <w:divBdr>
            <w:top w:val="none" w:sz="0" w:space="0" w:color="auto"/>
            <w:left w:val="none" w:sz="0" w:space="0" w:color="auto"/>
            <w:bottom w:val="none" w:sz="0" w:space="0" w:color="auto"/>
            <w:right w:val="none" w:sz="0" w:space="0" w:color="auto"/>
          </w:divBdr>
        </w:div>
        <w:div w:id="653146143">
          <w:marLeft w:val="0"/>
          <w:marRight w:val="0"/>
          <w:marTop w:val="0"/>
          <w:marBottom w:val="0"/>
          <w:divBdr>
            <w:top w:val="none" w:sz="0" w:space="0" w:color="auto"/>
            <w:left w:val="none" w:sz="0" w:space="0" w:color="auto"/>
            <w:bottom w:val="none" w:sz="0" w:space="0" w:color="auto"/>
            <w:right w:val="none" w:sz="0" w:space="0" w:color="auto"/>
          </w:divBdr>
        </w:div>
        <w:div w:id="349110459">
          <w:marLeft w:val="0"/>
          <w:marRight w:val="0"/>
          <w:marTop w:val="0"/>
          <w:marBottom w:val="0"/>
          <w:divBdr>
            <w:top w:val="none" w:sz="0" w:space="0" w:color="auto"/>
            <w:left w:val="none" w:sz="0" w:space="0" w:color="auto"/>
            <w:bottom w:val="none" w:sz="0" w:space="0" w:color="auto"/>
            <w:right w:val="none" w:sz="0" w:space="0" w:color="auto"/>
          </w:divBdr>
        </w:div>
        <w:div w:id="22022769">
          <w:marLeft w:val="0"/>
          <w:marRight w:val="0"/>
          <w:marTop w:val="0"/>
          <w:marBottom w:val="0"/>
          <w:divBdr>
            <w:top w:val="none" w:sz="0" w:space="0" w:color="auto"/>
            <w:left w:val="none" w:sz="0" w:space="0" w:color="auto"/>
            <w:bottom w:val="none" w:sz="0" w:space="0" w:color="auto"/>
            <w:right w:val="none" w:sz="0" w:space="0" w:color="auto"/>
          </w:divBdr>
        </w:div>
        <w:div w:id="352726085">
          <w:marLeft w:val="0"/>
          <w:marRight w:val="0"/>
          <w:marTop w:val="0"/>
          <w:marBottom w:val="0"/>
          <w:divBdr>
            <w:top w:val="none" w:sz="0" w:space="0" w:color="auto"/>
            <w:left w:val="none" w:sz="0" w:space="0" w:color="auto"/>
            <w:bottom w:val="none" w:sz="0" w:space="0" w:color="auto"/>
            <w:right w:val="none" w:sz="0" w:space="0" w:color="auto"/>
          </w:divBdr>
        </w:div>
        <w:div w:id="1647395354">
          <w:marLeft w:val="0"/>
          <w:marRight w:val="0"/>
          <w:marTop w:val="0"/>
          <w:marBottom w:val="0"/>
          <w:divBdr>
            <w:top w:val="none" w:sz="0" w:space="0" w:color="auto"/>
            <w:left w:val="none" w:sz="0" w:space="0" w:color="auto"/>
            <w:bottom w:val="none" w:sz="0" w:space="0" w:color="auto"/>
            <w:right w:val="none" w:sz="0" w:space="0" w:color="auto"/>
          </w:divBdr>
        </w:div>
        <w:div w:id="104496304">
          <w:marLeft w:val="0"/>
          <w:marRight w:val="0"/>
          <w:marTop w:val="0"/>
          <w:marBottom w:val="0"/>
          <w:divBdr>
            <w:top w:val="none" w:sz="0" w:space="0" w:color="auto"/>
            <w:left w:val="none" w:sz="0" w:space="0" w:color="auto"/>
            <w:bottom w:val="none" w:sz="0" w:space="0" w:color="auto"/>
            <w:right w:val="none" w:sz="0" w:space="0" w:color="auto"/>
          </w:divBdr>
        </w:div>
        <w:div w:id="573127912">
          <w:marLeft w:val="0"/>
          <w:marRight w:val="0"/>
          <w:marTop w:val="0"/>
          <w:marBottom w:val="0"/>
          <w:divBdr>
            <w:top w:val="none" w:sz="0" w:space="0" w:color="auto"/>
            <w:left w:val="none" w:sz="0" w:space="0" w:color="auto"/>
            <w:bottom w:val="none" w:sz="0" w:space="0" w:color="auto"/>
            <w:right w:val="none" w:sz="0" w:space="0" w:color="auto"/>
          </w:divBdr>
        </w:div>
        <w:div w:id="818421486">
          <w:marLeft w:val="0"/>
          <w:marRight w:val="0"/>
          <w:marTop w:val="0"/>
          <w:marBottom w:val="0"/>
          <w:divBdr>
            <w:top w:val="none" w:sz="0" w:space="0" w:color="auto"/>
            <w:left w:val="none" w:sz="0" w:space="0" w:color="auto"/>
            <w:bottom w:val="none" w:sz="0" w:space="0" w:color="auto"/>
            <w:right w:val="none" w:sz="0" w:space="0" w:color="auto"/>
          </w:divBdr>
        </w:div>
        <w:div w:id="247152261">
          <w:marLeft w:val="0"/>
          <w:marRight w:val="0"/>
          <w:marTop w:val="0"/>
          <w:marBottom w:val="0"/>
          <w:divBdr>
            <w:top w:val="none" w:sz="0" w:space="0" w:color="auto"/>
            <w:left w:val="none" w:sz="0" w:space="0" w:color="auto"/>
            <w:bottom w:val="none" w:sz="0" w:space="0" w:color="auto"/>
            <w:right w:val="none" w:sz="0" w:space="0" w:color="auto"/>
          </w:divBdr>
        </w:div>
        <w:div w:id="117729161">
          <w:marLeft w:val="0"/>
          <w:marRight w:val="0"/>
          <w:marTop w:val="0"/>
          <w:marBottom w:val="0"/>
          <w:divBdr>
            <w:top w:val="none" w:sz="0" w:space="0" w:color="auto"/>
            <w:left w:val="none" w:sz="0" w:space="0" w:color="auto"/>
            <w:bottom w:val="none" w:sz="0" w:space="0" w:color="auto"/>
            <w:right w:val="none" w:sz="0" w:space="0" w:color="auto"/>
          </w:divBdr>
        </w:div>
        <w:div w:id="305744194">
          <w:marLeft w:val="0"/>
          <w:marRight w:val="0"/>
          <w:marTop w:val="0"/>
          <w:marBottom w:val="0"/>
          <w:divBdr>
            <w:top w:val="none" w:sz="0" w:space="0" w:color="auto"/>
            <w:left w:val="none" w:sz="0" w:space="0" w:color="auto"/>
            <w:bottom w:val="none" w:sz="0" w:space="0" w:color="auto"/>
            <w:right w:val="none" w:sz="0" w:space="0" w:color="auto"/>
          </w:divBdr>
        </w:div>
        <w:div w:id="160128380">
          <w:marLeft w:val="0"/>
          <w:marRight w:val="0"/>
          <w:marTop w:val="0"/>
          <w:marBottom w:val="0"/>
          <w:divBdr>
            <w:top w:val="none" w:sz="0" w:space="0" w:color="auto"/>
            <w:left w:val="none" w:sz="0" w:space="0" w:color="auto"/>
            <w:bottom w:val="none" w:sz="0" w:space="0" w:color="auto"/>
            <w:right w:val="none" w:sz="0" w:space="0" w:color="auto"/>
          </w:divBdr>
        </w:div>
        <w:div w:id="71241843">
          <w:marLeft w:val="0"/>
          <w:marRight w:val="0"/>
          <w:marTop w:val="0"/>
          <w:marBottom w:val="0"/>
          <w:divBdr>
            <w:top w:val="none" w:sz="0" w:space="0" w:color="auto"/>
            <w:left w:val="none" w:sz="0" w:space="0" w:color="auto"/>
            <w:bottom w:val="none" w:sz="0" w:space="0" w:color="auto"/>
            <w:right w:val="none" w:sz="0" w:space="0" w:color="auto"/>
          </w:divBdr>
        </w:div>
        <w:div w:id="171574735">
          <w:marLeft w:val="0"/>
          <w:marRight w:val="0"/>
          <w:marTop w:val="0"/>
          <w:marBottom w:val="0"/>
          <w:divBdr>
            <w:top w:val="none" w:sz="0" w:space="0" w:color="auto"/>
            <w:left w:val="none" w:sz="0" w:space="0" w:color="auto"/>
            <w:bottom w:val="none" w:sz="0" w:space="0" w:color="auto"/>
            <w:right w:val="none" w:sz="0" w:space="0" w:color="auto"/>
          </w:divBdr>
        </w:div>
        <w:div w:id="1520198959">
          <w:marLeft w:val="0"/>
          <w:marRight w:val="0"/>
          <w:marTop w:val="0"/>
          <w:marBottom w:val="0"/>
          <w:divBdr>
            <w:top w:val="none" w:sz="0" w:space="0" w:color="auto"/>
            <w:left w:val="none" w:sz="0" w:space="0" w:color="auto"/>
            <w:bottom w:val="none" w:sz="0" w:space="0" w:color="auto"/>
            <w:right w:val="none" w:sz="0" w:space="0" w:color="auto"/>
          </w:divBdr>
        </w:div>
        <w:div w:id="1372535334">
          <w:marLeft w:val="0"/>
          <w:marRight w:val="0"/>
          <w:marTop w:val="0"/>
          <w:marBottom w:val="0"/>
          <w:divBdr>
            <w:top w:val="none" w:sz="0" w:space="0" w:color="auto"/>
            <w:left w:val="none" w:sz="0" w:space="0" w:color="auto"/>
            <w:bottom w:val="none" w:sz="0" w:space="0" w:color="auto"/>
            <w:right w:val="none" w:sz="0" w:space="0" w:color="auto"/>
          </w:divBdr>
        </w:div>
        <w:div w:id="1782798260">
          <w:marLeft w:val="0"/>
          <w:marRight w:val="0"/>
          <w:marTop w:val="0"/>
          <w:marBottom w:val="0"/>
          <w:divBdr>
            <w:top w:val="none" w:sz="0" w:space="0" w:color="auto"/>
            <w:left w:val="none" w:sz="0" w:space="0" w:color="auto"/>
            <w:bottom w:val="none" w:sz="0" w:space="0" w:color="auto"/>
            <w:right w:val="none" w:sz="0" w:space="0" w:color="auto"/>
          </w:divBdr>
        </w:div>
        <w:div w:id="736635622">
          <w:marLeft w:val="0"/>
          <w:marRight w:val="0"/>
          <w:marTop w:val="0"/>
          <w:marBottom w:val="0"/>
          <w:divBdr>
            <w:top w:val="none" w:sz="0" w:space="0" w:color="auto"/>
            <w:left w:val="none" w:sz="0" w:space="0" w:color="auto"/>
            <w:bottom w:val="none" w:sz="0" w:space="0" w:color="auto"/>
            <w:right w:val="none" w:sz="0" w:space="0" w:color="auto"/>
          </w:divBdr>
        </w:div>
        <w:div w:id="1263999315">
          <w:marLeft w:val="0"/>
          <w:marRight w:val="0"/>
          <w:marTop w:val="0"/>
          <w:marBottom w:val="0"/>
          <w:divBdr>
            <w:top w:val="none" w:sz="0" w:space="0" w:color="auto"/>
            <w:left w:val="none" w:sz="0" w:space="0" w:color="auto"/>
            <w:bottom w:val="none" w:sz="0" w:space="0" w:color="auto"/>
            <w:right w:val="none" w:sz="0" w:space="0" w:color="auto"/>
          </w:divBdr>
        </w:div>
        <w:div w:id="626591264">
          <w:marLeft w:val="0"/>
          <w:marRight w:val="0"/>
          <w:marTop w:val="0"/>
          <w:marBottom w:val="0"/>
          <w:divBdr>
            <w:top w:val="none" w:sz="0" w:space="0" w:color="auto"/>
            <w:left w:val="none" w:sz="0" w:space="0" w:color="auto"/>
            <w:bottom w:val="none" w:sz="0" w:space="0" w:color="auto"/>
            <w:right w:val="none" w:sz="0" w:space="0" w:color="auto"/>
          </w:divBdr>
        </w:div>
        <w:div w:id="21247819">
          <w:marLeft w:val="0"/>
          <w:marRight w:val="0"/>
          <w:marTop w:val="0"/>
          <w:marBottom w:val="0"/>
          <w:divBdr>
            <w:top w:val="none" w:sz="0" w:space="0" w:color="auto"/>
            <w:left w:val="none" w:sz="0" w:space="0" w:color="auto"/>
            <w:bottom w:val="none" w:sz="0" w:space="0" w:color="auto"/>
            <w:right w:val="none" w:sz="0" w:space="0" w:color="auto"/>
          </w:divBdr>
        </w:div>
        <w:div w:id="1271625601">
          <w:marLeft w:val="0"/>
          <w:marRight w:val="0"/>
          <w:marTop w:val="0"/>
          <w:marBottom w:val="0"/>
          <w:divBdr>
            <w:top w:val="none" w:sz="0" w:space="0" w:color="auto"/>
            <w:left w:val="none" w:sz="0" w:space="0" w:color="auto"/>
            <w:bottom w:val="none" w:sz="0" w:space="0" w:color="auto"/>
            <w:right w:val="none" w:sz="0" w:space="0" w:color="auto"/>
          </w:divBdr>
        </w:div>
        <w:div w:id="837890303">
          <w:marLeft w:val="0"/>
          <w:marRight w:val="0"/>
          <w:marTop w:val="0"/>
          <w:marBottom w:val="0"/>
          <w:divBdr>
            <w:top w:val="none" w:sz="0" w:space="0" w:color="auto"/>
            <w:left w:val="none" w:sz="0" w:space="0" w:color="auto"/>
            <w:bottom w:val="none" w:sz="0" w:space="0" w:color="auto"/>
            <w:right w:val="none" w:sz="0" w:space="0" w:color="auto"/>
          </w:divBdr>
        </w:div>
        <w:div w:id="1002464466">
          <w:marLeft w:val="0"/>
          <w:marRight w:val="0"/>
          <w:marTop w:val="0"/>
          <w:marBottom w:val="0"/>
          <w:divBdr>
            <w:top w:val="none" w:sz="0" w:space="0" w:color="auto"/>
            <w:left w:val="none" w:sz="0" w:space="0" w:color="auto"/>
            <w:bottom w:val="none" w:sz="0" w:space="0" w:color="auto"/>
            <w:right w:val="none" w:sz="0" w:space="0" w:color="auto"/>
          </w:divBdr>
        </w:div>
        <w:div w:id="2090884497">
          <w:marLeft w:val="0"/>
          <w:marRight w:val="0"/>
          <w:marTop w:val="0"/>
          <w:marBottom w:val="0"/>
          <w:divBdr>
            <w:top w:val="none" w:sz="0" w:space="0" w:color="auto"/>
            <w:left w:val="none" w:sz="0" w:space="0" w:color="auto"/>
            <w:bottom w:val="none" w:sz="0" w:space="0" w:color="auto"/>
            <w:right w:val="none" w:sz="0" w:space="0" w:color="auto"/>
          </w:divBdr>
        </w:div>
        <w:div w:id="562063151">
          <w:marLeft w:val="0"/>
          <w:marRight w:val="0"/>
          <w:marTop w:val="0"/>
          <w:marBottom w:val="0"/>
          <w:divBdr>
            <w:top w:val="none" w:sz="0" w:space="0" w:color="auto"/>
            <w:left w:val="none" w:sz="0" w:space="0" w:color="auto"/>
            <w:bottom w:val="none" w:sz="0" w:space="0" w:color="auto"/>
            <w:right w:val="none" w:sz="0" w:space="0" w:color="auto"/>
          </w:divBdr>
        </w:div>
        <w:div w:id="569189989">
          <w:marLeft w:val="0"/>
          <w:marRight w:val="0"/>
          <w:marTop w:val="0"/>
          <w:marBottom w:val="0"/>
          <w:divBdr>
            <w:top w:val="none" w:sz="0" w:space="0" w:color="auto"/>
            <w:left w:val="none" w:sz="0" w:space="0" w:color="auto"/>
            <w:bottom w:val="none" w:sz="0" w:space="0" w:color="auto"/>
            <w:right w:val="none" w:sz="0" w:space="0" w:color="auto"/>
          </w:divBdr>
        </w:div>
      </w:divsChild>
    </w:div>
    <w:div w:id="332994625">
      <w:bodyDiv w:val="1"/>
      <w:marLeft w:val="0"/>
      <w:marRight w:val="0"/>
      <w:marTop w:val="0"/>
      <w:marBottom w:val="0"/>
      <w:divBdr>
        <w:top w:val="none" w:sz="0" w:space="0" w:color="auto"/>
        <w:left w:val="none" w:sz="0" w:space="0" w:color="auto"/>
        <w:bottom w:val="none" w:sz="0" w:space="0" w:color="auto"/>
        <w:right w:val="none" w:sz="0" w:space="0" w:color="auto"/>
      </w:divBdr>
      <w:divsChild>
        <w:div w:id="2066291162">
          <w:marLeft w:val="0"/>
          <w:marRight w:val="0"/>
          <w:marTop w:val="0"/>
          <w:marBottom w:val="0"/>
          <w:divBdr>
            <w:top w:val="none" w:sz="0" w:space="0" w:color="auto"/>
            <w:left w:val="none" w:sz="0" w:space="0" w:color="auto"/>
            <w:bottom w:val="none" w:sz="0" w:space="0" w:color="auto"/>
            <w:right w:val="none" w:sz="0" w:space="0" w:color="auto"/>
          </w:divBdr>
        </w:div>
        <w:div w:id="1082946043">
          <w:marLeft w:val="0"/>
          <w:marRight w:val="0"/>
          <w:marTop w:val="0"/>
          <w:marBottom w:val="0"/>
          <w:divBdr>
            <w:top w:val="none" w:sz="0" w:space="0" w:color="auto"/>
            <w:left w:val="none" w:sz="0" w:space="0" w:color="auto"/>
            <w:bottom w:val="none" w:sz="0" w:space="0" w:color="auto"/>
            <w:right w:val="none" w:sz="0" w:space="0" w:color="auto"/>
          </w:divBdr>
        </w:div>
        <w:div w:id="1340355238">
          <w:marLeft w:val="0"/>
          <w:marRight w:val="0"/>
          <w:marTop w:val="0"/>
          <w:marBottom w:val="0"/>
          <w:divBdr>
            <w:top w:val="none" w:sz="0" w:space="0" w:color="auto"/>
            <w:left w:val="none" w:sz="0" w:space="0" w:color="auto"/>
            <w:bottom w:val="none" w:sz="0" w:space="0" w:color="auto"/>
            <w:right w:val="none" w:sz="0" w:space="0" w:color="auto"/>
          </w:divBdr>
        </w:div>
        <w:div w:id="625935394">
          <w:marLeft w:val="0"/>
          <w:marRight w:val="0"/>
          <w:marTop w:val="0"/>
          <w:marBottom w:val="0"/>
          <w:divBdr>
            <w:top w:val="none" w:sz="0" w:space="0" w:color="auto"/>
            <w:left w:val="none" w:sz="0" w:space="0" w:color="auto"/>
            <w:bottom w:val="none" w:sz="0" w:space="0" w:color="auto"/>
            <w:right w:val="none" w:sz="0" w:space="0" w:color="auto"/>
          </w:divBdr>
        </w:div>
        <w:div w:id="305747091">
          <w:marLeft w:val="0"/>
          <w:marRight w:val="0"/>
          <w:marTop w:val="0"/>
          <w:marBottom w:val="0"/>
          <w:divBdr>
            <w:top w:val="none" w:sz="0" w:space="0" w:color="auto"/>
            <w:left w:val="none" w:sz="0" w:space="0" w:color="auto"/>
            <w:bottom w:val="none" w:sz="0" w:space="0" w:color="auto"/>
            <w:right w:val="none" w:sz="0" w:space="0" w:color="auto"/>
          </w:divBdr>
        </w:div>
        <w:div w:id="437919513">
          <w:marLeft w:val="0"/>
          <w:marRight w:val="0"/>
          <w:marTop w:val="0"/>
          <w:marBottom w:val="0"/>
          <w:divBdr>
            <w:top w:val="none" w:sz="0" w:space="0" w:color="auto"/>
            <w:left w:val="none" w:sz="0" w:space="0" w:color="auto"/>
            <w:bottom w:val="none" w:sz="0" w:space="0" w:color="auto"/>
            <w:right w:val="none" w:sz="0" w:space="0" w:color="auto"/>
          </w:divBdr>
        </w:div>
        <w:div w:id="56559069">
          <w:marLeft w:val="0"/>
          <w:marRight w:val="0"/>
          <w:marTop w:val="0"/>
          <w:marBottom w:val="0"/>
          <w:divBdr>
            <w:top w:val="none" w:sz="0" w:space="0" w:color="auto"/>
            <w:left w:val="none" w:sz="0" w:space="0" w:color="auto"/>
            <w:bottom w:val="none" w:sz="0" w:space="0" w:color="auto"/>
            <w:right w:val="none" w:sz="0" w:space="0" w:color="auto"/>
          </w:divBdr>
        </w:div>
        <w:div w:id="1921015458">
          <w:marLeft w:val="0"/>
          <w:marRight w:val="0"/>
          <w:marTop w:val="0"/>
          <w:marBottom w:val="0"/>
          <w:divBdr>
            <w:top w:val="none" w:sz="0" w:space="0" w:color="auto"/>
            <w:left w:val="none" w:sz="0" w:space="0" w:color="auto"/>
            <w:bottom w:val="none" w:sz="0" w:space="0" w:color="auto"/>
            <w:right w:val="none" w:sz="0" w:space="0" w:color="auto"/>
          </w:divBdr>
        </w:div>
        <w:div w:id="340399298">
          <w:marLeft w:val="0"/>
          <w:marRight w:val="0"/>
          <w:marTop w:val="0"/>
          <w:marBottom w:val="0"/>
          <w:divBdr>
            <w:top w:val="none" w:sz="0" w:space="0" w:color="auto"/>
            <w:left w:val="none" w:sz="0" w:space="0" w:color="auto"/>
            <w:bottom w:val="none" w:sz="0" w:space="0" w:color="auto"/>
            <w:right w:val="none" w:sz="0" w:space="0" w:color="auto"/>
          </w:divBdr>
        </w:div>
        <w:div w:id="1483111010">
          <w:marLeft w:val="0"/>
          <w:marRight w:val="0"/>
          <w:marTop w:val="0"/>
          <w:marBottom w:val="0"/>
          <w:divBdr>
            <w:top w:val="none" w:sz="0" w:space="0" w:color="auto"/>
            <w:left w:val="none" w:sz="0" w:space="0" w:color="auto"/>
            <w:bottom w:val="none" w:sz="0" w:space="0" w:color="auto"/>
            <w:right w:val="none" w:sz="0" w:space="0" w:color="auto"/>
          </w:divBdr>
        </w:div>
        <w:div w:id="852960622">
          <w:marLeft w:val="0"/>
          <w:marRight w:val="0"/>
          <w:marTop w:val="0"/>
          <w:marBottom w:val="0"/>
          <w:divBdr>
            <w:top w:val="none" w:sz="0" w:space="0" w:color="auto"/>
            <w:left w:val="none" w:sz="0" w:space="0" w:color="auto"/>
            <w:bottom w:val="none" w:sz="0" w:space="0" w:color="auto"/>
            <w:right w:val="none" w:sz="0" w:space="0" w:color="auto"/>
          </w:divBdr>
        </w:div>
        <w:div w:id="68626643">
          <w:marLeft w:val="0"/>
          <w:marRight w:val="0"/>
          <w:marTop w:val="0"/>
          <w:marBottom w:val="0"/>
          <w:divBdr>
            <w:top w:val="none" w:sz="0" w:space="0" w:color="auto"/>
            <w:left w:val="none" w:sz="0" w:space="0" w:color="auto"/>
            <w:bottom w:val="none" w:sz="0" w:space="0" w:color="auto"/>
            <w:right w:val="none" w:sz="0" w:space="0" w:color="auto"/>
          </w:divBdr>
        </w:div>
        <w:div w:id="853693316">
          <w:marLeft w:val="0"/>
          <w:marRight w:val="0"/>
          <w:marTop w:val="0"/>
          <w:marBottom w:val="0"/>
          <w:divBdr>
            <w:top w:val="none" w:sz="0" w:space="0" w:color="auto"/>
            <w:left w:val="none" w:sz="0" w:space="0" w:color="auto"/>
            <w:bottom w:val="none" w:sz="0" w:space="0" w:color="auto"/>
            <w:right w:val="none" w:sz="0" w:space="0" w:color="auto"/>
          </w:divBdr>
        </w:div>
        <w:div w:id="481971181">
          <w:marLeft w:val="0"/>
          <w:marRight w:val="0"/>
          <w:marTop w:val="0"/>
          <w:marBottom w:val="0"/>
          <w:divBdr>
            <w:top w:val="none" w:sz="0" w:space="0" w:color="auto"/>
            <w:left w:val="none" w:sz="0" w:space="0" w:color="auto"/>
            <w:bottom w:val="none" w:sz="0" w:space="0" w:color="auto"/>
            <w:right w:val="none" w:sz="0" w:space="0" w:color="auto"/>
          </w:divBdr>
        </w:div>
        <w:div w:id="1331063744">
          <w:marLeft w:val="0"/>
          <w:marRight w:val="0"/>
          <w:marTop w:val="0"/>
          <w:marBottom w:val="0"/>
          <w:divBdr>
            <w:top w:val="none" w:sz="0" w:space="0" w:color="auto"/>
            <w:left w:val="none" w:sz="0" w:space="0" w:color="auto"/>
            <w:bottom w:val="none" w:sz="0" w:space="0" w:color="auto"/>
            <w:right w:val="none" w:sz="0" w:space="0" w:color="auto"/>
          </w:divBdr>
        </w:div>
        <w:div w:id="1123157773">
          <w:marLeft w:val="0"/>
          <w:marRight w:val="0"/>
          <w:marTop w:val="0"/>
          <w:marBottom w:val="0"/>
          <w:divBdr>
            <w:top w:val="none" w:sz="0" w:space="0" w:color="auto"/>
            <w:left w:val="none" w:sz="0" w:space="0" w:color="auto"/>
            <w:bottom w:val="none" w:sz="0" w:space="0" w:color="auto"/>
            <w:right w:val="none" w:sz="0" w:space="0" w:color="auto"/>
          </w:divBdr>
        </w:div>
        <w:div w:id="408037863">
          <w:marLeft w:val="0"/>
          <w:marRight w:val="0"/>
          <w:marTop w:val="0"/>
          <w:marBottom w:val="0"/>
          <w:divBdr>
            <w:top w:val="none" w:sz="0" w:space="0" w:color="auto"/>
            <w:left w:val="none" w:sz="0" w:space="0" w:color="auto"/>
            <w:bottom w:val="none" w:sz="0" w:space="0" w:color="auto"/>
            <w:right w:val="none" w:sz="0" w:space="0" w:color="auto"/>
          </w:divBdr>
        </w:div>
        <w:div w:id="416292826">
          <w:marLeft w:val="0"/>
          <w:marRight w:val="0"/>
          <w:marTop w:val="0"/>
          <w:marBottom w:val="0"/>
          <w:divBdr>
            <w:top w:val="none" w:sz="0" w:space="0" w:color="auto"/>
            <w:left w:val="none" w:sz="0" w:space="0" w:color="auto"/>
            <w:bottom w:val="none" w:sz="0" w:space="0" w:color="auto"/>
            <w:right w:val="none" w:sz="0" w:space="0" w:color="auto"/>
          </w:divBdr>
        </w:div>
        <w:div w:id="30427181">
          <w:marLeft w:val="0"/>
          <w:marRight w:val="0"/>
          <w:marTop w:val="0"/>
          <w:marBottom w:val="0"/>
          <w:divBdr>
            <w:top w:val="none" w:sz="0" w:space="0" w:color="auto"/>
            <w:left w:val="none" w:sz="0" w:space="0" w:color="auto"/>
            <w:bottom w:val="none" w:sz="0" w:space="0" w:color="auto"/>
            <w:right w:val="none" w:sz="0" w:space="0" w:color="auto"/>
          </w:divBdr>
        </w:div>
        <w:div w:id="1953392221">
          <w:marLeft w:val="0"/>
          <w:marRight w:val="0"/>
          <w:marTop w:val="0"/>
          <w:marBottom w:val="0"/>
          <w:divBdr>
            <w:top w:val="none" w:sz="0" w:space="0" w:color="auto"/>
            <w:left w:val="none" w:sz="0" w:space="0" w:color="auto"/>
            <w:bottom w:val="none" w:sz="0" w:space="0" w:color="auto"/>
            <w:right w:val="none" w:sz="0" w:space="0" w:color="auto"/>
          </w:divBdr>
        </w:div>
        <w:div w:id="372770657">
          <w:marLeft w:val="0"/>
          <w:marRight w:val="0"/>
          <w:marTop w:val="0"/>
          <w:marBottom w:val="0"/>
          <w:divBdr>
            <w:top w:val="none" w:sz="0" w:space="0" w:color="auto"/>
            <w:left w:val="none" w:sz="0" w:space="0" w:color="auto"/>
            <w:bottom w:val="none" w:sz="0" w:space="0" w:color="auto"/>
            <w:right w:val="none" w:sz="0" w:space="0" w:color="auto"/>
          </w:divBdr>
        </w:div>
        <w:div w:id="201675002">
          <w:marLeft w:val="0"/>
          <w:marRight w:val="0"/>
          <w:marTop w:val="0"/>
          <w:marBottom w:val="0"/>
          <w:divBdr>
            <w:top w:val="none" w:sz="0" w:space="0" w:color="auto"/>
            <w:left w:val="none" w:sz="0" w:space="0" w:color="auto"/>
            <w:bottom w:val="none" w:sz="0" w:space="0" w:color="auto"/>
            <w:right w:val="none" w:sz="0" w:space="0" w:color="auto"/>
          </w:divBdr>
        </w:div>
        <w:div w:id="375157722">
          <w:marLeft w:val="0"/>
          <w:marRight w:val="0"/>
          <w:marTop w:val="0"/>
          <w:marBottom w:val="0"/>
          <w:divBdr>
            <w:top w:val="none" w:sz="0" w:space="0" w:color="auto"/>
            <w:left w:val="none" w:sz="0" w:space="0" w:color="auto"/>
            <w:bottom w:val="none" w:sz="0" w:space="0" w:color="auto"/>
            <w:right w:val="none" w:sz="0" w:space="0" w:color="auto"/>
          </w:divBdr>
        </w:div>
        <w:div w:id="440493438">
          <w:marLeft w:val="0"/>
          <w:marRight w:val="0"/>
          <w:marTop w:val="0"/>
          <w:marBottom w:val="0"/>
          <w:divBdr>
            <w:top w:val="none" w:sz="0" w:space="0" w:color="auto"/>
            <w:left w:val="none" w:sz="0" w:space="0" w:color="auto"/>
            <w:bottom w:val="none" w:sz="0" w:space="0" w:color="auto"/>
            <w:right w:val="none" w:sz="0" w:space="0" w:color="auto"/>
          </w:divBdr>
        </w:div>
        <w:div w:id="1149589618">
          <w:marLeft w:val="0"/>
          <w:marRight w:val="0"/>
          <w:marTop w:val="0"/>
          <w:marBottom w:val="0"/>
          <w:divBdr>
            <w:top w:val="none" w:sz="0" w:space="0" w:color="auto"/>
            <w:left w:val="none" w:sz="0" w:space="0" w:color="auto"/>
            <w:bottom w:val="none" w:sz="0" w:space="0" w:color="auto"/>
            <w:right w:val="none" w:sz="0" w:space="0" w:color="auto"/>
          </w:divBdr>
        </w:div>
        <w:div w:id="831289883">
          <w:marLeft w:val="0"/>
          <w:marRight w:val="0"/>
          <w:marTop w:val="0"/>
          <w:marBottom w:val="0"/>
          <w:divBdr>
            <w:top w:val="none" w:sz="0" w:space="0" w:color="auto"/>
            <w:left w:val="none" w:sz="0" w:space="0" w:color="auto"/>
            <w:bottom w:val="none" w:sz="0" w:space="0" w:color="auto"/>
            <w:right w:val="none" w:sz="0" w:space="0" w:color="auto"/>
          </w:divBdr>
        </w:div>
        <w:div w:id="44381161">
          <w:marLeft w:val="0"/>
          <w:marRight w:val="0"/>
          <w:marTop w:val="0"/>
          <w:marBottom w:val="0"/>
          <w:divBdr>
            <w:top w:val="none" w:sz="0" w:space="0" w:color="auto"/>
            <w:left w:val="none" w:sz="0" w:space="0" w:color="auto"/>
            <w:bottom w:val="none" w:sz="0" w:space="0" w:color="auto"/>
            <w:right w:val="none" w:sz="0" w:space="0" w:color="auto"/>
          </w:divBdr>
        </w:div>
        <w:div w:id="25522007">
          <w:marLeft w:val="0"/>
          <w:marRight w:val="0"/>
          <w:marTop w:val="0"/>
          <w:marBottom w:val="0"/>
          <w:divBdr>
            <w:top w:val="none" w:sz="0" w:space="0" w:color="auto"/>
            <w:left w:val="none" w:sz="0" w:space="0" w:color="auto"/>
            <w:bottom w:val="none" w:sz="0" w:space="0" w:color="auto"/>
            <w:right w:val="none" w:sz="0" w:space="0" w:color="auto"/>
          </w:divBdr>
        </w:div>
        <w:div w:id="179592590">
          <w:marLeft w:val="0"/>
          <w:marRight w:val="0"/>
          <w:marTop w:val="0"/>
          <w:marBottom w:val="0"/>
          <w:divBdr>
            <w:top w:val="none" w:sz="0" w:space="0" w:color="auto"/>
            <w:left w:val="none" w:sz="0" w:space="0" w:color="auto"/>
            <w:bottom w:val="none" w:sz="0" w:space="0" w:color="auto"/>
            <w:right w:val="none" w:sz="0" w:space="0" w:color="auto"/>
          </w:divBdr>
        </w:div>
        <w:div w:id="696927206">
          <w:marLeft w:val="0"/>
          <w:marRight w:val="0"/>
          <w:marTop w:val="0"/>
          <w:marBottom w:val="0"/>
          <w:divBdr>
            <w:top w:val="none" w:sz="0" w:space="0" w:color="auto"/>
            <w:left w:val="none" w:sz="0" w:space="0" w:color="auto"/>
            <w:bottom w:val="none" w:sz="0" w:space="0" w:color="auto"/>
            <w:right w:val="none" w:sz="0" w:space="0" w:color="auto"/>
          </w:divBdr>
        </w:div>
        <w:div w:id="2010056697">
          <w:marLeft w:val="0"/>
          <w:marRight w:val="0"/>
          <w:marTop w:val="0"/>
          <w:marBottom w:val="0"/>
          <w:divBdr>
            <w:top w:val="none" w:sz="0" w:space="0" w:color="auto"/>
            <w:left w:val="none" w:sz="0" w:space="0" w:color="auto"/>
            <w:bottom w:val="none" w:sz="0" w:space="0" w:color="auto"/>
            <w:right w:val="none" w:sz="0" w:space="0" w:color="auto"/>
          </w:divBdr>
        </w:div>
        <w:div w:id="1670790702">
          <w:marLeft w:val="0"/>
          <w:marRight w:val="0"/>
          <w:marTop w:val="0"/>
          <w:marBottom w:val="0"/>
          <w:divBdr>
            <w:top w:val="none" w:sz="0" w:space="0" w:color="auto"/>
            <w:left w:val="none" w:sz="0" w:space="0" w:color="auto"/>
            <w:bottom w:val="none" w:sz="0" w:space="0" w:color="auto"/>
            <w:right w:val="none" w:sz="0" w:space="0" w:color="auto"/>
          </w:divBdr>
        </w:div>
        <w:div w:id="322512401">
          <w:marLeft w:val="0"/>
          <w:marRight w:val="0"/>
          <w:marTop w:val="0"/>
          <w:marBottom w:val="0"/>
          <w:divBdr>
            <w:top w:val="none" w:sz="0" w:space="0" w:color="auto"/>
            <w:left w:val="none" w:sz="0" w:space="0" w:color="auto"/>
            <w:bottom w:val="none" w:sz="0" w:space="0" w:color="auto"/>
            <w:right w:val="none" w:sz="0" w:space="0" w:color="auto"/>
          </w:divBdr>
        </w:div>
        <w:div w:id="1770002051">
          <w:marLeft w:val="0"/>
          <w:marRight w:val="0"/>
          <w:marTop w:val="0"/>
          <w:marBottom w:val="0"/>
          <w:divBdr>
            <w:top w:val="none" w:sz="0" w:space="0" w:color="auto"/>
            <w:left w:val="none" w:sz="0" w:space="0" w:color="auto"/>
            <w:bottom w:val="none" w:sz="0" w:space="0" w:color="auto"/>
            <w:right w:val="none" w:sz="0" w:space="0" w:color="auto"/>
          </w:divBdr>
        </w:div>
        <w:div w:id="985668380">
          <w:marLeft w:val="0"/>
          <w:marRight w:val="0"/>
          <w:marTop w:val="0"/>
          <w:marBottom w:val="0"/>
          <w:divBdr>
            <w:top w:val="none" w:sz="0" w:space="0" w:color="auto"/>
            <w:left w:val="none" w:sz="0" w:space="0" w:color="auto"/>
            <w:bottom w:val="none" w:sz="0" w:space="0" w:color="auto"/>
            <w:right w:val="none" w:sz="0" w:space="0" w:color="auto"/>
          </w:divBdr>
        </w:div>
        <w:div w:id="455173452">
          <w:marLeft w:val="0"/>
          <w:marRight w:val="0"/>
          <w:marTop w:val="0"/>
          <w:marBottom w:val="0"/>
          <w:divBdr>
            <w:top w:val="none" w:sz="0" w:space="0" w:color="auto"/>
            <w:left w:val="none" w:sz="0" w:space="0" w:color="auto"/>
            <w:bottom w:val="none" w:sz="0" w:space="0" w:color="auto"/>
            <w:right w:val="none" w:sz="0" w:space="0" w:color="auto"/>
          </w:divBdr>
        </w:div>
        <w:div w:id="1266183610">
          <w:marLeft w:val="0"/>
          <w:marRight w:val="0"/>
          <w:marTop w:val="0"/>
          <w:marBottom w:val="0"/>
          <w:divBdr>
            <w:top w:val="none" w:sz="0" w:space="0" w:color="auto"/>
            <w:left w:val="none" w:sz="0" w:space="0" w:color="auto"/>
            <w:bottom w:val="none" w:sz="0" w:space="0" w:color="auto"/>
            <w:right w:val="none" w:sz="0" w:space="0" w:color="auto"/>
          </w:divBdr>
        </w:div>
        <w:div w:id="437726435">
          <w:marLeft w:val="0"/>
          <w:marRight w:val="0"/>
          <w:marTop w:val="0"/>
          <w:marBottom w:val="0"/>
          <w:divBdr>
            <w:top w:val="none" w:sz="0" w:space="0" w:color="auto"/>
            <w:left w:val="none" w:sz="0" w:space="0" w:color="auto"/>
            <w:bottom w:val="none" w:sz="0" w:space="0" w:color="auto"/>
            <w:right w:val="none" w:sz="0" w:space="0" w:color="auto"/>
          </w:divBdr>
        </w:div>
        <w:div w:id="505829499">
          <w:marLeft w:val="0"/>
          <w:marRight w:val="0"/>
          <w:marTop w:val="0"/>
          <w:marBottom w:val="0"/>
          <w:divBdr>
            <w:top w:val="none" w:sz="0" w:space="0" w:color="auto"/>
            <w:left w:val="none" w:sz="0" w:space="0" w:color="auto"/>
            <w:bottom w:val="none" w:sz="0" w:space="0" w:color="auto"/>
            <w:right w:val="none" w:sz="0" w:space="0" w:color="auto"/>
          </w:divBdr>
        </w:div>
        <w:div w:id="334235249">
          <w:marLeft w:val="0"/>
          <w:marRight w:val="0"/>
          <w:marTop w:val="0"/>
          <w:marBottom w:val="0"/>
          <w:divBdr>
            <w:top w:val="none" w:sz="0" w:space="0" w:color="auto"/>
            <w:left w:val="none" w:sz="0" w:space="0" w:color="auto"/>
            <w:bottom w:val="none" w:sz="0" w:space="0" w:color="auto"/>
            <w:right w:val="none" w:sz="0" w:space="0" w:color="auto"/>
          </w:divBdr>
        </w:div>
        <w:div w:id="467868641">
          <w:marLeft w:val="0"/>
          <w:marRight w:val="0"/>
          <w:marTop w:val="0"/>
          <w:marBottom w:val="0"/>
          <w:divBdr>
            <w:top w:val="none" w:sz="0" w:space="0" w:color="auto"/>
            <w:left w:val="none" w:sz="0" w:space="0" w:color="auto"/>
            <w:bottom w:val="none" w:sz="0" w:space="0" w:color="auto"/>
            <w:right w:val="none" w:sz="0" w:space="0" w:color="auto"/>
          </w:divBdr>
        </w:div>
        <w:div w:id="445346562">
          <w:marLeft w:val="0"/>
          <w:marRight w:val="0"/>
          <w:marTop w:val="0"/>
          <w:marBottom w:val="0"/>
          <w:divBdr>
            <w:top w:val="none" w:sz="0" w:space="0" w:color="auto"/>
            <w:left w:val="none" w:sz="0" w:space="0" w:color="auto"/>
            <w:bottom w:val="none" w:sz="0" w:space="0" w:color="auto"/>
            <w:right w:val="none" w:sz="0" w:space="0" w:color="auto"/>
          </w:divBdr>
        </w:div>
        <w:div w:id="1218207058">
          <w:marLeft w:val="0"/>
          <w:marRight w:val="0"/>
          <w:marTop w:val="0"/>
          <w:marBottom w:val="0"/>
          <w:divBdr>
            <w:top w:val="none" w:sz="0" w:space="0" w:color="auto"/>
            <w:left w:val="none" w:sz="0" w:space="0" w:color="auto"/>
            <w:bottom w:val="none" w:sz="0" w:space="0" w:color="auto"/>
            <w:right w:val="none" w:sz="0" w:space="0" w:color="auto"/>
          </w:divBdr>
        </w:div>
        <w:div w:id="697898009">
          <w:marLeft w:val="0"/>
          <w:marRight w:val="0"/>
          <w:marTop w:val="0"/>
          <w:marBottom w:val="0"/>
          <w:divBdr>
            <w:top w:val="none" w:sz="0" w:space="0" w:color="auto"/>
            <w:left w:val="none" w:sz="0" w:space="0" w:color="auto"/>
            <w:bottom w:val="none" w:sz="0" w:space="0" w:color="auto"/>
            <w:right w:val="none" w:sz="0" w:space="0" w:color="auto"/>
          </w:divBdr>
        </w:div>
        <w:div w:id="465779114">
          <w:marLeft w:val="0"/>
          <w:marRight w:val="0"/>
          <w:marTop w:val="0"/>
          <w:marBottom w:val="0"/>
          <w:divBdr>
            <w:top w:val="none" w:sz="0" w:space="0" w:color="auto"/>
            <w:left w:val="none" w:sz="0" w:space="0" w:color="auto"/>
            <w:bottom w:val="none" w:sz="0" w:space="0" w:color="auto"/>
            <w:right w:val="none" w:sz="0" w:space="0" w:color="auto"/>
          </w:divBdr>
        </w:div>
        <w:div w:id="1008141970">
          <w:marLeft w:val="0"/>
          <w:marRight w:val="0"/>
          <w:marTop w:val="0"/>
          <w:marBottom w:val="0"/>
          <w:divBdr>
            <w:top w:val="none" w:sz="0" w:space="0" w:color="auto"/>
            <w:left w:val="none" w:sz="0" w:space="0" w:color="auto"/>
            <w:bottom w:val="none" w:sz="0" w:space="0" w:color="auto"/>
            <w:right w:val="none" w:sz="0" w:space="0" w:color="auto"/>
          </w:divBdr>
        </w:div>
        <w:div w:id="320935942">
          <w:marLeft w:val="0"/>
          <w:marRight w:val="0"/>
          <w:marTop w:val="0"/>
          <w:marBottom w:val="0"/>
          <w:divBdr>
            <w:top w:val="none" w:sz="0" w:space="0" w:color="auto"/>
            <w:left w:val="none" w:sz="0" w:space="0" w:color="auto"/>
            <w:bottom w:val="none" w:sz="0" w:space="0" w:color="auto"/>
            <w:right w:val="none" w:sz="0" w:space="0" w:color="auto"/>
          </w:divBdr>
        </w:div>
        <w:div w:id="489952638">
          <w:marLeft w:val="0"/>
          <w:marRight w:val="0"/>
          <w:marTop w:val="0"/>
          <w:marBottom w:val="0"/>
          <w:divBdr>
            <w:top w:val="none" w:sz="0" w:space="0" w:color="auto"/>
            <w:left w:val="none" w:sz="0" w:space="0" w:color="auto"/>
            <w:bottom w:val="none" w:sz="0" w:space="0" w:color="auto"/>
            <w:right w:val="none" w:sz="0" w:space="0" w:color="auto"/>
          </w:divBdr>
        </w:div>
        <w:div w:id="191380740">
          <w:marLeft w:val="0"/>
          <w:marRight w:val="0"/>
          <w:marTop w:val="0"/>
          <w:marBottom w:val="0"/>
          <w:divBdr>
            <w:top w:val="none" w:sz="0" w:space="0" w:color="auto"/>
            <w:left w:val="none" w:sz="0" w:space="0" w:color="auto"/>
            <w:bottom w:val="none" w:sz="0" w:space="0" w:color="auto"/>
            <w:right w:val="none" w:sz="0" w:space="0" w:color="auto"/>
          </w:divBdr>
        </w:div>
        <w:div w:id="1866401890">
          <w:marLeft w:val="0"/>
          <w:marRight w:val="0"/>
          <w:marTop w:val="0"/>
          <w:marBottom w:val="0"/>
          <w:divBdr>
            <w:top w:val="none" w:sz="0" w:space="0" w:color="auto"/>
            <w:left w:val="none" w:sz="0" w:space="0" w:color="auto"/>
            <w:bottom w:val="none" w:sz="0" w:space="0" w:color="auto"/>
            <w:right w:val="none" w:sz="0" w:space="0" w:color="auto"/>
          </w:divBdr>
        </w:div>
        <w:div w:id="465246610">
          <w:marLeft w:val="0"/>
          <w:marRight w:val="0"/>
          <w:marTop w:val="0"/>
          <w:marBottom w:val="0"/>
          <w:divBdr>
            <w:top w:val="none" w:sz="0" w:space="0" w:color="auto"/>
            <w:left w:val="none" w:sz="0" w:space="0" w:color="auto"/>
            <w:bottom w:val="none" w:sz="0" w:space="0" w:color="auto"/>
            <w:right w:val="none" w:sz="0" w:space="0" w:color="auto"/>
          </w:divBdr>
        </w:div>
        <w:div w:id="50157798">
          <w:marLeft w:val="0"/>
          <w:marRight w:val="0"/>
          <w:marTop w:val="0"/>
          <w:marBottom w:val="0"/>
          <w:divBdr>
            <w:top w:val="none" w:sz="0" w:space="0" w:color="auto"/>
            <w:left w:val="none" w:sz="0" w:space="0" w:color="auto"/>
            <w:bottom w:val="none" w:sz="0" w:space="0" w:color="auto"/>
            <w:right w:val="none" w:sz="0" w:space="0" w:color="auto"/>
          </w:divBdr>
        </w:div>
        <w:div w:id="42142095">
          <w:marLeft w:val="0"/>
          <w:marRight w:val="0"/>
          <w:marTop w:val="0"/>
          <w:marBottom w:val="0"/>
          <w:divBdr>
            <w:top w:val="none" w:sz="0" w:space="0" w:color="auto"/>
            <w:left w:val="none" w:sz="0" w:space="0" w:color="auto"/>
            <w:bottom w:val="none" w:sz="0" w:space="0" w:color="auto"/>
            <w:right w:val="none" w:sz="0" w:space="0" w:color="auto"/>
          </w:divBdr>
        </w:div>
        <w:div w:id="899250241">
          <w:marLeft w:val="0"/>
          <w:marRight w:val="0"/>
          <w:marTop w:val="0"/>
          <w:marBottom w:val="0"/>
          <w:divBdr>
            <w:top w:val="none" w:sz="0" w:space="0" w:color="auto"/>
            <w:left w:val="none" w:sz="0" w:space="0" w:color="auto"/>
            <w:bottom w:val="none" w:sz="0" w:space="0" w:color="auto"/>
            <w:right w:val="none" w:sz="0" w:space="0" w:color="auto"/>
          </w:divBdr>
        </w:div>
        <w:div w:id="1904871780">
          <w:marLeft w:val="0"/>
          <w:marRight w:val="0"/>
          <w:marTop w:val="0"/>
          <w:marBottom w:val="0"/>
          <w:divBdr>
            <w:top w:val="none" w:sz="0" w:space="0" w:color="auto"/>
            <w:left w:val="none" w:sz="0" w:space="0" w:color="auto"/>
            <w:bottom w:val="none" w:sz="0" w:space="0" w:color="auto"/>
            <w:right w:val="none" w:sz="0" w:space="0" w:color="auto"/>
          </w:divBdr>
        </w:div>
        <w:div w:id="1026251241">
          <w:marLeft w:val="0"/>
          <w:marRight w:val="0"/>
          <w:marTop w:val="0"/>
          <w:marBottom w:val="0"/>
          <w:divBdr>
            <w:top w:val="none" w:sz="0" w:space="0" w:color="auto"/>
            <w:left w:val="none" w:sz="0" w:space="0" w:color="auto"/>
            <w:bottom w:val="none" w:sz="0" w:space="0" w:color="auto"/>
            <w:right w:val="none" w:sz="0" w:space="0" w:color="auto"/>
          </w:divBdr>
        </w:div>
        <w:div w:id="1640649115">
          <w:marLeft w:val="0"/>
          <w:marRight w:val="0"/>
          <w:marTop w:val="0"/>
          <w:marBottom w:val="0"/>
          <w:divBdr>
            <w:top w:val="none" w:sz="0" w:space="0" w:color="auto"/>
            <w:left w:val="none" w:sz="0" w:space="0" w:color="auto"/>
            <w:bottom w:val="none" w:sz="0" w:space="0" w:color="auto"/>
            <w:right w:val="none" w:sz="0" w:space="0" w:color="auto"/>
          </w:divBdr>
        </w:div>
        <w:div w:id="1182859454">
          <w:marLeft w:val="0"/>
          <w:marRight w:val="0"/>
          <w:marTop w:val="0"/>
          <w:marBottom w:val="0"/>
          <w:divBdr>
            <w:top w:val="none" w:sz="0" w:space="0" w:color="auto"/>
            <w:left w:val="none" w:sz="0" w:space="0" w:color="auto"/>
            <w:bottom w:val="none" w:sz="0" w:space="0" w:color="auto"/>
            <w:right w:val="none" w:sz="0" w:space="0" w:color="auto"/>
          </w:divBdr>
        </w:div>
        <w:div w:id="185486544">
          <w:marLeft w:val="0"/>
          <w:marRight w:val="0"/>
          <w:marTop w:val="0"/>
          <w:marBottom w:val="0"/>
          <w:divBdr>
            <w:top w:val="none" w:sz="0" w:space="0" w:color="auto"/>
            <w:left w:val="none" w:sz="0" w:space="0" w:color="auto"/>
            <w:bottom w:val="none" w:sz="0" w:space="0" w:color="auto"/>
            <w:right w:val="none" w:sz="0" w:space="0" w:color="auto"/>
          </w:divBdr>
        </w:div>
        <w:div w:id="1996060058">
          <w:marLeft w:val="0"/>
          <w:marRight w:val="0"/>
          <w:marTop w:val="0"/>
          <w:marBottom w:val="0"/>
          <w:divBdr>
            <w:top w:val="none" w:sz="0" w:space="0" w:color="auto"/>
            <w:left w:val="none" w:sz="0" w:space="0" w:color="auto"/>
            <w:bottom w:val="none" w:sz="0" w:space="0" w:color="auto"/>
            <w:right w:val="none" w:sz="0" w:space="0" w:color="auto"/>
          </w:divBdr>
        </w:div>
        <w:div w:id="1161776327">
          <w:marLeft w:val="0"/>
          <w:marRight w:val="0"/>
          <w:marTop w:val="0"/>
          <w:marBottom w:val="0"/>
          <w:divBdr>
            <w:top w:val="none" w:sz="0" w:space="0" w:color="auto"/>
            <w:left w:val="none" w:sz="0" w:space="0" w:color="auto"/>
            <w:bottom w:val="none" w:sz="0" w:space="0" w:color="auto"/>
            <w:right w:val="none" w:sz="0" w:space="0" w:color="auto"/>
          </w:divBdr>
        </w:div>
        <w:div w:id="508326967">
          <w:marLeft w:val="0"/>
          <w:marRight w:val="0"/>
          <w:marTop w:val="0"/>
          <w:marBottom w:val="0"/>
          <w:divBdr>
            <w:top w:val="none" w:sz="0" w:space="0" w:color="auto"/>
            <w:left w:val="none" w:sz="0" w:space="0" w:color="auto"/>
            <w:bottom w:val="none" w:sz="0" w:space="0" w:color="auto"/>
            <w:right w:val="none" w:sz="0" w:space="0" w:color="auto"/>
          </w:divBdr>
        </w:div>
        <w:div w:id="142703543">
          <w:marLeft w:val="0"/>
          <w:marRight w:val="0"/>
          <w:marTop w:val="0"/>
          <w:marBottom w:val="0"/>
          <w:divBdr>
            <w:top w:val="none" w:sz="0" w:space="0" w:color="auto"/>
            <w:left w:val="none" w:sz="0" w:space="0" w:color="auto"/>
            <w:bottom w:val="none" w:sz="0" w:space="0" w:color="auto"/>
            <w:right w:val="none" w:sz="0" w:space="0" w:color="auto"/>
          </w:divBdr>
        </w:div>
        <w:div w:id="997808094">
          <w:marLeft w:val="0"/>
          <w:marRight w:val="0"/>
          <w:marTop w:val="0"/>
          <w:marBottom w:val="0"/>
          <w:divBdr>
            <w:top w:val="none" w:sz="0" w:space="0" w:color="auto"/>
            <w:left w:val="none" w:sz="0" w:space="0" w:color="auto"/>
            <w:bottom w:val="none" w:sz="0" w:space="0" w:color="auto"/>
            <w:right w:val="none" w:sz="0" w:space="0" w:color="auto"/>
          </w:divBdr>
        </w:div>
        <w:div w:id="156308962">
          <w:marLeft w:val="0"/>
          <w:marRight w:val="0"/>
          <w:marTop w:val="0"/>
          <w:marBottom w:val="0"/>
          <w:divBdr>
            <w:top w:val="none" w:sz="0" w:space="0" w:color="auto"/>
            <w:left w:val="none" w:sz="0" w:space="0" w:color="auto"/>
            <w:bottom w:val="none" w:sz="0" w:space="0" w:color="auto"/>
            <w:right w:val="none" w:sz="0" w:space="0" w:color="auto"/>
          </w:divBdr>
        </w:div>
        <w:div w:id="268396635">
          <w:marLeft w:val="0"/>
          <w:marRight w:val="0"/>
          <w:marTop w:val="0"/>
          <w:marBottom w:val="0"/>
          <w:divBdr>
            <w:top w:val="none" w:sz="0" w:space="0" w:color="auto"/>
            <w:left w:val="none" w:sz="0" w:space="0" w:color="auto"/>
            <w:bottom w:val="none" w:sz="0" w:space="0" w:color="auto"/>
            <w:right w:val="none" w:sz="0" w:space="0" w:color="auto"/>
          </w:divBdr>
        </w:div>
        <w:div w:id="83839363">
          <w:marLeft w:val="0"/>
          <w:marRight w:val="0"/>
          <w:marTop w:val="0"/>
          <w:marBottom w:val="0"/>
          <w:divBdr>
            <w:top w:val="none" w:sz="0" w:space="0" w:color="auto"/>
            <w:left w:val="none" w:sz="0" w:space="0" w:color="auto"/>
            <w:bottom w:val="none" w:sz="0" w:space="0" w:color="auto"/>
            <w:right w:val="none" w:sz="0" w:space="0" w:color="auto"/>
          </w:divBdr>
        </w:div>
        <w:div w:id="1406535030">
          <w:marLeft w:val="0"/>
          <w:marRight w:val="0"/>
          <w:marTop w:val="0"/>
          <w:marBottom w:val="0"/>
          <w:divBdr>
            <w:top w:val="none" w:sz="0" w:space="0" w:color="auto"/>
            <w:left w:val="none" w:sz="0" w:space="0" w:color="auto"/>
            <w:bottom w:val="none" w:sz="0" w:space="0" w:color="auto"/>
            <w:right w:val="none" w:sz="0" w:space="0" w:color="auto"/>
          </w:divBdr>
        </w:div>
        <w:div w:id="173033153">
          <w:marLeft w:val="0"/>
          <w:marRight w:val="0"/>
          <w:marTop w:val="0"/>
          <w:marBottom w:val="0"/>
          <w:divBdr>
            <w:top w:val="none" w:sz="0" w:space="0" w:color="auto"/>
            <w:left w:val="none" w:sz="0" w:space="0" w:color="auto"/>
            <w:bottom w:val="none" w:sz="0" w:space="0" w:color="auto"/>
            <w:right w:val="none" w:sz="0" w:space="0" w:color="auto"/>
          </w:divBdr>
        </w:div>
        <w:div w:id="1885363753">
          <w:marLeft w:val="0"/>
          <w:marRight w:val="0"/>
          <w:marTop w:val="0"/>
          <w:marBottom w:val="0"/>
          <w:divBdr>
            <w:top w:val="none" w:sz="0" w:space="0" w:color="auto"/>
            <w:left w:val="none" w:sz="0" w:space="0" w:color="auto"/>
            <w:bottom w:val="none" w:sz="0" w:space="0" w:color="auto"/>
            <w:right w:val="none" w:sz="0" w:space="0" w:color="auto"/>
          </w:divBdr>
        </w:div>
        <w:div w:id="1638224853">
          <w:marLeft w:val="0"/>
          <w:marRight w:val="0"/>
          <w:marTop w:val="0"/>
          <w:marBottom w:val="0"/>
          <w:divBdr>
            <w:top w:val="none" w:sz="0" w:space="0" w:color="auto"/>
            <w:left w:val="none" w:sz="0" w:space="0" w:color="auto"/>
            <w:bottom w:val="none" w:sz="0" w:space="0" w:color="auto"/>
            <w:right w:val="none" w:sz="0" w:space="0" w:color="auto"/>
          </w:divBdr>
        </w:div>
        <w:div w:id="743838385">
          <w:marLeft w:val="0"/>
          <w:marRight w:val="0"/>
          <w:marTop w:val="0"/>
          <w:marBottom w:val="0"/>
          <w:divBdr>
            <w:top w:val="none" w:sz="0" w:space="0" w:color="auto"/>
            <w:left w:val="none" w:sz="0" w:space="0" w:color="auto"/>
            <w:bottom w:val="none" w:sz="0" w:space="0" w:color="auto"/>
            <w:right w:val="none" w:sz="0" w:space="0" w:color="auto"/>
          </w:divBdr>
        </w:div>
        <w:div w:id="433785242">
          <w:marLeft w:val="0"/>
          <w:marRight w:val="0"/>
          <w:marTop w:val="0"/>
          <w:marBottom w:val="0"/>
          <w:divBdr>
            <w:top w:val="none" w:sz="0" w:space="0" w:color="auto"/>
            <w:left w:val="none" w:sz="0" w:space="0" w:color="auto"/>
            <w:bottom w:val="none" w:sz="0" w:space="0" w:color="auto"/>
            <w:right w:val="none" w:sz="0" w:space="0" w:color="auto"/>
          </w:divBdr>
        </w:div>
        <w:div w:id="1615479148">
          <w:marLeft w:val="0"/>
          <w:marRight w:val="0"/>
          <w:marTop w:val="0"/>
          <w:marBottom w:val="0"/>
          <w:divBdr>
            <w:top w:val="none" w:sz="0" w:space="0" w:color="auto"/>
            <w:left w:val="none" w:sz="0" w:space="0" w:color="auto"/>
            <w:bottom w:val="none" w:sz="0" w:space="0" w:color="auto"/>
            <w:right w:val="none" w:sz="0" w:space="0" w:color="auto"/>
          </w:divBdr>
        </w:div>
        <w:div w:id="1972661528">
          <w:marLeft w:val="0"/>
          <w:marRight w:val="0"/>
          <w:marTop w:val="0"/>
          <w:marBottom w:val="0"/>
          <w:divBdr>
            <w:top w:val="none" w:sz="0" w:space="0" w:color="auto"/>
            <w:left w:val="none" w:sz="0" w:space="0" w:color="auto"/>
            <w:bottom w:val="none" w:sz="0" w:space="0" w:color="auto"/>
            <w:right w:val="none" w:sz="0" w:space="0" w:color="auto"/>
          </w:divBdr>
        </w:div>
        <w:div w:id="1679699991">
          <w:marLeft w:val="0"/>
          <w:marRight w:val="0"/>
          <w:marTop w:val="0"/>
          <w:marBottom w:val="0"/>
          <w:divBdr>
            <w:top w:val="none" w:sz="0" w:space="0" w:color="auto"/>
            <w:left w:val="none" w:sz="0" w:space="0" w:color="auto"/>
            <w:bottom w:val="none" w:sz="0" w:space="0" w:color="auto"/>
            <w:right w:val="none" w:sz="0" w:space="0" w:color="auto"/>
          </w:divBdr>
        </w:div>
        <w:div w:id="2016030725">
          <w:marLeft w:val="0"/>
          <w:marRight w:val="0"/>
          <w:marTop w:val="0"/>
          <w:marBottom w:val="0"/>
          <w:divBdr>
            <w:top w:val="none" w:sz="0" w:space="0" w:color="auto"/>
            <w:left w:val="none" w:sz="0" w:space="0" w:color="auto"/>
            <w:bottom w:val="none" w:sz="0" w:space="0" w:color="auto"/>
            <w:right w:val="none" w:sz="0" w:space="0" w:color="auto"/>
          </w:divBdr>
        </w:div>
        <w:div w:id="1440755223">
          <w:marLeft w:val="0"/>
          <w:marRight w:val="0"/>
          <w:marTop w:val="0"/>
          <w:marBottom w:val="0"/>
          <w:divBdr>
            <w:top w:val="none" w:sz="0" w:space="0" w:color="auto"/>
            <w:left w:val="none" w:sz="0" w:space="0" w:color="auto"/>
            <w:bottom w:val="none" w:sz="0" w:space="0" w:color="auto"/>
            <w:right w:val="none" w:sz="0" w:space="0" w:color="auto"/>
          </w:divBdr>
        </w:div>
        <w:div w:id="833910032">
          <w:marLeft w:val="0"/>
          <w:marRight w:val="0"/>
          <w:marTop w:val="0"/>
          <w:marBottom w:val="0"/>
          <w:divBdr>
            <w:top w:val="none" w:sz="0" w:space="0" w:color="auto"/>
            <w:left w:val="none" w:sz="0" w:space="0" w:color="auto"/>
            <w:bottom w:val="none" w:sz="0" w:space="0" w:color="auto"/>
            <w:right w:val="none" w:sz="0" w:space="0" w:color="auto"/>
          </w:divBdr>
        </w:div>
        <w:div w:id="2140610252">
          <w:marLeft w:val="0"/>
          <w:marRight w:val="0"/>
          <w:marTop w:val="0"/>
          <w:marBottom w:val="0"/>
          <w:divBdr>
            <w:top w:val="none" w:sz="0" w:space="0" w:color="auto"/>
            <w:left w:val="none" w:sz="0" w:space="0" w:color="auto"/>
            <w:bottom w:val="none" w:sz="0" w:space="0" w:color="auto"/>
            <w:right w:val="none" w:sz="0" w:space="0" w:color="auto"/>
          </w:divBdr>
        </w:div>
      </w:divsChild>
    </w:div>
    <w:div w:id="739639841">
      <w:bodyDiv w:val="1"/>
      <w:marLeft w:val="0"/>
      <w:marRight w:val="0"/>
      <w:marTop w:val="0"/>
      <w:marBottom w:val="0"/>
      <w:divBdr>
        <w:top w:val="none" w:sz="0" w:space="0" w:color="auto"/>
        <w:left w:val="none" w:sz="0" w:space="0" w:color="auto"/>
        <w:bottom w:val="none" w:sz="0" w:space="0" w:color="auto"/>
        <w:right w:val="none" w:sz="0" w:space="0" w:color="auto"/>
      </w:divBdr>
      <w:divsChild>
        <w:div w:id="1077748048">
          <w:marLeft w:val="0"/>
          <w:marRight w:val="0"/>
          <w:marTop w:val="0"/>
          <w:marBottom w:val="0"/>
          <w:divBdr>
            <w:top w:val="none" w:sz="0" w:space="0" w:color="auto"/>
            <w:left w:val="none" w:sz="0" w:space="0" w:color="auto"/>
            <w:bottom w:val="none" w:sz="0" w:space="0" w:color="auto"/>
            <w:right w:val="none" w:sz="0" w:space="0" w:color="auto"/>
          </w:divBdr>
        </w:div>
        <w:div w:id="296107671">
          <w:marLeft w:val="0"/>
          <w:marRight w:val="0"/>
          <w:marTop w:val="0"/>
          <w:marBottom w:val="0"/>
          <w:divBdr>
            <w:top w:val="none" w:sz="0" w:space="0" w:color="auto"/>
            <w:left w:val="none" w:sz="0" w:space="0" w:color="auto"/>
            <w:bottom w:val="none" w:sz="0" w:space="0" w:color="auto"/>
            <w:right w:val="none" w:sz="0" w:space="0" w:color="auto"/>
          </w:divBdr>
        </w:div>
        <w:div w:id="1070539659">
          <w:marLeft w:val="0"/>
          <w:marRight w:val="0"/>
          <w:marTop w:val="0"/>
          <w:marBottom w:val="0"/>
          <w:divBdr>
            <w:top w:val="none" w:sz="0" w:space="0" w:color="auto"/>
            <w:left w:val="none" w:sz="0" w:space="0" w:color="auto"/>
            <w:bottom w:val="none" w:sz="0" w:space="0" w:color="auto"/>
            <w:right w:val="none" w:sz="0" w:space="0" w:color="auto"/>
          </w:divBdr>
        </w:div>
      </w:divsChild>
    </w:div>
    <w:div w:id="1282768007">
      <w:bodyDiv w:val="1"/>
      <w:marLeft w:val="0"/>
      <w:marRight w:val="0"/>
      <w:marTop w:val="0"/>
      <w:marBottom w:val="0"/>
      <w:divBdr>
        <w:top w:val="none" w:sz="0" w:space="0" w:color="auto"/>
        <w:left w:val="none" w:sz="0" w:space="0" w:color="auto"/>
        <w:bottom w:val="none" w:sz="0" w:space="0" w:color="auto"/>
        <w:right w:val="none" w:sz="0" w:space="0" w:color="auto"/>
      </w:divBdr>
      <w:divsChild>
        <w:div w:id="65954862">
          <w:marLeft w:val="0"/>
          <w:marRight w:val="0"/>
          <w:marTop w:val="0"/>
          <w:marBottom w:val="0"/>
          <w:divBdr>
            <w:top w:val="none" w:sz="0" w:space="0" w:color="auto"/>
            <w:left w:val="none" w:sz="0" w:space="0" w:color="auto"/>
            <w:bottom w:val="none" w:sz="0" w:space="0" w:color="auto"/>
            <w:right w:val="none" w:sz="0" w:space="0" w:color="auto"/>
          </w:divBdr>
        </w:div>
        <w:div w:id="1630167519">
          <w:marLeft w:val="0"/>
          <w:marRight w:val="0"/>
          <w:marTop w:val="0"/>
          <w:marBottom w:val="0"/>
          <w:divBdr>
            <w:top w:val="none" w:sz="0" w:space="0" w:color="auto"/>
            <w:left w:val="none" w:sz="0" w:space="0" w:color="auto"/>
            <w:bottom w:val="none" w:sz="0" w:space="0" w:color="auto"/>
            <w:right w:val="none" w:sz="0" w:space="0" w:color="auto"/>
          </w:divBdr>
        </w:div>
        <w:div w:id="1307319127">
          <w:marLeft w:val="0"/>
          <w:marRight w:val="0"/>
          <w:marTop w:val="0"/>
          <w:marBottom w:val="0"/>
          <w:divBdr>
            <w:top w:val="none" w:sz="0" w:space="0" w:color="auto"/>
            <w:left w:val="none" w:sz="0" w:space="0" w:color="auto"/>
            <w:bottom w:val="none" w:sz="0" w:space="0" w:color="auto"/>
            <w:right w:val="none" w:sz="0" w:space="0" w:color="auto"/>
          </w:divBdr>
        </w:div>
        <w:div w:id="1683779243">
          <w:marLeft w:val="0"/>
          <w:marRight w:val="0"/>
          <w:marTop w:val="0"/>
          <w:marBottom w:val="0"/>
          <w:divBdr>
            <w:top w:val="none" w:sz="0" w:space="0" w:color="auto"/>
            <w:left w:val="none" w:sz="0" w:space="0" w:color="auto"/>
            <w:bottom w:val="none" w:sz="0" w:space="0" w:color="auto"/>
            <w:right w:val="none" w:sz="0" w:space="0" w:color="auto"/>
          </w:divBdr>
        </w:div>
        <w:div w:id="855313248">
          <w:marLeft w:val="0"/>
          <w:marRight w:val="0"/>
          <w:marTop w:val="0"/>
          <w:marBottom w:val="0"/>
          <w:divBdr>
            <w:top w:val="none" w:sz="0" w:space="0" w:color="auto"/>
            <w:left w:val="none" w:sz="0" w:space="0" w:color="auto"/>
            <w:bottom w:val="none" w:sz="0" w:space="0" w:color="auto"/>
            <w:right w:val="none" w:sz="0" w:space="0" w:color="auto"/>
          </w:divBdr>
        </w:div>
        <w:div w:id="1614286402">
          <w:marLeft w:val="0"/>
          <w:marRight w:val="0"/>
          <w:marTop w:val="0"/>
          <w:marBottom w:val="0"/>
          <w:divBdr>
            <w:top w:val="none" w:sz="0" w:space="0" w:color="auto"/>
            <w:left w:val="none" w:sz="0" w:space="0" w:color="auto"/>
            <w:bottom w:val="none" w:sz="0" w:space="0" w:color="auto"/>
            <w:right w:val="none" w:sz="0" w:space="0" w:color="auto"/>
          </w:divBdr>
        </w:div>
        <w:div w:id="332808174">
          <w:marLeft w:val="0"/>
          <w:marRight w:val="0"/>
          <w:marTop w:val="0"/>
          <w:marBottom w:val="0"/>
          <w:divBdr>
            <w:top w:val="none" w:sz="0" w:space="0" w:color="auto"/>
            <w:left w:val="none" w:sz="0" w:space="0" w:color="auto"/>
            <w:bottom w:val="none" w:sz="0" w:space="0" w:color="auto"/>
            <w:right w:val="none" w:sz="0" w:space="0" w:color="auto"/>
          </w:divBdr>
        </w:div>
        <w:div w:id="635064969">
          <w:marLeft w:val="0"/>
          <w:marRight w:val="0"/>
          <w:marTop w:val="0"/>
          <w:marBottom w:val="0"/>
          <w:divBdr>
            <w:top w:val="none" w:sz="0" w:space="0" w:color="auto"/>
            <w:left w:val="none" w:sz="0" w:space="0" w:color="auto"/>
            <w:bottom w:val="none" w:sz="0" w:space="0" w:color="auto"/>
            <w:right w:val="none" w:sz="0" w:space="0" w:color="auto"/>
          </w:divBdr>
        </w:div>
        <w:div w:id="2091349139">
          <w:marLeft w:val="0"/>
          <w:marRight w:val="0"/>
          <w:marTop w:val="0"/>
          <w:marBottom w:val="0"/>
          <w:divBdr>
            <w:top w:val="none" w:sz="0" w:space="0" w:color="auto"/>
            <w:left w:val="none" w:sz="0" w:space="0" w:color="auto"/>
            <w:bottom w:val="none" w:sz="0" w:space="0" w:color="auto"/>
            <w:right w:val="none" w:sz="0" w:space="0" w:color="auto"/>
          </w:divBdr>
        </w:div>
        <w:div w:id="1401437733">
          <w:marLeft w:val="0"/>
          <w:marRight w:val="0"/>
          <w:marTop w:val="0"/>
          <w:marBottom w:val="0"/>
          <w:divBdr>
            <w:top w:val="none" w:sz="0" w:space="0" w:color="auto"/>
            <w:left w:val="none" w:sz="0" w:space="0" w:color="auto"/>
            <w:bottom w:val="none" w:sz="0" w:space="0" w:color="auto"/>
            <w:right w:val="none" w:sz="0" w:space="0" w:color="auto"/>
          </w:divBdr>
        </w:div>
        <w:div w:id="604963171">
          <w:marLeft w:val="0"/>
          <w:marRight w:val="0"/>
          <w:marTop w:val="0"/>
          <w:marBottom w:val="0"/>
          <w:divBdr>
            <w:top w:val="none" w:sz="0" w:space="0" w:color="auto"/>
            <w:left w:val="none" w:sz="0" w:space="0" w:color="auto"/>
            <w:bottom w:val="none" w:sz="0" w:space="0" w:color="auto"/>
            <w:right w:val="none" w:sz="0" w:space="0" w:color="auto"/>
          </w:divBdr>
        </w:div>
        <w:div w:id="866139462">
          <w:marLeft w:val="0"/>
          <w:marRight w:val="0"/>
          <w:marTop w:val="0"/>
          <w:marBottom w:val="0"/>
          <w:divBdr>
            <w:top w:val="none" w:sz="0" w:space="0" w:color="auto"/>
            <w:left w:val="none" w:sz="0" w:space="0" w:color="auto"/>
            <w:bottom w:val="none" w:sz="0" w:space="0" w:color="auto"/>
            <w:right w:val="none" w:sz="0" w:space="0" w:color="auto"/>
          </w:divBdr>
        </w:div>
        <w:div w:id="984772841">
          <w:marLeft w:val="0"/>
          <w:marRight w:val="0"/>
          <w:marTop w:val="0"/>
          <w:marBottom w:val="0"/>
          <w:divBdr>
            <w:top w:val="none" w:sz="0" w:space="0" w:color="auto"/>
            <w:left w:val="none" w:sz="0" w:space="0" w:color="auto"/>
            <w:bottom w:val="none" w:sz="0" w:space="0" w:color="auto"/>
            <w:right w:val="none" w:sz="0" w:space="0" w:color="auto"/>
          </w:divBdr>
        </w:div>
        <w:div w:id="1261525640">
          <w:marLeft w:val="0"/>
          <w:marRight w:val="0"/>
          <w:marTop w:val="0"/>
          <w:marBottom w:val="0"/>
          <w:divBdr>
            <w:top w:val="none" w:sz="0" w:space="0" w:color="auto"/>
            <w:left w:val="none" w:sz="0" w:space="0" w:color="auto"/>
            <w:bottom w:val="none" w:sz="0" w:space="0" w:color="auto"/>
            <w:right w:val="none" w:sz="0" w:space="0" w:color="auto"/>
          </w:divBdr>
        </w:div>
        <w:div w:id="863518489">
          <w:marLeft w:val="0"/>
          <w:marRight w:val="0"/>
          <w:marTop w:val="0"/>
          <w:marBottom w:val="0"/>
          <w:divBdr>
            <w:top w:val="none" w:sz="0" w:space="0" w:color="auto"/>
            <w:left w:val="none" w:sz="0" w:space="0" w:color="auto"/>
            <w:bottom w:val="none" w:sz="0" w:space="0" w:color="auto"/>
            <w:right w:val="none" w:sz="0" w:space="0" w:color="auto"/>
          </w:divBdr>
        </w:div>
        <w:div w:id="1206261095">
          <w:marLeft w:val="0"/>
          <w:marRight w:val="0"/>
          <w:marTop w:val="0"/>
          <w:marBottom w:val="0"/>
          <w:divBdr>
            <w:top w:val="none" w:sz="0" w:space="0" w:color="auto"/>
            <w:left w:val="none" w:sz="0" w:space="0" w:color="auto"/>
            <w:bottom w:val="none" w:sz="0" w:space="0" w:color="auto"/>
            <w:right w:val="none" w:sz="0" w:space="0" w:color="auto"/>
          </w:divBdr>
        </w:div>
        <w:div w:id="494031233">
          <w:marLeft w:val="0"/>
          <w:marRight w:val="0"/>
          <w:marTop w:val="0"/>
          <w:marBottom w:val="0"/>
          <w:divBdr>
            <w:top w:val="none" w:sz="0" w:space="0" w:color="auto"/>
            <w:left w:val="none" w:sz="0" w:space="0" w:color="auto"/>
            <w:bottom w:val="none" w:sz="0" w:space="0" w:color="auto"/>
            <w:right w:val="none" w:sz="0" w:space="0" w:color="auto"/>
          </w:divBdr>
        </w:div>
        <w:div w:id="1545633218">
          <w:marLeft w:val="0"/>
          <w:marRight w:val="0"/>
          <w:marTop w:val="0"/>
          <w:marBottom w:val="0"/>
          <w:divBdr>
            <w:top w:val="none" w:sz="0" w:space="0" w:color="auto"/>
            <w:left w:val="none" w:sz="0" w:space="0" w:color="auto"/>
            <w:bottom w:val="none" w:sz="0" w:space="0" w:color="auto"/>
            <w:right w:val="none" w:sz="0" w:space="0" w:color="auto"/>
          </w:divBdr>
        </w:div>
        <w:div w:id="507057638">
          <w:marLeft w:val="0"/>
          <w:marRight w:val="0"/>
          <w:marTop w:val="0"/>
          <w:marBottom w:val="0"/>
          <w:divBdr>
            <w:top w:val="none" w:sz="0" w:space="0" w:color="auto"/>
            <w:left w:val="none" w:sz="0" w:space="0" w:color="auto"/>
            <w:bottom w:val="none" w:sz="0" w:space="0" w:color="auto"/>
            <w:right w:val="none" w:sz="0" w:space="0" w:color="auto"/>
          </w:divBdr>
        </w:div>
        <w:div w:id="589974051">
          <w:marLeft w:val="0"/>
          <w:marRight w:val="0"/>
          <w:marTop w:val="0"/>
          <w:marBottom w:val="0"/>
          <w:divBdr>
            <w:top w:val="none" w:sz="0" w:space="0" w:color="auto"/>
            <w:left w:val="none" w:sz="0" w:space="0" w:color="auto"/>
            <w:bottom w:val="none" w:sz="0" w:space="0" w:color="auto"/>
            <w:right w:val="none" w:sz="0" w:space="0" w:color="auto"/>
          </w:divBdr>
        </w:div>
      </w:divsChild>
    </w:div>
    <w:div w:id="1352947531">
      <w:bodyDiv w:val="1"/>
      <w:marLeft w:val="0"/>
      <w:marRight w:val="0"/>
      <w:marTop w:val="0"/>
      <w:marBottom w:val="0"/>
      <w:divBdr>
        <w:top w:val="none" w:sz="0" w:space="0" w:color="auto"/>
        <w:left w:val="none" w:sz="0" w:space="0" w:color="auto"/>
        <w:bottom w:val="none" w:sz="0" w:space="0" w:color="auto"/>
        <w:right w:val="none" w:sz="0" w:space="0" w:color="auto"/>
      </w:divBdr>
      <w:divsChild>
        <w:div w:id="340398587">
          <w:marLeft w:val="0"/>
          <w:marRight w:val="0"/>
          <w:marTop w:val="0"/>
          <w:marBottom w:val="0"/>
          <w:divBdr>
            <w:top w:val="none" w:sz="0" w:space="0" w:color="auto"/>
            <w:left w:val="none" w:sz="0" w:space="0" w:color="auto"/>
            <w:bottom w:val="none" w:sz="0" w:space="0" w:color="auto"/>
            <w:right w:val="none" w:sz="0" w:space="0" w:color="auto"/>
          </w:divBdr>
          <w:divsChild>
            <w:div w:id="1886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5161">
      <w:bodyDiv w:val="1"/>
      <w:marLeft w:val="0"/>
      <w:marRight w:val="0"/>
      <w:marTop w:val="0"/>
      <w:marBottom w:val="0"/>
      <w:divBdr>
        <w:top w:val="none" w:sz="0" w:space="0" w:color="auto"/>
        <w:left w:val="none" w:sz="0" w:space="0" w:color="auto"/>
        <w:bottom w:val="none" w:sz="0" w:space="0" w:color="auto"/>
        <w:right w:val="none" w:sz="0" w:space="0" w:color="auto"/>
      </w:divBdr>
    </w:div>
    <w:div w:id="19808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01prmtambo@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13CC-801C-4998-9A44-24AD0136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andrés felipe lópez</cp:lastModifiedBy>
  <cp:revision>3</cp:revision>
  <cp:lastPrinted>2020-07-28T22:50:00Z</cp:lastPrinted>
  <dcterms:created xsi:type="dcterms:W3CDTF">2022-12-07T13:24:00Z</dcterms:created>
  <dcterms:modified xsi:type="dcterms:W3CDTF">2022-12-09T11:45:00Z</dcterms:modified>
</cp:coreProperties>
</file>