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627" w:rsidRDefault="00217627" w:rsidP="00217627">
      <w:pPr>
        <w:jc w:val="center"/>
        <w:rPr>
          <w:sz w:val="38"/>
          <w:szCs w:val="38"/>
        </w:rPr>
      </w:pPr>
      <w:bookmarkStart w:id="0" w:name="_Hlk69280147"/>
      <w:r>
        <w:rPr>
          <w:sz w:val="38"/>
          <w:szCs w:val="38"/>
        </w:rPr>
        <w:t xml:space="preserve">JUZGADO PROMISCUO MUNICIPAL </w:t>
      </w:r>
    </w:p>
    <w:p w:rsidR="00217627" w:rsidRDefault="00217627" w:rsidP="00217627">
      <w:pPr>
        <w:jc w:val="center"/>
      </w:pPr>
    </w:p>
    <w:p w:rsidR="00217627" w:rsidRDefault="00217627" w:rsidP="00217627">
      <w:pPr>
        <w:jc w:val="center"/>
        <w:rPr>
          <w:sz w:val="27"/>
          <w:szCs w:val="27"/>
        </w:rPr>
      </w:pPr>
      <w:r>
        <w:rPr>
          <w:sz w:val="27"/>
          <w:szCs w:val="27"/>
        </w:rPr>
        <w:t>GUTIERREZ - CUNDINAMARCA</w:t>
      </w:r>
    </w:p>
    <w:p w:rsidR="00217627" w:rsidRDefault="00217627" w:rsidP="00217627">
      <w:pPr>
        <w:jc w:val="center"/>
      </w:pPr>
    </w:p>
    <w:p w:rsidR="00217627" w:rsidRPr="00C870BA" w:rsidRDefault="00605637" w:rsidP="00217627">
      <w:pPr>
        <w:jc w:val="center"/>
        <w:rPr>
          <w:rFonts w:ascii="Century Gothic" w:hAnsi="Century Gothic"/>
        </w:rPr>
      </w:pPr>
      <w:r>
        <w:fldChar w:fldCharType="begin"/>
      </w:r>
      <w:r>
        <w:instrText xml:space="preserve"> INCLUDEPICTURE  "C:\\..\\..\\Expedientes\\escudo.png" \* MERGEFORMATINET </w:instrText>
      </w:r>
      <w:r>
        <w:fldChar w:fldCharType="separate"/>
      </w:r>
      <w:r w:rsidR="00D51C40">
        <w:fldChar w:fldCharType="begin"/>
      </w:r>
      <w:r w:rsidR="00D51C40">
        <w:instrText xml:space="preserve"> </w:instrText>
      </w:r>
      <w:r w:rsidR="00D51C40">
        <w:instrText>INCLUDEPICTURE  "C:\\..\\Expedientes\\escudo.png" \* MERGEFORMATINET</w:instrText>
      </w:r>
      <w:r w:rsidR="00D51C40">
        <w:instrText xml:space="preserve"> </w:instrText>
      </w:r>
      <w:r w:rsidR="00D51C40">
        <w:fldChar w:fldCharType="separate"/>
      </w:r>
      <w:r w:rsidR="00D51C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00.5pt">
            <v:imagedata r:id="rId4" r:href="rId5"/>
          </v:shape>
        </w:pict>
      </w:r>
      <w:r w:rsidR="00D51C40">
        <w:fldChar w:fldCharType="end"/>
      </w:r>
      <w:r>
        <w:fldChar w:fldCharType="end"/>
      </w:r>
      <w:r w:rsidR="00217627">
        <w:br/>
      </w:r>
      <w:r w:rsidR="00217627" w:rsidRPr="00C870BA">
        <w:rPr>
          <w:rFonts w:ascii="Century Gothic" w:hAnsi="Century Gothic"/>
        </w:rPr>
        <w:t xml:space="preserve">Liquidación de Costas </w:t>
      </w:r>
    </w:p>
    <w:p w:rsidR="00217627" w:rsidRPr="00C870BA" w:rsidRDefault="00217627" w:rsidP="00217627">
      <w:pPr>
        <w:jc w:val="center"/>
        <w:rPr>
          <w:rFonts w:ascii="Century Gothic" w:hAnsi="Century Gothic"/>
        </w:rPr>
      </w:pPr>
    </w:p>
    <w:p w:rsidR="00217627" w:rsidRPr="00C870BA" w:rsidRDefault="00217627" w:rsidP="00217627">
      <w:pPr>
        <w:jc w:val="both"/>
        <w:rPr>
          <w:rFonts w:ascii="Century Gothic" w:hAnsi="Century Gothic"/>
        </w:rPr>
      </w:pPr>
      <w:r w:rsidRPr="00C870BA">
        <w:rPr>
          <w:rFonts w:ascii="Century Gothic" w:hAnsi="Century Gothic"/>
        </w:rPr>
        <w:t xml:space="preserve">Hoy </w:t>
      </w:r>
      <w:r w:rsidR="0000063E">
        <w:rPr>
          <w:rFonts w:ascii="Century Gothic" w:hAnsi="Century Gothic"/>
        </w:rPr>
        <w:t>0</w:t>
      </w:r>
      <w:r w:rsidR="00D51C40">
        <w:rPr>
          <w:rFonts w:ascii="Century Gothic" w:hAnsi="Century Gothic"/>
        </w:rPr>
        <w:t>6</w:t>
      </w:r>
      <w:bookmarkStart w:id="1" w:name="_GoBack"/>
      <w:bookmarkEnd w:id="1"/>
      <w:r w:rsidRPr="00C870BA">
        <w:rPr>
          <w:rFonts w:ascii="Century Gothic" w:hAnsi="Century Gothic"/>
        </w:rPr>
        <w:t xml:space="preserve"> de </w:t>
      </w:r>
      <w:r w:rsidR="0000063E">
        <w:rPr>
          <w:rFonts w:ascii="Century Gothic" w:hAnsi="Century Gothic"/>
        </w:rPr>
        <w:t>septiembre</w:t>
      </w:r>
      <w:r w:rsidRPr="00C870BA">
        <w:rPr>
          <w:rFonts w:ascii="Century Gothic" w:hAnsi="Century Gothic"/>
        </w:rPr>
        <w:t xml:space="preserve"> 202</w:t>
      </w:r>
      <w:r w:rsidR="0000063E">
        <w:rPr>
          <w:rFonts w:ascii="Century Gothic" w:hAnsi="Century Gothic"/>
        </w:rPr>
        <w:t>2</w:t>
      </w:r>
      <w:r w:rsidRPr="00C870BA">
        <w:rPr>
          <w:rFonts w:ascii="Century Gothic" w:hAnsi="Century Gothic"/>
        </w:rPr>
        <w:t xml:space="preserve"> procedo a realizar la liquidación de las costas a favor de la parte </w:t>
      </w:r>
      <w:r w:rsidRPr="00C870BA">
        <w:rPr>
          <w:rFonts w:ascii="Century Gothic" w:hAnsi="Century Gothic"/>
          <w:b/>
          <w:bCs/>
          <w:u w:val="single"/>
        </w:rPr>
        <w:t>demanda</w:t>
      </w:r>
      <w:r>
        <w:rPr>
          <w:rFonts w:ascii="Century Gothic" w:hAnsi="Century Gothic"/>
          <w:b/>
          <w:bCs/>
          <w:u w:val="single"/>
        </w:rPr>
        <w:t>nte</w:t>
      </w:r>
      <w:r w:rsidRPr="00C870BA">
        <w:rPr>
          <w:rFonts w:ascii="Century Gothic" w:hAnsi="Century Gothic"/>
        </w:rPr>
        <w:t xml:space="preserve"> dentro del proceso No.</w:t>
      </w:r>
      <w:r w:rsidR="0000063E">
        <w:rPr>
          <w:rFonts w:ascii="Century Gothic" w:hAnsi="Century Gothic"/>
        </w:rPr>
        <w:t xml:space="preserve"> 2022-00019-00</w:t>
      </w:r>
      <w:r w:rsidRPr="00C870BA">
        <w:rPr>
          <w:rFonts w:ascii="Century Gothic" w:hAnsi="Century Gothic"/>
        </w:rPr>
        <w:t xml:space="preserve"> de </w:t>
      </w:r>
      <w:r w:rsidR="0000063E">
        <w:rPr>
          <w:rFonts w:ascii="Century Gothic" w:hAnsi="Century Gothic"/>
        </w:rPr>
        <w:t>CRISTOBAL ROJAS DIAZ</w:t>
      </w:r>
      <w:r w:rsidRPr="00C870BA">
        <w:rPr>
          <w:rFonts w:ascii="Century Gothic" w:hAnsi="Century Gothic"/>
        </w:rPr>
        <w:t xml:space="preserve"> en contra de </w:t>
      </w:r>
      <w:r w:rsidR="0000063E">
        <w:rPr>
          <w:rFonts w:ascii="Century Gothic" w:hAnsi="Century Gothic"/>
        </w:rPr>
        <w:t>ROSA ADELA AGUDELO RODRIGUEZ</w:t>
      </w:r>
      <w:r w:rsidRPr="00C870BA">
        <w:rPr>
          <w:rFonts w:ascii="Century Gothic" w:hAnsi="Century Gothic"/>
        </w:rPr>
        <w:t>, así:</w:t>
      </w:r>
    </w:p>
    <w:p w:rsidR="00217627" w:rsidRPr="00C870BA" w:rsidRDefault="00217627" w:rsidP="00217627">
      <w:pPr>
        <w:spacing w:after="240"/>
        <w:jc w:val="center"/>
        <w:rPr>
          <w:rFonts w:ascii="Century Gothic" w:hAnsi="Century Gothic"/>
        </w:rPr>
      </w:pP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5"/>
        <w:gridCol w:w="1455"/>
      </w:tblGrid>
      <w:tr w:rsidR="00217627" w:rsidRPr="00C870BA" w:rsidTr="005E61D5">
        <w:trPr>
          <w:tblCellSpacing w:w="15" w:type="dxa"/>
          <w:jc w:val="center"/>
        </w:trPr>
        <w:tc>
          <w:tcPr>
            <w:tcW w:w="6000" w:type="dxa"/>
            <w:vAlign w:val="center"/>
          </w:tcPr>
          <w:p w:rsidR="00217627" w:rsidRPr="00C870BA" w:rsidRDefault="00217627" w:rsidP="005E61D5">
            <w:pPr>
              <w:rPr>
                <w:rFonts w:ascii="Century Gothic" w:hAnsi="Century Gothic"/>
              </w:rPr>
            </w:pPr>
            <w:r w:rsidRPr="00C870BA">
              <w:rPr>
                <w:rFonts w:ascii="Century Gothic" w:hAnsi="Century Gothic"/>
              </w:rPr>
              <w:t>AGENCIAS EN DERECHO</w:t>
            </w:r>
          </w:p>
        </w:tc>
        <w:tc>
          <w:tcPr>
            <w:tcW w:w="0" w:type="auto"/>
            <w:vAlign w:val="center"/>
          </w:tcPr>
          <w:p w:rsidR="00217627" w:rsidRPr="00C870BA" w:rsidRDefault="00217627" w:rsidP="005E61D5">
            <w:pPr>
              <w:jc w:val="right"/>
              <w:rPr>
                <w:rFonts w:ascii="Century Gothic" w:hAnsi="Century Gothic"/>
              </w:rPr>
            </w:pPr>
            <w:r w:rsidRPr="00C870BA">
              <w:rPr>
                <w:rFonts w:ascii="Century Gothic" w:hAnsi="Century Gothic"/>
              </w:rPr>
              <w:t>$</w:t>
            </w:r>
            <w:r w:rsidR="0000063E">
              <w:rPr>
                <w:rFonts w:ascii="Century Gothic" w:hAnsi="Century Gothic"/>
              </w:rPr>
              <w:t>69645</w:t>
            </w:r>
            <w:r w:rsidRPr="00C870BA">
              <w:rPr>
                <w:rFonts w:ascii="Century Gothic" w:hAnsi="Century Gothic"/>
              </w:rPr>
              <w:t>,00</w:t>
            </w:r>
          </w:p>
        </w:tc>
      </w:tr>
      <w:tr w:rsidR="00217627" w:rsidRPr="00C870BA" w:rsidTr="005E61D5">
        <w:trPr>
          <w:tblCellSpacing w:w="15" w:type="dxa"/>
          <w:jc w:val="center"/>
        </w:trPr>
        <w:tc>
          <w:tcPr>
            <w:tcW w:w="6000" w:type="dxa"/>
            <w:vAlign w:val="center"/>
          </w:tcPr>
          <w:p w:rsidR="00217627" w:rsidRPr="00C870BA" w:rsidRDefault="00217627" w:rsidP="005E61D5">
            <w:pPr>
              <w:rPr>
                <w:rFonts w:ascii="Century Gothic" w:hAnsi="Century Gothic"/>
              </w:rPr>
            </w:pPr>
            <w:r w:rsidRPr="00C870BA">
              <w:rPr>
                <w:rFonts w:ascii="Century Gothic" w:hAnsi="Century Gothic"/>
              </w:rPr>
              <w:t xml:space="preserve">HONORARIOS </w:t>
            </w:r>
            <w:r>
              <w:rPr>
                <w:rFonts w:ascii="Century Gothic" w:hAnsi="Century Gothic"/>
              </w:rPr>
              <w:t>CURADOR AD-LITEM</w:t>
            </w:r>
          </w:p>
        </w:tc>
        <w:tc>
          <w:tcPr>
            <w:tcW w:w="0" w:type="auto"/>
            <w:vAlign w:val="center"/>
          </w:tcPr>
          <w:p w:rsidR="00217627" w:rsidRPr="00C870BA" w:rsidRDefault="00217627" w:rsidP="005E61D5">
            <w:pPr>
              <w:jc w:val="right"/>
              <w:rPr>
                <w:rFonts w:ascii="Century Gothic" w:hAnsi="Century Gothic"/>
              </w:rPr>
            </w:pPr>
            <w:r w:rsidRPr="00C870BA">
              <w:rPr>
                <w:rFonts w:ascii="Century Gothic" w:hAnsi="Century Gothic"/>
              </w:rPr>
              <w:t>$</w:t>
            </w:r>
            <w:r w:rsidR="0000063E">
              <w:rPr>
                <w:rFonts w:ascii="Century Gothic" w:hAnsi="Century Gothic"/>
              </w:rPr>
              <w:t>0</w:t>
            </w:r>
            <w:r w:rsidRPr="00C870BA">
              <w:rPr>
                <w:rFonts w:ascii="Century Gothic" w:hAnsi="Century Gothic"/>
              </w:rPr>
              <w:t>,00</w:t>
            </w:r>
          </w:p>
        </w:tc>
      </w:tr>
      <w:tr w:rsidR="00217627" w:rsidRPr="00C870BA" w:rsidTr="005E61D5">
        <w:trPr>
          <w:tblCellSpacing w:w="15" w:type="dxa"/>
          <w:jc w:val="center"/>
        </w:trPr>
        <w:tc>
          <w:tcPr>
            <w:tcW w:w="6000" w:type="dxa"/>
            <w:vAlign w:val="center"/>
          </w:tcPr>
          <w:p w:rsidR="00217627" w:rsidRPr="00C870BA" w:rsidRDefault="00217627" w:rsidP="005E61D5">
            <w:pPr>
              <w:rPr>
                <w:rFonts w:ascii="Century Gothic" w:hAnsi="Century Gothic"/>
              </w:rPr>
            </w:pPr>
            <w:r w:rsidRPr="00C870BA">
              <w:rPr>
                <w:rFonts w:ascii="Century Gothic" w:hAnsi="Century Gothic"/>
              </w:rPr>
              <w:t>PUBLICACIONES EDICTALES</w:t>
            </w:r>
          </w:p>
        </w:tc>
        <w:tc>
          <w:tcPr>
            <w:tcW w:w="0" w:type="auto"/>
            <w:vAlign w:val="center"/>
          </w:tcPr>
          <w:p w:rsidR="00217627" w:rsidRPr="00C870BA" w:rsidRDefault="00217627" w:rsidP="005E61D5">
            <w:pPr>
              <w:jc w:val="right"/>
              <w:rPr>
                <w:rFonts w:ascii="Century Gothic" w:hAnsi="Century Gothic"/>
              </w:rPr>
            </w:pPr>
            <w:r w:rsidRPr="00C870BA">
              <w:rPr>
                <w:rFonts w:ascii="Century Gothic" w:hAnsi="Century Gothic"/>
              </w:rPr>
              <w:t>$ 0,00</w:t>
            </w:r>
          </w:p>
        </w:tc>
      </w:tr>
      <w:tr w:rsidR="00217627" w:rsidRPr="00C870BA" w:rsidTr="005E61D5">
        <w:trPr>
          <w:tblCellSpacing w:w="15" w:type="dxa"/>
          <w:jc w:val="center"/>
        </w:trPr>
        <w:tc>
          <w:tcPr>
            <w:tcW w:w="6000" w:type="dxa"/>
            <w:vAlign w:val="center"/>
          </w:tcPr>
          <w:p w:rsidR="00217627" w:rsidRPr="00C870BA" w:rsidRDefault="00217627" w:rsidP="005E61D5">
            <w:pPr>
              <w:rPr>
                <w:rFonts w:ascii="Century Gothic" w:hAnsi="Century Gothic"/>
              </w:rPr>
            </w:pPr>
            <w:r w:rsidRPr="00C870BA">
              <w:rPr>
                <w:rFonts w:ascii="Century Gothic" w:hAnsi="Century Gothic"/>
              </w:rPr>
              <w:t>PÓLIZA JUDICIAL</w:t>
            </w:r>
          </w:p>
        </w:tc>
        <w:tc>
          <w:tcPr>
            <w:tcW w:w="0" w:type="auto"/>
            <w:vAlign w:val="center"/>
          </w:tcPr>
          <w:p w:rsidR="00217627" w:rsidRPr="00C870BA" w:rsidRDefault="00217627" w:rsidP="005E61D5">
            <w:pPr>
              <w:jc w:val="right"/>
              <w:rPr>
                <w:rFonts w:ascii="Century Gothic" w:hAnsi="Century Gothic"/>
              </w:rPr>
            </w:pPr>
            <w:r w:rsidRPr="00C870BA">
              <w:rPr>
                <w:rFonts w:ascii="Century Gothic" w:hAnsi="Century Gothic"/>
              </w:rPr>
              <w:t>$ 0,00</w:t>
            </w:r>
          </w:p>
        </w:tc>
      </w:tr>
      <w:tr w:rsidR="00217627" w:rsidRPr="00C870BA" w:rsidTr="005E61D5">
        <w:trPr>
          <w:tblCellSpacing w:w="15" w:type="dxa"/>
          <w:jc w:val="center"/>
        </w:trPr>
        <w:tc>
          <w:tcPr>
            <w:tcW w:w="6000" w:type="dxa"/>
            <w:vAlign w:val="center"/>
          </w:tcPr>
          <w:p w:rsidR="00217627" w:rsidRPr="00C870BA" w:rsidRDefault="00217627" w:rsidP="005E61D5">
            <w:pPr>
              <w:rPr>
                <w:rFonts w:ascii="Century Gothic" w:hAnsi="Century Gothic"/>
              </w:rPr>
            </w:pPr>
            <w:r w:rsidRPr="00C870BA">
              <w:rPr>
                <w:rFonts w:ascii="Century Gothic" w:hAnsi="Century Gothic"/>
              </w:rPr>
              <w:t>NOTIFICACIONES</w:t>
            </w:r>
          </w:p>
        </w:tc>
        <w:tc>
          <w:tcPr>
            <w:tcW w:w="0" w:type="auto"/>
            <w:vAlign w:val="center"/>
          </w:tcPr>
          <w:p w:rsidR="00217627" w:rsidRPr="00C870BA" w:rsidRDefault="00217627" w:rsidP="00605637">
            <w:pPr>
              <w:ind w:left="-121"/>
              <w:jc w:val="right"/>
              <w:rPr>
                <w:rFonts w:ascii="Century Gothic" w:hAnsi="Century Gothic"/>
              </w:rPr>
            </w:pPr>
            <w:r w:rsidRPr="00C870BA">
              <w:rPr>
                <w:rFonts w:ascii="Century Gothic" w:hAnsi="Century Gothic"/>
              </w:rPr>
              <w:t xml:space="preserve">$ </w:t>
            </w:r>
            <w:r>
              <w:rPr>
                <w:rFonts w:ascii="Century Gothic" w:hAnsi="Century Gothic"/>
              </w:rPr>
              <w:t>0</w:t>
            </w:r>
            <w:r w:rsidRPr="00C870BA">
              <w:rPr>
                <w:rFonts w:ascii="Century Gothic" w:hAnsi="Century Gothic"/>
              </w:rPr>
              <w:t>,00</w:t>
            </w:r>
          </w:p>
        </w:tc>
      </w:tr>
      <w:tr w:rsidR="00217627" w:rsidRPr="00C870BA" w:rsidTr="005E61D5">
        <w:trPr>
          <w:tblCellSpacing w:w="15" w:type="dxa"/>
          <w:jc w:val="center"/>
        </w:trPr>
        <w:tc>
          <w:tcPr>
            <w:tcW w:w="6000" w:type="dxa"/>
            <w:vAlign w:val="center"/>
          </w:tcPr>
          <w:p w:rsidR="00217627" w:rsidRPr="00C870BA" w:rsidRDefault="00217627" w:rsidP="005E61D5">
            <w:pPr>
              <w:rPr>
                <w:rFonts w:ascii="Century Gothic" w:hAnsi="Century Gothic"/>
              </w:rPr>
            </w:pPr>
            <w:r w:rsidRPr="00C870BA">
              <w:rPr>
                <w:rFonts w:ascii="Century Gothic" w:hAnsi="Century Gothic"/>
              </w:rPr>
              <w:t>PUBLICACIONES REMATE</w:t>
            </w:r>
          </w:p>
        </w:tc>
        <w:tc>
          <w:tcPr>
            <w:tcW w:w="0" w:type="auto"/>
            <w:vAlign w:val="center"/>
          </w:tcPr>
          <w:p w:rsidR="00217627" w:rsidRPr="00C870BA" w:rsidRDefault="00217627" w:rsidP="005E61D5">
            <w:pPr>
              <w:jc w:val="right"/>
              <w:rPr>
                <w:rFonts w:ascii="Century Gothic" w:hAnsi="Century Gothic"/>
              </w:rPr>
            </w:pPr>
            <w:r w:rsidRPr="00C870BA">
              <w:rPr>
                <w:rFonts w:ascii="Century Gothic" w:hAnsi="Century Gothic"/>
              </w:rPr>
              <w:t>$ 0,00</w:t>
            </w:r>
          </w:p>
        </w:tc>
      </w:tr>
      <w:tr w:rsidR="00217627" w:rsidRPr="00C870BA" w:rsidTr="005E61D5">
        <w:trPr>
          <w:tblCellSpacing w:w="15" w:type="dxa"/>
          <w:jc w:val="center"/>
        </w:trPr>
        <w:tc>
          <w:tcPr>
            <w:tcW w:w="6000" w:type="dxa"/>
            <w:vAlign w:val="center"/>
          </w:tcPr>
          <w:p w:rsidR="00217627" w:rsidRPr="00C870BA" w:rsidRDefault="00217627" w:rsidP="005E61D5">
            <w:pPr>
              <w:rPr>
                <w:rFonts w:ascii="Century Gothic" w:hAnsi="Century Gothic"/>
              </w:rPr>
            </w:pPr>
            <w:r w:rsidRPr="00C870BA">
              <w:rPr>
                <w:rFonts w:ascii="Century Gothic" w:hAnsi="Century Gothic"/>
              </w:rPr>
              <w:t>INSCRIPCIÓN EMBARGO</w:t>
            </w:r>
          </w:p>
        </w:tc>
        <w:tc>
          <w:tcPr>
            <w:tcW w:w="0" w:type="auto"/>
            <w:vAlign w:val="center"/>
          </w:tcPr>
          <w:p w:rsidR="00217627" w:rsidRPr="00C870BA" w:rsidRDefault="00217627" w:rsidP="005E61D5">
            <w:pPr>
              <w:jc w:val="right"/>
              <w:rPr>
                <w:rFonts w:ascii="Century Gothic" w:hAnsi="Century Gothic"/>
              </w:rPr>
            </w:pPr>
            <w:r w:rsidRPr="00C870BA">
              <w:rPr>
                <w:rFonts w:ascii="Century Gothic" w:hAnsi="Century Gothic"/>
              </w:rPr>
              <w:t>$ 0,00</w:t>
            </w:r>
          </w:p>
        </w:tc>
      </w:tr>
      <w:tr w:rsidR="00217627" w:rsidRPr="00C870BA" w:rsidTr="005E61D5">
        <w:trPr>
          <w:tblCellSpacing w:w="15" w:type="dxa"/>
          <w:jc w:val="center"/>
        </w:trPr>
        <w:tc>
          <w:tcPr>
            <w:tcW w:w="6000" w:type="dxa"/>
            <w:vAlign w:val="center"/>
          </w:tcPr>
          <w:p w:rsidR="00217627" w:rsidRPr="00C870BA" w:rsidRDefault="00217627" w:rsidP="005E61D5">
            <w:pPr>
              <w:rPr>
                <w:rFonts w:ascii="Century Gothic" w:hAnsi="Century Gothic"/>
              </w:rPr>
            </w:pPr>
            <w:r w:rsidRPr="00C870BA">
              <w:rPr>
                <w:rFonts w:ascii="Century Gothic" w:hAnsi="Century Gothic"/>
              </w:rPr>
              <w:t>TRANSPORTE</w:t>
            </w:r>
          </w:p>
        </w:tc>
        <w:tc>
          <w:tcPr>
            <w:tcW w:w="0" w:type="auto"/>
            <w:vAlign w:val="center"/>
          </w:tcPr>
          <w:p w:rsidR="00217627" w:rsidRPr="00C870BA" w:rsidRDefault="00217627" w:rsidP="005E61D5">
            <w:pPr>
              <w:jc w:val="right"/>
              <w:rPr>
                <w:rFonts w:ascii="Century Gothic" w:hAnsi="Century Gothic"/>
              </w:rPr>
            </w:pPr>
            <w:r w:rsidRPr="00C870BA">
              <w:rPr>
                <w:rFonts w:ascii="Century Gothic" w:hAnsi="Century Gothic"/>
              </w:rPr>
              <w:t>$ 0,00</w:t>
            </w:r>
          </w:p>
        </w:tc>
      </w:tr>
      <w:tr w:rsidR="00217627" w:rsidRPr="00C870BA" w:rsidTr="005E61D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17627" w:rsidRPr="00C870BA" w:rsidRDefault="00217627" w:rsidP="005E61D5">
            <w:pPr>
              <w:rPr>
                <w:rFonts w:ascii="Century Gothic" w:hAnsi="Century Gothic"/>
              </w:rPr>
            </w:pPr>
            <w:r w:rsidRPr="00C870BA">
              <w:rPr>
                <w:rFonts w:ascii="Century Gothic" w:hAnsi="Century Gothic"/>
              </w:rPr>
              <w:t>COPIAS</w:t>
            </w:r>
          </w:p>
        </w:tc>
        <w:tc>
          <w:tcPr>
            <w:tcW w:w="0" w:type="auto"/>
            <w:vAlign w:val="center"/>
          </w:tcPr>
          <w:p w:rsidR="00217627" w:rsidRPr="00C870BA" w:rsidRDefault="00217627" w:rsidP="005E61D5">
            <w:pPr>
              <w:jc w:val="right"/>
              <w:rPr>
                <w:rFonts w:ascii="Century Gothic" w:hAnsi="Century Gothic"/>
              </w:rPr>
            </w:pPr>
            <w:r w:rsidRPr="00C870BA">
              <w:rPr>
                <w:rFonts w:ascii="Century Gothic" w:hAnsi="Century Gothic"/>
              </w:rPr>
              <w:t>$ 0,00</w:t>
            </w:r>
          </w:p>
        </w:tc>
      </w:tr>
      <w:tr w:rsidR="00217627" w:rsidRPr="00C870BA" w:rsidTr="005E61D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17627" w:rsidRPr="00C870BA" w:rsidRDefault="00217627" w:rsidP="005E61D5">
            <w:pPr>
              <w:rPr>
                <w:rFonts w:ascii="Century Gothic" w:hAnsi="Century Gothic"/>
              </w:rPr>
            </w:pPr>
          </w:p>
        </w:tc>
        <w:tc>
          <w:tcPr>
            <w:tcW w:w="0" w:type="auto"/>
            <w:vAlign w:val="center"/>
          </w:tcPr>
          <w:p w:rsidR="00217627" w:rsidRPr="00C870BA" w:rsidRDefault="00217627" w:rsidP="005E61D5">
            <w:pPr>
              <w:rPr>
                <w:rFonts w:ascii="Century Gothic" w:hAnsi="Century Gothic"/>
              </w:rPr>
            </w:pPr>
          </w:p>
        </w:tc>
      </w:tr>
      <w:tr w:rsidR="00217627" w:rsidRPr="00C870BA" w:rsidTr="005E61D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17627" w:rsidRPr="00C870BA" w:rsidRDefault="00217627" w:rsidP="005E61D5">
            <w:pPr>
              <w:rPr>
                <w:rFonts w:ascii="Century Gothic" w:hAnsi="Century Gothic"/>
              </w:rPr>
            </w:pPr>
          </w:p>
        </w:tc>
        <w:tc>
          <w:tcPr>
            <w:tcW w:w="0" w:type="auto"/>
            <w:vAlign w:val="center"/>
          </w:tcPr>
          <w:p w:rsidR="00217627" w:rsidRPr="00C870BA" w:rsidRDefault="00217627" w:rsidP="005E61D5">
            <w:pPr>
              <w:rPr>
                <w:rFonts w:ascii="Century Gothic" w:hAnsi="Century Gothic"/>
              </w:rPr>
            </w:pPr>
          </w:p>
        </w:tc>
      </w:tr>
      <w:tr w:rsidR="00217627" w:rsidRPr="00C870BA" w:rsidTr="005E61D5">
        <w:trPr>
          <w:tblCellSpacing w:w="15" w:type="dxa"/>
          <w:jc w:val="center"/>
        </w:trPr>
        <w:tc>
          <w:tcPr>
            <w:tcW w:w="6000" w:type="dxa"/>
            <w:vAlign w:val="center"/>
          </w:tcPr>
          <w:p w:rsidR="00217627" w:rsidRPr="00C870BA" w:rsidRDefault="00217627" w:rsidP="005E61D5">
            <w:pPr>
              <w:rPr>
                <w:rFonts w:ascii="Century Gothic" w:hAnsi="Century Gothic"/>
              </w:rPr>
            </w:pPr>
            <w:r w:rsidRPr="00C870BA">
              <w:rPr>
                <w:rFonts w:ascii="Century Gothic" w:hAnsi="Century Gothic"/>
              </w:rPr>
              <w:t>TOTAL</w:t>
            </w:r>
          </w:p>
        </w:tc>
        <w:tc>
          <w:tcPr>
            <w:tcW w:w="0" w:type="auto"/>
            <w:vAlign w:val="center"/>
          </w:tcPr>
          <w:p w:rsidR="00217627" w:rsidRPr="00C870BA" w:rsidRDefault="00217627" w:rsidP="005E61D5">
            <w:pPr>
              <w:jc w:val="right"/>
              <w:rPr>
                <w:rFonts w:ascii="Century Gothic" w:hAnsi="Century Gothic"/>
              </w:rPr>
            </w:pPr>
            <w:r w:rsidRPr="00C870BA">
              <w:rPr>
                <w:rFonts w:ascii="Century Gothic" w:hAnsi="Century Gothic"/>
              </w:rPr>
              <w:t>$</w:t>
            </w:r>
            <w:r w:rsidR="0000063E">
              <w:rPr>
                <w:rFonts w:ascii="Century Gothic" w:hAnsi="Century Gothic"/>
              </w:rPr>
              <w:t>69.645</w:t>
            </w:r>
            <w:r w:rsidRPr="00C870BA">
              <w:rPr>
                <w:rFonts w:ascii="Century Gothic" w:hAnsi="Century Gothic"/>
              </w:rPr>
              <w:t>,00</w:t>
            </w:r>
          </w:p>
        </w:tc>
      </w:tr>
      <w:tr w:rsidR="00217627" w:rsidRPr="00C870BA" w:rsidTr="005E61D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17627" w:rsidRPr="00C870BA" w:rsidRDefault="00217627" w:rsidP="005E61D5">
            <w:pPr>
              <w:rPr>
                <w:rFonts w:ascii="Century Gothic" w:hAnsi="Century Gothic"/>
              </w:rPr>
            </w:pPr>
            <w:r w:rsidRPr="00C870BA">
              <w:rPr>
                <w:rFonts w:ascii="Century Gothic" w:hAnsi="Century Gothic"/>
              </w:rPr>
              <w:t>PORCENTAJE DE SENTENCIA</w:t>
            </w:r>
            <w:r w:rsidR="0000063E">
              <w:rPr>
                <w:rFonts w:ascii="Century Gothic" w:hAnsi="Century Gothic"/>
              </w:rPr>
              <w:t xml:space="preserve"> 5</w:t>
            </w:r>
            <w:r w:rsidRPr="00C870BA">
              <w:rPr>
                <w:rFonts w:ascii="Century Gothic" w:hAnsi="Century Gothic"/>
              </w:rPr>
              <w:t xml:space="preserve"> % </w:t>
            </w:r>
          </w:p>
        </w:tc>
        <w:tc>
          <w:tcPr>
            <w:tcW w:w="0" w:type="auto"/>
            <w:vAlign w:val="center"/>
          </w:tcPr>
          <w:p w:rsidR="00217627" w:rsidRPr="00C870BA" w:rsidRDefault="00217627" w:rsidP="005E61D5">
            <w:pPr>
              <w:jc w:val="right"/>
              <w:rPr>
                <w:rFonts w:ascii="Century Gothic" w:hAnsi="Century Gothic"/>
              </w:rPr>
            </w:pPr>
            <w:r w:rsidRPr="00C870BA">
              <w:rPr>
                <w:rFonts w:ascii="Century Gothic" w:hAnsi="Century Gothic"/>
              </w:rPr>
              <w:t>$</w:t>
            </w:r>
            <w:r w:rsidR="0000063E">
              <w:rPr>
                <w:rFonts w:ascii="Century Gothic" w:hAnsi="Century Gothic"/>
              </w:rPr>
              <w:t>69.645</w:t>
            </w:r>
            <w:r w:rsidRPr="00C870BA">
              <w:rPr>
                <w:rFonts w:ascii="Century Gothic" w:hAnsi="Century Gothic"/>
              </w:rPr>
              <w:t>,00</w:t>
            </w:r>
          </w:p>
        </w:tc>
      </w:tr>
    </w:tbl>
    <w:p w:rsidR="00217627" w:rsidRPr="00C870BA" w:rsidRDefault="00217627" w:rsidP="00217627">
      <w:pPr>
        <w:jc w:val="center"/>
        <w:rPr>
          <w:rFonts w:ascii="Century Gothic" w:hAnsi="Century Gothic"/>
        </w:rPr>
      </w:pPr>
    </w:p>
    <w:p w:rsidR="00217627" w:rsidRPr="00C870BA" w:rsidRDefault="00217627" w:rsidP="00217627">
      <w:pPr>
        <w:jc w:val="center"/>
        <w:rPr>
          <w:rFonts w:ascii="Century Gothic" w:hAnsi="Century Gothic"/>
        </w:rPr>
      </w:pPr>
    </w:p>
    <w:p w:rsidR="00217627" w:rsidRPr="00C870BA" w:rsidRDefault="0000063E" w:rsidP="00217627">
      <w:pPr>
        <w:jc w:val="center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SESENTA Y NUEVE MIL SEISCIENTOS CUARENTA Y CINCO</w:t>
      </w:r>
      <w:r w:rsidR="00217627" w:rsidRPr="00C870BA">
        <w:rPr>
          <w:rFonts w:ascii="Century Gothic" w:hAnsi="Century Gothic"/>
          <w:b/>
          <w:bCs/>
          <w:u w:val="single"/>
        </w:rPr>
        <w:t xml:space="preserve"> PESOS MONEDA CTE </w:t>
      </w:r>
    </w:p>
    <w:p w:rsidR="00217627" w:rsidRPr="0000063E" w:rsidRDefault="00217627" w:rsidP="0000063E">
      <w:pPr>
        <w:spacing w:after="240"/>
        <w:rPr>
          <w:rFonts w:ascii="Century Gothic" w:hAnsi="Century Gothic"/>
        </w:rPr>
      </w:pPr>
    </w:p>
    <w:p w:rsidR="0000063E" w:rsidRPr="0000063E" w:rsidRDefault="0000063E" w:rsidP="0000063E">
      <w:pPr>
        <w:pStyle w:val="Textoindependiente"/>
        <w:rPr>
          <w:rStyle w:val="markedcontent"/>
          <w:rFonts w:ascii="Century Gothic" w:hAnsi="Century Gothic" w:cs="Arial"/>
        </w:rPr>
      </w:pPr>
      <w:r w:rsidRPr="0000063E">
        <w:rPr>
          <w:rStyle w:val="markedcontent"/>
          <w:rFonts w:ascii="Century Gothic" w:hAnsi="Century Gothic" w:cs="Arial"/>
        </w:rPr>
        <w:t xml:space="preserve">Queda en traslado la LIQUIDACION DE COSTAS hecha por </w:t>
      </w:r>
      <w:r w:rsidRPr="0000063E">
        <w:rPr>
          <w:rStyle w:val="markedcontent"/>
          <w:rFonts w:ascii="Century Gothic" w:hAnsi="Century Gothic" w:cs="Arial"/>
        </w:rPr>
        <w:t>secretaria,</w:t>
      </w:r>
      <w:r>
        <w:rPr>
          <w:rStyle w:val="markedcontent"/>
          <w:rFonts w:ascii="Century Gothic" w:hAnsi="Century Gothic" w:cs="Arial"/>
        </w:rPr>
        <w:t xml:space="preserve"> </w:t>
      </w:r>
      <w:r w:rsidRPr="0000063E">
        <w:rPr>
          <w:rStyle w:val="markedcontent"/>
          <w:rFonts w:ascii="Century Gothic" w:hAnsi="Century Gothic" w:cs="Arial"/>
        </w:rPr>
        <w:t>conforme</w:t>
      </w:r>
      <w:r w:rsidRPr="0000063E">
        <w:rPr>
          <w:rStyle w:val="markedcontent"/>
          <w:rFonts w:ascii="Century Gothic" w:hAnsi="Century Gothic" w:cs="Arial"/>
        </w:rPr>
        <w:t xml:space="preserve"> a los artículos 366, 446</w:t>
      </w:r>
      <w:r>
        <w:rPr>
          <w:rFonts w:ascii="Century Gothic" w:hAnsi="Century Gothic"/>
        </w:rPr>
        <w:t xml:space="preserve"> </w:t>
      </w:r>
      <w:r w:rsidRPr="0000063E">
        <w:rPr>
          <w:rStyle w:val="markedcontent"/>
          <w:rFonts w:ascii="Century Gothic" w:hAnsi="Century Gothic" w:cs="Arial"/>
        </w:rPr>
        <w:t>del CGP., y lo estipulado en el Articulo 110 ibídem.</w:t>
      </w:r>
    </w:p>
    <w:p w:rsidR="00217627" w:rsidRPr="0000063E" w:rsidRDefault="0000063E" w:rsidP="0000063E">
      <w:pPr>
        <w:pStyle w:val="Textoindependiente"/>
        <w:rPr>
          <w:rFonts w:ascii="Century Gothic" w:hAnsi="Century Gothic"/>
        </w:rPr>
      </w:pPr>
      <w:r w:rsidRPr="0000063E">
        <w:rPr>
          <w:rStyle w:val="markedcontent"/>
          <w:rFonts w:ascii="Century Gothic" w:hAnsi="Century Gothic" w:cs="Arial"/>
        </w:rPr>
        <w:t xml:space="preserve">El traslado se </w:t>
      </w:r>
      <w:r w:rsidR="00C04210" w:rsidRPr="0000063E">
        <w:rPr>
          <w:rStyle w:val="markedcontent"/>
          <w:rFonts w:ascii="Century Gothic" w:hAnsi="Century Gothic" w:cs="Arial"/>
        </w:rPr>
        <w:t>fijará</w:t>
      </w:r>
      <w:r w:rsidRPr="0000063E">
        <w:rPr>
          <w:rStyle w:val="markedcontent"/>
          <w:rFonts w:ascii="Century Gothic" w:hAnsi="Century Gothic" w:cs="Arial"/>
        </w:rPr>
        <w:t xml:space="preserve"> en la página web del Juzgado – Rama Judicial y estará a disposición de las partes</w:t>
      </w:r>
      <w:r w:rsidRPr="0000063E">
        <w:rPr>
          <w:rStyle w:val="markedcontent"/>
          <w:rFonts w:ascii="Century Gothic" w:hAnsi="Century Gothic" w:cs="Arial"/>
        </w:rPr>
        <w:t xml:space="preserve">, </w:t>
      </w:r>
      <w:r w:rsidR="00217627" w:rsidRPr="0000063E">
        <w:rPr>
          <w:rFonts w:ascii="Century Gothic" w:hAnsi="Century Gothic"/>
        </w:rPr>
        <w:t xml:space="preserve">se corre traslado de la misma por el término de tres días que corren del </w:t>
      </w:r>
      <w:r w:rsidRPr="0000063E">
        <w:rPr>
          <w:rFonts w:ascii="Century Gothic" w:hAnsi="Century Gothic"/>
        </w:rPr>
        <w:t>7</w:t>
      </w:r>
      <w:r w:rsidR="00217627" w:rsidRPr="0000063E">
        <w:rPr>
          <w:rFonts w:ascii="Century Gothic" w:hAnsi="Century Gothic"/>
        </w:rPr>
        <w:t xml:space="preserve"> de </w:t>
      </w:r>
      <w:r w:rsidRPr="0000063E">
        <w:rPr>
          <w:rFonts w:ascii="Century Gothic" w:hAnsi="Century Gothic"/>
        </w:rPr>
        <w:t>septiembre</w:t>
      </w:r>
      <w:r w:rsidR="00217627" w:rsidRPr="0000063E">
        <w:rPr>
          <w:rFonts w:ascii="Century Gothic" w:hAnsi="Century Gothic"/>
        </w:rPr>
        <w:t xml:space="preserve"> de 202</w:t>
      </w:r>
      <w:r w:rsidRPr="0000063E">
        <w:rPr>
          <w:rFonts w:ascii="Century Gothic" w:hAnsi="Century Gothic"/>
        </w:rPr>
        <w:t>2</w:t>
      </w:r>
      <w:r w:rsidR="00217627" w:rsidRPr="0000063E">
        <w:rPr>
          <w:rFonts w:ascii="Century Gothic" w:hAnsi="Century Gothic"/>
        </w:rPr>
        <w:t xml:space="preserve"> al </w:t>
      </w:r>
      <w:r w:rsidRPr="0000063E">
        <w:rPr>
          <w:rFonts w:ascii="Century Gothic" w:hAnsi="Century Gothic"/>
        </w:rPr>
        <w:t>9</w:t>
      </w:r>
      <w:r w:rsidR="00217627" w:rsidRPr="0000063E">
        <w:rPr>
          <w:rFonts w:ascii="Century Gothic" w:hAnsi="Century Gothic"/>
        </w:rPr>
        <w:t xml:space="preserve"> de </w:t>
      </w:r>
      <w:r w:rsidRPr="0000063E">
        <w:rPr>
          <w:rFonts w:ascii="Century Gothic" w:hAnsi="Century Gothic"/>
        </w:rPr>
        <w:t>septiembre</w:t>
      </w:r>
      <w:r w:rsidR="00217627" w:rsidRPr="0000063E">
        <w:rPr>
          <w:rFonts w:ascii="Century Gothic" w:hAnsi="Century Gothic"/>
        </w:rPr>
        <w:t xml:space="preserve"> de 202</w:t>
      </w:r>
      <w:r w:rsidRPr="0000063E">
        <w:rPr>
          <w:rFonts w:ascii="Century Gothic" w:hAnsi="Century Gothic"/>
        </w:rPr>
        <w:t>2</w:t>
      </w:r>
      <w:r w:rsidR="00217627" w:rsidRPr="0000063E">
        <w:rPr>
          <w:rFonts w:ascii="Century Gothic" w:hAnsi="Century Gothic"/>
        </w:rPr>
        <w:t xml:space="preserve">. </w:t>
      </w:r>
    </w:p>
    <w:bookmarkEnd w:id="0"/>
    <w:p w:rsidR="00217627" w:rsidRPr="00C870BA" w:rsidRDefault="00217627" w:rsidP="00217627">
      <w:pPr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1A0B5044" wp14:editId="3F12F959">
            <wp:extent cx="2809264" cy="10020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916" cy="102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627" w:rsidRDefault="00217627"/>
    <w:sectPr w:rsidR="00217627" w:rsidSect="00217627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27"/>
    <w:rsid w:val="0000063E"/>
    <w:rsid w:val="00217627"/>
    <w:rsid w:val="00605637"/>
    <w:rsid w:val="00C04210"/>
    <w:rsid w:val="00D5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D7502D"/>
  <w15:chartTrackingRefBased/>
  <w15:docId w15:val="{F7A0BC4E-4CA1-46B2-9B4F-E78854A7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217627"/>
    <w:pPr>
      <w:spacing w:after="24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2176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arkedcontent">
    <w:name w:val="markedcontent"/>
    <w:basedOn w:val="Fuentedeprrafopredeter"/>
    <w:rsid w:val="00000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../../../../../Expedientes/escud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Promiscuo Municipal - Cundinamarca - Gutierrez</dc:creator>
  <cp:keywords/>
  <dc:description/>
  <cp:lastModifiedBy>Juzgado 01 Promiscuo Municipal - Cundinamarca - Gutierrez</cp:lastModifiedBy>
  <cp:revision>3</cp:revision>
  <dcterms:created xsi:type="dcterms:W3CDTF">2022-09-06T17:55:00Z</dcterms:created>
  <dcterms:modified xsi:type="dcterms:W3CDTF">2022-09-06T17:56:00Z</dcterms:modified>
</cp:coreProperties>
</file>