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DE" w:rsidRPr="00D83EDE" w:rsidRDefault="00D83EDE" w:rsidP="00D83EDE">
      <w:pPr>
        <w:spacing w:after="0" w:line="240" w:lineRule="auto"/>
        <w:jc w:val="center"/>
        <w:rPr>
          <w:rFonts w:ascii="Arial" w:hAnsi="Arial" w:cs="Arial"/>
          <w:b/>
        </w:rPr>
      </w:pPr>
      <w:r w:rsidRPr="00D83EDE">
        <w:rPr>
          <w:rFonts w:ascii="Arial" w:hAnsi="Arial" w:cs="Arial"/>
          <w:b/>
        </w:rPr>
        <w:t>REPÚBLICA DE COLOMBIA</w:t>
      </w:r>
    </w:p>
    <w:p w:rsidR="00D83EDE" w:rsidRPr="00D83EDE" w:rsidRDefault="00D83EDE" w:rsidP="00D83EDE">
      <w:pPr>
        <w:spacing w:after="0" w:line="240" w:lineRule="auto"/>
        <w:jc w:val="center"/>
        <w:rPr>
          <w:rFonts w:ascii="Arial" w:hAnsi="Arial" w:cs="Arial"/>
          <w:b/>
        </w:rPr>
      </w:pPr>
      <w:r w:rsidRPr="00D83EDE">
        <w:rPr>
          <w:rFonts w:ascii="Arial" w:hAnsi="Arial" w:cs="Arial"/>
          <w:b/>
        </w:rPr>
        <w:t>RAMA JUDICIAL DEL PODER PÚBLICO</w:t>
      </w:r>
    </w:p>
    <w:p w:rsidR="00D83EDE" w:rsidRPr="00D83EDE" w:rsidRDefault="00D83EDE" w:rsidP="00D83EDE">
      <w:pPr>
        <w:spacing w:after="0" w:line="240" w:lineRule="auto"/>
        <w:jc w:val="center"/>
        <w:rPr>
          <w:rFonts w:ascii="Arial" w:hAnsi="Arial" w:cs="Arial"/>
          <w:b/>
        </w:rPr>
      </w:pPr>
      <w:r w:rsidRPr="00D83EDE">
        <w:rPr>
          <w:rFonts w:ascii="Arial" w:hAnsi="Arial" w:cs="Arial"/>
          <w:b/>
        </w:rPr>
        <w:t>JUZGADO PROMISCUO MUNICIPAL DE TENERIFE</w:t>
      </w:r>
    </w:p>
    <w:p w:rsidR="00D83EDE" w:rsidRPr="00D83EDE" w:rsidRDefault="00D83EDE" w:rsidP="00D83EDE">
      <w:pPr>
        <w:spacing w:after="0" w:line="240" w:lineRule="auto"/>
        <w:jc w:val="center"/>
        <w:rPr>
          <w:rFonts w:ascii="Arial" w:hAnsi="Arial" w:cs="Arial"/>
          <w:b/>
        </w:rPr>
      </w:pPr>
    </w:p>
    <w:p w:rsidR="00D83EDE" w:rsidRPr="00D83EDE" w:rsidRDefault="00D83EDE" w:rsidP="00D83EDE">
      <w:pPr>
        <w:spacing w:after="0" w:line="240" w:lineRule="auto"/>
        <w:rPr>
          <w:rFonts w:ascii="Arial" w:hAnsi="Arial" w:cs="Arial"/>
          <w:b/>
        </w:rPr>
      </w:pPr>
      <w:r w:rsidRPr="00D83EDE">
        <w:rPr>
          <w:rFonts w:ascii="Arial" w:hAnsi="Arial" w:cs="Arial"/>
          <w:b/>
        </w:rPr>
        <w:t>REF: PROCESO EJECUTIVO SINGULAR</w:t>
      </w:r>
    </w:p>
    <w:p w:rsidR="00D83EDE" w:rsidRPr="00D83EDE" w:rsidRDefault="00D83EDE" w:rsidP="00D83EDE">
      <w:pPr>
        <w:spacing w:after="0" w:line="240" w:lineRule="auto"/>
        <w:rPr>
          <w:rFonts w:ascii="Arial" w:hAnsi="Arial" w:cs="Arial"/>
          <w:b/>
        </w:rPr>
      </w:pPr>
      <w:r w:rsidRPr="00D83EDE">
        <w:rPr>
          <w:rFonts w:ascii="Arial" w:hAnsi="Arial" w:cs="Arial"/>
          <w:b/>
        </w:rPr>
        <w:t>DTE: COOCREDISAR</w:t>
      </w:r>
    </w:p>
    <w:p w:rsidR="00D83EDE" w:rsidRPr="00D83EDE" w:rsidRDefault="00D83EDE" w:rsidP="00D83EDE">
      <w:pPr>
        <w:spacing w:after="0" w:line="240" w:lineRule="auto"/>
        <w:rPr>
          <w:rFonts w:ascii="Arial" w:hAnsi="Arial" w:cs="Arial"/>
          <w:b/>
        </w:rPr>
      </w:pPr>
      <w:r w:rsidRPr="00D83EDE">
        <w:rPr>
          <w:rFonts w:ascii="Arial" w:hAnsi="Arial" w:cs="Arial"/>
          <w:b/>
        </w:rPr>
        <w:t>DDO: MARTIN BARRIOS PALENCIA</w:t>
      </w:r>
    </w:p>
    <w:p w:rsidR="00D83EDE" w:rsidRPr="00D83EDE" w:rsidRDefault="00D83EDE" w:rsidP="00D83EDE">
      <w:pPr>
        <w:spacing w:after="0" w:line="240" w:lineRule="auto"/>
        <w:rPr>
          <w:rFonts w:ascii="Arial" w:hAnsi="Arial" w:cs="Arial"/>
          <w:b/>
        </w:rPr>
      </w:pPr>
      <w:r w:rsidRPr="00D83EDE">
        <w:rPr>
          <w:rFonts w:ascii="Arial" w:hAnsi="Arial" w:cs="Arial"/>
          <w:b/>
        </w:rPr>
        <w:t>RAD:2019-00059-00</w:t>
      </w:r>
    </w:p>
    <w:p w:rsidR="00D83EDE" w:rsidRDefault="00D83EDE"/>
    <w:p w:rsidR="00D83EDE" w:rsidRPr="00D83EDE" w:rsidRDefault="00D83EDE" w:rsidP="00D83EDE">
      <w:pPr>
        <w:jc w:val="both"/>
        <w:rPr>
          <w:rFonts w:ascii="Arial" w:hAnsi="Arial" w:cs="Arial"/>
        </w:rPr>
      </w:pPr>
      <w:r w:rsidRPr="00D83EDE">
        <w:rPr>
          <w:rFonts w:ascii="Arial" w:hAnsi="Arial" w:cs="Arial"/>
        </w:rPr>
        <w:t>CONSTANCIA SECRETARIAL DE TITULOS DEPOSITADOS A FAVOR DE COOCREDISAR AL INTERIOR DEL PROCESO EJECUTIVO SINGULOAR DE LA REFERENCIA, PUESTA EN CONOCIMIENTO A LA PARTE QUE SE LE CORRE TRASLADO.</w:t>
      </w:r>
      <w:r>
        <w:rPr>
          <w:rFonts w:ascii="Arial" w:hAnsi="Arial" w:cs="Arial"/>
        </w:rPr>
        <w:t xml:space="preserve"> MISSNELIDA ISABEL GRANADOS SILVA. SECRETARIA AD-HOC</w:t>
      </w:r>
    </w:p>
    <w:p w:rsidR="00D83EDE" w:rsidRDefault="00D83EDE"/>
    <w:p w:rsidR="000214D0" w:rsidRDefault="00D83EDE">
      <w:r>
        <w:rPr>
          <w:noProof/>
          <w:lang w:eastAsia="es-ES"/>
        </w:rPr>
        <w:drawing>
          <wp:inline distT="0" distB="0" distL="0" distR="0">
            <wp:extent cx="5584371" cy="46043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15" cy="46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DE" w:rsidRDefault="00D83EDE">
      <w:r>
        <w:rPr>
          <w:noProof/>
          <w:lang w:eastAsia="es-ES"/>
        </w:rPr>
        <w:lastRenderedPageBreak/>
        <w:drawing>
          <wp:inline distT="0" distB="0" distL="0" distR="0">
            <wp:extent cx="5399405" cy="365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DE" w:rsidRDefault="00D83EDE">
      <w:r>
        <w:rPr>
          <w:noProof/>
          <w:lang w:eastAsia="es-ES"/>
        </w:rPr>
        <w:drawing>
          <wp:inline distT="0" distB="0" distL="0" distR="0">
            <wp:extent cx="5399405" cy="363601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DE" w:rsidRDefault="00D83EDE">
      <w:r>
        <w:rPr>
          <w:noProof/>
          <w:lang w:eastAsia="es-ES"/>
        </w:rPr>
        <w:lastRenderedPageBreak/>
        <w:drawing>
          <wp:inline distT="0" distB="0" distL="0" distR="0">
            <wp:extent cx="5388610" cy="3636010"/>
            <wp:effectExtent l="0" t="0" r="254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DE" w:rsidRDefault="00D83EDE">
      <w:r>
        <w:rPr>
          <w:noProof/>
          <w:lang w:eastAsia="es-ES"/>
        </w:rPr>
        <w:drawing>
          <wp:inline distT="0" distB="0" distL="0" distR="0">
            <wp:extent cx="5399405" cy="36791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DE" w:rsidRDefault="00D83EDE">
      <w:r>
        <w:rPr>
          <w:noProof/>
          <w:lang w:eastAsia="es-ES"/>
        </w:rPr>
        <w:lastRenderedPageBreak/>
        <w:drawing>
          <wp:inline distT="0" distB="0" distL="0" distR="0">
            <wp:extent cx="5399405" cy="371221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F" w:rsidRDefault="00B2371F">
      <w:r>
        <w:rPr>
          <w:noProof/>
          <w:lang w:eastAsia="es-ES"/>
        </w:rPr>
        <w:drawing>
          <wp:inline distT="0" distB="0" distL="0" distR="0">
            <wp:extent cx="5399405" cy="3744595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F" w:rsidRDefault="00B2371F">
      <w:r>
        <w:rPr>
          <w:noProof/>
          <w:lang w:eastAsia="es-ES"/>
        </w:rPr>
        <w:lastRenderedPageBreak/>
        <w:drawing>
          <wp:inline distT="0" distB="0" distL="0" distR="0">
            <wp:extent cx="5399405" cy="371221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F" w:rsidRDefault="00B2371F">
      <w:r>
        <w:rPr>
          <w:noProof/>
          <w:lang w:eastAsia="es-ES"/>
        </w:rPr>
        <w:drawing>
          <wp:inline distT="0" distB="0" distL="0" distR="0">
            <wp:extent cx="5399405" cy="37338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F" w:rsidRDefault="00B2371F">
      <w:r>
        <w:rPr>
          <w:noProof/>
          <w:lang w:eastAsia="es-ES"/>
        </w:rPr>
        <w:lastRenderedPageBreak/>
        <w:drawing>
          <wp:inline distT="0" distB="0" distL="0" distR="0">
            <wp:extent cx="5606415" cy="3864610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71F" w:rsidSect="00B2371F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4E" w:rsidRDefault="000E344E" w:rsidP="00D83EDE">
      <w:pPr>
        <w:spacing w:after="0" w:line="240" w:lineRule="auto"/>
      </w:pPr>
      <w:r>
        <w:separator/>
      </w:r>
    </w:p>
  </w:endnote>
  <w:endnote w:type="continuationSeparator" w:id="0">
    <w:p w:rsidR="000E344E" w:rsidRDefault="000E344E" w:rsidP="00D8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4E" w:rsidRDefault="000E344E" w:rsidP="00D83EDE">
      <w:pPr>
        <w:spacing w:after="0" w:line="240" w:lineRule="auto"/>
      </w:pPr>
      <w:r>
        <w:separator/>
      </w:r>
    </w:p>
  </w:footnote>
  <w:footnote w:type="continuationSeparator" w:id="0">
    <w:p w:rsidR="000E344E" w:rsidRDefault="000E344E" w:rsidP="00D8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DE" w:rsidRDefault="00D83EDE">
    <w:pPr>
      <w:pStyle w:val="Encabezado"/>
    </w:pPr>
    <w:r>
      <w:t>DEPOSITOSS JUDICIALES CONSIGNADOS A NOMBRE DEL JUZGADO EXP:2019-00059-00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E"/>
    <w:rsid w:val="000214D0"/>
    <w:rsid w:val="000E344E"/>
    <w:rsid w:val="00B2371F"/>
    <w:rsid w:val="00D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68EB"/>
  <w15:chartTrackingRefBased/>
  <w15:docId w15:val="{6B3F75A0-0AEF-402E-B407-73432CD0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EDE"/>
  </w:style>
  <w:style w:type="paragraph" w:styleId="Piedepgina">
    <w:name w:val="footer"/>
    <w:basedOn w:val="Normal"/>
    <w:link w:val="PiedepginaCar"/>
    <w:uiPriority w:val="99"/>
    <w:unhideWhenUsed/>
    <w:rsid w:val="00D83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2020-08-13T13:01:00Z</dcterms:created>
  <dcterms:modified xsi:type="dcterms:W3CDTF">2020-08-13T13:17:00Z</dcterms:modified>
</cp:coreProperties>
</file>