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810" w:rsidRDefault="00DF4810" w:rsidP="00DF48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REF: PROCESO EJECUTIVO SINGULAR</w:t>
      </w:r>
    </w:p>
    <w:p w:rsidR="00DF4810" w:rsidRDefault="00DF4810" w:rsidP="00DF4810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DTE:COOCREDISAR</w:t>
      </w:r>
      <w:proofErr w:type="gramEnd"/>
    </w:p>
    <w:p w:rsidR="00DF4810" w:rsidRDefault="00DF4810" w:rsidP="00DF4810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DDO:MARTIN</w:t>
      </w:r>
      <w:proofErr w:type="gramEnd"/>
      <w:r>
        <w:rPr>
          <w:rFonts w:ascii="Arial" w:hAnsi="Arial" w:cs="Arial"/>
          <w:b/>
        </w:rPr>
        <w:t xml:space="preserve"> BARRIOS PALENCIA</w:t>
      </w:r>
    </w:p>
    <w:p w:rsidR="00DF4810" w:rsidRDefault="00DF4810" w:rsidP="00DF48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RAD:2019-00059-00</w:t>
      </w:r>
    </w:p>
    <w:p w:rsidR="00DF4810" w:rsidRPr="004D415D" w:rsidRDefault="00DF4810" w:rsidP="00DF4810">
      <w:pPr>
        <w:rPr>
          <w:rFonts w:ascii="Arial" w:hAnsi="Arial" w:cs="Arial"/>
          <w:b/>
        </w:rPr>
      </w:pPr>
    </w:p>
    <w:p w:rsidR="00DF4810" w:rsidRPr="004D415D" w:rsidRDefault="00DF4810" w:rsidP="00DF4810">
      <w:pPr>
        <w:spacing w:after="0"/>
        <w:jc w:val="center"/>
        <w:rPr>
          <w:rFonts w:ascii="Arial" w:hAnsi="Arial" w:cs="Arial"/>
          <w:b/>
        </w:rPr>
      </w:pPr>
      <w:r w:rsidRPr="004D415D">
        <w:rPr>
          <w:rFonts w:ascii="Arial" w:hAnsi="Arial" w:cs="Arial"/>
          <w:b/>
        </w:rPr>
        <w:t>REPÚBLICA DE COLOMBIA</w:t>
      </w:r>
    </w:p>
    <w:p w:rsidR="00DF4810" w:rsidRPr="004D415D" w:rsidRDefault="00DF4810" w:rsidP="00DF4810">
      <w:pPr>
        <w:spacing w:after="0"/>
        <w:jc w:val="center"/>
        <w:rPr>
          <w:rFonts w:ascii="Arial" w:hAnsi="Arial" w:cs="Arial"/>
          <w:b/>
        </w:rPr>
      </w:pPr>
      <w:r w:rsidRPr="004D415D">
        <w:rPr>
          <w:rFonts w:ascii="Arial" w:hAnsi="Arial" w:cs="Arial"/>
          <w:b/>
        </w:rPr>
        <w:t>RAMA JUDICIAL DEL PODER PÚBLICO</w:t>
      </w:r>
    </w:p>
    <w:p w:rsidR="00DF4810" w:rsidRPr="004D415D" w:rsidRDefault="00DF4810" w:rsidP="00DF4810">
      <w:pPr>
        <w:spacing w:after="0"/>
        <w:jc w:val="center"/>
        <w:rPr>
          <w:rFonts w:ascii="Arial" w:hAnsi="Arial" w:cs="Arial"/>
          <w:b/>
        </w:rPr>
      </w:pPr>
      <w:r w:rsidRPr="004D415D">
        <w:rPr>
          <w:rFonts w:ascii="Arial" w:hAnsi="Arial" w:cs="Arial"/>
          <w:b/>
        </w:rPr>
        <w:t>JUZGADO PROMISCUO MUNICIPAL DE TENERIFE</w:t>
      </w:r>
    </w:p>
    <w:p w:rsidR="00DF4810" w:rsidRDefault="00DF4810" w:rsidP="00DF4810">
      <w:r>
        <w:t>14-8</w:t>
      </w:r>
      <w:r>
        <w:t>-2020</w:t>
      </w:r>
    </w:p>
    <w:p w:rsidR="002A728A" w:rsidRDefault="00DF4810" w:rsidP="00DF4810">
      <w:pPr>
        <w:jc w:val="both"/>
        <w:rPr>
          <w:rFonts w:ascii="Arial" w:hAnsi="Arial" w:cs="Arial"/>
          <w:sz w:val="24"/>
          <w:szCs w:val="24"/>
        </w:rPr>
      </w:pPr>
      <w:r w:rsidRPr="009F49CF">
        <w:rPr>
          <w:rFonts w:ascii="Arial" w:hAnsi="Arial" w:cs="Arial"/>
          <w:sz w:val="24"/>
          <w:szCs w:val="24"/>
        </w:rPr>
        <w:t>SE DEJA C</w:t>
      </w:r>
      <w:r>
        <w:rPr>
          <w:rFonts w:ascii="Arial" w:hAnsi="Arial" w:cs="Arial"/>
          <w:sz w:val="24"/>
          <w:szCs w:val="24"/>
        </w:rPr>
        <w:t>O</w:t>
      </w:r>
      <w:r w:rsidRPr="009F49CF">
        <w:rPr>
          <w:rFonts w:ascii="Arial" w:hAnsi="Arial" w:cs="Arial"/>
          <w:sz w:val="24"/>
          <w:szCs w:val="24"/>
        </w:rPr>
        <w:t xml:space="preserve">NSTANCIA QUE </w:t>
      </w:r>
      <w:r>
        <w:rPr>
          <w:rFonts w:ascii="Arial" w:hAnsi="Arial" w:cs="Arial"/>
          <w:sz w:val="24"/>
          <w:szCs w:val="24"/>
        </w:rPr>
        <w:t xml:space="preserve">SE DICTÓ </w:t>
      </w:r>
      <w:proofErr w:type="gramStart"/>
      <w:r>
        <w:rPr>
          <w:rFonts w:ascii="Arial" w:hAnsi="Arial" w:cs="Arial"/>
          <w:sz w:val="24"/>
          <w:szCs w:val="24"/>
        </w:rPr>
        <w:t>SENTENCIA  EL</w:t>
      </w:r>
      <w:proofErr w:type="gramEnd"/>
      <w:r>
        <w:rPr>
          <w:rFonts w:ascii="Arial" w:hAnsi="Arial" w:cs="Arial"/>
          <w:sz w:val="24"/>
          <w:szCs w:val="24"/>
        </w:rPr>
        <w:t xml:space="preserve"> DIA 13 DE AGOSTO DE 2020, MEDIANTE A</w:t>
      </w:r>
      <w:r w:rsidR="002A728A">
        <w:rPr>
          <w:rFonts w:ascii="Arial" w:hAnsi="Arial" w:cs="Arial"/>
          <w:sz w:val="24"/>
          <w:szCs w:val="24"/>
        </w:rPr>
        <w:t>ER DE A</w:t>
      </w:r>
      <w:r>
        <w:rPr>
          <w:rFonts w:ascii="Arial" w:hAnsi="Arial" w:cs="Arial"/>
          <w:sz w:val="24"/>
          <w:szCs w:val="24"/>
        </w:rPr>
        <w:t xml:space="preserve">UDIENCIA VIRTUAL, </w:t>
      </w:r>
      <w:r w:rsidR="002A728A">
        <w:rPr>
          <w:rFonts w:ascii="Arial" w:hAnsi="Arial" w:cs="Arial"/>
          <w:sz w:val="24"/>
          <w:szCs w:val="24"/>
        </w:rPr>
        <w:t>EN DONDE SE ORDENO SEGUIR ADELANTE LA EJECUCIÓN, NO SE PROPUSIERON RECURSOS POR SER DE ÚNICA INSTANCIA.</w:t>
      </w:r>
    </w:p>
    <w:p w:rsidR="002A728A" w:rsidRDefault="002A728A" w:rsidP="00DF4810">
      <w:pPr>
        <w:jc w:val="both"/>
        <w:rPr>
          <w:rFonts w:ascii="Arial" w:hAnsi="Arial" w:cs="Arial"/>
          <w:sz w:val="24"/>
          <w:szCs w:val="24"/>
        </w:rPr>
      </w:pPr>
    </w:p>
    <w:p w:rsidR="002A728A" w:rsidRDefault="002A728A" w:rsidP="00DF481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CONFORMIDAD A LO ANTERIOR, UNA VEZ EJECUTORIADA LA SENTENCIA O EL AUTO DE SEGUIR ADELANTE LA EJECUCIÓN LAS PARTES PODRAN APORTAR LA LIQUIDACION DEL CRÉDITO. P OR ENDE, DISPONE EL ART.302 DEL C.G.P, QUE: </w:t>
      </w:r>
      <w:proofErr w:type="gramStart"/>
      <w:r w:rsidRPr="002A728A">
        <w:rPr>
          <w:rFonts w:ascii="Arial" w:hAnsi="Arial" w:cs="Arial"/>
          <w:b/>
          <w:i/>
          <w:sz w:val="24"/>
          <w:szCs w:val="24"/>
        </w:rPr>
        <w:t>“ LAS</w:t>
      </w:r>
      <w:proofErr w:type="gramEnd"/>
      <w:r w:rsidRPr="002A728A">
        <w:rPr>
          <w:rFonts w:ascii="Arial" w:hAnsi="Arial" w:cs="Arial"/>
          <w:b/>
          <w:i/>
          <w:sz w:val="24"/>
          <w:szCs w:val="24"/>
        </w:rPr>
        <w:t xml:space="preserve"> PROVIDENCIAS PROFERIDAS EN AUDIENCIA ADQUIEREN EJECUTORIA UNA VEZ NOTIFICADAS, CUANDO NO SEAN IMMPUGNADAS O NO ADMITAN RECURSOS”.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2A728A">
        <w:rPr>
          <w:rFonts w:ascii="Arial" w:hAnsi="Arial" w:cs="Arial"/>
          <w:sz w:val="24"/>
          <w:szCs w:val="24"/>
        </w:rPr>
        <w:t>EN ATENCION A ELLO, LA SENTENCIA FUE PROFERIDA AL AINTERIOR DE AUDIENCIA, NOTIFICADA EN ESTRADO Y NO ADMITE RECURSO. POR CONSIGUIENTE, SE ENCUENTRA EJECUTORIADA LA SENTENCIA DESDE EL DIA 13 DE AGOSTO DE 2020</w:t>
      </w:r>
    </w:p>
    <w:p w:rsidR="00DF4810" w:rsidRDefault="002A728A" w:rsidP="00DF48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</w:t>
      </w:r>
      <w:r w:rsidR="00DF4810">
        <w:rPr>
          <w:rFonts w:ascii="Arial" w:hAnsi="Arial" w:cs="Arial"/>
          <w:sz w:val="24"/>
          <w:szCs w:val="24"/>
        </w:rPr>
        <w:t xml:space="preserve"> APODERADO DE LA PARTE DEMANDANTE </w:t>
      </w:r>
      <w:r>
        <w:rPr>
          <w:rFonts w:ascii="Arial" w:hAnsi="Arial" w:cs="Arial"/>
          <w:sz w:val="24"/>
          <w:szCs w:val="24"/>
        </w:rPr>
        <w:t xml:space="preserve">PRESENTA LIQUIDACION DEL </w:t>
      </w:r>
      <w:proofErr w:type="gramStart"/>
      <w:r>
        <w:rPr>
          <w:rFonts w:ascii="Arial" w:hAnsi="Arial" w:cs="Arial"/>
          <w:sz w:val="24"/>
          <w:szCs w:val="24"/>
        </w:rPr>
        <w:t>CREDITO,</w:t>
      </w:r>
      <w:r w:rsidR="00DF4810">
        <w:rPr>
          <w:rFonts w:ascii="Arial" w:hAnsi="Arial" w:cs="Arial"/>
          <w:sz w:val="24"/>
          <w:szCs w:val="24"/>
        </w:rPr>
        <w:t>QUE</w:t>
      </w:r>
      <w:proofErr w:type="gramEnd"/>
      <w:r w:rsidR="00DF4810">
        <w:rPr>
          <w:rFonts w:ascii="Arial" w:hAnsi="Arial" w:cs="Arial"/>
          <w:sz w:val="24"/>
          <w:szCs w:val="24"/>
        </w:rPr>
        <w:t xml:space="preserve"> REMITIO A TRAVES DEL BUZÒN DEL CORREO INSTITUCIONAL </w:t>
      </w:r>
      <w:r>
        <w:rPr>
          <w:rFonts w:ascii="Arial" w:hAnsi="Arial" w:cs="Arial"/>
          <w:sz w:val="24"/>
          <w:szCs w:val="24"/>
        </w:rPr>
        <w:t>EL DÍA 13</w:t>
      </w:r>
      <w:r w:rsidR="00DF481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 DE 2020, A LAS 4: 25</w:t>
      </w:r>
      <w:r w:rsidR="00DF4810">
        <w:rPr>
          <w:rFonts w:ascii="Arial" w:hAnsi="Arial" w:cs="Arial"/>
          <w:sz w:val="24"/>
          <w:szCs w:val="24"/>
        </w:rPr>
        <w:t>.PM,. SE DEJA CONSTANCIA QUE ES LA PRIMEA QUE APORTA.</w:t>
      </w:r>
    </w:p>
    <w:p w:rsidR="00DF4810" w:rsidRDefault="00DF4810" w:rsidP="00DF481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proofErr w:type="gramStart"/>
      <w:r>
        <w:rPr>
          <w:rFonts w:ascii="Arial" w:hAnsi="Arial" w:cs="Arial"/>
          <w:sz w:val="24"/>
          <w:szCs w:val="24"/>
        </w:rPr>
        <w:t>CONSECUENCIA</w:t>
      </w:r>
      <w:proofErr w:type="gramEnd"/>
      <w:r>
        <w:rPr>
          <w:rFonts w:ascii="Arial" w:hAnsi="Arial" w:cs="Arial"/>
          <w:sz w:val="24"/>
          <w:szCs w:val="24"/>
        </w:rPr>
        <w:t xml:space="preserve"> SE DISPONE A CORRER EL TRASLADO PERTINENTE EN LA SECRETARIA SIN NECESIDAD DE AUTO QUE LO ORDENE POR </w:t>
      </w:r>
      <w:r w:rsidRPr="002A728A">
        <w:rPr>
          <w:rFonts w:ascii="Arial" w:hAnsi="Arial" w:cs="Arial"/>
          <w:sz w:val="24"/>
          <w:szCs w:val="24"/>
        </w:rPr>
        <w:t>DISPOSICION LEGAL DEL ARTICULO 110 NUM. 2 DEL C.G.P, SIN NECESIDAD DE AUTO QUE LO ORDENE NI CONSTANCIA.</w:t>
      </w:r>
    </w:p>
    <w:p w:rsidR="002A728A" w:rsidRPr="00893247" w:rsidRDefault="002A728A" w:rsidP="00DF4810">
      <w:pPr>
        <w:jc w:val="both"/>
        <w:rPr>
          <w:rFonts w:ascii="Arial" w:hAnsi="Arial" w:cs="Arial"/>
          <w:b/>
          <w:sz w:val="24"/>
          <w:szCs w:val="24"/>
        </w:rPr>
      </w:pPr>
    </w:p>
    <w:p w:rsidR="002A728A" w:rsidRDefault="002A728A" w:rsidP="00DF48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MISSNELIDA ISABEL GRANADOS SILLVA</w:t>
      </w:r>
    </w:p>
    <w:p w:rsidR="00DF4810" w:rsidRPr="00893247" w:rsidRDefault="002A728A" w:rsidP="00DF48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SECRETARIA AD-HOC</w:t>
      </w:r>
    </w:p>
    <w:p w:rsidR="00DF4810" w:rsidRPr="00893247" w:rsidRDefault="00DF4810" w:rsidP="00DF4810">
      <w:pPr>
        <w:spacing w:after="0" w:line="240" w:lineRule="auto"/>
        <w:jc w:val="center"/>
        <w:rPr>
          <w:rFonts w:ascii="Arial" w:hAnsi="Arial" w:cs="Arial"/>
          <w:b/>
        </w:rPr>
      </w:pPr>
    </w:p>
    <w:p w:rsidR="00DF4810" w:rsidRPr="00893247" w:rsidRDefault="00DF4810" w:rsidP="00DF4810">
      <w:pPr>
        <w:spacing w:after="0" w:line="240" w:lineRule="auto"/>
        <w:jc w:val="center"/>
        <w:rPr>
          <w:rFonts w:ascii="Arial" w:hAnsi="Arial" w:cs="Arial"/>
          <w:b/>
        </w:rPr>
      </w:pPr>
    </w:p>
    <w:p w:rsidR="00DF4810" w:rsidRPr="00893247" w:rsidRDefault="00DF4810" w:rsidP="00DF4810">
      <w:pPr>
        <w:spacing w:after="0" w:line="240" w:lineRule="auto"/>
        <w:jc w:val="center"/>
        <w:rPr>
          <w:rFonts w:ascii="Arial" w:hAnsi="Arial" w:cs="Arial"/>
          <w:b/>
        </w:rPr>
      </w:pPr>
    </w:p>
    <w:p w:rsidR="00DF4810" w:rsidRPr="00893247" w:rsidRDefault="00DF4810" w:rsidP="00DF4810">
      <w:pPr>
        <w:spacing w:after="0" w:line="240" w:lineRule="auto"/>
        <w:jc w:val="center"/>
        <w:rPr>
          <w:rFonts w:ascii="Arial" w:hAnsi="Arial" w:cs="Arial"/>
          <w:b/>
        </w:rPr>
      </w:pPr>
    </w:p>
    <w:p w:rsidR="00DF4810" w:rsidRPr="00893247" w:rsidRDefault="00DF4810" w:rsidP="00DF4810">
      <w:pPr>
        <w:spacing w:after="0" w:line="240" w:lineRule="auto"/>
        <w:jc w:val="center"/>
        <w:rPr>
          <w:rFonts w:ascii="Arial" w:hAnsi="Arial" w:cs="Arial"/>
          <w:b/>
        </w:rPr>
      </w:pPr>
    </w:p>
    <w:p w:rsidR="00DF4810" w:rsidRPr="00893247" w:rsidRDefault="00DF4810" w:rsidP="00DF4810">
      <w:pPr>
        <w:spacing w:after="0" w:line="240" w:lineRule="auto"/>
        <w:jc w:val="center"/>
        <w:rPr>
          <w:rFonts w:ascii="Arial" w:hAnsi="Arial" w:cs="Arial"/>
          <w:b/>
        </w:rPr>
      </w:pPr>
    </w:p>
    <w:p w:rsidR="00DF4810" w:rsidRPr="00893247" w:rsidRDefault="00DF4810" w:rsidP="00DF4810">
      <w:pPr>
        <w:spacing w:after="0" w:line="240" w:lineRule="auto"/>
        <w:jc w:val="center"/>
        <w:rPr>
          <w:rFonts w:ascii="Arial" w:hAnsi="Arial" w:cs="Arial"/>
          <w:b/>
        </w:rPr>
      </w:pPr>
    </w:p>
    <w:p w:rsidR="00DF4810" w:rsidRPr="00893247" w:rsidRDefault="00DF4810" w:rsidP="00DF4810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893247">
        <w:rPr>
          <w:rFonts w:ascii="Arial" w:hAnsi="Arial" w:cs="Arial"/>
          <w:b/>
        </w:rPr>
        <w:lastRenderedPageBreak/>
        <w:t>REPÚBLICA DE COLOMBIA</w:t>
      </w:r>
    </w:p>
    <w:p w:rsidR="00DF4810" w:rsidRPr="00893247" w:rsidRDefault="00DF4810" w:rsidP="00DF4810">
      <w:pPr>
        <w:spacing w:after="0"/>
        <w:jc w:val="center"/>
        <w:rPr>
          <w:rFonts w:ascii="Arial" w:hAnsi="Arial" w:cs="Arial"/>
          <w:b/>
        </w:rPr>
      </w:pPr>
      <w:r w:rsidRPr="00893247">
        <w:rPr>
          <w:rFonts w:ascii="Arial" w:hAnsi="Arial" w:cs="Arial"/>
          <w:b/>
        </w:rPr>
        <w:t>RAMA JUDICIAL DEL PODER PÚBLICO</w:t>
      </w:r>
    </w:p>
    <w:p w:rsidR="00DF4810" w:rsidRDefault="00DF4810" w:rsidP="00DF4810">
      <w:pPr>
        <w:spacing w:after="0"/>
        <w:jc w:val="center"/>
        <w:rPr>
          <w:rFonts w:ascii="Arial" w:hAnsi="Arial" w:cs="Arial"/>
          <w:b/>
        </w:rPr>
      </w:pPr>
      <w:r w:rsidRPr="004D415D">
        <w:rPr>
          <w:rFonts w:ascii="Arial" w:hAnsi="Arial" w:cs="Arial"/>
          <w:b/>
        </w:rPr>
        <w:t>JUZGADO PROMISCUO MUNICIPAL DE TENERIFE</w:t>
      </w:r>
    </w:p>
    <w:p w:rsidR="00DF4810" w:rsidRDefault="00DF4810" w:rsidP="00DF4810">
      <w:pPr>
        <w:spacing w:after="0"/>
        <w:jc w:val="center"/>
        <w:rPr>
          <w:rFonts w:ascii="Arial" w:hAnsi="Arial" w:cs="Arial"/>
          <w:b/>
        </w:rPr>
      </w:pPr>
    </w:p>
    <w:p w:rsidR="00DF4810" w:rsidRDefault="00DF4810" w:rsidP="00DF481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TENERIFE, CATORCE (14</w:t>
      </w:r>
      <w:r>
        <w:rPr>
          <w:rFonts w:ascii="Arial" w:hAnsi="Arial" w:cs="Arial"/>
          <w:b/>
        </w:rPr>
        <w:t>) DE</w:t>
      </w:r>
      <w:r>
        <w:rPr>
          <w:rFonts w:ascii="Arial" w:hAnsi="Arial" w:cs="Arial"/>
          <w:b/>
        </w:rPr>
        <w:t xml:space="preserve"> AGOSTO </w:t>
      </w:r>
      <w:r>
        <w:rPr>
          <w:rFonts w:ascii="Arial" w:hAnsi="Arial" w:cs="Arial"/>
          <w:b/>
        </w:rPr>
        <w:t>DE DOS MIL VEINTE</w:t>
      </w:r>
    </w:p>
    <w:p w:rsidR="00DF4810" w:rsidRDefault="00DF4810" w:rsidP="00DF4810">
      <w:pPr>
        <w:spacing w:after="0" w:line="240" w:lineRule="auto"/>
        <w:jc w:val="center"/>
        <w:rPr>
          <w:rFonts w:ascii="Arial" w:hAnsi="Arial" w:cs="Arial"/>
          <w:b/>
        </w:rPr>
      </w:pPr>
    </w:p>
    <w:p w:rsidR="00DF4810" w:rsidRDefault="00DF4810" w:rsidP="00DF4810">
      <w:pPr>
        <w:spacing w:after="0" w:line="240" w:lineRule="auto"/>
        <w:jc w:val="center"/>
        <w:rPr>
          <w:rFonts w:ascii="Arial" w:hAnsi="Arial" w:cs="Arial"/>
          <w:b/>
        </w:rPr>
      </w:pPr>
    </w:p>
    <w:p w:rsidR="00DF4810" w:rsidRDefault="00DF4810" w:rsidP="00DF481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TRASLADO No: 02</w:t>
      </w:r>
      <w:r>
        <w:rPr>
          <w:rFonts w:ascii="Arial" w:hAnsi="Arial" w:cs="Arial"/>
          <w:b/>
        </w:rPr>
        <w:t xml:space="preserve"> III TRIMESTRE DE 2020</w:t>
      </w:r>
    </w:p>
    <w:p w:rsidR="00DF4810" w:rsidRDefault="00DF4810" w:rsidP="00DF4810">
      <w:pPr>
        <w:spacing w:after="0" w:line="240" w:lineRule="auto"/>
        <w:jc w:val="center"/>
        <w:rPr>
          <w:rFonts w:ascii="Arial" w:hAnsi="Arial" w:cs="Arial"/>
          <w:b/>
        </w:rPr>
      </w:pPr>
    </w:p>
    <w:p w:rsidR="00DF4810" w:rsidRDefault="00DF4810" w:rsidP="00DF4810">
      <w:pPr>
        <w:spacing w:after="0" w:line="240" w:lineRule="auto"/>
        <w:jc w:val="center"/>
        <w:rPr>
          <w:rFonts w:ascii="Arial" w:hAnsi="Arial" w:cs="Arial"/>
          <w:b/>
        </w:rPr>
      </w:pPr>
    </w:p>
    <w:p w:rsidR="00DF4810" w:rsidRDefault="00DF4810" w:rsidP="00DF4810">
      <w:pPr>
        <w:shd w:val="clear" w:color="auto" w:fill="D9E2F3" w:themeFill="accent5" w:themeFillTint="33"/>
        <w:spacing w:after="0" w:line="240" w:lineRule="auto"/>
        <w:jc w:val="center"/>
        <w:rPr>
          <w:rFonts w:ascii="Arial" w:hAnsi="Arial" w:cs="Arial"/>
          <w:b/>
        </w:rPr>
      </w:pPr>
    </w:p>
    <w:p w:rsidR="00DF4810" w:rsidRPr="004D415D" w:rsidRDefault="00DF4810" w:rsidP="00DF4810">
      <w:pPr>
        <w:shd w:val="clear" w:color="auto" w:fill="D9E2F3" w:themeFill="accent5" w:themeFillTint="33"/>
        <w:spacing w:after="0" w:line="240" w:lineRule="auto"/>
        <w:rPr>
          <w:rFonts w:ascii="Arial" w:hAnsi="Arial" w:cs="Arial"/>
          <w:b/>
        </w:rPr>
      </w:pPr>
      <w:r w:rsidRPr="004D415D">
        <w:rPr>
          <w:rFonts w:ascii="Arial" w:hAnsi="Arial" w:cs="Arial"/>
          <w:b/>
        </w:rPr>
        <w:t xml:space="preserve">REF: PROCESO EJECUTIVO </w:t>
      </w:r>
      <w:r>
        <w:rPr>
          <w:rFonts w:ascii="Arial" w:hAnsi="Arial" w:cs="Arial"/>
          <w:b/>
        </w:rPr>
        <w:t>SINGULAR</w:t>
      </w:r>
    </w:p>
    <w:p w:rsidR="00DF4810" w:rsidRDefault="00DF4810" w:rsidP="00DF4810">
      <w:pPr>
        <w:shd w:val="clear" w:color="auto" w:fill="D9E2F3" w:themeFill="accent5" w:themeFillTint="33"/>
        <w:spacing w:after="0" w:line="240" w:lineRule="auto"/>
        <w:rPr>
          <w:rFonts w:ascii="Arial" w:hAnsi="Arial" w:cs="Arial"/>
          <w:b/>
        </w:rPr>
      </w:pPr>
      <w:r w:rsidRPr="004D415D">
        <w:rPr>
          <w:rFonts w:ascii="Arial" w:hAnsi="Arial" w:cs="Arial"/>
          <w:b/>
        </w:rPr>
        <w:t xml:space="preserve">DTE: </w:t>
      </w:r>
      <w:r>
        <w:rPr>
          <w:rFonts w:ascii="Arial" w:hAnsi="Arial" w:cs="Arial"/>
          <w:b/>
        </w:rPr>
        <w:t>COOCREDISAR</w:t>
      </w:r>
    </w:p>
    <w:p w:rsidR="00DF4810" w:rsidRDefault="00DF4810" w:rsidP="00DF4810">
      <w:pPr>
        <w:shd w:val="clear" w:color="auto" w:fill="D9E2F3" w:themeFill="accent5" w:themeFillTint="33"/>
        <w:spacing w:after="0" w:line="240" w:lineRule="auto"/>
        <w:rPr>
          <w:rFonts w:ascii="Arial" w:hAnsi="Arial" w:cs="Arial"/>
          <w:b/>
        </w:rPr>
      </w:pPr>
      <w:r w:rsidRPr="004D415D">
        <w:rPr>
          <w:rFonts w:ascii="Arial" w:hAnsi="Arial" w:cs="Arial"/>
          <w:b/>
        </w:rPr>
        <w:t xml:space="preserve">DDO:  </w:t>
      </w:r>
      <w:r>
        <w:rPr>
          <w:rFonts w:ascii="Arial" w:hAnsi="Arial" w:cs="Arial"/>
          <w:b/>
        </w:rPr>
        <w:t>MARTIN BARRIOS PALENCIA</w:t>
      </w:r>
    </w:p>
    <w:p w:rsidR="00DF4810" w:rsidRDefault="00DF4810" w:rsidP="00DF4810">
      <w:pPr>
        <w:shd w:val="clear" w:color="auto" w:fill="D9E2F3" w:themeFill="accent5" w:themeFillTint="33"/>
        <w:spacing w:after="0" w:line="240" w:lineRule="auto"/>
        <w:rPr>
          <w:rFonts w:ascii="Arial" w:hAnsi="Arial" w:cs="Arial"/>
          <w:b/>
        </w:rPr>
      </w:pPr>
      <w:r w:rsidRPr="004D415D">
        <w:rPr>
          <w:rFonts w:ascii="Arial" w:hAnsi="Arial" w:cs="Arial"/>
          <w:b/>
        </w:rPr>
        <w:t xml:space="preserve">RAD: </w:t>
      </w:r>
      <w:r>
        <w:rPr>
          <w:rFonts w:ascii="Arial" w:hAnsi="Arial" w:cs="Arial"/>
          <w:b/>
        </w:rPr>
        <w:t>47-798-40-89-001-</w:t>
      </w:r>
      <w:r>
        <w:rPr>
          <w:rFonts w:ascii="Arial" w:hAnsi="Arial" w:cs="Arial"/>
          <w:b/>
        </w:rPr>
        <w:t>2019-00059</w:t>
      </w:r>
      <w:r w:rsidRPr="004D415D">
        <w:rPr>
          <w:rFonts w:ascii="Arial" w:hAnsi="Arial" w:cs="Arial"/>
          <w:b/>
        </w:rPr>
        <w:t>-00</w:t>
      </w:r>
      <w:r>
        <w:rPr>
          <w:rFonts w:ascii="Arial" w:hAnsi="Arial" w:cs="Arial"/>
          <w:b/>
        </w:rPr>
        <w:t xml:space="preserve"> </w:t>
      </w:r>
    </w:p>
    <w:p w:rsidR="00DF4810" w:rsidRDefault="00DF4810" w:rsidP="00DF4810">
      <w:pPr>
        <w:shd w:val="clear" w:color="auto" w:fill="FFC000" w:themeFill="accent4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ASUNTO: </w:t>
      </w:r>
      <w:r w:rsidRPr="00893247">
        <w:rPr>
          <w:rFonts w:ascii="Arial" w:hAnsi="Arial" w:cs="Arial"/>
          <w:b/>
          <w:color w:val="FF0000"/>
        </w:rPr>
        <w:t>TRASLADO LIQUIDACIÓN DE CRÉDITO</w:t>
      </w:r>
    </w:p>
    <w:p w:rsidR="00DF4810" w:rsidRPr="00893247" w:rsidRDefault="00DF4810" w:rsidP="00DF4810">
      <w:pPr>
        <w:shd w:val="clear" w:color="auto" w:fill="70AD47" w:themeFill="accent6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ARTICULO: </w:t>
      </w:r>
      <w:r w:rsidRPr="00893247">
        <w:rPr>
          <w:rFonts w:ascii="Arial" w:hAnsi="Arial" w:cs="Arial"/>
        </w:rPr>
        <w:t xml:space="preserve">110 </w:t>
      </w:r>
      <w:proofErr w:type="spellStart"/>
      <w:r w:rsidRPr="00893247">
        <w:rPr>
          <w:rFonts w:ascii="Arial" w:hAnsi="Arial" w:cs="Arial"/>
        </w:rPr>
        <w:t>Num</w:t>
      </w:r>
      <w:proofErr w:type="spellEnd"/>
      <w:r w:rsidRPr="00893247">
        <w:rPr>
          <w:rFonts w:ascii="Arial" w:hAnsi="Arial" w:cs="Arial"/>
        </w:rPr>
        <w:t>. 2 del C.G.P</w:t>
      </w:r>
    </w:p>
    <w:p w:rsidR="00DF4810" w:rsidRDefault="00DF4810" w:rsidP="00DF4810">
      <w:pPr>
        <w:shd w:val="clear" w:color="auto" w:fill="FBE4D5" w:themeFill="accent2" w:themeFillTint="33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TERMINO: </w:t>
      </w:r>
      <w:r w:rsidRPr="00893247">
        <w:rPr>
          <w:rFonts w:ascii="Arial" w:hAnsi="Arial" w:cs="Arial"/>
        </w:rPr>
        <w:t>SE MANTIENE A DISPOSCIÒN DE LAS PARTES EN LA SECRETARÍA DEL JUZGADO POR (1) DÍA y CORRERAN DESDE EL SIGUIENTE</w:t>
      </w:r>
      <w:r>
        <w:rPr>
          <w:rFonts w:ascii="Arial" w:hAnsi="Arial" w:cs="Arial"/>
        </w:rPr>
        <w:t xml:space="preserve"> POR EL TERMINO DE TRES (3) DÌAS</w:t>
      </w:r>
      <w:r>
        <w:rPr>
          <w:rFonts w:ascii="Arial" w:hAnsi="Arial" w:cs="Arial"/>
        </w:rPr>
        <w:t xml:space="preserve">. EN CONCORDANCIA CON EL ARTICULO </w:t>
      </w:r>
      <w:r>
        <w:rPr>
          <w:rFonts w:ascii="Arial" w:hAnsi="Arial" w:cs="Arial"/>
        </w:rPr>
        <w:t>110 Y 446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Num</w:t>
      </w:r>
      <w:proofErr w:type="spellEnd"/>
      <w:r>
        <w:rPr>
          <w:rFonts w:ascii="Arial" w:hAnsi="Arial" w:cs="Arial"/>
        </w:rPr>
        <w:t>. 2 DEL C.G.P</w:t>
      </w:r>
    </w:p>
    <w:p w:rsidR="00DF4810" w:rsidRPr="00893247" w:rsidRDefault="00DF4810" w:rsidP="00DF48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LIQUIDACIÓN APORTADA POR EL APODERADO DE LA PARTE DEMANDANTE: </w:t>
      </w:r>
      <w:r>
        <w:rPr>
          <w:rFonts w:ascii="Arial" w:hAnsi="Arial" w:cs="Arial"/>
        </w:rPr>
        <w:t>JACOMELIA LÓPEZ CASTILLO FECHA 13 DE AGOSTO</w:t>
      </w:r>
      <w:r w:rsidRPr="00893247">
        <w:rPr>
          <w:rFonts w:ascii="Arial" w:hAnsi="Arial" w:cs="Arial"/>
        </w:rPr>
        <w:t xml:space="preserve"> DE 2020</w:t>
      </w:r>
    </w:p>
    <w:p w:rsidR="00DF4810" w:rsidRPr="004D415D" w:rsidRDefault="00DF4810" w:rsidP="00DF4810">
      <w:pPr>
        <w:shd w:val="clear" w:color="auto" w:fill="E7E6E6" w:themeFill="background2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CONSULTAR LIQUIDACIÓN: </w:t>
      </w:r>
      <w:r w:rsidRPr="00893247">
        <w:rPr>
          <w:rFonts w:ascii="Arial" w:hAnsi="Arial" w:cs="Arial"/>
          <w:b/>
          <w:color w:val="FF0000"/>
          <w:u w:val="single"/>
        </w:rPr>
        <w:t>CLICK</w:t>
      </w:r>
    </w:p>
    <w:p w:rsidR="00DF4810" w:rsidRDefault="00DF4810" w:rsidP="00DF4810">
      <w:pPr>
        <w:spacing w:after="0" w:line="240" w:lineRule="auto"/>
        <w:jc w:val="center"/>
        <w:rPr>
          <w:rFonts w:ascii="Arial" w:hAnsi="Arial" w:cs="Arial"/>
          <w:b/>
        </w:rPr>
      </w:pPr>
    </w:p>
    <w:p w:rsidR="00DF4810" w:rsidRDefault="00DF4810" w:rsidP="00DF4810">
      <w:pPr>
        <w:spacing w:after="0" w:line="240" w:lineRule="auto"/>
        <w:jc w:val="center"/>
        <w:rPr>
          <w:rFonts w:ascii="Arial" w:hAnsi="Arial" w:cs="Arial"/>
          <w:b/>
        </w:rPr>
      </w:pPr>
    </w:p>
    <w:p w:rsidR="00DF4810" w:rsidRDefault="00DF4810" w:rsidP="00DF4810">
      <w:pPr>
        <w:spacing w:after="0" w:line="240" w:lineRule="auto"/>
        <w:jc w:val="center"/>
        <w:rPr>
          <w:rFonts w:ascii="Arial" w:hAnsi="Arial" w:cs="Arial"/>
          <w:b/>
        </w:rPr>
      </w:pPr>
    </w:p>
    <w:p w:rsidR="00DF4810" w:rsidRDefault="00DF4810" w:rsidP="00DF481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MISSNELIDA ISABLE GRANADOS SILVA</w:t>
      </w:r>
    </w:p>
    <w:p w:rsidR="00DF4810" w:rsidRDefault="00DF4810" w:rsidP="00DF481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SECRETARIA</w:t>
      </w:r>
      <w:r>
        <w:rPr>
          <w:rFonts w:ascii="Arial" w:hAnsi="Arial" w:cs="Arial"/>
          <w:b/>
        </w:rPr>
        <w:t xml:space="preserve"> AD HOC</w:t>
      </w:r>
    </w:p>
    <w:p w:rsidR="000214D0" w:rsidRDefault="000214D0"/>
    <w:sectPr w:rsidR="000214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10"/>
    <w:rsid w:val="000214D0"/>
    <w:rsid w:val="002A728A"/>
    <w:rsid w:val="00D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F7B58"/>
  <w15:chartTrackingRefBased/>
  <w15:docId w15:val="{6870BF5A-2591-4FB8-AA92-BF020545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2020-08-13T12:36:00Z</dcterms:created>
  <dcterms:modified xsi:type="dcterms:W3CDTF">2020-08-13T12:55:00Z</dcterms:modified>
</cp:coreProperties>
</file>