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59443" w14:textId="77777777" w:rsidR="0096110F" w:rsidRPr="00E0639D" w:rsidRDefault="0096110F" w:rsidP="00E0639D">
      <w:pPr>
        <w:spacing w:after="0" w:line="240" w:lineRule="auto"/>
        <w:rPr>
          <w:b/>
          <w:bCs/>
        </w:rPr>
      </w:pPr>
    </w:p>
    <w:p w14:paraId="65862831" w14:textId="6903E7BE" w:rsidR="0096110F" w:rsidRPr="00E0639D" w:rsidRDefault="0096110F" w:rsidP="00E0639D">
      <w:pPr>
        <w:spacing w:after="0" w:line="240" w:lineRule="auto"/>
        <w:rPr>
          <w:rFonts w:ascii="Arial" w:hAnsi="Arial" w:cs="Arial"/>
          <w:b/>
          <w:bCs/>
          <w:sz w:val="24"/>
          <w:szCs w:val="24"/>
        </w:rPr>
      </w:pPr>
      <w:r w:rsidRPr="00E0639D">
        <w:rPr>
          <w:rFonts w:ascii="Arial" w:hAnsi="Arial" w:cs="Arial"/>
          <w:b/>
          <w:bCs/>
          <w:sz w:val="24"/>
          <w:szCs w:val="24"/>
        </w:rPr>
        <w:t>REF: ACCION DE TUTELA DE PRIMERA INSTANCIA</w:t>
      </w:r>
    </w:p>
    <w:p w14:paraId="55DE49DA" w14:textId="6CB31E62" w:rsidR="0096110F" w:rsidRPr="00E0639D" w:rsidRDefault="0096110F" w:rsidP="00E0639D">
      <w:pPr>
        <w:spacing w:after="0" w:line="240" w:lineRule="auto"/>
        <w:rPr>
          <w:rFonts w:ascii="Arial" w:hAnsi="Arial" w:cs="Arial"/>
          <w:b/>
          <w:bCs/>
          <w:sz w:val="24"/>
          <w:szCs w:val="24"/>
        </w:rPr>
      </w:pPr>
      <w:r w:rsidRPr="00E0639D">
        <w:rPr>
          <w:rFonts w:ascii="Arial" w:hAnsi="Arial" w:cs="Arial"/>
          <w:b/>
          <w:bCs/>
          <w:sz w:val="24"/>
          <w:szCs w:val="24"/>
        </w:rPr>
        <w:t>ACCIONANTE: PEDRO REGALAO ROMERO</w:t>
      </w:r>
    </w:p>
    <w:p w14:paraId="2ED0DF70" w14:textId="3582EEC6" w:rsidR="0096110F" w:rsidRPr="00E0639D" w:rsidRDefault="0096110F" w:rsidP="00E0639D">
      <w:pPr>
        <w:spacing w:after="0" w:line="240" w:lineRule="auto"/>
        <w:rPr>
          <w:rFonts w:ascii="Arial" w:hAnsi="Arial" w:cs="Arial"/>
          <w:b/>
          <w:bCs/>
          <w:sz w:val="24"/>
          <w:szCs w:val="24"/>
        </w:rPr>
      </w:pPr>
      <w:r w:rsidRPr="00E0639D">
        <w:rPr>
          <w:rFonts w:ascii="Arial" w:hAnsi="Arial" w:cs="Arial"/>
          <w:b/>
          <w:bCs/>
          <w:sz w:val="24"/>
          <w:szCs w:val="24"/>
        </w:rPr>
        <w:t>ACCIONADO: ALCALDÍA DE TENERIFE, MAGDALENA</w:t>
      </w:r>
    </w:p>
    <w:p w14:paraId="751D3143" w14:textId="237E561B" w:rsidR="0096110F" w:rsidRPr="00E0639D" w:rsidRDefault="0096110F" w:rsidP="00E0639D">
      <w:pPr>
        <w:spacing w:after="0" w:line="240" w:lineRule="auto"/>
        <w:rPr>
          <w:rFonts w:ascii="Arial" w:hAnsi="Arial" w:cs="Arial"/>
          <w:b/>
          <w:bCs/>
          <w:sz w:val="24"/>
          <w:szCs w:val="24"/>
        </w:rPr>
      </w:pPr>
      <w:r w:rsidRPr="00E0639D">
        <w:rPr>
          <w:rFonts w:ascii="Arial" w:hAnsi="Arial" w:cs="Arial"/>
          <w:b/>
          <w:bCs/>
          <w:sz w:val="24"/>
          <w:szCs w:val="24"/>
        </w:rPr>
        <w:t>RAD: 2020-00060-00</w:t>
      </w:r>
    </w:p>
    <w:p w14:paraId="103EB976" w14:textId="7B0EF5EC" w:rsidR="0096110F" w:rsidRPr="00E0639D" w:rsidRDefault="0096110F" w:rsidP="00E0639D">
      <w:pPr>
        <w:spacing w:after="0" w:line="240" w:lineRule="auto"/>
        <w:jc w:val="center"/>
        <w:rPr>
          <w:rFonts w:ascii="Arial" w:hAnsi="Arial" w:cs="Arial"/>
          <w:b/>
          <w:bCs/>
          <w:sz w:val="24"/>
          <w:szCs w:val="24"/>
        </w:rPr>
      </w:pPr>
    </w:p>
    <w:p w14:paraId="07FD5054" w14:textId="16E4A4D5" w:rsidR="0096110F" w:rsidRPr="00E0639D" w:rsidRDefault="0096110F" w:rsidP="00E0639D">
      <w:pPr>
        <w:spacing w:after="0" w:line="240" w:lineRule="auto"/>
        <w:jc w:val="center"/>
        <w:rPr>
          <w:rFonts w:ascii="Arial" w:hAnsi="Arial" w:cs="Arial"/>
          <w:b/>
          <w:bCs/>
          <w:sz w:val="24"/>
          <w:szCs w:val="24"/>
        </w:rPr>
      </w:pPr>
      <w:r w:rsidRPr="00E0639D">
        <w:rPr>
          <w:rFonts w:ascii="Arial" w:hAnsi="Arial" w:cs="Arial"/>
          <w:b/>
          <w:bCs/>
          <w:sz w:val="24"/>
          <w:szCs w:val="24"/>
        </w:rPr>
        <w:t>REPÚBLICA DE COLOMBIA</w:t>
      </w:r>
    </w:p>
    <w:p w14:paraId="3B6DD1CB" w14:textId="14330BF3" w:rsidR="0096110F" w:rsidRPr="00E0639D" w:rsidRDefault="0096110F" w:rsidP="00E0639D">
      <w:pPr>
        <w:spacing w:after="0" w:line="240" w:lineRule="auto"/>
        <w:jc w:val="center"/>
        <w:rPr>
          <w:rFonts w:ascii="Arial" w:hAnsi="Arial" w:cs="Arial"/>
          <w:b/>
          <w:bCs/>
          <w:sz w:val="24"/>
          <w:szCs w:val="24"/>
        </w:rPr>
      </w:pPr>
      <w:r w:rsidRPr="00E0639D">
        <w:rPr>
          <w:rFonts w:ascii="Arial" w:hAnsi="Arial" w:cs="Arial"/>
          <w:b/>
          <w:bCs/>
          <w:sz w:val="24"/>
          <w:szCs w:val="24"/>
        </w:rPr>
        <w:t>RAMA JUDICIAL DEL PODER PÚBLICO</w:t>
      </w:r>
    </w:p>
    <w:p w14:paraId="055E205B" w14:textId="58DD4D12" w:rsidR="0096110F" w:rsidRPr="00E0639D" w:rsidRDefault="0096110F" w:rsidP="00E0639D">
      <w:pPr>
        <w:spacing w:after="0" w:line="240" w:lineRule="auto"/>
        <w:jc w:val="center"/>
        <w:rPr>
          <w:rFonts w:ascii="Arial" w:hAnsi="Arial" w:cs="Arial"/>
          <w:b/>
          <w:bCs/>
          <w:sz w:val="24"/>
          <w:szCs w:val="24"/>
        </w:rPr>
      </w:pPr>
      <w:r w:rsidRPr="00E0639D">
        <w:rPr>
          <w:rFonts w:ascii="Arial" w:hAnsi="Arial" w:cs="Arial"/>
          <w:b/>
          <w:bCs/>
          <w:sz w:val="24"/>
          <w:szCs w:val="24"/>
        </w:rPr>
        <w:t>JUZGADO PROMISCUO MUNICIPAL DE TENERIFE</w:t>
      </w:r>
    </w:p>
    <w:p w14:paraId="3CE28FCB" w14:textId="5AB339EF" w:rsidR="0096110F" w:rsidRPr="00E0639D" w:rsidRDefault="0096110F" w:rsidP="00703A03">
      <w:pPr>
        <w:rPr>
          <w:rFonts w:ascii="Arial" w:hAnsi="Arial" w:cs="Arial"/>
          <w:sz w:val="24"/>
          <w:szCs w:val="24"/>
        </w:rPr>
      </w:pPr>
    </w:p>
    <w:p w14:paraId="28C261D7" w14:textId="1305CFEA" w:rsidR="0096110F" w:rsidRPr="00E0639D" w:rsidRDefault="0096110F" w:rsidP="00703A03">
      <w:pPr>
        <w:rPr>
          <w:rFonts w:ascii="Arial" w:hAnsi="Arial" w:cs="Arial"/>
          <w:sz w:val="24"/>
          <w:szCs w:val="24"/>
        </w:rPr>
      </w:pPr>
      <w:r w:rsidRPr="00E0639D">
        <w:rPr>
          <w:rFonts w:ascii="Arial" w:hAnsi="Arial" w:cs="Arial"/>
          <w:sz w:val="24"/>
          <w:szCs w:val="24"/>
        </w:rPr>
        <w:t>TENERIFE, 29 DE OCTUBRE DE 2020</w:t>
      </w:r>
    </w:p>
    <w:p w14:paraId="6105F60F" w14:textId="0E67D5D4" w:rsidR="0096110F" w:rsidRPr="00E0639D" w:rsidRDefault="0096110F" w:rsidP="00E0639D">
      <w:pPr>
        <w:jc w:val="both"/>
        <w:rPr>
          <w:rFonts w:ascii="Arial" w:hAnsi="Arial" w:cs="Arial"/>
          <w:sz w:val="24"/>
          <w:szCs w:val="24"/>
        </w:rPr>
      </w:pPr>
      <w:r w:rsidRPr="00E0639D">
        <w:rPr>
          <w:rFonts w:ascii="Arial" w:hAnsi="Arial" w:cs="Arial"/>
          <w:sz w:val="24"/>
          <w:szCs w:val="24"/>
        </w:rPr>
        <w:t>AL DESPACHO INFORMANDO QUE</w:t>
      </w:r>
      <w:r w:rsidR="00D47934" w:rsidRPr="00E0639D">
        <w:rPr>
          <w:rFonts w:ascii="Arial" w:hAnsi="Arial" w:cs="Arial"/>
          <w:sz w:val="24"/>
          <w:szCs w:val="24"/>
        </w:rPr>
        <w:t xml:space="preserve"> DENTRO DEL TERMINO LA PARTE ACCIONADA Y VINCULADAS CONTESTARON. LA PARTE ACCIONADA, ALEGÓ LA IMPROCEDENCIA DE LA ACCION DE TUTELA EN VISTA QUE, NO S EHAQN VENCIDO LOS TERMINOS CONFOMRE LO DISPONE EL ARTICULO 491 DE 2020. </w:t>
      </w:r>
    </w:p>
    <w:p w14:paraId="4082DC0A" w14:textId="671CAB79" w:rsidR="00D47934" w:rsidRPr="00E0639D" w:rsidRDefault="00D47934" w:rsidP="00E0639D">
      <w:pPr>
        <w:jc w:val="both"/>
        <w:rPr>
          <w:rFonts w:ascii="Arial" w:hAnsi="Arial" w:cs="Arial"/>
          <w:sz w:val="24"/>
          <w:szCs w:val="24"/>
        </w:rPr>
      </w:pPr>
      <w:r w:rsidRPr="00E0639D">
        <w:rPr>
          <w:rFonts w:ascii="Arial" w:hAnsi="Arial" w:cs="Arial"/>
          <w:sz w:val="24"/>
          <w:szCs w:val="24"/>
        </w:rPr>
        <w:t xml:space="preserve">POR OTRA PARTE, LAS ENTIDADES VINCULADAS ALEGARON LA FALTA DE LEGITIMACION POR PASIVA EN LA CAUSA. </w:t>
      </w:r>
    </w:p>
    <w:p w14:paraId="51EB3EC3" w14:textId="1760B608" w:rsidR="00D47934" w:rsidRPr="00E0639D" w:rsidRDefault="00D47934" w:rsidP="00E0639D">
      <w:pPr>
        <w:jc w:val="both"/>
        <w:rPr>
          <w:rFonts w:ascii="Arial" w:hAnsi="Arial" w:cs="Arial"/>
          <w:sz w:val="24"/>
          <w:szCs w:val="24"/>
        </w:rPr>
      </w:pPr>
      <w:r w:rsidRPr="00E0639D">
        <w:rPr>
          <w:rFonts w:ascii="Arial" w:hAnsi="Arial" w:cs="Arial"/>
          <w:sz w:val="24"/>
          <w:szCs w:val="24"/>
        </w:rPr>
        <w:t>SE DEJA CONSTANCIA QUE DENTRO DEL TERMINO EL PROCURADOR PROVINCIAL INFORMO LA EDXISTENCIA DEL PROCESO DE CARÁCTER PREVENTIVO EN CONTRA DE LA ALCALDÍA Y SE ENCIUENTRA EN ETAPA DE PRUEBAS.</w:t>
      </w:r>
    </w:p>
    <w:p w14:paraId="5BEEDEE9" w14:textId="330FD3ED" w:rsidR="00D47934" w:rsidRPr="00E0639D" w:rsidRDefault="00D47934" w:rsidP="00703A03">
      <w:pPr>
        <w:rPr>
          <w:rFonts w:ascii="Arial" w:hAnsi="Arial" w:cs="Arial"/>
          <w:sz w:val="24"/>
          <w:szCs w:val="24"/>
        </w:rPr>
      </w:pPr>
      <w:r w:rsidRPr="00E0639D">
        <w:rPr>
          <w:rFonts w:ascii="Arial" w:hAnsi="Arial" w:cs="Arial"/>
          <w:sz w:val="24"/>
          <w:szCs w:val="24"/>
        </w:rPr>
        <w:t>AL DESPACHO PARA SU RELSPECTUIVA ORDEN.</w:t>
      </w:r>
    </w:p>
    <w:p w14:paraId="0141F787" w14:textId="5AC1B402" w:rsidR="00D47934" w:rsidRPr="00E0639D" w:rsidRDefault="00D47934" w:rsidP="00703A03">
      <w:pPr>
        <w:rPr>
          <w:rFonts w:ascii="Arial" w:hAnsi="Arial" w:cs="Arial"/>
          <w:sz w:val="24"/>
          <w:szCs w:val="24"/>
        </w:rPr>
      </w:pPr>
    </w:p>
    <w:p w14:paraId="542392E2" w14:textId="5132AB4F" w:rsidR="00D47934" w:rsidRPr="00E0639D" w:rsidRDefault="00D47934" w:rsidP="00D47934">
      <w:pPr>
        <w:jc w:val="center"/>
        <w:rPr>
          <w:rFonts w:ascii="Arial" w:hAnsi="Arial" w:cs="Arial"/>
          <w:sz w:val="24"/>
          <w:szCs w:val="24"/>
        </w:rPr>
      </w:pPr>
      <w:r w:rsidRPr="00E0639D">
        <w:rPr>
          <w:rFonts w:ascii="Arial" w:hAnsi="Arial" w:cs="Arial"/>
          <w:sz w:val="24"/>
          <w:szCs w:val="24"/>
        </w:rPr>
        <w:t>ANA MARIA RINCON MARQUEZ</w:t>
      </w:r>
    </w:p>
    <w:p w14:paraId="1FE2E053" w14:textId="52F6B3B0" w:rsidR="00D47934" w:rsidRPr="00E0639D" w:rsidRDefault="00D47934" w:rsidP="00D47934">
      <w:pPr>
        <w:jc w:val="center"/>
        <w:rPr>
          <w:rFonts w:ascii="Arial" w:hAnsi="Arial" w:cs="Arial"/>
          <w:sz w:val="24"/>
          <w:szCs w:val="24"/>
        </w:rPr>
      </w:pPr>
      <w:r w:rsidRPr="00E0639D">
        <w:rPr>
          <w:rFonts w:ascii="Arial" w:hAnsi="Arial" w:cs="Arial"/>
          <w:sz w:val="24"/>
          <w:szCs w:val="24"/>
        </w:rPr>
        <w:t>SECRETARIA</w:t>
      </w:r>
    </w:p>
    <w:p w14:paraId="5D5837DC" w14:textId="1C63D35B" w:rsidR="00D47934" w:rsidRDefault="00D47934" w:rsidP="00D47934">
      <w:pPr>
        <w:jc w:val="center"/>
      </w:pPr>
    </w:p>
    <w:p w14:paraId="3CB01B22" w14:textId="4B0DAF5B" w:rsidR="00D47934" w:rsidRDefault="00D47934" w:rsidP="00D47934">
      <w:pPr>
        <w:jc w:val="center"/>
      </w:pPr>
    </w:p>
    <w:p w14:paraId="670D2540" w14:textId="7E5AF75D" w:rsidR="00D47934" w:rsidRDefault="00D47934" w:rsidP="00D47934">
      <w:pPr>
        <w:jc w:val="center"/>
      </w:pPr>
    </w:p>
    <w:p w14:paraId="02D0B94E" w14:textId="08FB5194" w:rsidR="00D47934" w:rsidRDefault="00D47934" w:rsidP="00D47934">
      <w:pPr>
        <w:jc w:val="center"/>
      </w:pPr>
    </w:p>
    <w:p w14:paraId="2C754F5E" w14:textId="2B729042" w:rsidR="00E0639D" w:rsidRDefault="00E0639D" w:rsidP="00D47934">
      <w:pPr>
        <w:jc w:val="center"/>
      </w:pPr>
    </w:p>
    <w:p w14:paraId="6514F5E9" w14:textId="702AE5DA" w:rsidR="00E0639D" w:rsidRDefault="00E0639D" w:rsidP="00D47934">
      <w:pPr>
        <w:jc w:val="center"/>
      </w:pPr>
    </w:p>
    <w:p w14:paraId="38C0BFDA" w14:textId="558CD826" w:rsidR="00E0639D" w:rsidRDefault="00E0639D" w:rsidP="00D47934">
      <w:pPr>
        <w:jc w:val="center"/>
      </w:pPr>
    </w:p>
    <w:p w14:paraId="174D0E5C" w14:textId="022CB020" w:rsidR="00E0639D" w:rsidRDefault="00E0639D" w:rsidP="00D47934">
      <w:pPr>
        <w:jc w:val="center"/>
      </w:pPr>
    </w:p>
    <w:p w14:paraId="076D60CB" w14:textId="0A2702D3" w:rsidR="00E0639D" w:rsidRDefault="00E0639D" w:rsidP="00D47934">
      <w:pPr>
        <w:jc w:val="center"/>
      </w:pPr>
    </w:p>
    <w:p w14:paraId="074D6BDF" w14:textId="77777777" w:rsidR="00E0639D" w:rsidRPr="00931331" w:rsidRDefault="00E0639D" w:rsidP="00E0639D">
      <w:pPr>
        <w:spacing w:after="0" w:line="240" w:lineRule="auto"/>
        <w:ind w:right="20"/>
        <w:jc w:val="center"/>
        <w:rPr>
          <w:rFonts w:ascii="Arial" w:hAnsi="Arial" w:cs="Arial"/>
          <w:b/>
          <w:bCs/>
          <w:sz w:val="24"/>
        </w:rPr>
      </w:pPr>
      <w:r w:rsidRPr="00931331">
        <w:rPr>
          <w:rFonts w:ascii="Arial" w:hAnsi="Arial" w:cs="Arial"/>
          <w:b/>
          <w:bCs/>
          <w:sz w:val="24"/>
        </w:rPr>
        <w:lastRenderedPageBreak/>
        <w:t>REPÚBLIA DE COLOMBIA</w:t>
      </w:r>
    </w:p>
    <w:p w14:paraId="402FF6BF" w14:textId="77777777" w:rsidR="00E0639D" w:rsidRPr="00931331" w:rsidRDefault="00E0639D" w:rsidP="00E0639D">
      <w:pPr>
        <w:spacing w:after="0" w:line="240" w:lineRule="auto"/>
        <w:ind w:right="20"/>
        <w:jc w:val="center"/>
        <w:rPr>
          <w:rFonts w:ascii="Arial" w:hAnsi="Arial" w:cs="Arial"/>
          <w:b/>
          <w:bCs/>
          <w:sz w:val="24"/>
        </w:rPr>
      </w:pPr>
      <w:r w:rsidRPr="00931331">
        <w:rPr>
          <w:rFonts w:ascii="Arial" w:hAnsi="Arial" w:cs="Arial"/>
          <w:b/>
          <w:bCs/>
          <w:sz w:val="24"/>
        </w:rPr>
        <w:t>RAMA JUDICIAL DEL PODER PÚBLICO</w:t>
      </w:r>
    </w:p>
    <w:p w14:paraId="0B19C1BA" w14:textId="77777777" w:rsidR="00E0639D" w:rsidRPr="00931331" w:rsidRDefault="00E0639D" w:rsidP="00E0639D">
      <w:pPr>
        <w:spacing w:after="0" w:line="240" w:lineRule="auto"/>
        <w:ind w:right="20"/>
        <w:jc w:val="center"/>
        <w:rPr>
          <w:rFonts w:ascii="Arial" w:hAnsi="Arial" w:cs="Arial"/>
          <w:b/>
          <w:bCs/>
          <w:sz w:val="24"/>
        </w:rPr>
      </w:pPr>
      <w:r w:rsidRPr="00931331">
        <w:rPr>
          <w:rFonts w:ascii="Arial" w:hAnsi="Arial" w:cs="Arial"/>
          <w:b/>
          <w:bCs/>
          <w:sz w:val="24"/>
        </w:rPr>
        <w:t>JUZGADO PROMISCUO MUNICIPAL DE TENERIFE</w:t>
      </w:r>
    </w:p>
    <w:p w14:paraId="7629A2DB" w14:textId="77777777" w:rsidR="00E0639D" w:rsidRPr="00931331" w:rsidRDefault="00E0639D" w:rsidP="00E0639D">
      <w:pPr>
        <w:ind w:right="20"/>
        <w:jc w:val="center"/>
        <w:rPr>
          <w:rFonts w:ascii="Arial" w:hAnsi="Arial" w:cs="Arial"/>
          <w:b/>
          <w:bCs/>
          <w:sz w:val="24"/>
        </w:rPr>
      </w:pPr>
    </w:p>
    <w:p w14:paraId="3659A4CB" w14:textId="77777777" w:rsidR="00E0639D" w:rsidRPr="00931331" w:rsidRDefault="00E0639D" w:rsidP="00E0639D">
      <w:pPr>
        <w:ind w:right="20"/>
        <w:jc w:val="center"/>
        <w:rPr>
          <w:rFonts w:ascii="Arial" w:hAnsi="Arial" w:cs="Arial"/>
          <w:b/>
          <w:bCs/>
          <w:sz w:val="24"/>
        </w:rPr>
      </w:pPr>
      <w:r>
        <w:rPr>
          <w:rFonts w:ascii="Arial" w:hAnsi="Arial" w:cs="Arial"/>
          <w:b/>
          <w:bCs/>
          <w:sz w:val="24"/>
        </w:rPr>
        <w:t xml:space="preserve">TENERIFE, NUEVE (9) DE NOVIEMBRE DE </w:t>
      </w:r>
      <w:r w:rsidRPr="00931331">
        <w:rPr>
          <w:rFonts w:ascii="Arial" w:hAnsi="Arial" w:cs="Arial"/>
          <w:b/>
          <w:bCs/>
          <w:sz w:val="24"/>
        </w:rPr>
        <w:t>DOS MIL VEINTE (2020)</w:t>
      </w:r>
    </w:p>
    <w:p w14:paraId="3770AD2E" w14:textId="77777777" w:rsidR="00E0639D" w:rsidRPr="00E0639D" w:rsidRDefault="00E0639D" w:rsidP="00E0639D">
      <w:pPr>
        <w:spacing w:after="0" w:line="240" w:lineRule="auto"/>
        <w:rPr>
          <w:b/>
          <w:bCs/>
        </w:rPr>
      </w:pPr>
    </w:p>
    <w:p w14:paraId="78B08B69" w14:textId="77777777" w:rsidR="00E0639D" w:rsidRPr="00E0639D" w:rsidRDefault="00E0639D" w:rsidP="00E0639D">
      <w:pPr>
        <w:spacing w:after="0" w:line="240" w:lineRule="auto"/>
        <w:rPr>
          <w:rFonts w:ascii="Arial" w:hAnsi="Arial" w:cs="Arial"/>
          <w:b/>
          <w:bCs/>
          <w:sz w:val="24"/>
          <w:szCs w:val="24"/>
        </w:rPr>
      </w:pPr>
      <w:r w:rsidRPr="00E0639D">
        <w:rPr>
          <w:rFonts w:ascii="Arial" w:hAnsi="Arial" w:cs="Arial"/>
          <w:b/>
          <w:bCs/>
          <w:sz w:val="24"/>
          <w:szCs w:val="24"/>
        </w:rPr>
        <w:t>REF: ACCION DE TUTELA DE PRIMERA INSTANCIA</w:t>
      </w:r>
    </w:p>
    <w:p w14:paraId="27E122D9" w14:textId="77777777" w:rsidR="00E0639D" w:rsidRPr="00E0639D" w:rsidRDefault="00E0639D" w:rsidP="00E0639D">
      <w:pPr>
        <w:spacing w:after="0" w:line="240" w:lineRule="auto"/>
        <w:rPr>
          <w:rFonts w:ascii="Arial" w:hAnsi="Arial" w:cs="Arial"/>
          <w:b/>
          <w:bCs/>
          <w:sz w:val="24"/>
          <w:szCs w:val="24"/>
        </w:rPr>
      </w:pPr>
      <w:r w:rsidRPr="00E0639D">
        <w:rPr>
          <w:rFonts w:ascii="Arial" w:hAnsi="Arial" w:cs="Arial"/>
          <w:b/>
          <w:bCs/>
          <w:sz w:val="24"/>
          <w:szCs w:val="24"/>
        </w:rPr>
        <w:t>ACCIONANTE: PEDRO REGALAO ROMERO</w:t>
      </w:r>
    </w:p>
    <w:p w14:paraId="0302A14C" w14:textId="77777777" w:rsidR="00E0639D" w:rsidRPr="00E0639D" w:rsidRDefault="00E0639D" w:rsidP="00E0639D">
      <w:pPr>
        <w:spacing w:after="0" w:line="240" w:lineRule="auto"/>
        <w:rPr>
          <w:rFonts w:ascii="Arial" w:hAnsi="Arial" w:cs="Arial"/>
          <w:b/>
          <w:bCs/>
          <w:sz w:val="24"/>
          <w:szCs w:val="24"/>
        </w:rPr>
      </w:pPr>
      <w:r w:rsidRPr="00E0639D">
        <w:rPr>
          <w:rFonts w:ascii="Arial" w:hAnsi="Arial" w:cs="Arial"/>
          <w:b/>
          <w:bCs/>
          <w:sz w:val="24"/>
          <w:szCs w:val="24"/>
        </w:rPr>
        <w:t>ACCIONADO: ALCALDÍA DE TENERIFE, MAGDALENA</w:t>
      </w:r>
    </w:p>
    <w:p w14:paraId="16F29882" w14:textId="77777777" w:rsidR="00E0639D" w:rsidRPr="00E0639D" w:rsidRDefault="00E0639D" w:rsidP="00E0639D">
      <w:pPr>
        <w:spacing w:after="0" w:line="240" w:lineRule="auto"/>
        <w:rPr>
          <w:rFonts w:ascii="Arial" w:hAnsi="Arial" w:cs="Arial"/>
          <w:b/>
          <w:bCs/>
          <w:sz w:val="24"/>
          <w:szCs w:val="24"/>
        </w:rPr>
      </w:pPr>
      <w:r w:rsidRPr="00E0639D">
        <w:rPr>
          <w:rFonts w:ascii="Arial" w:hAnsi="Arial" w:cs="Arial"/>
          <w:b/>
          <w:bCs/>
          <w:sz w:val="24"/>
          <w:szCs w:val="24"/>
        </w:rPr>
        <w:t>RAD: 2020-00060-00</w:t>
      </w:r>
    </w:p>
    <w:p w14:paraId="0A288CF9" w14:textId="77777777" w:rsidR="00E0639D" w:rsidRPr="00931331" w:rsidRDefault="00E0639D" w:rsidP="00E0639D">
      <w:pPr>
        <w:ind w:right="20"/>
        <w:rPr>
          <w:rFonts w:ascii="Arial" w:hAnsi="Arial" w:cs="Arial"/>
          <w:b/>
          <w:bCs/>
          <w:sz w:val="24"/>
        </w:rPr>
      </w:pPr>
    </w:p>
    <w:p w14:paraId="50B4F5BC" w14:textId="5099BF5D" w:rsidR="00E0639D" w:rsidRPr="00931331" w:rsidRDefault="00E0639D" w:rsidP="00E0639D">
      <w:pPr>
        <w:ind w:right="20"/>
        <w:jc w:val="right"/>
        <w:rPr>
          <w:rFonts w:ascii="Arial" w:hAnsi="Arial" w:cs="Arial"/>
          <w:b/>
          <w:bCs/>
          <w:sz w:val="24"/>
        </w:rPr>
      </w:pPr>
      <w:r>
        <w:rPr>
          <w:rFonts w:ascii="Arial" w:hAnsi="Arial" w:cs="Arial"/>
          <w:b/>
          <w:bCs/>
          <w:sz w:val="24"/>
        </w:rPr>
        <w:t>SENTENCIA DE TUTELA 1 INSTANCIA No. 06 IV TRIMESTRE DE 2020</w:t>
      </w:r>
    </w:p>
    <w:p w14:paraId="49441FDD" w14:textId="77777777" w:rsidR="00E0639D" w:rsidRDefault="00E0639D" w:rsidP="00E0639D">
      <w:pPr>
        <w:ind w:right="20"/>
        <w:jc w:val="center"/>
        <w:rPr>
          <w:rFonts w:ascii="Arial" w:hAnsi="Arial" w:cs="Arial"/>
          <w:b/>
          <w:bCs/>
          <w:sz w:val="24"/>
        </w:rPr>
      </w:pPr>
    </w:p>
    <w:p w14:paraId="558730B5" w14:textId="77777777" w:rsidR="00E0639D" w:rsidRPr="00931331" w:rsidRDefault="00E0639D" w:rsidP="00E0639D">
      <w:pPr>
        <w:ind w:right="20"/>
        <w:jc w:val="center"/>
        <w:rPr>
          <w:rFonts w:ascii="Arial" w:hAnsi="Arial" w:cs="Arial"/>
          <w:b/>
          <w:bCs/>
          <w:sz w:val="24"/>
        </w:rPr>
      </w:pPr>
      <w:r w:rsidRPr="00931331">
        <w:rPr>
          <w:rFonts w:ascii="Arial" w:hAnsi="Arial" w:cs="Arial"/>
          <w:b/>
          <w:bCs/>
          <w:sz w:val="24"/>
        </w:rPr>
        <w:t>ASUNTO:</w:t>
      </w:r>
    </w:p>
    <w:p w14:paraId="3E647E46" w14:textId="4EA30B18" w:rsidR="00E0639D" w:rsidRPr="00931331" w:rsidRDefault="00E0639D" w:rsidP="00E0639D">
      <w:pPr>
        <w:ind w:right="20"/>
        <w:jc w:val="both"/>
        <w:rPr>
          <w:rFonts w:ascii="Arial" w:hAnsi="Arial" w:cs="Arial"/>
          <w:bCs/>
          <w:sz w:val="24"/>
        </w:rPr>
      </w:pPr>
      <w:r w:rsidRPr="00931331">
        <w:rPr>
          <w:rFonts w:ascii="Arial" w:hAnsi="Arial" w:cs="Arial"/>
          <w:bCs/>
          <w:sz w:val="24"/>
        </w:rPr>
        <w:t xml:space="preserve">Procede el despacho en sede de primera instancia a resolver la acción de tutela de la referencia interpuesta </w:t>
      </w:r>
      <w:r>
        <w:rPr>
          <w:rFonts w:ascii="Arial" w:hAnsi="Arial" w:cs="Arial"/>
          <w:bCs/>
          <w:sz w:val="24"/>
        </w:rPr>
        <w:t xml:space="preserve">por el señor Pedro </w:t>
      </w:r>
      <w:proofErr w:type="spellStart"/>
      <w:r>
        <w:rPr>
          <w:rFonts w:ascii="Arial" w:hAnsi="Arial" w:cs="Arial"/>
          <w:bCs/>
          <w:sz w:val="24"/>
        </w:rPr>
        <w:t>Regalao</w:t>
      </w:r>
      <w:proofErr w:type="spellEnd"/>
      <w:r>
        <w:rPr>
          <w:rFonts w:ascii="Arial" w:hAnsi="Arial" w:cs="Arial"/>
          <w:bCs/>
          <w:sz w:val="24"/>
        </w:rPr>
        <w:t xml:space="preserve"> Romero </w:t>
      </w:r>
      <w:r w:rsidRPr="00931331">
        <w:rPr>
          <w:rFonts w:ascii="Arial" w:hAnsi="Arial" w:cs="Arial"/>
          <w:bCs/>
          <w:sz w:val="24"/>
        </w:rPr>
        <w:t>en contra de</w:t>
      </w:r>
      <w:r>
        <w:rPr>
          <w:rFonts w:ascii="Arial" w:hAnsi="Arial" w:cs="Arial"/>
          <w:bCs/>
          <w:sz w:val="24"/>
        </w:rPr>
        <w:t xml:space="preserve"> </w:t>
      </w:r>
      <w:r w:rsidRPr="00931331">
        <w:rPr>
          <w:rFonts w:ascii="Arial" w:hAnsi="Arial" w:cs="Arial"/>
          <w:bCs/>
          <w:sz w:val="24"/>
        </w:rPr>
        <w:t>l</w:t>
      </w:r>
      <w:r>
        <w:rPr>
          <w:rFonts w:ascii="Arial" w:hAnsi="Arial" w:cs="Arial"/>
          <w:bCs/>
          <w:sz w:val="24"/>
        </w:rPr>
        <w:t xml:space="preserve">a Alcaldía Municipal de Tenerife, </w:t>
      </w:r>
      <w:proofErr w:type="gramStart"/>
      <w:r>
        <w:rPr>
          <w:rFonts w:ascii="Arial" w:hAnsi="Arial" w:cs="Arial"/>
          <w:bCs/>
          <w:sz w:val="24"/>
        </w:rPr>
        <w:t xml:space="preserve">Magdalena, </w:t>
      </w:r>
      <w:r w:rsidRPr="00931331">
        <w:rPr>
          <w:rFonts w:ascii="Arial" w:hAnsi="Arial" w:cs="Arial"/>
          <w:bCs/>
          <w:sz w:val="24"/>
        </w:rPr>
        <w:t xml:space="preserve"> representante</w:t>
      </w:r>
      <w:proofErr w:type="gramEnd"/>
      <w:r w:rsidRPr="00931331">
        <w:rPr>
          <w:rFonts w:ascii="Arial" w:hAnsi="Arial" w:cs="Arial"/>
          <w:bCs/>
          <w:sz w:val="24"/>
        </w:rPr>
        <w:t xml:space="preserve"> legal</w:t>
      </w:r>
      <w:r>
        <w:rPr>
          <w:rFonts w:ascii="Arial" w:hAnsi="Arial" w:cs="Arial"/>
          <w:bCs/>
          <w:sz w:val="24"/>
        </w:rPr>
        <w:t xml:space="preserve">mente por el </w:t>
      </w:r>
      <w:r w:rsidRPr="00931331">
        <w:rPr>
          <w:rFonts w:ascii="Arial" w:hAnsi="Arial" w:cs="Arial"/>
          <w:bCs/>
          <w:sz w:val="24"/>
        </w:rPr>
        <w:t xml:space="preserve">señor Freddy Ramos Hernández, por la presunta vulneración de su ejercicio de </w:t>
      </w:r>
      <w:r>
        <w:rPr>
          <w:rFonts w:ascii="Arial" w:hAnsi="Arial" w:cs="Arial"/>
          <w:bCs/>
          <w:sz w:val="24"/>
        </w:rPr>
        <w:t xml:space="preserve">derecho de </w:t>
      </w:r>
      <w:r w:rsidRPr="00931331">
        <w:rPr>
          <w:rFonts w:ascii="Arial" w:hAnsi="Arial" w:cs="Arial"/>
          <w:bCs/>
          <w:sz w:val="24"/>
        </w:rPr>
        <w:t>petición.</w:t>
      </w:r>
    </w:p>
    <w:p w14:paraId="304D1A33" w14:textId="77777777" w:rsidR="00E0639D" w:rsidRPr="00931331" w:rsidRDefault="00E0639D" w:rsidP="00E0639D">
      <w:pPr>
        <w:pStyle w:val="Prrafodelista"/>
        <w:numPr>
          <w:ilvl w:val="0"/>
          <w:numId w:val="2"/>
        </w:numPr>
        <w:spacing w:after="0" w:line="240" w:lineRule="auto"/>
        <w:ind w:right="20"/>
        <w:contextualSpacing w:val="0"/>
        <w:jc w:val="center"/>
        <w:rPr>
          <w:rFonts w:ascii="Arial" w:hAnsi="Arial" w:cs="Arial"/>
          <w:b/>
          <w:bCs/>
          <w:szCs w:val="28"/>
        </w:rPr>
      </w:pPr>
      <w:r w:rsidRPr="00931331">
        <w:rPr>
          <w:rFonts w:ascii="Arial" w:hAnsi="Arial" w:cs="Arial"/>
          <w:b/>
          <w:bCs/>
          <w:szCs w:val="28"/>
        </w:rPr>
        <w:t>ANTECEDENTES:</w:t>
      </w:r>
    </w:p>
    <w:p w14:paraId="18F2D70B" w14:textId="77777777" w:rsidR="00E0639D" w:rsidRPr="00931331" w:rsidRDefault="00E0639D" w:rsidP="00E0639D">
      <w:pPr>
        <w:ind w:right="20"/>
        <w:rPr>
          <w:rFonts w:ascii="Arial" w:hAnsi="Arial" w:cs="Arial"/>
          <w:b/>
          <w:bCs/>
          <w:szCs w:val="28"/>
        </w:rPr>
      </w:pPr>
    </w:p>
    <w:p w14:paraId="37308389" w14:textId="5B883D8D" w:rsidR="00E0639D" w:rsidRDefault="00E0639D" w:rsidP="00E0639D">
      <w:pPr>
        <w:ind w:right="20"/>
        <w:rPr>
          <w:rFonts w:ascii="Arial" w:hAnsi="Arial" w:cs="Arial"/>
          <w:b/>
          <w:bCs/>
          <w:szCs w:val="28"/>
        </w:rPr>
      </w:pPr>
      <w:r w:rsidRPr="00931331">
        <w:rPr>
          <w:rFonts w:ascii="Arial" w:hAnsi="Arial" w:cs="Arial"/>
          <w:b/>
          <w:bCs/>
          <w:szCs w:val="28"/>
        </w:rPr>
        <w:t>HECHOS:</w:t>
      </w:r>
    </w:p>
    <w:p w14:paraId="7C4DF3A3" w14:textId="4168B5C8" w:rsidR="00E0639D" w:rsidRPr="00E0639D" w:rsidRDefault="00E0639D" w:rsidP="00E0639D">
      <w:pPr>
        <w:pStyle w:val="Prrafodelista"/>
        <w:numPr>
          <w:ilvl w:val="0"/>
          <w:numId w:val="9"/>
        </w:numPr>
        <w:jc w:val="both"/>
        <w:rPr>
          <w:rFonts w:ascii="Arial" w:hAnsi="Arial" w:cs="Arial"/>
          <w:sz w:val="24"/>
          <w:szCs w:val="24"/>
        </w:rPr>
      </w:pPr>
      <w:r w:rsidRPr="00E0639D">
        <w:rPr>
          <w:rFonts w:ascii="Arial" w:hAnsi="Arial" w:cs="Arial"/>
          <w:sz w:val="24"/>
          <w:szCs w:val="24"/>
        </w:rPr>
        <w:t xml:space="preserve">Narra el </w:t>
      </w:r>
      <w:proofErr w:type="spellStart"/>
      <w:r w:rsidRPr="00E0639D">
        <w:rPr>
          <w:rFonts w:ascii="Arial" w:hAnsi="Arial" w:cs="Arial"/>
          <w:sz w:val="24"/>
          <w:szCs w:val="24"/>
        </w:rPr>
        <w:t>petente</w:t>
      </w:r>
      <w:proofErr w:type="spellEnd"/>
      <w:r w:rsidRPr="00E0639D">
        <w:rPr>
          <w:rFonts w:ascii="Arial" w:hAnsi="Arial" w:cs="Arial"/>
          <w:sz w:val="24"/>
          <w:szCs w:val="24"/>
        </w:rPr>
        <w:t xml:space="preserve"> que laboró en la alcaldía Municipal de Tenerife en los cargos de Coordinador del DPS Municipal desde el mes de junio de 2019 hasta el doce (12) agosto de 2019, fecha en la cual renunció al cargo. </w:t>
      </w:r>
    </w:p>
    <w:p w14:paraId="691283C2" w14:textId="77777777" w:rsidR="00E0639D" w:rsidRPr="00E0639D" w:rsidRDefault="00E0639D" w:rsidP="00E0639D">
      <w:pPr>
        <w:pStyle w:val="Prrafodelista"/>
        <w:jc w:val="both"/>
        <w:rPr>
          <w:rFonts w:ascii="Arial" w:hAnsi="Arial" w:cs="Arial"/>
          <w:sz w:val="24"/>
          <w:szCs w:val="24"/>
        </w:rPr>
      </w:pPr>
    </w:p>
    <w:p w14:paraId="1D3C5695" w14:textId="188643CB" w:rsidR="00E0639D" w:rsidRPr="00E0639D" w:rsidRDefault="00E0639D" w:rsidP="00C22B72">
      <w:pPr>
        <w:pStyle w:val="Prrafodelista"/>
        <w:numPr>
          <w:ilvl w:val="0"/>
          <w:numId w:val="9"/>
        </w:numPr>
        <w:jc w:val="both"/>
        <w:rPr>
          <w:rFonts w:ascii="Arial" w:hAnsi="Arial" w:cs="Arial"/>
          <w:sz w:val="24"/>
          <w:szCs w:val="24"/>
        </w:rPr>
      </w:pPr>
      <w:r w:rsidRPr="00E0639D">
        <w:rPr>
          <w:rFonts w:ascii="Arial" w:hAnsi="Arial" w:cs="Arial"/>
          <w:sz w:val="24"/>
          <w:szCs w:val="24"/>
        </w:rPr>
        <w:t xml:space="preserve">Alega que, el trece (13) de agosto del mismo año, fue nombrado </w:t>
      </w:r>
      <w:proofErr w:type="gramStart"/>
      <w:r w:rsidRPr="00E0639D">
        <w:rPr>
          <w:rFonts w:ascii="Arial" w:hAnsi="Arial" w:cs="Arial"/>
          <w:sz w:val="24"/>
          <w:szCs w:val="24"/>
        </w:rPr>
        <w:t>Secretario</w:t>
      </w:r>
      <w:proofErr w:type="gramEnd"/>
      <w:r w:rsidRPr="00E0639D">
        <w:rPr>
          <w:rFonts w:ascii="Arial" w:hAnsi="Arial" w:cs="Arial"/>
          <w:sz w:val="24"/>
          <w:szCs w:val="24"/>
        </w:rPr>
        <w:t xml:space="preserve"> del Interior Municipal hasta el día 20 de noviembre de 2019, fecha en la cual fue cesado del cargo por el alcalde de turno.  Por ende, de las fechas invocadas del mes de noviembre de 2019 la alcaldía Municipal de Tenerife, le adeuda veinte (20) días laborados en esa entidad. </w:t>
      </w:r>
    </w:p>
    <w:p w14:paraId="71E38B6C" w14:textId="77777777" w:rsidR="00E0639D" w:rsidRPr="00E0639D" w:rsidRDefault="00E0639D" w:rsidP="00E0639D">
      <w:pPr>
        <w:pStyle w:val="Prrafodelista"/>
        <w:jc w:val="both"/>
        <w:rPr>
          <w:rFonts w:ascii="Arial" w:hAnsi="Arial" w:cs="Arial"/>
          <w:sz w:val="24"/>
          <w:szCs w:val="24"/>
        </w:rPr>
      </w:pPr>
    </w:p>
    <w:p w14:paraId="4B69B80B" w14:textId="594D38CB" w:rsidR="00E0639D" w:rsidRPr="00E0639D" w:rsidRDefault="00E0639D" w:rsidP="00C22B72">
      <w:pPr>
        <w:pStyle w:val="Prrafodelista"/>
        <w:numPr>
          <w:ilvl w:val="0"/>
          <w:numId w:val="9"/>
        </w:numPr>
        <w:jc w:val="both"/>
        <w:rPr>
          <w:rFonts w:ascii="Arial" w:hAnsi="Arial" w:cs="Arial"/>
          <w:sz w:val="24"/>
          <w:szCs w:val="24"/>
        </w:rPr>
      </w:pPr>
      <w:r w:rsidRPr="00E0639D">
        <w:rPr>
          <w:rFonts w:ascii="Arial" w:hAnsi="Arial" w:cs="Arial"/>
          <w:sz w:val="24"/>
          <w:szCs w:val="24"/>
        </w:rPr>
        <w:t xml:space="preserve">Recalca que, con base en los hechos antes expuestos y en vista que no ha habido solución en el tema, decidió elevar un derecho de petición, con fundamento jurídico en el artículo 23 de la norma superior;  el cual fue recibido por el funcionario competente para ello el día primero (1) de octubre del año en curso visible en los anexos adjuntos, con el fin que, la alcaldía Municipal de Tenerife le respondiera las razones o motivos por las cuales hasta la fecha no le habían pagado los veinte días de salario del mes de </w:t>
      </w:r>
      <w:r w:rsidRPr="00E0639D">
        <w:rPr>
          <w:rFonts w:ascii="Arial" w:hAnsi="Arial" w:cs="Arial"/>
          <w:sz w:val="24"/>
          <w:szCs w:val="24"/>
        </w:rPr>
        <w:lastRenderedPageBreak/>
        <w:t xml:space="preserve">noviembre de 2019 junto a la respectiva liquidación de prestaciones sociales. Sin embargo, a la fecha de presentación de esta acción de tutela no le han dado respuesta de fondo a la petición. </w:t>
      </w:r>
    </w:p>
    <w:p w14:paraId="61A9D7E0" w14:textId="77777777" w:rsidR="00E0639D" w:rsidRDefault="00E0639D" w:rsidP="00E0639D">
      <w:pPr>
        <w:tabs>
          <w:tab w:val="left" w:pos="2655"/>
        </w:tabs>
        <w:jc w:val="both"/>
        <w:rPr>
          <w:rFonts w:ascii="Arial" w:hAnsi="Arial" w:cs="Arial"/>
          <w:b/>
          <w:bCs/>
          <w:sz w:val="24"/>
        </w:rPr>
      </w:pPr>
      <w:r w:rsidRPr="006F026D">
        <w:rPr>
          <w:rFonts w:ascii="Arial" w:hAnsi="Arial" w:cs="Arial"/>
          <w:b/>
          <w:bCs/>
          <w:sz w:val="24"/>
        </w:rPr>
        <w:t>PRETENSIONES</w:t>
      </w:r>
    </w:p>
    <w:p w14:paraId="4BCB89E3" w14:textId="77777777" w:rsidR="00E0639D" w:rsidRPr="006F026D" w:rsidRDefault="00E0639D" w:rsidP="00E0639D">
      <w:pPr>
        <w:ind w:right="20"/>
        <w:rPr>
          <w:rFonts w:ascii="Arial" w:hAnsi="Arial" w:cs="Arial"/>
          <w:sz w:val="24"/>
          <w:szCs w:val="24"/>
        </w:rPr>
      </w:pPr>
      <w:r w:rsidRPr="006F026D">
        <w:rPr>
          <w:rFonts w:ascii="Arial" w:hAnsi="Arial" w:cs="Arial"/>
          <w:sz w:val="24"/>
          <w:szCs w:val="24"/>
        </w:rPr>
        <w:t>Con fundamento en los hechos expuesto solicita el accionante:</w:t>
      </w:r>
    </w:p>
    <w:p w14:paraId="5CA629BF" w14:textId="77777777" w:rsidR="00A9155A" w:rsidRPr="00A9155A" w:rsidRDefault="00E0639D" w:rsidP="00E0639D">
      <w:pPr>
        <w:pStyle w:val="Prrafodelista"/>
        <w:numPr>
          <w:ilvl w:val="0"/>
          <w:numId w:val="10"/>
        </w:numPr>
        <w:jc w:val="both"/>
        <w:rPr>
          <w:rFonts w:ascii="Arial" w:hAnsi="Arial" w:cs="Arial"/>
          <w:sz w:val="24"/>
          <w:szCs w:val="24"/>
        </w:rPr>
      </w:pPr>
      <w:r w:rsidRPr="00A9155A">
        <w:rPr>
          <w:rFonts w:ascii="Arial" w:hAnsi="Arial" w:cs="Arial"/>
          <w:sz w:val="24"/>
          <w:szCs w:val="24"/>
        </w:rPr>
        <w:t>Amparar mediante fallo de tutela el derecho constitucional de petición del que es titular en esta ocasión.</w:t>
      </w:r>
    </w:p>
    <w:p w14:paraId="5BC1979E" w14:textId="2C302883" w:rsidR="00E0639D" w:rsidRPr="00A9155A" w:rsidRDefault="00A9155A" w:rsidP="00C22B72">
      <w:pPr>
        <w:pStyle w:val="Prrafodelista"/>
        <w:numPr>
          <w:ilvl w:val="0"/>
          <w:numId w:val="10"/>
        </w:numPr>
        <w:spacing w:after="0" w:line="240" w:lineRule="auto"/>
        <w:ind w:right="20"/>
        <w:jc w:val="both"/>
        <w:rPr>
          <w:rFonts w:ascii="Arial" w:hAnsi="Arial" w:cs="Arial"/>
          <w:b/>
          <w:bCs/>
          <w:sz w:val="24"/>
          <w:szCs w:val="24"/>
        </w:rPr>
      </w:pPr>
      <w:r w:rsidRPr="00A9155A">
        <w:rPr>
          <w:rFonts w:ascii="Arial" w:hAnsi="Arial" w:cs="Arial"/>
          <w:sz w:val="24"/>
          <w:szCs w:val="24"/>
        </w:rPr>
        <w:t xml:space="preserve">La respuesta del derecho de petición sea </w:t>
      </w:r>
      <w:r w:rsidR="00E0639D" w:rsidRPr="00A9155A">
        <w:rPr>
          <w:rFonts w:ascii="Arial" w:hAnsi="Arial" w:cs="Arial"/>
          <w:sz w:val="24"/>
          <w:szCs w:val="24"/>
        </w:rPr>
        <w:t xml:space="preserve">de fondo, clara y ajustada a derecho sobre las peticiones del derecho de petición a ellos incoado por el suscrito. </w:t>
      </w:r>
    </w:p>
    <w:p w14:paraId="2CE262B0" w14:textId="77777777" w:rsidR="00E0639D" w:rsidRPr="006F026D" w:rsidRDefault="00E0639D" w:rsidP="00E0639D">
      <w:pPr>
        <w:pStyle w:val="Prrafodelista"/>
        <w:ind w:right="20"/>
        <w:rPr>
          <w:rFonts w:ascii="Arial" w:hAnsi="Arial" w:cs="Arial"/>
          <w:b/>
          <w:bCs/>
          <w:sz w:val="24"/>
        </w:rPr>
      </w:pPr>
    </w:p>
    <w:p w14:paraId="03F0CF0F" w14:textId="77777777" w:rsidR="00E0639D" w:rsidRPr="006F026D" w:rsidRDefault="00E0639D" w:rsidP="00E0639D">
      <w:pPr>
        <w:ind w:right="20"/>
        <w:rPr>
          <w:rFonts w:ascii="Arial" w:hAnsi="Arial" w:cs="Arial"/>
          <w:b/>
          <w:bCs/>
          <w:sz w:val="24"/>
        </w:rPr>
      </w:pPr>
      <w:r w:rsidRPr="006F026D">
        <w:rPr>
          <w:rFonts w:ascii="Arial" w:hAnsi="Arial" w:cs="Arial"/>
          <w:b/>
          <w:bCs/>
          <w:sz w:val="24"/>
        </w:rPr>
        <w:t>TRÁMITE DE LA ACCIÓN DE TUTELA</w:t>
      </w:r>
    </w:p>
    <w:p w14:paraId="7B69B001" w14:textId="6698CA2F" w:rsidR="00E0639D" w:rsidRDefault="00E0639D" w:rsidP="00E0639D">
      <w:pPr>
        <w:ind w:right="20"/>
        <w:jc w:val="both"/>
        <w:rPr>
          <w:rFonts w:ascii="Arial" w:hAnsi="Arial" w:cs="Arial"/>
          <w:bCs/>
          <w:szCs w:val="28"/>
        </w:rPr>
      </w:pPr>
      <w:r w:rsidRPr="00931331">
        <w:rPr>
          <w:rFonts w:ascii="Arial" w:hAnsi="Arial" w:cs="Arial"/>
          <w:bCs/>
          <w:szCs w:val="28"/>
        </w:rPr>
        <w:t>Mediant</w:t>
      </w:r>
      <w:r>
        <w:rPr>
          <w:rFonts w:ascii="Arial" w:hAnsi="Arial" w:cs="Arial"/>
          <w:bCs/>
          <w:szCs w:val="28"/>
        </w:rPr>
        <w:t xml:space="preserve">e auto de fecha veintiséis (26) de octubre de dos mil veinte (2020), </w:t>
      </w:r>
      <w:r w:rsidRPr="00931331">
        <w:rPr>
          <w:rFonts w:ascii="Arial" w:hAnsi="Arial" w:cs="Arial"/>
          <w:bCs/>
          <w:szCs w:val="28"/>
        </w:rPr>
        <w:t>el despacho admitió el trámite tutelar</w:t>
      </w:r>
      <w:r>
        <w:rPr>
          <w:rFonts w:ascii="Arial" w:hAnsi="Arial" w:cs="Arial"/>
          <w:bCs/>
          <w:szCs w:val="28"/>
        </w:rPr>
        <w:t xml:space="preserve"> en contra de la Alcaldía de Tenerife y vinculo a las entidades: </w:t>
      </w:r>
      <w:r w:rsidR="00A9155A">
        <w:rPr>
          <w:rFonts w:ascii="Arial" w:hAnsi="Arial" w:cs="Arial"/>
        </w:rPr>
        <w:t xml:space="preserve">1. Departamento de Prosperidad Social- DPS y 2. A la Secretaría de Interior. Igualmente, se vincula al Departamento de Prosperidad Social a nivel Nacional </w:t>
      </w:r>
      <w:proofErr w:type="gramStart"/>
      <w:r w:rsidR="00A9155A">
        <w:rPr>
          <w:rFonts w:ascii="Arial" w:hAnsi="Arial" w:cs="Arial"/>
        </w:rPr>
        <w:t>y  a</w:t>
      </w:r>
      <w:proofErr w:type="gramEnd"/>
      <w:r w:rsidR="00A9155A">
        <w:rPr>
          <w:rFonts w:ascii="Arial" w:hAnsi="Arial" w:cs="Arial"/>
        </w:rPr>
        <w:t xml:space="preserve"> la Procuraduría Provincial del Carmen de Bolívar</w:t>
      </w:r>
      <w:r>
        <w:rPr>
          <w:rFonts w:ascii="Arial" w:hAnsi="Arial" w:cs="Arial"/>
          <w:bCs/>
          <w:szCs w:val="28"/>
        </w:rPr>
        <w:t>, siendo notificados</w:t>
      </w:r>
      <w:r w:rsidR="00A9155A">
        <w:rPr>
          <w:rFonts w:ascii="Arial" w:hAnsi="Arial" w:cs="Arial"/>
          <w:bCs/>
          <w:szCs w:val="28"/>
        </w:rPr>
        <w:t xml:space="preserve"> a través de los oficios Nos: 0883 al 0886 y corriéndoseles el traslado para que</w:t>
      </w:r>
      <w:r>
        <w:rPr>
          <w:rFonts w:ascii="Arial" w:hAnsi="Arial" w:cs="Arial"/>
          <w:bCs/>
          <w:szCs w:val="28"/>
        </w:rPr>
        <w:t xml:space="preserve"> dentro del término de 48 horas, </w:t>
      </w:r>
      <w:r w:rsidR="00A9155A">
        <w:rPr>
          <w:rFonts w:ascii="Arial" w:hAnsi="Arial" w:cs="Arial"/>
          <w:bCs/>
          <w:szCs w:val="28"/>
        </w:rPr>
        <w:t>respondieran</w:t>
      </w:r>
      <w:r>
        <w:rPr>
          <w:rFonts w:ascii="Arial" w:hAnsi="Arial" w:cs="Arial"/>
          <w:bCs/>
          <w:szCs w:val="28"/>
        </w:rPr>
        <w:t xml:space="preserve">. </w:t>
      </w:r>
    </w:p>
    <w:p w14:paraId="1FF144FE" w14:textId="7C1CEE55" w:rsidR="00E0639D" w:rsidRPr="00931331" w:rsidRDefault="00E0639D" w:rsidP="00A9155A">
      <w:pPr>
        <w:ind w:right="20"/>
        <w:jc w:val="both"/>
        <w:rPr>
          <w:rFonts w:ascii="Arial" w:hAnsi="Arial" w:cs="Arial"/>
          <w:b/>
          <w:bCs/>
          <w:sz w:val="24"/>
        </w:rPr>
      </w:pPr>
      <w:r>
        <w:rPr>
          <w:rFonts w:ascii="Arial" w:hAnsi="Arial" w:cs="Arial"/>
          <w:bCs/>
          <w:szCs w:val="28"/>
        </w:rPr>
        <w:t xml:space="preserve">. </w:t>
      </w:r>
    </w:p>
    <w:p w14:paraId="05F09101" w14:textId="77777777" w:rsidR="00E0639D" w:rsidRPr="00931331" w:rsidRDefault="00E0639D" w:rsidP="00E0639D">
      <w:pPr>
        <w:tabs>
          <w:tab w:val="left" w:pos="2520"/>
        </w:tabs>
        <w:ind w:right="20"/>
        <w:jc w:val="center"/>
        <w:rPr>
          <w:rFonts w:ascii="Arial" w:hAnsi="Arial" w:cs="Arial"/>
          <w:b/>
          <w:bCs/>
          <w:sz w:val="24"/>
        </w:rPr>
      </w:pPr>
      <w:r w:rsidRPr="00931331">
        <w:rPr>
          <w:rFonts w:ascii="Arial" w:hAnsi="Arial" w:cs="Arial"/>
          <w:b/>
          <w:bCs/>
          <w:sz w:val="24"/>
        </w:rPr>
        <w:t>CONTESTACION DE LA ACCION DE TUTELA</w:t>
      </w:r>
    </w:p>
    <w:p w14:paraId="78F786D6" w14:textId="77777777" w:rsidR="00E0639D" w:rsidRPr="00931331" w:rsidRDefault="00E0639D" w:rsidP="00E0639D">
      <w:pPr>
        <w:tabs>
          <w:tab w:val="left" w:pos="2520"/>
        </w:tabs>
        <w:ind w:right="20"/>
        <w:rPr>
          <w:rFonts w:ascii="Arial" w:hAnsi="Arial" w:cs="Arial"/>
          <w:b/>
          <w:bCs/>
          <w:sz w:val="24"/>
        </w:rPr>
      </w:pPr>
      <w:r w:rsidRPr="00931331">
        <w:rPr>
          <w:rFonts w:ascii="Arial" w:hAnsi="Arial" w:cs="Arial"/>
          <w:b/>
          <w:bCs/>
          <w:sz w:val="24"/>
        </w:rPr>
        <w:t>ALCALDÍA MUNICIPAL DE TENERIFE</w:t>
      </w:r>
    </w:p>
    <w:p w14:paraId="4AFCB7C7" w14:textId="1D6DD1A4" w:rsidR="00E0639D" w:rsidRDefault="00E0639D" w:rsidP="00E0639D">
      <w:pPr>
        <w:tabs>
          <w:tab w:val="left" w:pos="2520"/>
        </w:tabs>
        <w:ind w:right="20"/>
        <w:jc w:val="both"/>
        <w:rPr>
          <w:rFonts w:ascii="Arial" w:hAnsi="Arial" w:cs="Arial"/>
          <w:bCs/>
          <w:sz w:val="24"/>
        </w:rPr>
      </w:pPr>
      <w:r w:rsidRPr="00931331">
        <w:rPr>
          <w:rFonts w:ascii="Arial" w:hAnsi="Arial" w:cs="Arial"/>
          <w:bCs/>
          <w:sz w:val="24"/>
        </w:rPr>
        <w:t>Una vez notificado y descorrido el traslado venció el término y contestó oportunamente</w:t>
      </w:r>
      <w:r w:rsidR="00A9155A">
        <w:rPr>
          <w:rFonts w:ascii="Arial" w:hAnsi="Arial" w:cs="Arial"/>
          <w:bCs/>
          <w:sz w:val="24"/>
        </w:rPr>
        <w:t xml:space="preserve"> alegando que, no existe vulneración del derecho de petición toda vez que, el Decreto 491 de 2020, amplió el plazo para </w:t>
      </w:r>
      <w:r w:rsidR="00B03A1A">
        <w:rPr>
          <w:rFonts w:ascii="Arial" w:hAnsi="Arial" w:cs="Arial"/>
          <w:bCs/>
          <w:sz w:val="24"/>
        </w:rPr>
        <w:t xml:space="preserve">que las entidades públicas </w:t>
      </w:r>
      <w:r w:rsidR="00A9155A">
        <w:rPr>
          <w:rFonts w:ascii="Arial" w:hAnsi="Arial" w:cs="Arial"/>
          <w:bCs/>
          <w:sz w:val="24"/>
        </w:rPr>
        <w:t>respond</w:t>
      </w:r>
      <w:r w:rsidR="00B03A1A">
        <w:rPr>
          <w:rFonts w:ascii="Arial" w:hAnsi="Arial" w:cs="Arial"/>
          <w:bCs/>
          <w:sz w:val="24"/>
        </w:rPr>
        <w:t xml:space="preserve">ieran </w:t>
      </w:r>
      <w:r w:rsidR="00A9155A">
        <w:rPr>
          <w:rFonts w:ascii="Arial" w:hAnsi="Arial" w:cs="Arial"/>
          <w:bCs/>
          <w:sz w:val="24"/>
        </w:rPr>
        <w:t>las peticiones</w:t>
      </w:r>
      <w:r w:rsidR="00B03A1A">
        <w:rPr>
          <w:rFonts w:ascii="Arial" w:hAnsi="Arial" w:cs="Arial"/>
          <w:bCs/>
          <w:sz w:val="24"/>
        </w:rPr>
        <w:t xml:space="preserve"> estando dentro del término</w:t>
      </w:r>
      <w:r w:rsidRPr="00931331">
        <w:rPr>
          <w:rFonts w:ascii="Arial" w:hAnsi="Arial" w:cs="Arial"/>
          <w:bCs/>
          <w:sz w:val="24"/>
        </w:rPr>
        <w:t xml:space="preserve">. </w:t>
      </w:r>
    </w:p>
    <w:p w14:paraId="105A1FD0" w14:textId="28D13AD4" w:rsidR="00B03A1A" w:rsidRDefault="00B03A1A" w:rsidP="00E0639D">
      <w:pPr>
        <w:tabs>
          <w:tab w:val="left" w:pos="2520"/>
        </w:tabs>
        <w:ind w:right="20"/>
        <w:jc w:val="both"/>
        <w:rPr>
          <w:rFonts w:ascii="Arial" w:hAnsi="Arial" w:cs="Arial"/>
          <w:b/>
          <w:bCs/>
        </w:rPr>
      </w:pPr>
      <w:r w:rsidRPr="00B03A1A">
        <w:rPr>
          <w:rFonts w:ascii="Arial" w:hAnsi="Arial" w:cs="Arial"/>
          <w:b/>
          <w:bCs/>
        </w:rPr>
        <w:t xml:space="preserve">DEPARTAMENTO DE PROSPERIDAD SOCIAL- DPS </w:t>
      </w:r>
      <w:r>
        <w:rPr>
          <w:rFonts w:ascii="Arial" w:hAnsi="Arial" w:cs="Arial"/>
          <w:b/>
          <w:bCs/>
        </w:rPr>
        <w:t>–</w:t>
      </w:r>
      <w:r w:rsidRPr="00B03A1A">
        <w:rPr>
          <w:rFonts w:ascii="Arial" w:hAnsi="Arial" w:cs="Arial"/>
          <w:b/>
          <w:bCs/>
        </w:rPr>
        <w:t xml:space="preserve"> MUNICIPAL</w:t>
      </w:r>
    </w:p>
    <w:p w14:paraId="266804C4" w14:textId="36F6CD2C" w:rsidR="00B03A1A" w:rsidRPr="00B03A1A" w:rsidRDefault="00B03A1A" w:rsidP="00E0639D">
      <w:pPr>
        <w:tabs>
          <w:tab w:val="left" w:pos="2520"/>
        </w:tabs>
        <w:ind w:right="20"/>
        <w:jc w:val="both"/>
        <w:rPr>
          <w:rFonts w:ascii="Arial" w:hAnsi="Arial" w:cs="Arial"/>
        </w:rPr>
      </w:pPr>
      <w:r w:rsidRPr="00B03A1A">
        <w:rPr>
          <w:rFonts w:ascii="Arial" w:hAnsi="Arial" w:cs="Arial"/>
        </w:rPr>
        <w:t>Guardó silencio</w:t>
      </w:r>
    </w:p>
    <w:p w14:paraId="674D953C" w14:textId="3529DED6" w:rsidR="00B03A1A" w:rsidRDefault="00B03A1A" w:rsidP="00E0639D">
      <w:pPr>
        <w:tabs>
          <w:tab w:val="left" w:pos="2520"/>
        </w:tabs>
        <w:ind w:right="20"/>
        <w:jc w:val="both"/>
        <w:rPr>
          <w:rFonts w:ascii="Arial" w:hAnsi="Arial" w:cs="Arial"/>
          <w:b/>
          <w:bCs/>
        </w:rPr>
      </w:pPr>
      <w:r w:rsidRPr="00B03A1A">
        <w:rPr>
          <w:rFonts w:ascii="Arial" w:hAnsi="Arial" w:cs="Arial"/>
          <w:b/>
          <w:bCs/>
        </w:rPr>
        <w:t>LA SECRETARÍA DE INTERIOR MUNICIPAL</w:t>
      </w:r>
    </w:p>
    <w:p w14:paraId="22568705" w14:textId="1C840B77" w:rsidR="00B03A1A" w:rsidRPr="00B03A1A" w:rsidRDefault="00B03A1A" w:rsidP="00E0639D">
      <w:pPr>
        <w:tabs>
          <w:tab w:val="left" w:pos="2520"/>
        </w:tabs>
        <w:ind w:right="20"/>
        <w:jc w:val="both"/>
        <w:rPr>
          <w:rFonts w:ascii="Arial" w:hAnsi="Arial" w:cs="Arial"/>
        </w:rPr>
      </w:pPr>
      <w:r w:rsidRPr="00B03A1A">
        <w:rPr>
          <w:rFonts w:ascii="Arial" w:hAnsi="Arial" w:cs="Arial"/>
        </w:rPr>
        <w:t>Guardo silencio</w:t>
      </w:r>
    </w:p>
    <w:p w14:paraId="57FD8CA9" w14:textId="10B88769" w:rsidR="00B03A1A" w:rsidRDefault="00B03A1A" w:rsidP="00E0639D">
      <w:pPr>
        <w:tabs>
          <w:tab w:val="left" w:pos="2520"/>
        </w:tabs>
        <w:ind w:right="20"/>
        <w:jc w:val="both"/>
        <w:rPr>
          <w:rFonts w:ascii="Arial" w:hAnsi="Arial" w:cs="Arial"/>
          <w:b/>
          <w:bCs/>
        </w:rPr>
      </w:pPr>
      <w:r w:rsidRPr="00B03A1A">
        <w:rPr>
          <w:rFonts w:ascii="Arial" w:hAnsi="Arial" w:cs="Arial"/>
          <w:b/>
          <w:bCs/>
        </w:rPr>
        <w:t xml:space="preserve">DEPARTAMENTO DE PROSPERIDAD SOCIAL A NIVEL NACIONAL </w:t>
      </w:r>
    </w:p>
    <w:p w14:paraId="122F7CF2" w14:textId="12BA0095" w:rsidR="00B03A1A" w:rsidRPr="00B03A1A" w:rsidRDefault="00B03A1A" w:rsidP="00E0639D">
      <w:pPr>
        <w:tabs>
          <w:tab w:val="left" w:pos="2520"/>
        </w:tabs>
        <w:ind w:right="20"/>
        <w:jc w:val="both"/>
        <w:rPr>
          <w:rFonts w:ascii="Arial" w:hAnsi="Arial" w:cs="Arial"/>
        </w:rPr>
      </w:pPr>
      <w:r w:rsidRPr="00B03A1A">
        <w:rPr>
          <w:rFonts w:ascii="Arial" w:hAnsi="Arial" w:cs="Arial"/>
        </w:rPr>
        <w:t>Guardó silencio</w:t>
      </w:r>
    </w:p>
    <w:p w14:paraId="5C2326D5" w14:textId="04B51F49" w:rsidR="00E0639D" w:rsidRDefault="00B03A1A" w:rsidP="00E0639D">
      <w:pPr>
        <w:tabs>
          <w:tab w:val="left" w:pos="2520"/>
        </w:tabs>
        <w:ind w:right="20"/>
        <w:jc w:val="both"/>
        <w:rPr>
          <w:rFonts w:ascii="Arial" w:hAnsi="Arial" w:cs="Arial"/>
          <w:b/>
          <w:bCs/>
        </w:rPr>
      </w:pPr>
      <w:r w:rsidRPr="00B03A1A">
        <w:rPr>
          <w:rFonts w:ascii="Arial" w:hAnsi="Arial" w:cs="Arial"/>
          <w:b/>
          <w:bCs/>
        </w:rPr>
        <w:t>LA PROCURADURÍA PROVINCIAL DEL CARMEN DE BOLÍVAR</w:t>
      </w:r>
    </w:p>
    <w:p w14:paraId="337DEE1D" w14:textId="1E198C7E" w:rsidR="00B03A1A" w:rsidRPr="00B03A1A" w:rsidRDefault="00B03A1A" w:rsidP="00E0639D">
      <w:pPr>
        <w:tabs>
          <w:tab w:val="left" w:pos="2520"/>
        </w:tabs>
        <w:ind w:right="20"/>
        <w:jc w:val="both"/>
        <w:rPr>
          <w:rFonts w:ascii="Arial" w:hAnsi="Arial" w:cs="Arial"/>
          <w:sz w:val="24"/>
        </w:rPr>
      </w:pPr>
      <w:r w:rsidRPr="00B03A1A">
        <w:rPr>
          <w:rFonts w:ascii="Arial" w:hAnsi="Arial" w:cs="Arial"/>
        </w:rPr>
        <w:t xml:space="preserve">Guardo silencio. </w:t>
      </w:r>
    </w:p>
    <w:p w14:paraId="1A0F7F4B" w14:textId="77777777" w:rsidR="00B03A1A" w:rsidRDefault="00B03A1A" w:rsidP="00E0639D">
      <w:pPr>
        <w:ind w:left="360" w:right="20"/>
        <w:jc w:val="center"/>
        <w:rPr>
          <w:rFonts w:ascii="Arial" w:hAnsi="Arial" w:cs="Arial"/>
          <w:b/>
          <w:bCs/>
          <w:sz w:val="24"/>
        </w:rPr>
      </w:pPr>
    </w:p>
    <w:p w14:paraId="297F4556" w14:textId="77777777" w:rsidR="00B03A1A" w:rsidRDefault="00B03A1A" w:rsidP="00E0639D">
      <w:pPr>
        <w:ind w:left="360" w:right="20"/>
        <w:jc w:val="center"/>
        <w:rPr>
          <w:rFonts w:ascii="Arial" w:hAnsi="Arial" w:cs="Arial"/>
          <w:b/>
          <w:bCs/>
          <w:sz w:val="24"/>
        </w:rPr>
      </w:pPr>
    </w:p>
    <w:p w14:paraId="370532EE" w14:textId="5F931AFD" w:rsidR="00E0639D" w:rsidRPr="0024495A" w:rsidRDefault="00E0639D" w:rsidP="00E0639D">
      <w:pPr>
        <w:ind w:left="360" w:right="20"/>
        <w:jc w:val="center"/>
        <w:rPr>
          <w:rFonts w:ascii="Arial" w:hAnsi="Arial" w:cs="Arial"/>
          <w:b/>
          <w:bCs/>
          <w:sz w:val="24"/>
        </w:rPr>
      </w:pPr>
      <w:proofErr w:type="gramStart"/>
      <w:r w:rsidRPr="0024495A">
        <w:rPr>
          <w:rFonts w:ascii="Arial" w:hAnsi="Arial" w:cs="Arial"/>
          <w:b/>
          <w:bCs/>
          <w:sz w:val="24"/>
        </w:rPr>
        <w:lastRenderedPageBreak/>
        <w:t>PRUEBAS  QUE</w:t>
      </w:r>
      <w:proofErr w:type="gramEnd"/>
      <w:r w:rsidRPr="0024495A">
        <w:rPr>
          <w:rFonts w:ascii="Arial" w:hAnsi="Arial" w:cs="Arial"/>
          <w:b/>
          <w:bCs/>
          <w:sz w:val="24"/>
        </w:rPr>
        <w:t xml:space="preserve"> OBRAN EN EL EXPEDIENTE:</w:t>
      </w:r>
    </w:p>
    <w:p w14:paraId="04F5A12B" w14:textId="4EA712D2" w:rsidR="00E0639D" w:rsidRPr="00B03A1A" w:rsidRDefault="00B03A1A" w:rsidP="00E0639D">
      <w:pPr>
        <w:pStyle w:val="Prrafodelista"/>
        <w:numPr>
          <w:ilvl w:val="0"/>
          <w:numId w:val="4"/>
        </w:numPr>
        <w:spacing w:after="0" w:line="240" w:lineRule="auto"/>
        <w:ind w:right="20"/>
        <w:contextualSpacing w:val="0"/>
        <w:jc w:val="both"/>
        <w:rPr>
          <w:rFonts w:ascii="Arial" w:hAnsi="Arial" w:cs="Arial"/>
          <w:bCs/>
          <w:sz w:val="24"/>
          <w:szCs w:val="24"/>
        </w:rPr>
      </w:pPr>
      <w:r w:rsidRPr="00B03A1A">
        <w:rPr>
          <w:rFonts w:ascii="Arial" w:hAnsi="Arial" w:cs="Arial"/>
          <w:bCs/>
          <w:sz w:val="24"/>
          <w:szCs w:val="24"/>
        </w:rPr>
        <w:t>ESCRITO DE TUTELA FL. 1-5</w:t>
      </w:r>
    </w:p>
    <w:p w14:paraId="0434B2DE" w14:textId="17376F78" w:rsidR="00B03A1A" w:rsidRPr="00B03A1A" w:rsidRDefault="00B03A1A" w:rsidP="00B03A1A">
      <w:pPr>
        <w:pStyle w:val="Prrafodelista"/>
        <w:numPr>
          <w:ilvl w:val="0"/>
          <w:numId w:val="4"/>
        </w:numPr>
        <w:jc w:val="both"/>
        <w:rPr>
          <w:rFonts w:ascii="Arial" w:hAnsi="Arial" w:cs="Arial"/>
          <w:sz w:val="24"/>
          <w:szCs w:val="24"/>
        </w:rPr>
      </w:pPr>
      <w:r w:rsidRPr="00B03A1A">
        <w:rPr>
          <w:rFonts w:ascii="Arial" w:hAnsi="Arial" w:cs="Arial"/>
          <w:sz w:val="24"/>
          <w:szCs w:val="24"/>
        </w:rPr>
        <w:t xml:space="preserve">COPIA DE LA CONSTANCIA DE ENVIÓ EN PDF. </w:t>
      </w:r>
    </w:p>
    <w:p w14:paraId="02877F21" w14:textId="7F1D9660" w:rsidR="00B03A1A" w:rsidRPr="00B03A1A" w:rsidRDefault="00B03A1A" w:rsidP="00B03A1A">
      <w:pPr>
        <w:pStyle w:val="Prrafodelista"/>
        <w:numPr>
          <w:ilvl w:val="0"/>
          <w:numId w:val="4"/>
        </w:numPr>
        <w:jc w:val="both"/>
        <w:rPr>
          <w:rFonts w:ascii="Arial" w:hAnsi="Arial" w:cs="Arial"/>
          <w:sz w:val="24"/>
          <w:szCs w:val="24"/>
        </w:rPr>
      </w:pPr>
      <w:r w:rsidRPr="00B03A1A">
        <w:rPr>
          <w:rFonts w:ascii="Arial" w:hAnsi="Arial" w:cs="Arial"/>
          <w:sz w:val="24"/>
          <w:szCs w:val="24"/>
        </w:rPr>
        <w:t>COPIA DE LA CEDULA DE CIUDADANÍA DEL ACCIONANTE.</w:t>
      </w:r>
    </w:p>
    <w:p w14:paraId="4E72ED69" w14:textId="43F40F29" w:rsidR="00B03A1A" w:rsidRPr="00B03A1A" w:rsidRDefault="00B03A1A" w:rsidP="00B03A1A">
      <w:pPr>
        <w:pStyle w:val="Prrafodelista"/>
        <w:numPr>
          <w:ilvl w:val="0"/>
          <w:numId w:val="4"/>
        </w:numPr>
        <w:jc w:val="both"/>
        <w:rPr>
          <w:rFonts w:ascii="Arial" w:hAnsi="Arial" w:cs="Arial"/>
          <w:sz w:val="24"/>
          <w:szCs w:val="24"/>
        </w:rPr>
      </w:pPr>
      <w:r w:rsidRPr="00B03A1A">
        <w:rPr>
          <w:rFonts w:ascii="Arial" w:hAnsi="Arial" w:cs="Arial"/>
          <w:sz w:val="24"/>
          <w:szCs w:val="24"/>
        </w:rPr>
        <w:t>ESCRITO DE CONTESTACIÓN DE LA ALCALDÍA MUNICIPAL</w:t>
      </w:r>
    </w:p>
    <w:p w14:paraId="4F30144C" w14:textId="77777777" w:rsidR="00B03A1A" w:rsidRPr="0024495A" w:rsidRDefault="00B03A1A" w:rsidP="00B03A1A">
      <w:pPr>
        <w:pStyle w:val="Prrafodelista"/>
        <w:spacing w:after="0" w:line="240" w:lineRule="auto"/>
        <w:ind w:left="1080" w:right="20"/>
        <w:contextualSpacing w:val="0"/>
        <w:jc w:val="both"/>
        <w:rPr>
          <w:rFonts w:ascii="Arial" w:hAnsi="Arial" w:cs="Arial"/>
          <w:bCs/>
          <w:sz w:val="24"/>
        </w:rPr>
      </w:pPr>
    </w:p>
    <w:p w14:paraId="31FB4F3A" w14:textId="77777777" w:rsidR="00E0639D" w:rsidRPr="00931331" w:rsidRDefault="00E0639D" w:rsidP="00B03A1A">
      <w:pPr>
        <w:pStyle w:val="Prrafodelista"/>
        <w:spacing w:after="0" w:line="240" w:lineRule="auto"/>
        <w:ind w:right="20"/>
        <w:contextualSpacing w:val="0"/>
        <w:jc w:val="center"/>
        <w:rPr>
          <w:rFonts w:ascii="Arial" w:hAnsi="Arial" w:cs="Arial"/>
          <w:b/>
          <w:bCs/>
          <w:sz w:val="24"/>
        </w:rPr>
      </w:pPr>
      <w:r w:rsidRPr="00931331">
        <w:rPr>
          <w:rFonts w:ascii="Arial" w:hAnsi="Arial" w:cs="Arial"/>
          <w:b/>
          <w:bCs/>
          <w:sz w:val="24"/>
        </w:rPr>
        <w:t>CONSIDERACIONES</w:t>
      </w:r>
    </w:p>
    <w:p w14:paraId="111B26D6" w14:textId="77777777" w:rsidR="00E0639D" w:rsidRPr="00931331" w:rsidRDefault="00E0639D" w:rsidP="00E0639D">
      <w:pPr>
        <w:pStyle w:val="Prrafodelista"/>
        <w:ind w:right="20"/>
        <w:rPr>
          <w:rFonts w:ascii="Arial" w:hAnsi="Arial" w:cs="Arial"/>
          <w:b/>
          <w:bCs/>
          <w:sz w:val="24"/>
        </w:rPr>
      </w:pPr>
    </w:p>
    <w:p w14:paraId="720CC77D" w14:textId="77777777" w:rsidR="00E0639D" w:rsidRPr="00931331" w:rsidRDefault="00E0639D" w:rsidP="00E0639D">
      <w:pPr>
        <w:tabs>
          <w:tab w:val="left" w:pos="700"/>
        </w:tabs>
        <w:ind w:right="20"/>
        <w:rPr>
          <w:rFonts w:ascii="Arial" w:hAnsi="Arial" w:cs="Arial"/>
          <w:szCs w:val="28"/>
        </w:rPr>
      </w:pPr>
      <w:r w:rsidRPr="00931331">
        <w:rPr>
          <w:rFonts w:ascii="Arial" w:hAnsi="Arial" w:cs="Arial"/>
          <w:b/>
          <w:bCs/>
          <w:szCs w:val="28"/>
        </w:rPr>
        <w:t xml:space="preserve">Competencia </w:t>
      </w:r>
    </w:p>
    <w:p w14:paraId="1D977B46" w14:textId="77777777" w:rsidR="00E0639D" w:rsidRPr="00931331" w:rsidRDefault="00E0639D" w:rsidP="00E0639D">
      <w:pPr>
        <w:tabs>
          <w:tab w:val="left" w:pos="700"/>
        </w:tabs>
        <w:ind w:right="20"/>
        <w:rPr>
          <w:rFonts w:ascii="Arial" w:hAnsi="Arial" w:cs="Arial"/>
          <w:szCs w:val="28"/>
        </w:rPr>
      </w:pPr>
      <w:r w:rsidRPr="00931331">
        <w:rPr>
          <w:rFonts w:ascii="Arial" w:hAnsi="Arial" w:cs="Arial"/>
          <w:bCs/>
          <w:szCs w:val="28"/>
        </w:rPr>
        <w:t xml:space="preserve">El Juzgado Promiscuo Municipal de Tenerife, Magdalena, </w:t>
      </w:r>
      <w:r w:rsidRPr="00931331">
        <w:rPr>
          <w:rFonts w:ascii="Arial" w:hAnsi="Arial" w:cs="Arial"/>
          <w:szCs w:val="28"/>
        </w:rPr>
        <w:t xml:space="preserve">en desarrollo de las facultades conferidas por el </w:t>
      </w:r>
      <w:proofErr w:type="spellStart"/>
      <w:r w:rsidRPr="00931331">
        <w:rPr>
          <w:rFonts w:ascii="Arial" w:hAnsi="Arial" w:cs="Arial"/>
          <w:szCs w:val="28"/>
        </w:rPr>
        <w:t>Dcto</w:t>
      </w:r>
      <w:proofErr w:type="spellEnd"/>
      <w:r w:rsidRPr="00931331">
        <w:rPr>
          <w:rFonts w:ascii="Arial" w:hAnsi="Arial" w:cs="Arial"/>
          <w:szCs w:val="28"/>
        </w:rPr>
        <w:t xml:space="preserve">. 2591 de 1991, es competente para conocer en sede de primera instancia la acción de tutela interpuesta. </w:t>
      </w:r>
    </w:p>
    <w:p w14:paraId="7CEEF10B" w14:textId="77777777" w:rsidR="00B03A1A" w:rsidRDefault="00B03A1A" w:rsidP="00E0639D">
      <w:pPr>
        <w:outlineLvl w:val="0"/>
        <w:rPr>
          <w:rFonts w:ascii="Arial" w:hAnsi="Arial" w:cs="Arial"/>
          <w:b/>
          <w:szCs w:val="28"/>
          <w:lang w:val="es-ES"/>
        </w:rPr>
      </w:pPr>
      <w:bookmarkStart w:id="0" w:name="_Hlk506989186"/>
    </w:p>
    <w:p w14:paraId="0E318619" w14:textId="04F66E37" w:rsidR="00E0639D" w:rsidRPr="00931331" w:rsidRDefault="00E0639D" w:rsidP="00E0639D">
      <w:pPr>
        <w:outlineLvl w:val="0"/>
        <w:rPr>
          <w:rFonts w:ascii="Arial" w:hAnsi="Arial" w:cs="Arial"/>
          <w:b/>
          <w:szCs w:val="28"/>
          <w:lang w:val="es-ES"/>
        </w:rPr>
      </w:pPr>
      <w:r w:rsidRPr="00931331">
        <w:rPr>
          <w:rFonts w:ascii="Arial" w:hAnsi="Arial" w:cs="Arial"/>
          <w:b/>
          <w:szCs w:val="28"/>
          <w:lang w:val="es-ES"/>
        </w:rPr>
        <w:t>Problema jurídico y esquema de solución</w:t>
      </w:r>
    </w:p>
    <w:bookmarkEnd w:id="0"/>
    <w:p w14:paraId="101FBC64" w14:textId="4887594C" w:rsidR="00E0639D" w:rsidRDefault="00E0639D" w:rsidP="00E0639D">
      <w:pPr>
        <w:jc w:val="both"/>
        <w:rPr>
          <w:rFonts w:ascii="Arial" w:hAnsi="Arial" w:cs="Arial"/>
          <w:sz w:val="24"/>
          <w:szCs w:val="24"/>
        </w:rPr>
      </w:pPr>
      <w:r w:rsidRPr="00573CB7">
        <w:rPr>
          <w:rFonts w:ascii="Arial" w:hAnsi="Arial" w:cs="Arial"/>
          <w:sz w:val="24"/>
          <w:szCs w:val="24"/>
        </w:rPr>
        <w:t xml:space="preserve">Corresponde al despacho determinar si la Alcaldía Municipal de Tenerife, Magdalena, vulneró el derecho fundamental de petición de información </w:t>
      </w:r>
      <w:r w:rsidRPr="00573CB7">
        <w:rPr>
          <w:rFonts w:ascii="Arial" w:hAnsi="Arial" w:cs="Arial"/>
          <w:sz w:val="24"/>
          <w:szCs w:val="24"/>
          <w:lang w:val="es-ES"/>
        </w:rPr>
        <w:t>del señor</w:t>
      </w:r>
      <w:r w:rsidR="00B03A1A">
        <w:rPr>
          <w:rFonts w:ascii="Arial" w:hAnsi="Arial" w:cs="Arial"/>
          <w:sz w:val="24"/>
          <w:szCs w:val="24"/>
          <w:lang w:val="es-ES"/>
        </w:rPr>
        <w:t xml:space="preserve"> Pedro </w:t>
      </w:r>
      <w:proofErr w:type="spellStart"/>
      <w:r w:rsidR="00B03A1A">
        <w:rPr>
          <w:rFonts w:ascii="Arial" w:hAnsi="Arial" w:cs="Arial"/>
          <w:sz w:val="24"/>
          <w:szCs w:val="24"/>
          <w:lang w:val="es-ES"/>
        </w:rPr>
        <w:t>Regalao</w:t>
      </w:r>
      <w:proofErr w:type="spellEnd"/>
      <w:r w:rsidR="00B03A1A">
        <w:rPr>
          <w:rFonts w:ascii="Arial" w:hAnsi="Arial" w:cs="Arial"/>
          <w:sz w:val="24"/>
          <w:szCs w:val="24"/>
          <w:lang w:val="es-ES"/>
        </w:rPr>
        <w:t xml:space="preserve"> Romero</w:t>
      </w:r>
      <w:r w:rsidRPr="00573CB7">
        <w:rPr>
          <w:rFonts w:ascii="Arial" w:hAnsi="Arial" w:cs="Arial"/>
          <w:sz w:val="24"/>
          <w:szCs w:val="24"/>
          <w:lang w:val="es-ES"/>
        </w:rPr>
        <w:t xml:space="preserve">, </w:t>
      </w:r>
      <w:r w:rsidRPr="00573CB7">
        <w:rPr>
          <w:rFonts w:ascii="Arial" w:hAnsi="Arial" w:cs="Arial"/>
          <w:sz w:val="24"/>
          <w:szCs w:val="24"/>
        </w:rPr>
        <w:t>al no co</w:t>
      </w:r>
      <w:r w:rsidR="00B03A1A">
        <w:rPr>
          <w:rFonts w:ascii="Arial" w:hAnsi="Arial" w:cs="Arial"/>
          <w:sz w:val="24"/>
          <w:szCs w:val="24"/>
        </w:rPr>
        <w:t>nte</w:t>
      </w:r>
      <w:r w:rsidRPr="00573CB7">
        <w:rPr>
          <w:rFonts w:ascii="Arial" w:hAnsi="Arial" w:cs="Arial"/>
          <w:sz w:val="24"/>
          <w:szCs w:val="24"/>
        </w:rPr>
        <w:t>star el derecho de petición de fecha</w:t>
      </w:r>
      <w:r w:rsidR="00B03A1A">
        <w:rPr>
          <w:rFonts w:ascii="Arial" w:hAnsi="Arial" w:cs="Arial"/>
          <w:sz w:val="24"/>
          <w:szCs w:val="24"/>
        </w:rPr>
        <w:t xml:space="preserve"> 4 de octubre de </w:t>
      </w:r>
      <w:proofErr w:type="gramStart"/>
      <w:r w:rsidR="00B03A1A">
        <w:rPr>
          <w:rFonts w:ascii="Arial" w:hAnsi="Arial" w:cs="Arial"/>
          <w:sz w:val="24"/>
          <w:szCs w:val="24"/>
        </w:rPr>
        <w:t xml:space="preserve">2020, </w:t>
      </w:r>
      <w:r w:rsidRPr="00573CB7">
        <w:rPr>
          <w:rFonts w:ascii="Arial" w:hAnsi="Arial" w:cs="Arial"/>
          <w:sz w:val="24"/>
          <w:szCs w:val="24"/>
        </w:rPr>
        <w:t xml:space="preserve"> en</w:t>
      </w:r>
      <w:proofErr w:type="gramEnd"/>
      <w:r w:rsidRPr="00573CB7">
        <w:rPr>
          <w:rFonts w:ascii="Arial" w:hAnsi="Arial" w:cs="Arial"/>
          <w:sz w:val="24"/>
          <w:szCs w:val="24"/>
        </w:rPr>
        <w:t xml:space="preserve"> el que solicita </w:t>
      </w:r>
      <w:r w:rsidR="00B03A1A">
        <w:rPr>
          <w:rFonts w:ascii="Arial" w:hAnsi="Arial" w:cs="Arial"/>
          <w:sz w:val="24"/>
          <w:szCs w:val="24"/>
        </w:rPr>
        <w:t>la entrega de documentos conforme a la relación laboral que obtuvo previamente con ellos</w:t>
      </w:r>
      <w:r w:rsidRPr="00573CB7">
        <w:rPr>
          <w:rFonts w:ascii="Arial" w:hAnsi="Arial" w:cs="Arial"/>
          <w:sz w:val="24"/>
          <w:szCs w:val="24"/>
        </w:rPr>
        <w:t xml:space="preserve">. </w:t>
      </w:r>
    </w:p>
    <w:p w14:paraId="7B9BA60D" w14:textId="77777777" w:rsidR="00E0639D" w:rsidRPr="004770F2" w:rsidRDefault="00E0639D" w:rsidP="00E0639D">
      <w:pPr>
        <w:jc w:val="both"/>
        <w:rPr>
          <w:rFonts w:ascii="Arial" w:hAnsi="Arial" w:cs="Arial"/>
          <w:sz w:val="24"/>
          <w:szCs w:val="24"/>
        </w:rPr>
      </w:pPr>
      <w:r w:rsidRPr="004770F2">
        <w:rPr>
          <w:rFonts w:ascii="Arial" w:hAnsi="Arial" w:cs="Arial"/>
          <w:sz w:val="24"/>
        </w:rPr>
        <w:t xml:space="preserve">Conforme a lo anterior, se hace pertinente estudiar el núcleo esencial del derecho de petición, conforme a la Jurisprudencia </w:t>
      </w:r>
      <w:r w:rsidRPr="004770F2">
        <w:rPr>
          <w:rFonts w:ascii="Arial" w:hAnsi="Arial" w:cs="Arial"/>
          <w:color w:val="000000" w:themeColor="text1"/>
          <w:sz w:val="24"/>
        </w:rPr>
        <w:t>Sentencia T-230/20 con Ponencia del Magistrado Luis Guillermo Guerrero Pérez, expuso el tema concerniente del derecho de petición, así:</w:t>
      </w:r>
    </w:p>
    <w:p w14:paraId="1D3E2A13" w14:textId="77777777" w:rsidR="00E0639D" w:rsidRPr="004770F2" w:rsidRDefault="00E0639D" w:rsidP="00E0639D">
      <w:pPr>
        <w:widowControl w:val="0"/>
        <w:autoSpaceDE w:val="0"/>
        <w:autoSpaceDN w:val="0"/>
        <w:adjustRightInd w:val="0"/>
        <w:ind w:left="708" w:right="11"/>
        <w:jc w:val="both"/>
        <w:rPr>
          <w:rFonts w:ascii="Arial" w:eastAsia="Calibri" w:hAnsi="Arial" w:cs="Arial"/>
          <w:b/>
          <w:i/>
          <w:iCs/>
          <w:color w:val="000000" w:themeColor="text1"/>
          <w:sz w:val="24"/>
          <w:szCs w:val="24"/>
          <w:lang w:val="es-ES"/>
        </w:rPr>
      </w:pPr>
      <w:proofErr w:type="gramStart"/>
      <w:r w:rsidRPr="004770F2">
        <w:rPr>
          <w:rFonts w:ascii="Arial" w:eastAsia="Calibri" w:hAnsi="Arial" w:cs="Arial"/>
          <w:b/>
          <w:i/>
          <w:iCs/>
          <w:color w:val="000000" w:themeColor="text1"/>
          <w:sz w:val="24"/>
          <w:szCs w:val="24"/>
          <w:u w:val="single"/>
          <w:lang w:val="es-ES"/>
        </w:rPr>
        <w:t>“ Caracterización</w:t>
      </w:r>
      <w:proofErr w:type="gramEnd"/>
      <w:r w:rsidRPr="004770F2">
        <w:rPr>
          <w:rFonts w:ascii="Arial" w:eastAsia="Calibri" w:hAnsi="Arial" w:cs="Arial"/>
          <w:b/>
          <w:i/>
          <w:iCs/>
          <w:color w:val="000000" w:themeColor="text1"/>
          <w:sz w:val="24"/>
          <w:szCs w:val="24"/>
          <w:u w:val="single"/>
          <w:lang w:val="es-ES"/>
        </w:rPr>
        <w:t xml:space="preserve"> del derecho de petición.</w:t>
      </w:r>
      <w:r w:rsidRPr="004770F2">
        <w:rPr>
          <w:rFonts w:ascii="Arial" w:eastAsia="Calibri" w:hAnsi="Arial" w:cs="Arial"/>
          <w:b/>
          <w:i/>
          <w:iCs/>
          <w:color w:val="000000" w:themeColor="text1"/>
          <w:sz w:val="24"/>
          <w:szCs w:val="24"/>
          <w:lang w:val="es-ES"/>
        </w:rPr>
        <w:t xml:space="preserve"> </w:t>
      </w:r>
      <w:r w:rsidRPr="004770F2">
        <w:rPr>
          <w:rFonts w:ascii="Arial" w:eastAsia="Calibri" w:hAnsi="Arial" w:cs="Arial"/>
          <w:b/>
          <w:i/>
          <w:iCs/>
          <w:color w:val="000000" w:themeColor="text1"/>
          <w:sz w:val="24"/>
          <w:szCs w:val="24"/>
        </w:rPr>
        <w:t>El artículo 23 de la Constitución dispone que “[t]oda persona tiene derecho a presentar peticiones respetuosas a las autoridades por motivos de interés general o particular y a obtener pronta resolución.” Esta garantía ha sido denominada derecho fundamental de petición, con el cual se promueve un canal de diálogo entre los administrados y la administración, “</w:t>
      </w:r>
      <w:r w:rsidRPr="004770F2">
        <w:rPr>
          <w:rFonts w:ascii="Arial" w:eastAsia="Calibri" w:hAnsi="Arial" w:cs="Arial"/>
          <w:b/>
          <w:i/>
          <w:iCs/>
          <w:color w:val="000000" w:themeColor="text1"/>
          <w:sz w:val="24"/>
          <w:szCs w:val="24"/>
          <w:lang w:val="es-ES"/>
        </w:rPr>
        <w:t>cuya fluidez y eficacia constituye una exigencia impostergable para los ordenamientos organizados bajo la insignia del Estado Democrático de Derecho”</w:t>
      </w:r>
      <w:r w:rsidRPr="004770F2">
        <w:rPr>
          <w:rStyle w:val="Refdenotaalpie"/>
          <w:rFonts w:ascii="Arial" w:eastAsia="Calibri" w:hAnsi="Arial" w:cs="Arial"/>
          <w:b/>
          <w:i/>
          <w:iCs/>
          <w:color w:val="000000" w:themeColor="text1"/>
          <w:sz w:val="24"/>
          <w:szCs w:val="24"/>
          <w:lang w:val="es-ES"/>
        </w:rPr>
        <w:footnoteReference w:id="1"/>
      </w:r>
      <w:r w:rsidRPr="004770F2">
        <w:rPr>
          <w:rFonts w:ascii="Arial" w:eastAsia="Calibri" w:hAnsi="Arial" w:cs="Arial"/>
          <w:b/>
          <w:i/>
          <w:iCs/>
          <w:color w:val="000000" w:themeColor="text1"/>
          <w:sz w:val="24"/>
          <w:szCs w:val="24"/>
        </w:rPr>
        <w:t xml:space="preserve">. De acuerdo con la jurisprudencia constitucional, esta garantía tiene dos componentes esenciales: (i) </w:t>
      </w:r>
      <w:r w:rsidRPr="004770F2">
        <w:rPr>
          <w:rFonts w:ascii="Arial" w:eastAsia="Calibri" w:hAnsi="Arial" w:cs="Arial"/>
          <w:b/>
          <w:i/>
          <w:iCs/>
          <w:color w:val="000000" w:themeColor="text1"/>
          <w:sz w:val="24"/>
          <w:szCs w:val="24"/>
          <w:lang w:val="es-ES"/>
        </w:rPr>
        <w:t>la posibilidad de formular peticiones respetuosas ante las autoridades, y como correlativo a ello, (</w:t>
      </w:r>
      <w:proofErr w:type="spellStart"/>
      <w:r w:rsidRPr="004770F2">
        <w:rPr>
          <w:rFonts w:ascii="Arial" w:eastAsia="Calibri" w:hAnsi="Arial" w:cs="Arial"/>
          <w:b/>
          <w:i/>
          <w:iCs/>
          <w:color w:val="000000" w:themeColor="text1"/>
          <w:sz w:val="24"/>
          <w:szCs w:val="24"/>
          <w:lang w:val="es-ES"/>
        </w:rPr>
        <w:t>ii</w:t>
      </w:r>
      <w:proofErr w:type="spellEnd"/>
      <w:r w:rsidRPr="004770F2">
        <w:rPr>
          <w:rFonts w:ascii="Arial" w:eastAsia="Calibri" w:hAnsi="Arial" w:cs="Arial"/>
          <w:b/>
          <w:i/>
          <w:iCs/>
          <w:color w:val="000000" w:themeColor="text1"/>
          <w:sz w:val="24"/>
          <w:szCs w:val="24"/>
          <w:lang w:val="es-ES"/>
        </w:rPr>
        <w:t xml:space="preserve">) la garantía de que se otorgue respuesta de fondo, eficaz, oportuna y congruente con lo solicitado. Con fundamento en ello, su núcleo esencial se circunscribe a la formulación de la petición, a la pronta resolución, a la existencia de una respuesta de fondo y a la </w:t>
      </w:r>
      <w:r w:rsidRPr="004770F2">
        <w:rPr>
          <w:rFonts w:ascii="Arial" w:eastAsia="Calibri" w:hAnsi="Arial" w:cs="Arial"/>
          <w:b/>
          <w:i/>
          <w:iCs/>
          <w:color w:val="000000" w:themeColor="text1"/>
          <w:sz w:val="24"/>
          <w:szCs w:val="24"/>
          <w:lang w:val="es-ES"/>
        </w:rPr>
        <w:lastRenderedPageBreak/>
        <w:t xml:space="preserve">notificación de la decisión al peticionario. </w:t>
      </w:r>
    </w:p>
    <w:p w14:paraId="74E0DD5C" w14:textId="77777777" w:rsidR="00E0639D" w:rsidRPr="004770F2" w:rsidRDefault="00E0639D" w:rsidP="00E0639D">
      <w:pPr>
        <w:widowControl w:val="0"/>
        <w:autoSpaceDE w:val="0"/>
        <w:autoSpaceDN w:val="0"/>
        <w:adjustRightInd w:val="0"/>
        <w:ind w:left="708" w:right="11"/>
        <w:jc w:val="both"/>
        <w:rPr>
          <w:rFonts w:ascii="Arial" w:eastAsia="Calibri" w:hAnsi="Arial" w:cs="Arial"/>
          <w:b/>
          <w:i/>
          <w:iCs/>
          <w:color w:val="000000" w:themeColor="text1"/>
          <w:sz w:val="24"/>
          <w:szCs w:val="24"/>
          <w:lang w:val="es-ES"/>
        </w:rPr>
      </w:pPr>
    </w:p>
    <w:p w14:paraId="7199170B" w14:textId="77777777" w:rsidR="00E0639D" w:rsidRPr="004770F2" w:rsidRDefault="00E0639D" w:rsidP="00E0639D">
      <w:pPr>
        <w:widowControl w:val="0"/>
        <w:autoSpaceDE w:val="0"/>
        <w:autoSpaceDN w:val="0"/>
        <w:adjustRightInd w:val="0"/>
        <w:ind w:left="708" w:right="11"/>
        <w:jc w:val="both"/>
        <w:rPr>
          <w:rFonts w:ascii="Arial" w:eastAsia="Calibri" w:hAnsi="Arial" w:cs="Arial"/>
          <w:b/>
          <w:i/>
          <w:iCs/>
          <w:color w:val="000000" w:themeColor="text1"/>
          <w:sz w:val="24"/>
          <w:szCs w:val="24"/>
          <w:lang w:val="es-ES"/>
        </w:rPr>
      </w:pPr>
      <w:r w:rsidRPr="004770F2">
        <w:rPr>
          <w:rFonts w:ascii="Arial" w:eastAsia="Calibri" w:hAnsi="Arial" w:cs="Arial"/>
          <w:b/>
          <w:i/>
          <w:iCs/>
          <w:color w:val="000000" w:themeColor="text1"/>
          <w:sz w:val="24"/>
          <w:szCs w:val="24"/>
          <w:lang w:val="es-ES"/>
        </w:rPr>
        <w:t xml:space="preserve">4.5.2. </w:t>
      </w:r>
      <w:r w:rsidRPr="004770F2">
        <w:rPr>
          <w:rFonts w:ascii="Arial" w:eastAsia="Calibri" w:hAnsi="Arial" w:cs="Arial"/>
          <w:b/>
          <w:i/>
          <w:iCs/>
          <w:color w:val="000000" w:themeColor="text1"/>
          <w:sz w:val="24"/>
          <w:szCs w:val="24"/>
          <w:u w:val="single"/>
          <w:lang w:val="es-ES"/>
        </w:rPr>
        <w:t>Formulación de la petición.</w:t>
      </w:r>
      <w:r w:rsidRPr="004770F2">
        <w:rPr>
          <w:rFonts w:ascii="Arial" w:eastAsia="Calibri" w:hAnsi="Arial" w:cs="Arial"/>
          <w:b/>
          <w:i/>
          <w:iCs/>
          <w:color w:val="000000" w:themeColor="text1"/>
          <w:sz w:val="24"/>
          <w:szCs w:val="24"/>
          <w:lang w:val="es-ES"/>
        </w:rPr>
        <w:t xml:space="preserve"> En virtud del derecho de petición cualquier persona podrá dirigir solicitudes respetuosas a las autoridades, ya sea verbalmente, por escrito o por cualquier otro medio idóneo (art. 23 CN y art. 13 CPACA). En otras palabras, la petición puede, por regla general, formularse ante </w:t>
      </w:r>
      <w:proofErr w:type="gramStart"/>
      <w:r w:rsidRPr="004770F2">
        <w:rPr>
          <w:rFonts w:ascii="Arial" w:eastAsia="Calibri" w:hAnsi="Arial" w:cs="Arial"/>
          <w:b/>
          <w:i/>
          <w:iCs/>
          <w:color w:val="000000" w:themeColor="text1"/>
          <w:sz w:val="24"/>
          <w:szCs w:val="24"/>
          <w:lang w:val="es-ES"/>
        </w:rPr>
        <w:t>autoridades públicas</w:t>
      </w:r>
      <w:proofErr w:type="gramEnd"/>
      <w:r w:rsidRPr="004770F2">
        <w:rPr>
          <w:rFonts w:ascii="Arial" w:eastAsia="Calibri" w:hAnsi="Arial" w:cs="Arial"/>
          <w:b/>
          <w:i/>
          <w:iCs/>
          <w:color w:val="000000" w:themeColor="text1"/>
          <w:sz w:val="24"/>
          <w:szCs w:val="24"/>
          <w:lang w:val="es-ES"/>
        </w:rPr>
        <w:t>, siendo, en muchas ocasiones, una de las formas de iniciar o impulsar procedimientos administrativos. Estas últimas tienen la obligación de recibirlas, tramitarlas y responderlas de forma clara, oportuna, suficiente y congruente con lo pedido, de acuerdo con los estándares establecidos por la ley</w:t>
      </w:r>
      <w:r w:rsidRPr="004770F2">
        <w:rPr>
          <w:rStyle w:val="Refdenotaalpie"/>
          <w:rFonts w:ascii="Arial" w:eastAsia="Calibri" w:hAnsi="Arial" w:cs="Arial"/>
          <w:b/>
          <w:i/>
          <w:iCs/>
          <w:color w:val="000000" w:themeColor="text1"/>
          <w:sz w:val="24"/>
          <w:szCs w:val="24"/>
          <w:lang w:val="es-ES"/>
        </w:rPr>
        <w:footnoteReference w:id="2"/>
      </w:r>
      <w:r w:rsidRPr="004770F2">
        <w:rPr>
          <w:rFonts w:ascii="Arial" w:eastAsia="Calibri" w:hAnsi="Arial" w:cs="Arial"/>
          <w:b/>
          <w:i/>
          <w:iCs/>
          <w:color w:val="000000" w:themeColor="text1"/>
          <w:sz w:val="24"/>
          <w:szCs w:val="24"/>
          <w:lang w:val="es-ES"/>
        </w:rPr>
        <w:t xml:space="preserve">. </w:t>
      </w:r>
    </w:p>
    <w:p w14:paraId="1915EE52" w14:textId="77777777" w:rsidR="00E0639D" w:rsidRPr="004770F2" w:rsidRDefault="00E0639D" w:rsidP="00E0639D">
      <w:pPr>
        <w:widowControl w:val="0"/>
        <w:autoSpaceDE w:val="0"/>
        <w:autoSpaceDN w:val="0"/>
        <w:adjustRightInd w:val="0"/>
        <w:ind w:left="708" w:right="11"/>
        <w:jc w:val="both"/>
        <w:rPr>
          <w:rFonts w:ascii="Arial" w:eastAsia="Calibri" w:hAnsi="Arial" w:cs="Arial"/>
          <w:b/>
          <w:i/>
          <w:iCs/>
          <w:color w:val="000000" w:themeColor="text1"/>
          <w:sz w:val="24"/>
          <w:szCs w:val="24"/>
          <w:lang w:val="es-ES"/>
        </w:rPr>
      </w:pPr>
    </w:p>
    <w:p w14:paraId="796473DC" w14:textId="77777777" w:rsidR="00E0639D" w:rsidRPr="004770F2" w:rsidRDefault="00E0639D" w:rsidP="00E0639D">
      <w:pPr>
        <w:widowControl w:val="0"/>
        <w:autoSpaceDE w:val="0"/>
        <w:autoSpaceDN w:val="0"/>
        <w:adjustRightInd w:val="0"/>
        <w:ind w:left="708" w:right="11"/>
        <w:jc w:val="both"/>
        <w:rPr>
          <w:rFonts w:ascii="Arial" w:eastAsia="Calibri" w:hAnsi="Arial" w:cs="Arial"/>
          <w:b/>
          <w:i/>
          <w:iCs/>
          <w:color w:val="000000" w:themeColor="text1"/>
          <w:sz w:val="24"/>
          <w:szCs w:val="24"/>
          <w:lang w:val="es-ES_tradnl"/>
        </w:rPr>
      </w:pPr>
      <w:r w:rsidRPr="004770F2">
        <w:rPr>
          <w:rFonts w:ascii="Arial" w:eastAsia="Calibri" w:hAnsi="Arial" w:cs="Arial"/>
          <w:b/>
          <w:i/>
          <w:iCs/>
          <w:color w:val="000000" w:themeColor="text1"/>
          <w:sz w:val="24"/>
          <w:szCs w:val="24"/>
          <w:lang w:val="es-ES"/>
        </w:rPr>
        <w:t xml:space="preserve">4.5.3. </w:t>
      </w:r>
      <w:r w:rsidRPr="004770F2">
        <w:rPr>
          <w:rFonts w:ascii="Arial" w:eastAsia="Calibri" w:hAnsi="Arial" w:cs="Arial"/>
          <w:b/>
          <w:i/>
          <w:iCs/>
          <w:color w:val="000000" w:themeColor="text1"/>
          <w:sz w:val="24"/>
          <w:szCs w:val="24"/>
          <w:u w:val="single"/>
        </w:rPr>
        <w:t>Pronta resolución.</w:t>
      </w:r>
      <w:r w:rsidRPr="004770F2">
        <w:rPr>
          <w:rFonts w:ascii="Arial" w:eastAsia="Calibri" w:hAnsi="Arial" w:cs="Arial"/>
          <w:b/>
          <w:i/>
          <w:iCs/>
          <w:color w:val="000000" w:themeColor="text1"/>
          <w:sz w:val="24"/>
          <w:szCs w:val="24"/>
        </w:rPr>
        <w:t xml:space="preserve"> Otro de los componentes del núcleo esencial del derecho de petición, consiste en que las solicitudes formuladas ante autoridades o particulares deben ser resueltas en el menor tiempo posible, sin que se exceda el término fijado por la ley para tal efecto. </w:t>
      </w:r>
    </w:p>
    <w:p w14:paraId="1DBDC858" w14:textId="77777777" w:rsidR="00E0639D" w:rsidRPr="004770F2" w:rsidRDefault="00E0639D" w:rsidP="00E0639D">
      <w:pPr>
        <w:widowControl w:val="0"/>
        <w:autoSpaceDE w:val="0"/>
        <w:autoSpaceDN w:val="0"/>
        <w:adjustRightInd w:val="0"/>
        <w:ind w:left="708" w:right="11"/>
        <w:jc w:val="both"/>
        <w:rPr>
          <w:rFonts w:ascii="Arial" w:eastAsia="Calibri" w:hAnsi="Arial" w:cs="Arial"/>
          <w:b/>
          <w:i/>
          <w:iCs/>
          <w:color w:val="000000" w:themeColor="text1"/>
          <w:sz w:val="24"/>
          <w:szCs w:val="24"/>
        </w:rPr>
      </w:pPr>
      <w:r w:rsidRPr="004770F2">
        <w:rPr>
          <w:rFonts w:ascii="Arial" w:eastAsia="Calibri" w:hAnsi="Arial" w:cs="Arial"/>
          <w:b/>
          <w:i/>
          <w:iCs/>
          <w:color w:val="000000" w:themeColor="text1"/>
          <w:sz w:val="24"/>
          <w:szCs w:val="24"/>
          <w:lang w:val="es-ES"/>
        </w:rPr>
        <w:t xml:space="preserve">4.5.3.1. </w:t>
      </w:r>
      <w:r w:rsidRPr="004770F2">
        <w:rPr>
          <w:rFonts w:ascii="Arial" w:eastAsia="Calibri" w:hAnsi="Arial" w:cs="Arial"/>
          <w:b/>
          <w:i/>
          <w:iCs/>
          <w:color w:val="000000" w:themeColor="text1"/>
          <w:sz w:val="24"/>
          <w:szCs w:val="24"/>
        </w:rPr>
        <w:t>El artículo 14 de la Ley 1437 de 2011 dispone un término general de 15 días hábiles siguientes a la recepción de la solicitud para dar respuesta, salvo que la ley hubiera determinado plazos especiales para cierto tipo de actuaciones</w:t>
      </w:r>
      <w:r w:rsidRPr="004770F2">
        <w:rPr>
          <w:rStyle w:val="Refdenotaalpie"/>
          <w:rFonts w:ascii="Arial" w:eastAsia="Calibri" w:hAnsi="Arial" w:cs="Arial"/>
          <w:b/>
          <w:i/>
          <w:iCs/>
          <w:color w:val="000000" w:themeColor="text1"/>
          <w:sz w:val="24"/>
          <w:szCs w:val="24"/>
        </w:rPr>
        <w:footnoteReference w:id="3"/>
      </w:r>
      <w:r w:rsidRPr="004770F2">
        <w:rPr>
          <w:rFonts w:ascii="Arial" w:eastAsia="Calibri" w:hAnsi="Arial" w:cs="Arial"/>
          <w:b/>
          <w:i/>
          <w:iCs/>
          <w:color w:val="000000" w:themeColor="text1"/>
          <w:sz w:val="24"/>
          <w:szCs w:val="24"/>
        </w:rPr>
        <w:t xml:space="preserve">. Esa misma disposición normativa se refiere </w:t>
      </w:r>
      <w:r w:rsidRPr="004770F2">
        <w:rPr>
          <w:rFonts w:ascii="Arial" w:eastAsia="Calibri" w:hAnsi="Arial" w:cs="Arial"/>
          <w:b/>
          <w:i/>
          <w:iCs/>
          <w:color w:val="000000" w:themeColor="text1"/>
          <w:sz w:val="24"/>
          <w:szCs w:val="24"/>
        </w:rPr>
        <w:lastRenderedPageBreak/>
        <w:t xml:space="preserve">a dos términos especiales aplicables a los requerimientos de documentos o información, y a las consultas formuladas a las autoridades relacionadas con orientación, consejo o punto de vista frente a materias a su cargo. Los primeros deberán ser resueltos en los 10 días hábiles siguientes a la recepción, mientras que los segundos dentro de los 30 días siguientes. </w:t>
      </w:r>
    </w:p>
    <w:p w14:paraId="14BB908B" w14:textId="77777777" w:rsidR="00E0639D" w:rsidRPr="004770F2" w:rsidRDefault="00E0639D" w:rsidP="00E0639D">
      <w:pPr>
        <w:widowControl w:val="0"/>
        <w:autoSpaceDE w:val="0"/>
        <w:autoSpaceDN w:val="0"/>
        <w:adjustRightInd w:val="0"/>
        <w:ind w:left="708" w:right="11"/>
        <w:jc w:val="both"/>
        <w:rPr>
          <w:rFonts w:ascii="Arial" w:eastAsia="Calibri" w:hAnsi="Arial" w:cs="Arial"/>
          <w:b/>
          <w:i/>
          <w:iCs/>
          <w:color w:val="000000" w:themeColor="text1"/>
          <w:sz w:val="24"/>
          <w:szCs w:val="24"/>
        </w:rPr>
      </w:pPr>
      <w:r w:rsidRPr="004770F2">
        <w:rPr>
          <w:rFonts w:ascii="Arial" w:eastAsia="Calibri" w:hAnsi="Arial" w:cs="Arial"/>
          <w:b/>
          <w:i/>
          <w:iCs/>
          <w:color w:val="000000" w:themeColor="text1"/>
          <w:sz w:val="24"/>
          <w:szCs w:val="24"/>
        </w:rPr>
        <w:t xml:space="preserve">Cuando se trata de peticiones relacionadas con la solicitud de documentos o de información, el artículo 14 de la Ley 1437 de 2011 establece un silencio administrativo positivo que opera cuando no se ha brindado respuesta dentro del término de 10 días hábiles que consagra la norma. En esos eventos, la autoridad debe proceder a la entrega de los documentos dentro de los tres días hábiles siguientes al vencimiento del plazo. </w:t>
      </w:r>
    </w:p>
    <w:p w14:paraId="7AA4DD4A" w14:textId="77777777" w:rsidR="00E0639D" w:rsidRPr="004770F2" w:rsidRDefault="00E0639D" w:rsidP="00E0639D">
      <w:pPr>
        <w:widowControl w:val="0"/>
        <w:autoSpaceDE w:val="0"/>
        <w:autoSpaceDN w:val="0"/>
        <w:adjustRightInd w:val="0"/>
        <w:ind w:left="708" w:right="11"/>
        <w:jc w:val="both"/>
        <w:rPr>
          <w:rFonts w:ascii="Arial" w:eastAsia="Calibri" w:hAnsi="Arial" w:cs="Arial"/>
          <w:b/>
          <w:i/>
          <w:iCs/>
          <w:color w:val="000000" w:themeColor="text1"/>
          <w:sz w:val="24"/>
          <w:szCs w:val="24"/>
        </w:rPr>
      </w:pPr>
      <w:r w:rsidRPr="004770F2">
        <w:rPr>
          <w:rFonts w:ascii="Arial" w:eastAsia="Calibri" w:hAnsi="Arial" w:cs="Arial"/>
          <w:b/>
          <w:i/>
          <w:iCs/>
          <w:color w:val="000000" w:themeColor="text1"/>
          <w:sz w:val="24"/>
          <w:szCs w:val="24"/>
        </w:rPr>
        <w:t>Como ya se anunciaba, el plazo para la respuesta de fondo se contabiliza desde el momento en que la autoridad o el particular recibieron la solicitud por cualquiera de los medios habilitados para tal efecto, siempre que estos permitan la comunicación o transferencia de datos. En otras palabras, los términos para contestar empiezan a correr a partir de que el peticionario manifiesta su requerimiento, (i) ya sea verbalmente en las oficinas o medios telefónicos, (</w:t>
      </w:r>
      <w:proofErr w:type="spellStart"/>
      <w:r w:rsidRPr="004770F2">
        <w:rPr>
          <w:rFonts w:ascii="Arial" w:eastAsia="Calibri" w:hAnsi="Arial" w:cs="Arial"/>
          <w:b/>
          <w:i/>
          <w:iCs/>
          <w:color w:val="000000" w:themeColor="text1"/>
          <w:sz w:val="24"/>
          <w:szCs w:val="24"/>
        </w:rPr>
        <w:t>ii</w:t>
      </w:r>
      <w:proofErr w:type="spellEnd"/>
      <w:r w:rsidRPr="004770F2">
        <w:rPr>
          <w:rFonts w:ascii="Arial" w:eastAsia="Calibri" w:hAnsi="Arial" w:cs="Arial"/>
          <w:b/>
          <w:i/>
          <w:iCs/>
          <w:color w:val="000000" w:themeColor="text1"/>
          <w:sz w:val="24"/>
          <w:szCs w:val="24"/>
        </w:rPr>
        <w:t>) por escrito –utilizando medios electrónicos que funcionen como canales de comunicación entre las dos partes, o por medio impreso en las oficinas o direcciones de la entidad pública o privada–, o (</w:t>
      </w:r>
      <w:proofErr w:type="spellStart"/>
      <w:r w:rsidRPr="004770F2">
        <w:rPr>
          <w:rFonts w:ascii="Arial" w:eastAsia="Calibri" w:hAnsi="Arial" w:cs="Arial"/>
          <w:b/>
          <w:i/>
          <w:iCs/>
          <w:color w:val="000000" w:themeColor="text1"/>
          <w:sz w:val="24"/>
          <w:szCs w:val="24"/>
        </w:rPr>
        <w:t>iii</w:t>
      </w:r>
      <w:proofErr w:type="spellEnd"/>
      <w:r w:rsidRPr="004770F2">
        <w:rPr>
          <w:rFonts w:ascii="Arial" w:eastAsia="Calibri" w:hAnsi="Arial" w:cs="Arial"/>
          <w:b/>
          <w:i/>
          <w:iCs/>
          <w:color w:val="000000" w:themeColor="text1"/>
          <w:sz w:val="24"/>
          <w:szCs w:val="24"/>
        </w:rPr>
        <w:t>) también por cualquier otro medio que resulte idóneo para la transferencia de datos.</w:t>
      </w:r>
    </w:p>
    <w:p w14:paraId="21CA53F3" w14:textId="77777777" w:rsidR="00E0639D" w:rsidRPr="004770F2" w:rsidRDefault="00E0639D" w:rsidP="00E0639D">
      <w:pPr>
        <w:widowControl w:val="0"/>
        <w:autoSpaceDE w:val="0"/>
        <w:autoSpaceDN w:val="0"/>
        <w:adjustRightInd w:val="0"/>
        <w:ind w:left="708" w:right="11"/>
        <w:jc w:val="both"/>
        <w:rPr>
          <w:rFonts w:ascii="Arial" w:eastAsia="Calibri" w:hAnsi="Arial" w:cs="Arial"/>
          <w:b/>
          <w:i/>
          <w:iCs/>
          <w:color w:val="000000" w:themeColor="text1"/>
          <w:sz w:val="24"/>
          <w:szCs w:val="24"/>
        </w:rPr>
      </w:pPr>
      <w:r w:rsidRPr="004770F2">
        <w:rPr>
          <w:rFonts w:ascii="Arial" w:eastAsia="Calibri" w:hAnsi="Arial" w:cs="Arial"/>
          <w:b/>
          <w:i/>
          <w:iCs/>
          <w:color w:val="000000" w:themeColor="text1"/>
          <w:sz w:val="24"/>
          <w:szCs w:val="24"/>
          <w:lang w:val="es-ES"/>
        </w:rPr>
        <w:t xml:space="preserve">4.5.4. </w:t>
      </w:r>
      <w:r w:rsidRPr="004770F2">
        <w:rPr>
          <w:rFonts w:ascii="Arial" w:eastAsia="Calibri" w:hAnsi="Arial" w:cs="Arial"/>
          <w:b/>
          <w:i/>
          <w:iCs/>
          <w:color w:val="000000" w:themeColor="text1"/>
          <w:sz w:val="24"/>
          <w:szCs w:val="24"/>
          <w:u w:val="single"/>
        </w:rPr>
        <w:t>Respuesta de fondo.</w:t>
      </w:r>
      <w:r w:rsidRPr="004770F2">
        <w:rPr>
          <w:rFonts w:ascii="Arial" w:eastAsia="Calibri" w:hAnsi="Arial" w:cs="Arial"/>
          <w:b/>
          <w:i/>
          <w:iCs/>
          <w:color w:val="000000" w:themeColor="text1"/>
          <w:sz w:val="24"/>
          <w:szCs w:val="24"/>
        </w:rPr>
        <w:t xml:space="preserve"> Otro componente del núcleo esencial supone que la contestación a los derechos de petición debe observar ciertas condiciones para que sea constitucionalmente válida. Al respecto, esta Corporación ha señalado que la respuesta de la autoridad debe ser: “(i) </w:t>
      </w:r>
      <w:r w:rsidRPr="004770F2">
        <w:rPr>
          <w:rFonts w:ascii="Arial" w:eastAsia="Calibri" w:hAnsi="Arial" w:cs="Arial"/>
          <w:b/>
          <w:i/>
          <w:iCs/>
          <w:color w:val="000000" w:themeColor="text1"/>
          <w:sz w:val="24"/>
          <w:szCs w:val="24"/>
          <w:u w:val="single"/>
        </w:rPr>
        <w:t>clara</w:t>
      </w:r>
      <w:r w:rsidRPr="004770F2">
        <w:rPr>
          <w:rFonts w:ascii="Arial" w:eastAsia="Calibri" w:hAnsi="Arial" w:cs="Arial"/>
          <w:b/>
          <w:i/>
          <w:iCs/>
          <w:color w:val="000000" w:themeColor="text1"/>
          <w:sz w:val="24"/>
          <w:szCs w:val="24"/>
        </w:rPr>
        <w:t>, esto es, inteligible y contentiva de argumentos de fácil comprensión; (</w:t>
      </w:r>
      <w:proofErr w:type="spellStart"/>
      <w:r w:rsidRPr="004770F2">
        <w:rPr>
          <w:rFonts w:ascii="Arial" w:eastAsia="Calibri" w:hAnsi="Arial" w:cs="Arial"/>
          <w:b/>
          <w:i/>
          <w:iCs/>
          <w:color w:val="000000" w:themeColor="text1"/>
          <w:sz w:val="24"/>
          <w:szCs w:val="24"/>
        </w:rPr>
        <w:t>ii</w:t>
      </w:r>
      <w:proofErr w:type="spellEnd"/>
      <w:r w:rsidRPr="004770F2">
        <w:rPr>
          <w:rFonts w:ascii="Arial" w:eastAsia="Calibri" w:hAnsi="Arial" w:cs="Arial"/>
          <w:b/>
          <w:i/>
          <w:iCs/>
          <w:color w:val="000000" w:themeColor="text1"/>
          <w:sz w:val="24"/>
          <w:szCs w:val="24"/>
        </w:rPr>
        <w:t xml:space="preserve">) </w:t>
      </w:r>
      <w:r w:rsidRPr="004770F2">
        <w:rPr>
          <w:rFonts w:ascii="Arial" w:eastAsia="Calibri" w:hAnsi="Arial" w:cs="Arial"/>
          <w:b/>
          <w:i/>
          <w:iCs/>
          <w:color w:val="000000" w:themeColor="text1"/>
          <w:sz w:val="24"/>
          <w:szCs w:val="24"/>
          <w:u w:val="single"/>
        </w:rPr>
        <w:t>precisa</w:t>
      </w:r>
      <w:r w:rsidRPr="004770F2">
        <w:rPr>
          <w:rFonts w:ascii="Arial" w:eastAsia="Calibri" w:hAnsi="Arial" w:cs="Arial"/>
          <w:b/>
          <w:i/>
          <w:iCs/>
          <w:color w:val="000000" w:themeColor="text1"/>
          <w:sz w:val="24"/>
          <w:szCs w:val="24"/>
        </w:rPr>
        <w:t>, de manera que atienda directamente lo pedido sin reparar en información impertinente y sin incurrir en fórmulas evasivas o elusivas ; (</w:t>
      </w:r>
      <w:proofErr w:type="spellStart"/>
      <w:r w:rsidRPr="004770F2">
        <w:rPr>
          <w:rFonts w:ascii="Arial" w:eastAsia="Calibri" w:hAnsi="Arial" w:cs="Arial"/>
          <w:b/>
          <w:i/>
          <w:iCs/>
          <w:color w:val="000000" w:themeColor="text1"/>
          <w:sz w:val="24"/>
          <w:szCs w:val="24"/>
        </w:rPr>
        <w:t>iii</w:t>
      </w:r>
      <w:proofErr w:type="spellEnd"/>
      <w:r w:rsidRPr="004770F2">
        <w:rPr>
          <w:rFonts w:ascii="Arial" w:eastAsia="Calibri" w:hAnsi="Arial" w:cs="Arial"/>
          <w:b/>
          <w:i/>
          <w:iCs/>
          <w:color w:val="000000" w:themeColor="text1"/>
          <w:sz w:val="24"/>
          <w:szCs w:val="24"/>
        </w:rPr>
        <w:t xml:space="preserve">) </w:t>
      </w:r>
      <w:r w:rsidRPr="004770F2">
        <w:rPr>
          <w:rFonts w:ascii="Arial" w:eastAsia="Calibri" w:hAnsi="Arial" w:cs="Arial"/>
          <w:b/>
          <w:i/>
          <w:iCs/>
          <w:color w:val="000000" w:themeColor="text1"/>
          <w:sz w:val="24"/>
          <w:szCs w:val="24"/>
          <w:u w:val="single"/>
        </w:rPr>
        <w:t>congruente</w:t>
      </w:r>
      <w:r w:rsidRPr="004770F2">
        <w:rPr>
          <w:rFonts w:ascii="Arial" w:eastAsia="Calibri" w:hAnsi="Arial" w:cs="Arial"/>
          <w:b/>
          <w:i/>
          <w:iCs/>
          <w:color w:val="000000" w:themeColor="text1"/>
          <w:sz w:val="24"/>
          <w:szCs w:val="24"/>
        </w:rPr>
        <w:t>, de suerte que abarque la materia objeto de la petición y sea conforme con lo solicitado; y además (</w:t>
      </w:r>
      <w:proofErr w:type="spellStart"/>
      <w:r w:rsidRPr="004770F2">
        <w:rPr>
          <w:rFonts w:ascii="Arial" w:eastAsia="Calibri" w:hAnsi="Arial" w:cs="Arial"/>
          <w:b/>
          <w:i/>
          <w:iCs/>
          <w:color w:val="000000" w:themeColor="text1"/>
          <w:sz w:val="24"/>
          <w:szCs w:val="24"/>
        </w:rPr>
        <w:t>iv</w:t>
      </w:r>
      <w:proofErr w:type="spellEnd"/>
      <w:r w:rsidRPr="004770F2">
        <w:rPr>
          <w:rFonts w:ascii="Arial" w:eastAsia="Calibri" w:hAnsi="Arial" w:cs="Arial"/>
          <w:b/>
          <w:i/>
          <w:iCs/>
          <w:color w:val="000000" w:themeColor="text1"/>
          <w:sz w:val="24"/>
          <w:szCs w:val="24"/>
        </w:rPr>
        <w:t xml:space="preserve">) </w:t>
      </w:r>
      <w:r w:rsidRPr="004770F2">
        <w:rPr>
          <w:rFonts w:ascii="Arial" w:eastAsia="Calibri" w:hAnsi="Arial" w:cs="Arial"/>
          <w:b/>
          <w:i/>
          <w:iCs/>
          <w:color w:val="000000" w:themeColor="text1"/>
          <w:sz w:val="24"/>
          <w:szCs w:val="24"/>
          <w:u w:val="single"/>
        </w:rPr>
        <w:t>consecuente</w:t>
      </w:r>
      <w:r w:rsidRPr="004770F2">
        <w:rPr>
          <w:rFonts w:ascii="Arial" w:eastAsia="Calibri" w:hAnsi="Arial" w:cs="Arial"/>
          <w:b/>
          <w:i/>
          <w:iCs/>
          <w:color w:val="000000" w:themeColor="text1"/>
          <w:sz w:val="24"/>
          <w:szCs w:val="24"/>
        </w:rPr>
        <w:t xml:space="preserve"> con el trámite que se ha surtido, </w:t>
      </w:r>
      <w:r w:rsidRPr="004770F2">
        <w:rPr>
          <w:rFonts w:ascii="Arial" w:eastAsia="Calibri" w:hAnsi="Arial" w:cs="Arial"/>
          <w:b/>
          <w:i/>
          <w:iCs/>
          <w:color w:val="000000" w:themeColor="text1"/>
          <w:sz w:val="24"/>
          <w:szCs w:val="24"/>
        </w:rPr>
        <w:lastRenderedPageBreak/>
        <w:t xml:space="preserve">de manera que, si la respuesta se produce con motivo de un derecho de petición formulada dentro de un procedimiento del que conoce la autoridad de la cual el interesado requiere la información, no basta con ofrecer una respuesta como si se tratara de una petición aislada o ex </w:t>
      </w:r>
      <w:proofErr w:type="spellStart"/>
      <w:r w:rsidRPr="004770F2">
        <w:rPr>
          <w:rFonts w:ascii="Arial" w:eastAsia="Calibri" w:hAnsi="Arial" w:cs="Arial"/>
          <w:b/>
          <w:i/>
          <w:iCs/>
          <w:color w:val="000000" w:themeColor="text1"/>
          <w:sz w:val="24"/>
          <w:szCs w:val="24"/>
        </w:rPr>
        <w:t>novo</w:t>
      </w:r>
      <w:proofErr w:type="spellEnd"/>
      <w:r w:rsidRPr="004770F2">
        <w:rPr>
          <w:rFonts w:ascii="Arial" w:eastAsia="Calibri" w:hAnsi="Arial" w:cs="Arial"/>
          <w:b/>
          <w:i/>
          <w:iCs/>
          <w:color w:val="000000" w:themeColor="text1"/>
          <w:sz w:val="24"/>
          <w:szCs w:val="24"/>
        </w:rPr>
        <w:t>, sino que, si resulta relevante, debe darse cuenta del trámite que se ha surtido y de las razones por las cuales la petición resulta o no procedente”</w:t>
      </w:r>
      <w:r w:rsidRPr="004770F2">
        <w:rPr>
          <w:rStyle w:val="Refdenotaalpie"/>
          <w:rFonts w:ascii="Arial" w:eastAsia="Calibri" w:hAnsi="Arial" w:cs="Arial"/>
          <w:b/>
          <w:i/>
          <w:iCs/>
          <w:color w:val="000000" w:themeColor="text1"/>
          <w:sz w:val="24"/>
          <w:szCs w:val="24"/>
        </w:rPr>
        <w:footnoteReference w:id="4"/>
      </w:r>
      <w:r w:rsidRPr="004770F2">
        <w:rPr>
          <w:rFonts w:ascii="Arial" w:eastAsia="Calibri" w:hAnsi="Arial" w:cs="Arial"/>
          <w:b/>
          <w:i/>
          <w:iCs/>
          <w:color w:val="000000" w:themeColor="text1"/>
          <w:sz w:val="24"/>
          <w:szCs w:val="24"/>
        </w:rPr>
        <w:t xml:space="preserve"> (se resalta fuera del original).</w:t>
      </w:r>
    </w:p>
    <w:p w14:paraId="6A0352B0" w14:textId="77777777" w:rsidR="00E0639D" w:rsidRPr="004770F2" w:rsidRDefault="00E0639D" w:rsidP="00E0639D">
      <w:pPr>
        <w:widowControl w:val="0"/>
        <w:autoSpaceDE w:val="0"/>
        <w:autoSpaceDN w:val="0"/>
        <w:adjustRightInd w:val="0"/>
        <w:ind w:left="708" w:right="11"/>
        <w:jc w:val="both"/>
        <w:rPr>
          <w:rFonts w:ascii="Arial" w:eastAsia="Calibri" w:hAnsi="Arial" w:cs="Arial"/>
          <w:b/>
          <w:i/>
          <w:iCs/>
          <w:color w:val="000000" w:themeColor="text1"/>
          <w:sz w:val="24"/>
          <w:szCs w:val="24"/>
        </w:rPr>
      </w:pPr>
      <w:r w:rsidRPr="004770F2">
        <w:rPr>
          <w:rFonts w:ascii="Arial" w:eastAsia="Calibri" w:hAnsi="Arial" w:cs="Arial"/>
          <w:b/>
          <w:i/>
          <w:iCs/>
          <w:color w:val="000000" w:themeColor="text1"/>
          <w:sz w:val="24"/>
          <w:szCs w:val="24"/>
          <w:lang w:val="es-ES"/>
        </w:rPr>
        <w:t>L</w:t>
      </w:r>
      <w:r w:rsidRPr="004770F2">
        <w:rPr>
          <w:rFonts w:ascii="Arial" w:eastAsia="Calibri" w:hAnsi="Arial" w:cs="Arial"/>
          <w:b/>
          <w:i/>
          <w:iCs/>
          <w:color w:val="000000" w:themeColor="text1"/>
          <w:sz w:val="24"/>
          <w:szCs w:val="24"/>
        </w:rPr>
        <w:t>a respuesta de fondo no implica tener que otorgar necesariamente lo solicitado por el interesado</w:t>
      </w:r>
      <w:r w:rsidRPr="004770F2">
        <w:rPr>
          <w:rStyle w:val="Refdenotaalpie"/>
          <w:rFonts w:ascii="Arial" w:eastAsia="Calibri" w:hAnsi="Arial" w:cs="Arial"/>
          <w:b/>
          <w:i/>
          <w:iCs/>
          <w:color w:val="000000" w:themeColor="text1"/>
          <w:sz w:val="24"/>
          <w:szCs w:val="24"/>
        </w:rPr>
        <w:footnoteReference w:id="5"/>
      </w:r>
      <w:r w:rsidRPr="004770F2">
        <w:rPr>
          <w:rFonts w:ascii="Arial" w:eastAsia="Calibri" w:hAnsi="Arial" w:cs="Arial"/>
          <w:b/>
          <w:i/>
          <w:iCs/>
          <w:color w:val="000000" w:themeColor="text1"/>
          <w:sz w:val="24"/>
          <w:szCs w:val="24"/>
        </w:rPr>
        <w:t>, salvo cuando esté involucrado el derecho de acceso a la información pública (art. 74 C.P.</w:t>
      </w:r>
      <w:r w:rsidRPr="004770F2">
        <w:rPr>
          <w:rStyle w:val="Refdenotaalpie"/>
          <w:rFonts w:ascii="Arial" w:eastAsia="Calibri" w:hAnsi="Arial" w:cs="Arial"/>
          <w:b/>
          <w:i/>
          <w:iCs/>
          <w:color w:val="000000" w:themeColor="text1"/>
          <w:sz w:val="24"/>
          <w:szCs w:val="24"/>
        </w:rPr>
        <w:footnoteReference w:id="6"/>
      </w:r>
      <w:r w:rsidRPr="004770F2">
        <w:rPr>
          <w:rFonts w:ascii="Arial" w:eastAsia="Calibri" w:hAnsi="Arial" w:cs="Arial"/>
          <w:b/>
          <w:i/>
          <w:iCs/>
          <w:color w:val="000000" w:themeColor="text1"/>
          <w:sz w:val="24"/>
          <w:szCs w:val="24"/>
        </w:rPr>
        <w:t xml:space="preserve">), dado que, por regla general, existe el “deber constitucional de las </w:t>
      </w:r>
      <w:proofErr w:type="gramStart"/>
      <w:r w:rsidRPr="004770F2">
        <w:rPr>
          <w:rFonts w:ascii="Arial" w:eastAsia="Calibri" w:hAnsi="Arial" w:cs="Arial"/>
          <w:b/>
          <w:i/>
          <w:iCs/>
          <w:color w:val="000000" w:themeColor="text1"/>
          <w:sz w:val="24"/>
          <w:szCs w:val="24"/>
        </w:rPr>
        <w:t>autoridades públicas</w:t>
      </w:r>
      <w:proofErr w:type="gramEnd"/>
      <w:r w:rsidRPr="004770F2">
        <w:rPr>
          <w:rFonts w:ascii="Arial" w:eastAsia="Calibri" w:hAnsi="Arial" w:cs="Arial"/>
          <w:b/>
          <w:i/>
          <w:iCs/>
          <w:color w:val="000000" w:themeColor="text1"/>
          <w:sz w:val="24"/>
          <w:szCs w:val="24"/>
        </w:rPr>
        <w:t xml:space="preserve"> de entregarle, a quien lo solicite, informaciones claras, completas, oportunas, ciertas y actualizadas sobre cualquier actividad del Estado</w:t>
      </w:r>
    </w:p>
    <w:p w14:paraId="1C8819BC" w14:textId="77777777" w:rsidR="00E0639D" w:rsidRPr="004770F2" w:rsidRDefault="00E0639D" w:rsidP="00E0639D">
      <w:pPr>
        <w:widowControl w:val="0"/>
        <w:autoSpaceDE w:val="0"/>
        <w:autoSpaceDN w:val="0"/>
        <w:adjustRightInd w:val="0"/>
        <w:ind w:left="708" w:right="11"/>
        <w:jc w:val="both"/>
        <w:rPr>
          <w:rFonts w:ascii="Arial" w:eastAsia="Calibri" w:hAnsi="Arial" w:cs="Arial"/>
          <w:b/>
          <w:i/>
          <w:iCs/>
          <w:color w:val="000000" w:themeColor="text1"/>
          <w:sz w:val="24"/>
          <w:szCs w:val="24"/>
        </w:rPr>
      </w:pPr>
      <w:r w:rsidRPr="004770F2">
        <w:rPr>
          <w:rFonts w:ascii="Arial" w:eastAsia="Calibri" w:hAnsi="Arial" w:cs="Arial"/>
          <w:b/>
          <w:i/>
          <w:iCs/>
          <w:color w:val="000000" w:themeColor="text1"/>
          <w:sz w:val="24"/>
          <w:szCs w:val="24"/>
          <w:lang w:val="es-ES"/>
        </w:rPr>
        <w:t xml:space="preserve">4.5.5. </w:t>
      </w:r>
      <w:r w:rsidRPr="004770F2">
        <w:rPr>
          <w:rFonts w:ascii="Arial" w:eastAsia="Calibri" w:hAnsi="Arial" w:cs="Arial"/>
          <w:b/>
          <w:i/>
          <w:iCs/>
          <w:color w:val="000000" w:themeColor="text1"/>
          <w:sz w:val="24"/>
          <w:szCs w:val="24"/>
          <w:u w:val="single"/>
        </w:rPr>
        <w:t>Notificación de la decisión.</w:t>
      </w:r>
      <w:r w:rsidRPr="004770F2">
        <w:rPr>
          <w:rFonts w:ascii="Arial" w:eastAsia="Calibri" w:hAnsi="Arial" w:cs="Arial"/>
          <w:b/>
          <w:i/>
          <w:iCs/>
          <w:color w:val="000000" w:themeColor="text1"/>
          <w:sz w:val="24"/>
          <w:szCs w:val="24"/>
        </w:rPr>
        <w:t xml:space="preserve"> Finalmente, para que el componente de respuesta de la petición se materialice, es imperativo que el solicitante conozca el contenido de la contestación realizada. Para ello, la autoridad deberá realizar la efectiva notificación de su decisión, de conformidad con los estándares contenidos en el CPACA</w:t>
      </w:r>
      <w:r w:rsidRPr="004770F2">
        <w:rPr>
          <w:rStyle w:val="Refdenotaalpie"/>
          <w:rFonts w:ascii="Arial" w:eastAsia="Calibri" w:hAnsi="Arial" w:cs="Arial"/>
          <w:b/>
          <w:i/>
          <w:iCs/>
          <w:color w:val="000000" w:themeColor="text1"/>
          <w:sz w:val="24"/>
          <w:szCs w:val="24"/>
        </w:rPr>
        <w:footnoteReference w:id="7"/>
      </w:r>
      <w:r w:rsidRPr="004770F2">
        <w:rPr>
          <w:rFonts w:ascii="Arial" w:eastAsia="Calibri" w:hAnsi="Arial" w:cs="Arial"/>
          <w:b/>
          <w:i/>
          <w:iCs/>
          <w:color w:val="000000" w:themeColor="text1"/>
          <w:sz w:val="24"/>
          <w:szCs w:val="24"/>
        </w:rPr>
        <w:t>. El deber de notificación de mantiene, incluso, cuando se trate de contestaciones dirigidas a explicar sobre la falta de competencia de la autoridad e informar sobre la remisión a la entidad encargada.</w:t>
      </w:r>
    </w:p>
    <w:p w14:paraId="2C4FF513" w14:textId="77777777" w:rsidR="00E0639D" w:rsidRPr="004770F2" w:rsidRDefault="00E0639D" w:rsidP="00E0639D">
      <w:pPr>
        <w:widowControl w:val="0"/>
        <w:autoSpaceDE w:val="0"/>
        <w:autoSpaceDN w:val="0"/>
        <w:adjustRightInd w:val="0"/>
        <w:ind w:left="708" w:right="11"/>
        <w:jc w:val="both"/>
        <w:rPr>
          <w:rFonts w:ascii="Arial" w:eastAsia="Calibri" w:hAnsi="Arial" w:cs="Arial"/>
          <w:b/>
          <w:i/>
          <w:iCs/>
          <w:color w:val="000000" w:themeColor="text1"/>
          <w:sz w:val="24"/>
          <w:szCs w:val="24"/>
          <w:lang w:val="es-ES"/>
        </w:rPr>
      </w:pPr>
      <w:r w:rsidRPr="004770F2">
        <w:rPr>
          <w:rFonts w:ascii="Arial" w:eastAsia="Calibri" w:hAnsi="Arial" w:cs="Arial"/>
          <w:b/>
          <w:i/>
          <w:iCs/>
          <w:color w:val="000000" w:themeColor="text1"/>
          <w:sz w:val="24"/>
          <w:szCs w:val="24"/>
        </w:rPr>
        <w:t xml:space="preserve">4.5.6.1. </w:t>
      </w:r>
      <w:r w:rsidRPr="004770F2">
        <w:rPr>
          <w:rFonts w:ascii="Arial" w:eastAsia="Calibri" w:hAnsi="Arial" w:cs="Arial"/>
          <w:b/>
          <w:i/>
          <w:iCs/>
          <w:color w:val="000000" w:themeColor="text1"/>
          <w:sz w:val="24"/>
          <w:szCs w:val="24"/>
          <w:u w:val="single"/>
        </w:rPr>
        <w:t>Formas de canalizar las peticiones.</w:t>
      </w:r>
      <w:r w:rsidRPr="004770F2">
        <w:rPr>
          <w:rFonts w:ascii="Arial" w:eastAsia="Calibri" w:hAnsi="Arial" w:cs="Arial"/>
          <w:b/>
          <w:i/>
          <w:iCs/>
          <w:color w:val="000000" w:themeColor="text1"/>
          <w:sz w:val="24"/>
          <w:szCs w:val="24"/>
        </w:rPr>
        <w:t xml:space="preserve"> El derecho de petición se puede canalizar a través de medios físicos o electrónicos de que disponga el sujeto público obligado, por regla general, de acuerdo con la preferencia del solicitante. Tales canales físicos o electrónicos </w:t>
      </w:r>
      <w:r w:rsidRPr="004770F2">
        <w:rPr>
          <w:rFonts w:ascii="Arial" w:eastAsia="Calibri" w:hAnsi="Arial" w:cs="Arial"/>
          <w:b/>
          <w:i/>
          <w:iCs/>
          <w:color w:val="000000" w:themeColor="text1"/>
          <w:sz w:val="24"/>
          <w:szCs w:val="24"/>
        </w:rPr>
        <w:lastRenderedPageBreak/>
        <w:t>pueden actuarse de forma verbal, escrita o por cualquier otra vía idónea que sirva para la comunicación o transferencia de datos</w:t>
      </w:r>
      <w:r w:rsidRPr="004770F2">
        <w:rPr>
          <w:rStyle w:val="Refdenotaalpie"/>
          <w:rFonts w:ascii="Arial" w:eastAsia="Calibri" w:hAnsi="Arial" w:cs="Arial"/>
          <w:b/>
          <w:i/>
          <w:iCs/>
          <w:color w:val="000000" w:themeColor="text1"/>
          <w:sz w:val="24"/>
          <w:szCs w:val="24"/>
          <w:lang w:val="es-ES"/>
        </w:rPr>
        <w:footnoteReference w:id="8"/>
      </w:r>
      <w:r w:rsidRPr="004770F2">
        <w:rPr>
          <w:rFonts w:ascii="Arial" w:eastAsia="Calibri" w:hAnsi="Arial" w:cs="Arial"/>
          <w:b/>
          <w:i/>
          <w:iCs/>
          <w:color w:val="000000" w:themeColor="text1"/>
          <w:sz w:val="24"/>
          <w:szCs w:val="24"/>
        </w:rPr>
        <w:t xml:space="preserve">. </w:t>
      </w:r>
    </w:p>
    <w:tbl>
      <w:tblPr>
        <w:tblStyle w:val="Tablaconcuadrcula"/>
        <w:tblW w:w="0" w:type="auto"/>
        <w:tblInd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460"/>
        <w:gridCol w:w="2646"/>
        <w:gridCol w:w="4686"/>
      </w:tblGrid>
      <w:tr w:rsidR="00E0639D" w14:paraId="5F2591E5" w14:textId="77777777" w:rsidTr="00C22B72">
        <w:tc>
          <w:tcPr>
            <w:tcW w:w="8792" w:type="dxa"/>
            <w:gridSpan w:val="3"/>
            <w:tcBorders>
              <w:top w:val="single" w:sz="18" w:space="0" w:color="auto"/>
              <w:left w:val="single" w:sz="18" w:space="0" w:color="auto"/>
              <w:bottom w:val="single" w:sz="18" w:space="0" w:color="auto"/>
              <w:right w:val="single" w:sz="18" w:space="0" w:color="auto"/>
            </w:tcBorders>
            <w:hideMark/>
          </w:tcPr>
          <w:p w14:paraId="1279A116" w14:textId="77777777" w:rsidR="00E0639D" w:rsidRDefault="00E0639D" w:rsidP="00C22B72">
            <w:pPr>
              <w:widowControl w:val="0"/>
              <w:autoSpaceDE w:val="0"/>
              <w:autoSpaceDN w:val="0"/>
              <w:adjustRightInd w:val="0"/>
              <w:ind w:right="11"/>
              <w:jc w:val="center"/>
              <w:rPr>
                <w:rFonts w:eastAsia="Calibri"/>
                <w:b/>
                <w:color w:val="000000" w:themeColor="text1"/>
                <w:sz w:val="28"/>
                <w:szCs w:val="28"/>
              </w:rPr>
            </w:pPr>
            <w:r>
              <w:rPr>
                <w:rFonts w:eastAsia="Calibri"/>
                <w:b/>
                <w:color w:val="000000" w:themeColor="text1"/>
                <w:sz w:val="28"/>
                <w:szCs w:val="28"/>
              </w:rPr>
              <w:t>Manifestaciones del derecho de petición</w:t>
            </w:r>
          </w:p>
        </w:tc>
      </w:tr>
      <w:tr w:rsidR="00E0639D" w14:paraId="55B3D033" w14:textId="77777777" w:rsidTr="00C22B72">
        <w:tc>
          <w:tcPr>
            <w:tcW w:w="1276" w:type="dxa"/>
            <w:vMerge w:val="restart"/>
            <w:tcBorders>
              <w:top w:val="single" w:sz="18" w:space="0" w:color="auto"/>
              <w:left w:val="single" w:sz="18" w:space="0" w:color="auto"/>
              <w:bottom w:val="single" w:sz="18" w:space="0" w:color="auto"/>
              <w:right w:val="single" w:sz="6" w:space="0" w:color="auto"/>
            </w:tcBorders>
            <w:vAlign w:val="center"/>
            <w:hideMark/>
          </w:tcPr>
          <w:p w14:paraId="3F5AF447" w14:textId="77777777" w:rsidR="00E0639D" w:rsidRDefault="00E0639D" w:rsidP="00C22B72">
            <w:pPr>
              <w:widowControl w:val="0"/>
              <w:autoSpaceDE w:val="0"/>
              <w:autoSpaceDN w:val="0"/>
              <w:adjustRightInd w:val="0"/>
              <w:ind w:right="11"/>
              <w:jc w:val="center"/>
              <w:rPr>
                <w:rFonts w:eastAsia="Calibri"/>
                <w:color w:val="000000" w:themeColor="text1"/>
                <w:sz w:val="28"/>
                <w:szCs w:val="28"/>
              </w:rPr>
            </w:pPr>
            <w:r>
              <w:rPr>
                <w:rFonts w:eastAsia="Calibri"/>
                <w:color w:val="000000" w:themeColor="text1"/>
                <w:sz w:val="28"/>
                <w:szCs w:val="28"/>
              </w:rPr>
              <w:t>Según el interés que persigue</w:t>
            </w:r>
          </w:p>
        </w:tc>
        <w:tc>
          <w:tcPr>
            <w:tcW w:w="2684" w:type="dxa"/>
            <w:tcBorders>
              <w:top w:val="single" w:sz="18" w:space="0" w:color="auto"/>
              <w:left w:val="single" w:sz="6" w:space="0" w:color="auto"/>
              <w:bottom w:val="single" w:sz="6" w:space="0" w:color="auto"/>
              <w:right w:val="single" w:sz="6" w:space="0" w:color="auto"/>
            </w:tcBorders>
            <w:vAlign w:val="center"/>
            <w:hideMark/>
          </w:tcPr>
          <w:p w14:paraId="1F5A2BD3" w14:textId="77777777" w:rsidR="00E0639D" w:rsidRDefault="00E0639D" w:rsidP="00C22B72">
            <w:pPr>
              <w:widowControl w:val="0"/>
              <w:autoSpaceDE w:val="0"/>
              <w:autoSpaceDN w:val="0"/>
              <w:adjustRightInd w:val="0"/>
              <w:ind w:right="11"/>
              <w:jc w:val="center"/>
              <w:rPr>
                <w:rFonts w:eastAsia="Calibri"/>
                <w:color w:val="000000" w:themeColor="text1"/>
                <w:sz w:val="28"/>
                <w:szCs w:val="28"/>
              </w:rPr>
            </w:pPr>
            <w:r>
              <w:rPr>
                <w:rFonts w:eastAsia="Calibri"/>
                <w:color w:val="000000" w:themeColor="text1"/>
                <w:sz w:val="28"/>
                <w:szCs w:val="28"/>
              </w:rPr>
              <w:t>Petición de interés general</w:t>
            </w:r>
          </w:p>
        </w:tc>
        <w:tc>
          <w:tcPr>
            <w:tcW w:w="4832" w:type="dxa"/>
            <w:tcBorders>
              <w:top w:val="single" w:sz="18" w:space="0" w:color="auto"/>
              <w:left w:val="single" w:sz="6" w:space="0" w:color="auto"/>
              <w:bottom w:val="single" w:sz="6" w:space="0" w:color="auto"/>
              <w:right w:val="single" w:sz="18" w:space="0" w:color="auto"/>
            </w:tcBorders>
            <w:hideMark/>
          </w:tcPr>
          <w:p w14:paraId="615003EF" w14:textId="77777777" w:rsidR="00E0639D" w:rsidRDefault="00E0639D" w:rsidP="00C22B72">
            <w:pPr>
              <w:widowControl w:val="0"/>
              <w:autoSpaceDE w:val="0"/>
              <w:autoSpaceDN w:val="0"/>
              <w:adjustRightInd w:val="0"/>
              <w:ind w:right="11"/>
              <w:rPr>
                <w:rFonts w:eastAsia="Calibri"/>
                <w:color w:val="000000" w:themeColor="text1"/>
                <w:sz w:val="28"/>
                <w:szCs w:val="28"/>
              </w:rPr>
            </w:pPr>
            <w:r>
              <w:rPr>
                <w:rFonts w:eastAsia="Calibri"/>
                <w:color w:val="000000" w:themeColor="text1"/>
                <w:sz w:val="28"/>
                <w:szCs w:val="28"/>
              </w:rPr>
              <w:t>Se puede presentar en diferentes supuestos: cuando se pretende que la autoridad intervenga en la satisfacción de necesidades de los miembros de la sociedad, o como forma de participación del ciudadano en la función pública, entre otros.</w:t>
            </w:r>
          </w:p>
        </w:tc>
      </w:tr>
      <w:tr w:rsidR="00E0639D" w14:paraId="6B26E5F1" w14:textId="77777777" w:rsidTr="00C22B72">
        <w:tc>
          <w:tcPr>
            <w:tcW w:w="0" w:type="auto"/>
            <w:vMerge/>
            <w:tcBorders>
              <w:top w:val="single" w:sz="18" w:space="0" w:color="auto"/>
              <w:left w:val="single" w:sz="18" w:space="0" w:color="auto"/>
              <w:bottom w:val="single" w:sz="18" w:space="0" w:color="auto"/>
              <w:right w:val="single" w:sz="6" w:space="0" w:color="auto"/>
            </w:tcBorders>
            <w:vAlign w:val="center"/>
            <w:hideMark/>
          </w:tcPr>
          <w:p w14:paraId="6E470F57" w14:textId="77777777" w:rsidR="00E0639D" w:rsidRDefault="00E0639D" w:rsidP="00C22B72">
            <w:pPr>
              <w:rPr>
                <w:rFonts w:eastAsia="Calibri"/>
                <w:color w:val="000000" w:themeColor="text1"/>
                <w:sz w:val="28"/>
                <w:szCs w:val="28"/>
                <w:lang w:val="es-ES_tradnl" w:eastAsia="es-ES_tradnl"/>
              </w:rPr>
            </w:pPr>
          </w:p>
        </w:tc>
        <w:tc>
          <w:tcPr>
            <w:tcW w:w="2684" w:type="dxa"/>
            <w:tcBorders>
              <w:top w:val="single" w:sz="6" w:space="0" w:color="auto"/>
              <w:left w:val="single" w:sz="6" w:space="0" w:color="auto"/>
              <w:bottom w:val="single" w:sz="18" w:space="0" w:color="auto"/>
              <w:right w:val="single" w:sz="6" w:space="0" w:color="auto"/>
            </w:tcBorders>
            <w:vAlign w:val="center"/>
            <w:hideMark/>
          </w:tcPr>
          <w:p w14:paraId="37245C24" w14:textId="77777777" w:rsidR="00E0639D" w:rsidRDefault="00E0639D" w:rsidP="00C22B72">
            <w:pPr>
              <w:widowControl w:val="0"/>
              <w:autoSpaceDE w:val="0"/>
              <w:autoSpaceDN w:val="0"/>
              <w:adjustRightInd w:val="0"/>
              <w:ind w:right="11"/>
              <w:jc w:val="center"/>
              <w:rPr>
                <w:rFonts w:eastAsia="Calibri"/>
                <w:color w:val="000000" w:themeColor="text1"/>
                <w:sz w:val="28"/>
                <w:szCs w:val="28"/>
              </w:rPr>
            </w:pPr>
            <w:r>
              <w:rPr>
                <w:rFonts w:eastAsia="Calibri"/>
                <w:color w:val="000000" w:themeColor="text1"/>
                <w:sz w:val="28"/>
                <w:szCs w:val="28"/>
              </w:rPr>
              <w:t>Petición de interés particular</w:t>
            </w:r>
          </w:p>
        </w:tc>
        <w:tc>
          <w:tcPr>
            <w:tcW w:w="4832" w:type="dxa"/>
            <w:tcBorders>
              <w:top w:val="single" w:sz="6" w:space="0" w:color="auto"/>
              <w:left w:val="single" w:sz="6" w:space="0" w:color="auto"/>
              <w:bottom w:val="single" w:sz="18" w:space="0" w:color="auto"/>
              <w:right w:val="single" w:sz="18" w:space="0" w:color="auto"/>
            </w:tcBorders>
            <w:hideMark/>
          </w:tcPr>
          <w:p w14:paraId="08EF9B56" w14:textId="77777777" w:rsidR="00E0639D" w:rsidRDefault="00E0639D" w:rsidP="00C22B72">
            <w:pPr>
              <w:widowControl w:val="0"/>
              <w:autoSpaceDE w:val="0"/>
              <w:autoSpaceDN w:val="0"/>
              <w:adjustRightInd w:val="0"/>
              <w:ind w:right="11"/>
              <w:rPr>
                <w:rFonts w:eastAsia="Calibri"/>
                <w:color w:val="000000" w:themeColor="text1"/>
                <w:sz w:val="28"/>
                <w:szCs w:val="28"/>
              </w:rPr>
            </w:pPr>
            <w:r>
              <w:rPr>
                <w:rFonts w:eastAsia="Calibri"/>
                <w:color w:val="000000" w:themeColor="text1"/>
                <w:sz w:val="28"/>
                <w:szCs w:val="28"/>
              </w:rPr>
              <w:t>A través de su uso se persigue el reconocimiento o la garantía de derechos subjetivos.</w:t>
            </w:r>
          </w:p>
        </w:tc>
      </w:tr>
      <w:tr w:rsidR="00E0639D" w14:paraId="16ABD1EB" w14:textId="77777777" w:rsidTr="00C22B72">
        <w:tc>
          <w:tcPr>
            <w:tcW w:w="1276" w:type="dxa"/>
            <w:vMerge w:val="restart"/>
            <w:tcBorders>
              <w:top w:val="single" w:sz="18" w:space="0" w:color="auto"/>
              <w:left w:val="single" w:sz="18" w:space="0" w:color="auto"/>
              <w:bottom w:val="single" w:sz="18" w:space="0" w:color="auto"/>
              <w:right w:val="single" w:sz="6" w:space="0" w:color="auto"/>
            </w:tcBorders>
            <w:vAlign w:val="center"/>
            <w:hideMark/>
          </w:tcPr>
          <w:p w14:paraId="4E503521" w14:textId="77777777" w:rsidR="00E0639D" w:rsidRDefault="00E0639D" w:rsidP="00C22B72">
            <w:pPr>
              <w:widowControl w:val="0"/>
              <w:autoSpaceDE w:val="0"/>
              <w:autoSpaceDN w:val="0"/>
              <w:adjustRightInd w:val="0"/>
              <w:ind w:right="11"/>
              <w:jc w:val="center"/>
              <w:rPr>
                <w:rFonts w:eastAsia="Calibri"/>
                <w:color w:val="000000" w:themeColor="text1"/>
                <w:sz w:val="28"/>
                <w:szCs w:val="28"/>
              </w:rPr>
            </w:pPr>
            <w:r>
              <w:rPr>
                <w:rFonts w:eastAsia="Calibri"/>
                <w:color w:val="000000" w:themeColor="text1"/>
                <w:sz w:val="28"/>
                <w:szCs w:val="28"/>
              </w:rPr>
              <w:t>Según la pretensión invocada</w:t>
            </w:r>
          </w:p>
        </w:tc>
        <w:tc>
          <w:tcPr>
            <w:tcW w:w="2684" w:type="dxa"/>
            <w:tcBorders>
              <w:top w:val="single" w:sz="18" w:space="0" w:color="auto"/>
              <w:left w:val="single" w:sz="6" w:space="0" w:color="auto"/>
              <w:bottom w:val="single" w:sz="6" w:space="0" w:color="auto"/>
              <w:right w:val="single" w:sz="6" w:space="0" w:color="auto"/>
            </w:tcBorders>
            <w:vAlign w:val="center"/>
            <w:hideMark/>
          </w:tcPr>
          <w:p w14:paraId="76130016" w14:textId="77777777" w:rsidR="00E0639D" w:rsidRDefault="00E0639D" w:rsidP="00C22B72">
            <w:pPr>
              <w:widowControl w:val="0"/>
              <w:autoSpaceDE w:val="0"/>
              <w:autoSpaceDN w:val="0"/>
              <w:adjustRightInd w:val="0"/>
              <w:ind w:right="11"/>
              <w:jc w:val="center"/>
              <w:rPr>
                <w:rFonts w:eastAsia="Calibri"/>
                <w:color w:val="000000" w:themeColor="text1"/>
                <w:sz w:val="28"/>
                <w:szCs w:val="28"/>
              </w:rPr>
            </w:pPr>
            <w:r>
              <w:rPr>
                <w:rFonts w:eastAsia="Calibri"/>
                <w:color w:val="000000" w:themeColor="text1"/>
                <w:sz w:val="28"/>
                <w:szCs w:val="28"/>
              </w:rPr>
              <w:t>Solicitud de información o documentación</w:t>
            </w:r>
          </w:p>
        </w:tc>
        <w:tc>
          <w:tcPr>
            <w:tcW w:w="4832" w:type="dxa"/>
            <w:tcBorders>
              <w:top w:val="single" w:sz="18" w:space="0" w:color="auto"/>
              <w:left w:val="single" w:sz="6" w:space="0" w:color="auto"/>
              <w:bottom w:val="single" w:sz="6" w:space="0" w:color="auto"/>
              <w:right w:val="single" w:sz="18" w:space="0" w:color="auto"/>
            </w:tcBorders>
            <w:hideMark/>
          </w:tcPr>
          <w:p w14:paraId="51F748AC" w14:textId="77777777" w:rsidR="00E0639D" w:rsidRDefault="00E0639D" w:rsidP="00C22B72">
            <w:pPr>
              <w:widowControl w:val="0"/>
              <w:autoSpaceDE w:val="0"/>
              <w:autoSpaceDN w:val="0"/>
              <w:adjustRightInd w:val="0"/>
              <w:ind w:right="11"/>
              <w:rPr>
                <w:rFonts w:eastAsia="Calibri"/>
                <w:color w:val="000000" w:themeColor="text1"/>
                <w:sz w:val="28"/>
                <w:szCs w:val="28"/>
              </w:rPr>
            </w:pPr>
            <w:r>
              <w:rPr>
                <w:rFonts w:eastAsia="Calibri"/>
                <w:color w:val="000000" w:themeColor="text1"/>
                <w:sz w:val="28"/>
                <w:szCs w:val="28"/>
              </w:rPr>
              <w:t>Tienen el objeto de obtener acceso a información o documentos relativos a la acción de las autoridades correspondientes.</w:t>
            </w:r>
          </w:p>
        </w:tc>
      </w:tr>
      <w:tr w:rsidR="00E0639D" w14:paraId="0C77EEB2" w14:textId="77777777" w:rsidTr="00C22B72">
        <w:tc>
          <w:tcPr>
            <w:tcW w:w="0" w:type="auto"/>
            <w:vMerge/>
            <w:tcBorders>
              <w:top w:val="single" w:sz="18" w:space="0" w:color="auto"/>
              <w:left w:val="single" w:sz="18" w:space="0" w:color="auto"/>
              <w:bottom w:val="single" w:sz="18" w:space="0" w:color="auto"/>
              <w:right w:val="single" w:sz="6" w:space="0" w:color="auto"/>
            </w:tcBorders>
            <w:vAlign w:val="center"/>
            <w:hideMark/>
          </w:tcPr>
          <w:p w14:paraId="58A0D945" w14:textId="77777777" w:rsidR="00E0639D" w:rsidRDefault="00E0639D" w:rsidP="00C22B72">
            <w:pPr>
              <w:rPr>
                <w:rFonts w:eastAsia="Calibri"/>
                <w:color w:val="000000" w:themeColor="text1"/>
                <w:sz w:val="28"/>
                <w:szCs w:val="28"/>
                <w:lang w:val="es-ES_tradnl" w:eastAsia="es-ES_tradnl"/>
              </w:rPr>
            </w:pPr>
          </w:p>
        </w:tc>
        <w:tc>
          <w:tcPr>
            <w:tcW w:w="2684" w:type="dxa"/>
            <w:tcBorders>
              <w:top w:val="single" w:sz="6" w:space="0" w:color="auto"/>
              <w:left w:val="single" w:sz="6" w:space="0" w:color="auto"/>
              <w:bottom w:val="single" w:sz="6" w:space="0" w:color="auto"/>
              <w:right w:val="single" w:sz="6" w:space="0" w:color="auto"/>
            </w:tcBorders>
            <w:vAlign w:val="center"/>
            <w:hideMark/>
          </w:tcPr>
          <w:p w14:paraId="2DBC0F0C" w14:textId="77777777" w:rsidR="00E0639D" w:rsidRDefault="00E0639D" w:rsidP="00C22B72">
            <w:pPr>
              <w:widowControl w:val="0"/>
              <w:autoSpaceDE w:val="0"/>
              <w:autoSpaceDN w:val="0"/>
              <w:adjustRightInd w:val="0"/>
              <w:ind w:right="11"/>
              <w:jc w:val="center"/>
              <w:rPr>
                <w:rFonts w:eastAsia="Calibri"/>
                <w:color w:val="000000" w:themeColor="text1"/>
                <w:sz w:val="28"/>
                <w:szCs w:val="28"/>
              </w:rPr>
            </w:pPr>
            <w:r>
              <w:rPr>
                <w:rFonts w:eastAsia="Calibri"/>
                <w:color w:val="000000" w:themeColor="text1"/>
                <w:sz w:val="28"/>
                <w:szCs w:val="28"/>
              </w:rPr>
              <w:t xml:space="preserve">Cumplimiento de un deber constitucional </w:t>
            </w:r>
            <w:r>
              <w:rPr>
                <w:rFonts w:eastAsia="Calibri"/>
                <w:color w:val="000000" w:themeColor="text1"/>
                <w:sz w:val="28"/>
                <w:szCs w:val="28"/>
              </w:rPr>
              <w:lastRenderedPageBreak/>
              <w:t>o legal</w:t>
            </w:r>
          </w:p>
        </w:tc>
        <w:tc>
          <w:tcPr>
            <w:tcW w:w="4832" w:type="dxa"/>
            <w:tcBorders>
              <w:top w:val="single" w:sz="6" w:space="0" w:color="auto"/>
              <w:left w:val="single" w:sz="6" w:space="0" w:color="auto"/>
              <w:bottom w:val="single" w:sz="6" w:space="0" w:color="auto"/>
              <w:right w:val="single" w:sz="18" w:space="0" w:color="auto"/>
            </w:tcBorders>
            <w:hideMark/>
          </w:tcPr>
          <w:p w14:paraId="229A172D" w14:textId="77777777" w:rsidR="00E0639D" w:rsidRDefault="00E0639D" w:rsidP="00C22B72">
            <w:pPr>
              <w:widowControl w:val="0"/>
              <w:autoSpaceDE w:val="0"/>
              <w:autoSpaceDN w:val="0"/>
              <w:adjustRightInd w:val="0"/>
              <w:ind w:right="11"/>
              <w:rPr>
                <w:rFonts w:eastAsia="Calibri"/>
                <w:color w:val="000000" w:themeColor="text1"/>
                <w:sz w:val="28"/>
                <w:szCs w:val="28"/>
              </w:rPr>
            </w:pPr>
            <w:r>
              <w:rPr>
                <w:rFonts w:eastAsia="Calibri"/>
                <w:color w:val="000000" w:themeColor="text1"/>
                <w:sz w:val="28"/>
                <w:szCs w:val="28"/>
              </w:rPr>
              <w:lastRenderedPageBreak/>
              <w:t xml:space="preserve">Actuación que impulsa una persona para exigir a la autoridad el </w:t>
            </w:r>
            <w:r>
              <w:rPr>
                <w:rFonts w:eastAsia="Calibri"/>
                <w:color w:val="000000" w:themeColor="text1"/>
                <w:sz w:val="28"/>
                <w:szCs w:val="28"/>
              </w:rPr>
              <w:lastRenderedPageBreak/>
              <w:t xml:space="preserve">cumplimiento de una función o un deber consignado en las normas que lo rigen, sin necesidad de iniciar un procedimiento judicial para tal efecto. </w:t>
            </w:r>
          </w:p>
        </w:tc>
      </w:tr>
      <w:tr w:rsidR="00E0639D" w14:paraId="016A8E9F" w14:textId="77777777" w:rsidTr="00C22B72">
        <w:tc>
          <w:tcPr>
            <w:tcW w:w="0" w:type="auto"/>
            <w:vMerge/>
            <w:tcBorders>
              <w:top w:val="single" w:sz="18" w:space="0" w:color="auto"/>
              <w:left w:val="single" w:sz="18" w:space="0" w:color="auto"/>
              <w:bottom w:val="single" w:sz="18" w:space="0" w:color="auto"/>
              <w:right w:val="single" w:sz="6" w:space="0" w:color="auto"/>
            </w:tcBorders>
            <w:vAlign w:val="center"/>
            <w:hideMark/>
          </w:tcPr>
          <w:p w14:paraId="700CD1DE" w14:textId="77777777" w:rsidR="00E0639D" w:rsidRDefault="00E0639D" w:rsidP="00C22B72">
            <w:pPr>
              <w:rPr>
                <w:rFonts w:eastAsia="Calibri"/>
                <w:color w:val="000000" w:themeColor="text1"/>
                <w:sz w:val="28"/>
                <w:szCs w:val="28"/>
                <w:lang w:val="es-ES_tradnl" w:eastAsia="es-ES_tradnl"/>
              </w:rPr>
            </w:pPr>
          </w:p>
        </w:tc>
        <w:tc>
          <w:tcPr>
            <w:tcW w:w="2684" w:type="dxa"/>
            <w:tcBorders>
              <w:top w:val="single" w:sz="6" w:space="0" w:color="auto"/>
              <w:left w:val="single" w:sz="6" w:space="0" w:color="auto"/>
              <w:bottom w:val="single" w:sz="6" w:space="0" w:color="auto"/>
              <w:right w:val="single" w:sz="6" w:space="0" w:color="auto"/>
            </w:tcBorders>
            <w:vAlign w:val="center"/>
            <w:hideMark/>
          </w:tcPr>
          <w:p w14:paraId="36DC1C1F" w14:textId="77777777" w:rsidR="00E0639D" w:rsidRDefault="00E0639D" w:rsidP="00C22B72">
            <w:pPr>
              <w:widowControl w:val="0"/>
              <w:autoSpaceDE w:val="0"/>
              <w:autoSpaceDN w:val="0"/>
              <w:adjustRightInd w:val="0"/>
              <w:ind w:right="11"/>
              <w:jc w:val="center"/>
              <w:rPr>
                <w:rFonts w:eastAsia="Calibri"/>
                <w:color w:val="000000" w:themeColor="text1"/>
                <w:sz w:val="28"/>
                <w:szCs w:val="28"/>
              </w:rPr>
            </w:pPr>
            <w:r>
              <w:rPr>
                <w:rFonts w:eastAsia="Calibri"/>
                <w:color w:val="000000" w:themeColor="text1"/>
                <w:sz w:val="28"/>
                <w:szCs w:val="28"/>
              </w:rPr>
              <w:t>Garantía o reconocimiento de un derecho</w:t>
            </w:r>
          </w:p>
        </w:tc>
        <w:tc>
          <w:tcPr>
            <w:tcW w:w="4832" w:type="dxa"/>
            <w:tcBorders>
              <w:top w:val="single" w:sz="6" w:space="0" w:color="auto"/>
              <w:left w:val="single" w:sz="6" w:space="0" w:color="auto"/>
              <w:bottom w:val="single" w:sz="6" w:space="0" w:color="auto"/>
              <w:right w:val="single" w:sz="18" w:space="0" w:color="auto"/>
            </w:tcBorders>
            <w:hideMark/>
          </w:tcPr>
          <w:p w14:paraId="352FAF73" w14:textId="77777777" w:rsidR="00E0639D" w:rsidRDefault="00E0639D" w:rsidP="00C22B72">
            <w:pPr>
              <w:widowControl w:val="0"/>
              <w:autoSpaceDE w:val="0"/>
              <w:autoSpaceDN w:val="0"/>
              <w:adjustRightInd w:val="0"/>
              <w:ind w:right="11"/>
              <w:rPr>
                <w:rFonts w:eastAsia="Calibri"/>
                <w:color w:val="000000" w:themeColor="text1"/>
                <w:sz w:val="28"/>
                <w:szCs w:val="28"/>
              </w:rPr>
            </w:pPr>
            <w:r>
              <w:rPr>
                <w:rFonts w:eastAsia="Calibri"/>
                <w:color w:val="000000" w:themeColor="text1"/>
                <w:sz w:val="28"/>
                <w:szCs w:val="28"/>
              </w:rPr>
              <w:t xml:space="preserve">El requerimiento se encamina al reconocimiento de un derecho o a la garantía </w:t>
            </w:r>
            <w:proofErr w:type="gramStart"/>
            <w:r>
              <w:rPr>
                <w:rFonts w:eastAsia="Calibri"/>
                <w:color w:val="000000" w:themeColor="text1"/>
                <w:sz w:val="28"/>
                <w:szCs w:val="28"/>
              </w:rPr>
              <w:t>del mismo</w:t>
            </w:r>
            <w:proofErr w:type="gramEnd"/>
            <w:r>
              <w:rPr>
                <w:rFonts w:eastAsia="Calibri"/>
                <w:color w:val="000000" w:themeColor="text1"/>
                <w:sz w:val="28"/>
                <w:szCs w:val="28"/>
              </w:rPr>
              <w:t xml:space="preserve"> a partir de una acción de la autoridad respectiva. </w:t>
            </w:r>
          </w:p>
        </w:tc>
      </w:tr>
      <w:tr w:rsidR="00E0639D" w14:paraId="6AB648BB" w14:textId="77777777" w:rsidTr="00C22B72">
        <w:trPr>
          <w:trHeight w:val="307"/>
        </w:trPr>
        <w:tc>
          <w:tcPr>
            <w:tcW w:w="0" w:type="auto"/>
            <w:vMerge/>
            <w:tcBorders>
              <w:top w:val="single" w:sz="18" w:space="0" w:color="auto"/>
              <w:left w:val="single" w:sz="18" w:space="0" w:color="auto"/>
              <w:bottom w:val="single" w:sz="18" w:space="0" w:color="auto"/>
              <w:right w:val="single" w:sz="6" w:space="0" w:color="auto"/>
            </w:tcBorders>
            <w:vAlign w:val="center"/>
            <w:hideMark/>
          </w:tcPr>
          <w:p w14:paraId="6FEE13F2" w14:textId="77777777" w:rsidR="00E0639D" w:rsidRDefault="00E0639D" w:rsidP="00C22B72">
            <w:pPr>
              <w:rPr>
                <w:rFonts w:eastAsia="Calibri"/>
                <w:color w:val="000000" w:themeColor="text1"/>
                <w:sz w:val="28"/>
                <w:szCs w:val="28"/>
                <w:lang w:val="es-ES_tradnl" w:eastAsia="es-ES_tradnl"/>
              </w:rPr>
            </w:pPr>
          </w:p>
        </w:tc>
        <w:tc>
          <w:tcPr>
            <w:tcW w:w="2684" w:type="dxa"/>
            <w:tcBorders>
              <w:top w:val="single" w:sz="6" w:space="0" w:color="auto"/>
              <w:left w:val="single" w:sz="6" w:space="0" w:color="auto"/>
              <w:bottom w:val="single" w:sz="6" w:space="0" w:color="auto"/>
              <w:right w:val="single" w:sz="6" w:space="0" w:color="auto"/>
            </w:tcBorders>
            <w:vAlign w:val="center"/>
            <w:hideMark/>
          </w:tcPr>
          <w:p w14:paraId="1B800EDF" w14:textId="77777777" w:rsidR="00E0639D" w:rsidRDefault="00E0639D" w:rsidP="00C22B72">
            <w:pPr>
              <w:widowControl w:val="0"/>
              <w:autoSpaceDE w:val="0"/>
              <w:autoSpaceDN w:val="0"/>
              <w:adjustRightInd w:val="0"/>
              <w:ind w:right="11"/>
              <w:jc w:val="center"/>
              <w:rPr>
                <w:rFonts w:eastAsia="Calibri"/>
                <w:color w:val="000000" w:themeColor="text1"/>
                <w:sz w:val="28"/>
                <w:szCs w:val="28"/>
              </w:rPr>
            </w:pPr>
            <w:r>
              <w:rPr>
                <w:rFonts w:eastAsia="Calibri"/>
                <w:color w:val="000000" w:themeColor="text1"/>
                <w:sz w:val="28"/>
                <w:szCs w:val="28"/>
              </w:rPr>
              <w:t>Consulta</w:t>
            </w:r>
          </w:p>
        </w:tc>
        <w:tc>
          <w:tcPr>
            <w:tcW w:w="4832" w:type="dxa"/>
            <w:tcBorders>
              <w:top w:val="single" w:sz="6" w:space="0" w:color="auto"/>
              <w:left w:val="single" w:sz="6" w:space="0" w:color="auto"/>
              <w:bottom w:val="single" w:sz="6" w:space="0" w:color="auto"/>
              <w:right w:val="single" w:sz="18" w:space="0" w:color="auto"/>
            </w:tcBorders>
            <w:hideMark/>
          </w:tcPr>
          <w:p w14:paraId="1AC74BDE" w14:textId="77777777" w:rsidR="00E0639D" w:rsidRDefault="00E0639D" w:rsidP="00C22B72">
            <w:pPr>
              <w:widowControl w:val="0"/>
              <w:autoSpaceDE w:val="0"/>
              <w:autoSpaceDN w:val="0"/>
              <w:adjustRightInd w:val="0"/>
              <w:ind w:right="11"/>
              <w:rPr>
                <w:rFonts w:eastAsia="Calibri"/>
                <w:color w:val="000000" w:themeColor="text1"/>
                <w:sz w:val="28"/>
                <w:szCs w:val="28"/>
              </w:rPr>
            </w:pPr>
            <w:r>
              <w:rPr>
                <w:rFonts w:eastAsia="Calibri"/>
                <w:color w:val="000000" w:themeColor="text1"/>
                <w:sz w:val="28"/>
                <w:szCs w:val="28"/>
              </w:rPr>
              <w:t>Se formula a efectos de que la autoridad presente su punto de vista, concepto u opinión respecto de materias relacionadas con sus atribuciones. La respuesta de este tipo de petición no supone la configuración de un acto administrativo, toda vez que lo remitido por la autoridad no es vinculante, ni produce efectos jurídicos y contra ella no proceden recursos administrativos o acciones ante la jurisdicción de lo contencioso administrativo</w:t>
            </w:r>
            <w:r>
              <w:rPr>
                <w:rStyle w:val="Refdenotaalpie"/>
                <w:rFonts w:eastAsia="Calibri"/>
                <w:color w:val="000000" w:themeColor="text1"/>
                <w:szCs w:val="28"/>
              </w:rPr>
              <w:footnoteReference w:id="9"/>
            </w:r>
            <w:r>
              <w:rPr>
                <w:rFonts w:eastAsia="Calibri"/>
                <w:color w:val="000000" w:themeColor="text1"/>
                <w:sz w:val="28"/>
                <w:szCs w:val="28"/>
              </w:rPr>
              <w:t xml:space="preserve">. </w:t>
            </w:r>
          </w:p>
        </w:tc>
      </w:tr>
      <w:tr w:rsidR="00E0639D" w14:paraId="18EAE38A" w14:textId="77777777" w:rsidTr="00C22B72">
        <w:tc>
          <w:tcPr>
            <w:tcW w:w="0" w:type="auto"/>
            <w:vMerge/>
            <w:tcBorders>
              <w:top w:val="single" w:sz="18" w:space="0" w:color="auto"/>
              <w:left w:val="single" w:sz="18" w:space="0" w:color="auto"/>
              <w:bottom w:val="single" w:sz="18" w:space="0" w:color="auto"/>
              <w:right w:val="single" w:sz="6" w:space="0" w:color="auto"/>
            </w:tcBorders>
            <w:vAlign w:val="center"/>
            <w:hideMark/>
          </w:tcPr>
          <w:p w14:paraId="6E1119E7" w14:textId="77777777" w:rsidR="00E0639D" w:rsidRDefault="00E0639D" w:rsidP="00C22B72">
            <w:pPr>
              <w:rPr>
                <w:rFonts w:eastAsia="Calibri"/>
                <w:color w:val="000000" w:themeColor="text1"/>
                <w:sz w:val="28"/>
                <w:szCs w:val="28"/>
                <w:lang w:val="es-ES_tradnl" w:eastAsia="es-ES_tradnl"/>
              </w:rPr>
            </w:pPr>
          </w:p>
        </w:tc>
        <w:tc>
          <w:tcPr>
            <w:tcW w:w="2684" w:type="dxa"/>
            <w:tcBorders>
              <w:top w:val="single" w:sz="6" w:space="0" w:color="auto"/>
              <w:left w:val="single" w:sz="6" w:space="0" w:color="auto"/>
              <w:bottom w:val="single" w:sz="6" w:space="0" w:color="auto"/>
              <w:right w:val="single" w:sz="6" w:space="0" w:color="auto"/>
            </w:tcBorders>
            <w:vAlign w:val="center"/>
            <w:hideMark/>
          </w:tcPr>
          <w:p w14:paraId="211BA94F" w14:textId="77777777" w:rsidR="00E0639D" w:rsidRDefault="00E0639D" w:rsidP="00C22B72">
            <w:pPr>
              <w:widowControl w:val="0"/>
              <w:autoSpaceDE w:val="0"/>
              <w:autoSpaceDN w:val="0"/>
              <w:adjustRightInd w:val="0"/>
              <w:ind w:right="11"/>
              <w:jc w:val="center"/>
              <w:rPr>
                <w:rFonts w:eastAsia="Calibri"/>
                <w:color w:val="000000" w:themeColor="text1"/>
                <w:sz w:val="28"/>
                <w:szCs w:val="28"/>
              </w:rPr>
            </w:pPr>
            <w:r>
              <w:rPr>
                <w:rFonts w:eastAsia="Calibri"/>
                <w:color w:val="000000" w:themeColor="text1"/>
                <w:sz w:val="28"/>
                <w:szCs w:val="28"/>
              </w:rPr>
              <w:t>Queja</w:t>
            </w:r>
          </w:p>
        </w:tc>
        <w:tc>
          <w:tcPr>
            <w:tcW w:w="4832" w:type="dxa"/>
            <w:tcBorders>
              <w:top w:val="single" w:sz="6" w:space="0" w:color="auto"/>
              <w:left w:val="single" w:sz="6" w:space="0" w:color="auto"/>
              <w:bottom w:val="single" w:sz="6" w:space="0" w:color="auto"/>
              <w:right w:val="single" w:sz="18" w:space="0" w:color="auto"/>
            </w:tcBorders>
            <w:hideMark/>
          </w:tcPr>
          <w:p w14:paraId="3D3AEEE0" w14:textId="77777777" w:rsidR="00E0639D" w:rsidRDefault="00E0639D" w:rsidP="00C22B72">
            <w:pPr>
              <w:widowControl w:val="0"/>
              <w:autoSpaceDE w:val="0"/>
              <w:autoSpaceDN w:val="0"/>
              <w:adjustRightInd w:val="0"/>
              <w:ind w:right="11"/>
              <w:rPr>
                <w:rFonts w:eastAsia="Calibri"/>
                <w:color w:val="000000" w:themeColor="text1"/>
                <w:sz w:val="28"/>
                <w:szCs w:val="28"/>
              </w:rPr>
            </w:pPr>
            <w:r>
              <w:rPr>
                <w:rFonts w:eastAsia="Calibri"/>
                <w:color w:val="000000" w:themeColor="text1"/>
                <w:sz w:val="28"/>
                <w:szCs w:val="28"/>
              </w:rPr>
              <w:t>Comunicación en la que se manifiesta una inconformidad o descontento en relación con una conducta o acción de las autoridades en el desarrollo de sus funciones.</w:t>
            </w:r>
          </w:p>
        </w:tc>
      </w:tr>
      <w:tr w:rsidR="00E0639D" w14:paraId="308D620A" w14:textId="77777777" w:rsidTr="00C22B72">
        <w:tc>
          <w:tcPr>
            <w:tcW w:w="0" w:type="auto"/>
            <w:vMerge/>
            <w:tcBorders>
              <w:top w:val="single" w:sz="18" w:space="0" w:color="auto"/>
              <w:left w:val="single" w:sz="18" w:space="0" w:color="auto"/>
              <w:bottom w:val="single" w:sz="18" w:space="0" w:color="auto"/>
              <w:right w:val="single" w:sz="6" w:space="0" w:color="auto"/>
            </w:tcBorders>
            <w:vAlign w:val="center"/>
            <w:hideMark/>
          </w:tcPr>
          <w:p w14:paraId="0627E8A6" w14:textId="77777777" w:rsidR="00E0639D" w:rsidRDefault="00E0639D" w:rsidP="00C22B72">
            <w:pPr>
              <w:rPr>
                <w:rFonts w:eastAsia="Calibri"/>
                <w:color w:val="000000" w:themeColor="text1"/>
                <w:sz w:val="28"/>
                <w:szCs w:val="28"/>
                <w:lang w:val="es-ES_tradnl" w:eastAsia="es-ES_tradnl"/>
              </w:rPr>
            </w:pPr>
          </w:p>
        </w:tc>
        <w:tc>
          <w:tcPr>
            <w:tcW w:w="2684" w:type="dxa"/>
            <w:tcBorders>
              <w:top w:val="single" w:sz="6" w:space="0" w:color="auto"/>
              <w:left w:val="single" w:sz="6" w:space="0" w:color="auto"/>
              <w:bottom w:val="single" w:sz="6" w:space="0" w:color="auto"/>
              <w:right w:val="single" w:sz="6" w:space="0" w:color="auto"/>
            </w:tcBorders>
            <w:vAlign w:val="center"/>
            <w:hideMark/>
          </w:tcPr>
          <w:p w14:paraId="4414CEAB" w14:textId="77777777" w:rsidR="00E0639D" w:rsidRDefault="00E0639D" w:rsidP="00C22B72">
            <w:pPr>
              <w:widowControl w:val="0"/>
              <w:autoSpaceDE w:val="0"/>
              <w:autoSpaceDN w:val="0"/>
              <w:adjustRightInd w:val="0"/>
              <w:ind w:right="11"/>
              <w:jc w:val="center"/>
              <w:rPr>
                <w:rFonts w:eastAsia="Calibri"/>
                <w:color w:val="000000" w:themeColor="text1"/>
                <w:sz w:val="28"/>
                <w:szCs w:val="28"/>
              </w:rPr>
            </w:pPr>
            <w:r>
              <w:rPr>
                <w:rFonts w:eastAsia="Calibri"/>
                <w:color w:val="000000" w:themeColor="text1"/>
                <w:sz w:val="28"/>
                <w:szCs w:val="28"/>
              </w:rPr>
              <w:t>Denuncia</w:t>
            </w:r>
          </w:p>
        </w:tc>
        <w:tc>
          <w:tcPr>
            <w:tcW w:w="4832" w:type="dxa"/>
            <w:tcBorders>
              <w:top w:val="single" w:sz="6" w:space="0" w:color="auto"/>
              <w:left w:val="single" w:sz="6" w:space="0" w:color="auto"/>
              <w:bottom w:val="single" w:sz="6" w:space="0" w:color="auto"/>
              <w:right w:val="single" w:sz="18" w:space="0" w:color="auto"/>
            </w:tcBorders>
            <w:hideMark/>
          </w:tcPr>
          <w:p w14:paraId="6D494FF5" w14:textId="77777777" w:rsidR="00E0639D" w:rsidRDefault="00E0639D" w:rsidP="00C22B72">
            <w:pPr>
              <w:widowControl w:val="0"/>
              <w:autoSpaceDE w:val="0"/>
              <w:autoSpaceDN w:val="0"/>
              <w:adjustRightInd w:val="0"/>
              <w:ind w:right="11"/>
              <w:rPr>
                <w:rFonts w:eastAsia="Calibri"/>
                <w:color w:val="000000" w:themeColor="text1"/>
                <w:sz w:val="28"/>
                <w:szCs w:val="28"/>
              </w:rPr>
            </w:pPr>
            <w:r>
              <w:rPr>
                <w:rFonts w:eastAsia="Calibri"/>
                <w:color w:val="000000" w:themeColor="text1"/>
                <w:sz w:val="28"/>
                <w:szCs w:val="28"/>
              </w:rPr>
              <w:t>Poner en conocimiento de la autoridad respectiva una conducta, con el fin de que, si así lo estima y por las vías pertinentes, se adelante la investigación que corresponda</w:t>
            </w:r>
            <w:r>
              <w:rPr>
                <w:rStyle w:val="Refdenotaalpie"/>
                <w:rFonts w:eastAsia="Calibri"/>
                <w:color w:val="000000" w:themeColor="text1"/>
                <w:szCs w:val="28"/>
              </w:rPr>
              <w:footnoteReference w:id="10"/>
            </w:r>
            <w:r>
              <w:rPr>
                <w:rFonts w:eastAsia="Calibri"/>
                <w:color w:val="000000" w:themeColor="text1"/>
                <w:sz w:val="28"/>
                <w:szCs w:val="28"/>
              </w:rPr>
              <w:t xml:space="preserve">. </w:t>
            </w:r>
          </w:p>
        </w:tc>
      </w:tr>
      <w:tr w:rsidR="00E0639D" w14:paraId="36C04427" w14:textId="77777777" w:rsidTr="00C22B72">
        <w:tc>
          <w:tcPr>
            <w:tcW w:w="0" w:type="auto"/>
            <w:vMerge/>
            <w:tcBorders>
              <w:top w:val="single" w:sz="18" w:space="0" w:color="auto"/>
              <w:left w:val="single" w:sz="18" w:space="0" w:color="auto"/>
              <w:bottom w:val="single" w:sz="18" w:space="0" w:color="auto"/>
              <w:right w:val="single" w:sz="6" w:space="0" w:color="auto"/>
            </w:tcBorders>
            <w:vAlign w:val="center"/>
            <w:hideMark/>
          </w:tcPr>
          <w:p w14:paraId="3AF6F32C" w14:textId="77777777" w:rsidR="00E0639D" w:rsidRDefault="00E0639D" w:rsidP="00C22B72">
            <w:pPr>
              <w:rPr>
                <w:rFonts w:eastAsia="Calibri"/>
                <w:color w:val="000000" w:themeColor="text1"/>
                <w:sz w:val="28"/>
                <w:szCs w:val="28"/>
                <w:lang w:val="es-ES_tradnl" w:eastAsia="es-ES_tradnl"/>
              </w:rPr>
            </w:pPr>
          </w:p>
        </w:tc>
        <w:tc>
          <w:tcPr>
            <w:tcW w:w="2684" w:type="dxa"/>
            <w:tcBorders>
              <w:top w:val="single" w:sz="6" w:space="0" w:color="auto"/>
              <w:left w:val="single" w:sz="6" w:space="0" w:color="auto"/>
              <w:bottom w:val="single" w:sz="6" w:space="0" w:color="auto"/>
              <w:right w:val="single" w:sz="6" w:space="0" w:color="auto"/>
            </w:tcBorders>
            <w:vAlign w:val="center"/>
            <w:hideMark/>
          </w:tcPr>
          <w:p w14:paraId="2EDBBB26" w14:textId="77777777" w:rsidR="00E0639D" w:rsidRDefault="00E0639D" w:rsidP="00C22B72">
            <w:pPr>
              <w:widowControl w:val="0"/>
              <w:autoSpaceDE w:val="0"/>
              <w:autoSpaceDN w:val="0"/>
              <w:adjustRightInd w:val="0"/>
              <w:ind w:right="11"/>
              <w:jc w:val="center"/>
              <w:rPr>
                <w:rFonts w:eastAsia="Calibri"/>
                <w:color w:val="000000" w:themeColor="text1"/>
                <w:sz w:val="28"/>
                <w:szCs w:val="28"/>
              </w:rPr>
            </w:pPr>
            <w:r>
              <w:rPr>
                <w:rFonts w:eastAsia="Calibri"/>
                <w:color w:val="000000" w:themeColor="text1"/>
                <w:sz w:val="28"/>
                <w:szCs w:val="28"/>
              </w:rPr>
              <w:t>Reclamo</w:t>
            </w:r>
          </w:p>
        </w:tc>
        <w:tc>
          <w:tcPr>
            <w:tcW w:w="4832" w:type="dxa"/>
            <w:tcBorders>
              <w:top w:val="single" w:sz="6" w:space="0" w:color="auto"/>
              <w:left w:val="single" w:sz="6" w:space="0" w:color="auto"/>
              <w:bottom w:val="single" w:sz="6" w:space="0" w:color="auto"/>
              <w:right w:val="single" w:sz="18" w:space="0" w:color="auto"/>
            </w:tcBorders>
            <w:hideMark/>
          </w:tcPr>
          <w:p w14:paraId="3EA76451" w14:textId="77777777" w:rsidR="00E0639D" w:rsidRDefault="00E0639D" w:rsidP="00C22B72">
            <w:pPr>
              <w:widowControl w:val="0"/>
              <w:autoSpaceDE w:val="0"/>
              <w:autoSpaceDN w:val="0"/>
              <w:adjustRightInd w:val="0"/>
              <w:ind w:right="11"/>
              <w:rPr>
                <w:rFonts w:eastAsia="Calibri"/>
                <w:color w:val="000000" w:themeColor="text1"/>
                <w:sz w:val="28"/>
                <w:szCs w:val="28"/>
              </w:rPr>
            </w:pPr>
            <w:r>
              <w:rPr>
                <w:rFonts w:eastAsia="Calibri"/>
                <w:color w:val="000000" w:themeColor="text1"/>
                <w:sz w:val="28"/>
                <w:szCs w:val="28"/>
              </w:rPr>
              <w:t>Es la exigencia o demanda de una solución ante la prestación indebida de un servicio o falta de atención de una solicitud.</w:t>
            </w:r>
          </w:p>
        </w:tc>
      </w:tr>
      <w:tr w:rsidR="00E0639D" w14:paraId="5695C9A3" w14:textId="77777777" w:rsidTr="00C22B72">
        <w:trPr>
          <w:trHeight w:val="255"/>
        </w:trPr>
        <w:tc>
          <w:tcPr>
            <w:tcW w:w="0" w:type="auto"/>
            <w:vMerge/>
            <w:tcBorders>
              <w:top w:val="single" w:sz="18" w:space="0" w:color="auto"/>
              <w:left w:val="single" w:sz="18" w:space="0" w:color="auto"/>
              <w:bottom w:val="single" w:sz="18" w:space="0" w:color="auto"/>
              <w:right w:val="single" w:sz="6" w:space="0" w:color="auto"/>
            </w:tcBorders>
            <w:vAlign w:val="center"/>
            <w:hideMark/>
          </w:tcPr>
          <w:p w14:paraId="09036603" w14:textId="77777777" w:rsidR="00E0639D" w:rsidRDefault="00E0639D" w:rsidP="00C22B72">
            <w:pPr>
              <w:rPr>
                <w:rFonts w:eastAsia="Calibri"/>
                <w:color w:val="000000" w:themeColor="text1"/>
                <w:sz w:val="28"/>
                <w:szCs w:val="28"/>
                <w:lang w:val="es-ES_tradnl" w:eastAsia="es-ES_tradnl"/>
              </w:rPr>
            </w:pPr>
          </w:p>
        </w:tc>
        <w:tc>
          <w:tcPr>
            <w:tcW w:w="2684" w:type="dxa"/>
            <w:tcBorders>
              <w:top w:val="single" w:sz="6" w:space="0" w:color="auto"/>
              <w:left w:val="single" w:sz="6" w:space="0" w:color="auto"/>
              <w:bottom w:val="single" w:sz="18" w:space="0" w:color="auto"/>
              <w:right w:val="single" w:sz="6" w:space="0" w:color="auto"/>
            </w:tcBorders>
            <w:vAlign w:val="center"/>
            <w:hideMark/>
          </w:tcPr>
          <w:p w14:paraId="626D2C66" w14:textId="77777777" w:rsidR="00E0639D" w:rsidRDefault="00E0639D" w:rsidP="00C22B72">
            <w:pPr>
              <w:widowControl w:val="0"/>
              <w:autoSpaceDE w:val="0"/>
              <w:autoSpaceDN w:val="0"/>
              <w:adjustRightInd w:val="0"/>
              <w:ind w:right="11"/>
              <w:jc w:val="center"/>
              <w:rPr>
                <w:rFonts w:eastAsia="Calibri"/>
                <w:color w:val="000000" w:themeColor="text1"/>
                <w:sz w:val="28"/>
                <w:szCs w:val="28"/>
              </w:rPr>
            </w:pPr>
            <w:r>
              <w:rPr>
                <w:rFonts w:eastAsia="Calibri"/>
                <w:color w:val="000000" w:themeColor="text1"/>
                <w:sz w:val="28"/>
                <w:szCs w:val="28"/>
              </w:rPr>
              <w:t>Recurso</w:t>
            </w:r>
          </w:p>
        </w:tc>
        <w:tc>
          <w:tcPr>
            <w:tcW w:w="4832" w:type="dxa"/>
            <w:tcBorders>
              <w:top w:val="single" w:sz="6" w:space="0" w:color="auto"/>
              <w:left w:val="single" w:sz="6" w:space="0" w:color="auto"/>
              <w:bottom w:val="single" w:sz="18" w:space="0" w:color="auto"/>
              <w:right w:val="single" w:sz="18" w:space="0" w:color="auto"/>
            </w:tcBorders>
            <w:hideMark/>
          </w:tcPr>
          <w:p w14:paraId="114D1E73" w14:textId="77777777" w:rsidR="00E0639D" w:rsidRDefault="00E0639D" w:rsidP="00C22B72">
            <w:pPr>
              <w:widowControl w:val="0"/>
              <w:autoSpaceDE w:val="0"/>
              <w:autoSpaceDN w:val="0"/>
              <w:adjustRightInd w:val="0"/>
              <w:ind w:right="11"/>
              <w:rPr>
                <w:rFonts w:eastAsia="Calibri"/>
                <w:color w:val="000000" w:themeColor="text1"/>
                <w:sz w:val="28"/>
                <w:szCs w:val="28"/>
              </w:rPr>
            </w:pPr>
            <w:r>
              <w:rPr>
                <w:rFonts w:eastAsia="Calibri"/>
                <w:color w:val="000000" w:themeColor="text1"/>
                <w:sz w:val="28"/>
                <w:szCs w:val="28"/>
              </w:rPr>
              <w:t>Figura jurídica a través de la cual se controvierten decisiones de la administración para que las modifique, aclare o revoque</w:t>
            </w:r>
          </w:p>
        </w:tc>
      </w:tr>
    </w:tbl>
    <w:p w14:paraId="4B656455" w14:textId="77777777" w:rsidR="00E0639D" w:rsidRDefault="00E0639D" w:rsidP="00E0639D">
      <w:pPr>
        <w:widowControl w:val="0"/>
        <w:autoSpaceDE w:val="0"/>
        <w:autoSpaceDN w:val="0"/>
        <w:adjustRightInd w:val="0"/>
        <w:ind w:right="11"/>
        <w:jc w:val="both"/>
        <w:rPr>
          <w:rFonts w:eastAsia="Calibri"/>
          <w:color w:val="000000" w:themeColor="text1"/>
          <w:sz w:val="28"/>
          <w:szCs w:val="28"/>
          <w:lang w:val="es-ES_tradnl" w:eastAsia="es-ES_tradnl"/>
        </w:rPr>
      </w:pPr>
    </w:p>
    <w:p w14:paraId="0BC6DCDC" w14:textId="77777777" w:rsidR="00E0639D" w:rsidRDefault="00E0639D" w:rsidP="00E0639D">
      <w:pPr>
        <w:pStyle w:val="Sangradetextonormal"/>
        <w:tabs>
          <w:tab w:val="left" w:pos="4950"/>
        </w:tabs>
        <w:spacing w:after="0"/>
        <w:ind w:left="0" w:right="20"/>
        <w:rPr>
          <w:rFonts w:ascii="Arial" w:hAnsi="Arial" w:cs="Arial"/>
          <w:b/>
          <w:szCs w:val="28"/>
        </w:rPr>
      </w:pPr>
    </w:p>
    <w:p w14:paraId="67139E70" w14:textId="77777777" w:rsidR="00E0639D" w:rsidRPr="00931331" w:rsidRDefault="00E0639D" w:rsidP="00E0639D">
      <w:pPr>
        <w:pStyle w:val="Sangradetextonormal"/>
        <w:tabs>
          <w:tab w:val="left" w:pos="4950"/>
        </w:tabs>
        <w:spacing w:after="0"/>
        <w:ind w:left="0" w:right="20"/>
        <w:rPr>
          <w:rFonts w:ascii="Arial" w:hAnsi="Arial" w:cs="Arial"/>
          <w:b/>
          <w:szCs w:val="28"/>
        </w:rPr>
      </w:pPr>
      <w:r w:rsidRPr="00931331">
        <w:rPr>
          <w:rFonts w:ascii="Arial" w:hAnsi="Arial" w:cs="Arial"/>
          <w:b/>
          <w:szCs w:val="28"/>
        </w:rPr>
        <w:t>5. Caso concreto</w:t>
      </w:r>
    </w:p>
    <w:p w14:paraId="76B22991" w14:textId="77777777" w:rsidR="00E0639D" w:rsidRPr="00931331" w:rsidRDefault="00E0639D" w:rsidP="00E0639D">
      <w:pPr>
        <w:pStyle w:val="Sangradetextonormal"/>
        <w:tabs>
          <w:tab w:val="left" w:pos="4950"/>
        </w:tabs>
        <w:spacing w:after="0"/>
        <w:ind w:left="0" w:right="20"/>
        <w:rPr>
          <w:rFonts w:ascii="Arial" w:hAnsi="Arial" w:cs="Arial"/>
          <w:szCs w:val="28"/>
        </w:rPr>
      </w:pPr>
    </w:p>
    <w:p w14:paraId="2BF19BAF" w14:textId="2825E6C9" w:rsidR="00E0639D" w:rsidRPr="005B201F" w:rsidRDefault="00E0639D" w:rsidP="00E0639D">
      <w:pPr>
        <w:pStyle w:val="Sangradetextonormal"/>
        <w:numPr>
          <w:ilvl w:val="0"/>
          <w:numId w:val="6"/>
        </w:numPr>
        <w:tabs>
          <w:tab w:val="left" w:pos="4950"/>
        </w:tabs>
        <w:spacing w:after="0"/>
        <w:ind w:right="20"/>
        <w:rPr>
          <w:rFonts w:ascii="Arial" w:hAnsi="Arial" w:cs="Arial"/>
          <w:sz w:val="24"/>
          <w:szCs w:val="24"/>
        </w:rPr>
      </w:pPr>
      <w:r w:rsidRPr="005B201F">
        <w:rPr>
          <w:rFonts w:ascii="Arial" w:hAnsi="Arial" w:cs="Arial"/>
          <w:sz w:val="24"/>
          <w:szCs w:val="24"/>
        </w:rPr>
        <w:t>En el caso bajo estudio y lo anteriormente precisado jurisprudencialmente, tenemos que efectivamente el actor presentó un escrito de petición ejercitando su derecho fundamental, el</w:t>
      </w:r>
      <w:r w:rsidR="00B03A1A">
        <w:rPr>
          <w:rFonts w:ascii="Arial" w:hAnsi="Arial" w:cs="Arial"/>
          <w:sz w:val="24"/>
          <w:szCs w:val="24"/>
        </w:rPr>
        <w:t xml:space="preserve"> cual fue recibido el día 4 de octubre de 2020</w:t>
      </w:r>
      <w:r w:rsidRPr="005B201F">
        <w:rPr>
          <w:rFonts w:ascii="Arial" w:hAnsi="Arial" w:cs="Arial"/>
          <w:sz w:val="24"/>
          <w:szCs w:val="24"/>
        </w:rPr>
        <w:t>, por la Alcaldía de Tenerife y requiriendo entrega de documentos</w:t>
      </w:r>
      <w:r w:rsidR="00B03A1A">
        <w:rPr>
          <w:rFonts w:ascii="Arial" w:hAnsi="Arial" w:cs="Arial"/>
          <w:sz w:val="24"/>
          <w:szCs w:val="24"/>
        </w:rPr>
        <w:t xml:space="preserve"> conforme a su relación laboral</w:t>
      </w:r>
      <w:r w:rsidRPr="005B201F">
        <w:rPr>
          <w:rFonts w:ascii="Arial" w:hAnsi="Arial" w:cs="Arial"/>
          <w:sz w:val="24"/>
          <w:szCs w:val="24"/>
        </w:rPr>
        <w:t>, así:</w:t>
      </w:r>
    </w:p>
    <w:p w14:paraId="480EE787" w14:textId="5672B558" w:rsidR="00E0639D" w:rsidRPr="005B201F" w:rsidRDefault="009F1474" w:rsidP="009F1474">
      <w:pPr>
        <w:pStyle w:val="Sangradetextonormal"/>
        <w:tabs>
          <w:tab w:val="left" w:pos="4950"/>
        </w:tabs>
        <w:spacing w:after="0"/>
        <w:ind w:left="720" w:right="20"/>
        <w:rPr>
          <w:rFonts w:ascii="Arial" w:hAnsi="Arial" w:cs="Arial"/>
          <w:sz w:val="24"/>
          <w:szCs w:val="24"/>
        </w:rPr>
      </w:pPr>
      <w:r>
        <w:rPr>
          <w:rFonts w:ascii="Arial" w:hAnsi="Arial" w:cs="Arial"/>
          <w:noProof/>
          <w:sz w:val="24"/>
          <w:szCs w:val="24"/>
        </w:rPr>
        <w:drawing>
          <wp:inline distT="0" distB="0" distL="0" distR="0" wp14:anchorId="3AC90EC4" wp14:editId="09682EB2">
            <wp:extent cx="5474861" cy="379539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4861" cy="3795395"/>
                    </a:xfrm>
                    <a:prstGeom prst="rect">
                      <a:avLst/>
                    </a:prstGeom>
                    <a:noFill/>
                    <a:ln>
                      <a:noFill/>
                    </a:ln>
                  </pic:spPr>
                </pic:pic>
              </a:graphicData>
            </a:graphic>
          </wp:inline>
        </w:drawing>
      </w:r>
    </w:p>
    <w:p w14:paraId="7ED501AD" w14:textId="77777777" w:rsidR="00E0639D" w:rsidRDefault="00E0639D" w:rsidP="00E0639D">
      <w:pPr>
        <w:widowControl w:val="0"/>
        <w:autoSpaceDE w:val="0"/>
        <w:autoSpaceDN w:val="0"/>
        <w:adjustRightInd w:val="0"/>
        <w:ind w:right="11"/>
        <w:jc w:val="both"/>
        <w:rPr>
          <w:rFonts w:ascii="Arial" w:hAnsi="Arial" w:cs="Arial"/>
          <w:sz w:val="24"/>
          <w:szCs w:val="24"/>
        </w:rPr>
      </w:pPr>
    </w:p>
    <w:p w14:paraId="4CAE4FAB" w14:textId="6E5BBFCA" w:rsidR="00E0639D" w:rsidRPr="005B201F" w:rsidRDefault="00E0639D" w:rsidP="00E0639D">
      <w:pPr>
        <w:widowControl w:val="0"/>
        <w:autoSpaceDE w:val="0"/>
        <w:autoSpaceDN w:val="0"/>
        <w:adjustRightInd w:val="0"/>
        <w:ind w:right="11"/>
        <w:jc w:val="both"/>
        <w:rPr>
          <w:rFonts w:ascii="Arial" w:eastAsia="Calibri" w:hAnsi="Arial" w:cs="Arial"/>
          <w:bCs/>
          <w:color w:val="000000" w:themeColor="text1"/>
          <w:sz w:val="24"/>
          <w:szCs w:val="24"/>
        </w:rPr>
      </w:pPr>
      <w:r w:rsidRPr="005B201F">
        <w:rPr>
          <w:rFonts w:ascii="Arial" w:hAnsi="Arial" w:cs="Arial"/>
          <w:sz w:val="24"/>
          <w:szCs w:val="24"/>
        </w:rPr>
        <w:t xml:space="preserve">Conforme a lo anterior, se tiene que el </w:t>
      </w:r>
      <w:proofErr w:type="spellStart"/>
      <w:r w:rsidRPr="005B201F">
        <w:rPr>
          <w:rFonts w:ascii="Arial" w:hAnsi="Arial" w:cs="Arial"/>
          <w:sz w:val="24"/>
          <w:szCs w:val="24"/>
        </w:rPr>
        <w:t>articulo</w:t>
      </w:r>
      <w:proofErr w:type="spellEnd"/>
      <w:r w:rsidRPr="005B201F">
        <w:rPr>
          <w:rFonts w:ascii="Arial" w:hAnsi="Arial" w:cs="Arial"/>
          <w:sz w:val="24"/>
          <w:szCs w:val="24"/>
        </w:rPr>
        <w:t xml:space="preserve"> </w:t>
      </w:r>
      <w:r w:rsidRPr="005B201F">
        <w:rPr>
          <w:rFonts w:ascii="Arial" w:eastAsia="Calibri" w:hAnsi="Arial" w:cs="Arial"/>
          <w:bCs/>
          <w:color w:val="000000" w:themeColor="text1"/>
          <w:sz w:val="24"/>
          <w:szCs w:val="24"/>
        </w:rPr>
        <w:t xml:space="preserve">14 de la Ley 1437 de 2011 dispone un término especial para responder las peticiones aplicables a los requerimientos de documentos o información, debiendo ser resueltos en los 10 días hábiles siguientes a la recepción. Por ende, el termino prudencial para responder era el día </w:t>
      </w:r>
      <w:r w:rsidR="009F1474">
        <w:rPr>
          <w:rFonts w:ascii="Arial" w:eastAsia="Calibri" w:hAnsi="Arial" w:cs="Arial"/>
          <w:bCs/>
          <w:color w:val="000000" w:themeColor="text1"/>
          <w:sz w:val="24"/>
          <w:szCs w:val="24"/>
        </w:rPr>
        <w:t>19</w:t>
      </w:r>
      <w:r w:rsidRPr="005B201F">
        <w:rPr>
          <w:rFonts w:ascii="Arial" w:eastAsia="Calibri" w:hAnsi="Arial" w:cs="Arial"/>
          <w:bCs/>
          <w:color w:val="000000" w:themeColor="text1"/>
          <w:sz w:val="24"/>
          <w:szCs w:val="24"/>
        </w:rPr>
        <w:t xml:space="preserve"> de octubre de 2020, sin </w:t>
      </w:r>
      <w:proofErr w:type="gramStart"/>
      <w:r w:rsidRPr="005B201F">
        <w:rPr>
          <w:rFonts w:ascii="Arial" w:eastAsia="Calibri" w:hAnsi="Arial" w:cs="Arial"/>
          <w:bCs/>
          <w:color w:val="000000" w:themeColor="text1"/>
          <w:sz w:val="24"/>
          <w:szCs w:val="24"/>
        </w:rPr>
        <w:t>embargo</w:t>
      </w:r>
      <w:proofErr w:type="gramEnd"/>
      <w:r w:rsidRPr="005B201F">
        <w:rPr>
          <w:rFonts w:ascii="Arial" w:eastAsia="Calibri" w:hAnsi="Arial" w:cs="Arial"/>
          <w:bCs/>
          <w:color w:val="000000" w:themeColor="text1"/>
          <w:sz w:val="24"/>
          <w:szCs w:val="24"/>
        </w:rPr>
        <w:t xml:space="preserve"> no sucedió así.</w:t>
      </w:r>
    </w:p>
    <w:p w14:paraId="39161C5C" w14:textId="77777777" w:rsidR="009F1474" w:rsidRDefault="00E0639D" w:rsidP="00E0639D">
      <w:pPr>
        <w:pStyle w:val="Textoindependiente"/>
        <w:shd w:val="clear" w:color="auto" w:fill="FFFFFF"/>
        <w:spacing w:after="0"/>
        <w:jc w:val="both"/>
        <w:rPr>
          <w:rFonts w:ascii="Arial" w:eastAsia="Calibri" w:hAnsi="Arial" w:cs="Arial"/>
          <w:bCs/>
          <w:color w:val="000000" w:themeColor="text1"/>
          <w:sz w:val="24"/>
          <w:szCs w:val="24"/>
        </w:rPr>
      </w:pPr>
      <w:r w:rsidRPr="005B201F">
        <w:rPr>
          <w:rFonts w:ascii="Arial" w:eastAsia="Calibri" w:hAnsi="Arial" w:cs="Arial"/>
          <w:bCs/>
          <w:color w:val="000000" w:themeColor="text1"/>
          <w:sz w:val="24"/>
          <w:szCs w:val="24"/>
        </w:rPr>
        <w:t xml:space="preserve">Ahora, </w:t>
      </w:r>
      <w:r w:rsidR="009F1474">
        <w:rPr>
          <w:rFonts w:ascii="Arial" w:eastAsia="Calibri" w:hAnsi="Arial" w:cs="Arial"/>
          <w:bCs/>
          <w:color w:val="000000" w:themeColor="text1"/>
          <w:sz w:val="24"/>
          <w:szCs w:val="24"/>
        </w:rPr>
        <w:t xml:space="preserve">la entidad Municipal, alega que, no existe vulneración del derecho fundamental de petición debido a que el Decreto legislativo 491 de 2020, amplió los términos a las entidades públicas para responder las peticiones. </w:t>
      </w:r>
    </w:p>
    <w:p w14:paraId="70295894" w14:textId="77777777" w:rsidR="009F1474" w:rsidRDefault="009F1474" w:rsidP="00E0639D">
      <w:pPr>
        <w:pStyle w:val="Textoindependiente"/>
        <w:shd w:val="clear" w:color="auto" w:fill="FFFFFF"/>
        <w:spacing w:after="0"/>
        <w:jc w:val="both"/>
        <w:rPr>
          <w:rFonts w:ascii="Arial" w:eastAsia="Calibri" w:hAnsi="Arial" w:cs="Arial"/>
          <w:bCs/>
          <w:color w:val="000000" w:themeColor="text1"/>
          <w:sz w:val="24"/>
          <w:szCs w:val="24"/>
        </w:rPr>
      </w:pPr>
    </w:p>
    <w:p w14:paraId="584DCB9C" w14:textId="6D24DFC5" w:rsidR="009F1474" w:rsidRPr="009F1474" w:rsidRDefault="009F1474" w:rsidP="009F1474">
      <w:pPr>
        <w:jc w:val="both"/>
        <w:rPr>
          <w:rFonts w:ascii="Arial" w:hAnsi="Arial" w:cs="Arial"/>
          <w:sz w:val="24"/>
          <w:szCs w:val="24"/>
        </w:rPr>
      </w:pPr>
      <w:r w:rsidRPr="009F1474">
        <w:rPr>
          <w:rFonts w:ascii="Arial" w:eastAsia="Calibri" w:hAnsi="Arial" w:cs="Arial"/>
          <w:bCs/>
          <w:color w:val="000000" w:themeColor="text1"/>
          <w:sz w:val="24"/>
          <w:szCs w:val="24"/>
        </w:rPr>
        <w:t xml:space="preserve">Conforme a lo anterior, se citaran varios apartes que nos interesan del Decreto 491 de 2020, por </w:t>
      </w:r>
      <w:r w:rsidRPr="009F1474">
        <w:rPr>
          <w:rFonts w:ascii="Arial" w:hAnsi="Arial" w:cs="Arial"/>
          <w:sz w:val="24"/>
          <w:szCs w:val="24"/>
        </w:rPr>
        <w:t>el cual se adoptaron unas medidas a nivel nacional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 así:</w:t>
      </w:r>
    </w:p>
    <w:p w14:paraId="2EDC27B0" w14:textId="77777777" w:rsidR="009F1474" w:rsidRPr="009F1474" w:rsidRDefault="009F1474" w:rsidP="009F1474">
      <w:pPr>
        <w:rPr>
          <w:rFonts w:ascii="Arial" w:hAnsi="Arial" w:cs="Arial"/>
          <w:b/>
          <w:bCs/>
          <w:sz w:val="24"/>
          <w:szCs w:val="24"/>
        </w:rPr>
      </w:pPr>
      <w:r w:rsidRPr="009F1474">
        <w:rPr>
          <w:rFonts w:ascii="Arial" w:hAnsi="Arial" w:cs="Arial"/>
          <w:b/>
          <w:bCs/>
          <w:sz w:val="24"/>
          <w:szCs w:val="24"/>
        </w:rPr>
        <w:t>Parte considerativa del Decreto:</w:t>
      </w:r>
    </w:p>
    <w:p w14:paraId="321F0C91" w14:textId="77777777" w:rsidR="009F1474" w:rsidRPr="009F1474" w:rsidRDefault="009F1474" w:rsidP="009F1474">
      <w:pPr>
        <w:ind w:left="708"/>
        <w:jc w:val="both"/>
        <w:rPr>
          <w:rFonts w:ascii="Arial" w:hAnsi="Arial" w:cs="Arial"/>
          <w:i/>
          <w:iCs/>
          <w:sz w:val="24"/>
          <w:szCs w:val="24"/>
        </w:rPr>
      </w:pPr>
      <w:proofErr w:type="gramStart"/>
      <w:r w:rsidRPr="009F1474">
        <w:rPr>
          <w:rFonts w:ascii="Arial" w:hAnsi="Arial" w:cs="Arial"/>
          <w:i/>
          <w:iCs/>
          <w:sz w:val="24"/>
          <w:szCs w:val="24"/>
        </w:rPr>
        <w:t>“ (</w:t>
      </w:r>
      <w:proofErr w:type="gramEnd"/>
      <w:r w:rsidRPr="009F1474">
        <w:rPr>
          <w:rFonts w:ascii="Arial" w:hAnsi="Arial" w:cs="Arial"/>
          <w:i/>
          <w:iCs/>
          <w:sz w:val="24"/>
          <w:szCs w:val="24"/>
        </w:rPr>
        <w:t xml:space="preserve">…) Que es necesario tomar medidas para ampliar o suspender los términos cuando el servicio no se pueda prestar de forma presencial o virtual, lo anterior, sin afectar derechos fundamentales ni servicios públicos esenciales. </w:t>
      </w:r>
    </w:p>
    <w:p w14:paraId="535AA452" w14:textId="77777777" w:rsidR="009F1474" w:rsidRPr="009F1474" w:rsidRDefault="009F1474" w:rsidP="009F1474">
      <w:pPr>
        <w:ind w:left="708"/>
        <w:jc w:val="both"/>
        <w:rPr>
          <w:rFonts w:ascii="Arial" w:hAnsi="Arial" w:cs="Arial"/>
          <w:i/>
          <w:iCs/>
          <w:sz w:val="24"/>
          <w:szCs w:val="24"/>
        </w:rPr>
      </w:pPr>
      <w:r w:rsidRPr="009F1474">
        <w:rPr>
          <w:rFonts w:ascii="Arial" w:hAnsi="Arial" w:cs="Arial"/>
          <w:i/>
          <w:iCs/>
          <w:sz w:val="24"/>
          <w:szCs w:val="24"/>
        </w:rPr>
        <w:t xml:space="preserve">Que el artículo 14 del Código de Procedimiento Administrativo y de lo Contencioso Administrativo señala que, </w:t>
      </w:r>
      <w:r w:rsidRPr="009F1474">
        <w:rPr>
          <w:rFonts w:ascii="Arial" w:hAnsi="Arial" w:cs="Arial"/>
          <w:b/>
          <w:bCs/>
          <w:i/>
          <w:iCs/>
          <w:sz w:val="24"/>
          <w:szCs w:val="24"/>
        </w:rPr>
        <w:t xml:space="preserve">«Salvo horma legal especial, y so pena de sanción disciplinaria, toda petición deberá· resolverse dentro de los quince (15) días siguientes a su recepción. Estará sometida a término especial la resolución de las siguientes peticiones: 1. Las peticiones de documentos y de información deberán resolverse dentro de los diez (10) días siguientes a su recepción. [ </w:t>
      </w:r>
      <w:proofErr w:type="gramStart"/>
      <w:r w:rsidRPr="009F1474">
        <w:rPr>
          <w:rFonts w:ascii="Arial" w:hAnsi="Arial" w:cs="Arial"/>
          <w:b/>
          <w:bCs/>
          <w:i/>
          <w:iCs/>
          <w:sz w:val="24"/>
          <w:szCs w:val="24"/>
        </w:rPr>
        <w:t>... ]</w:t>
      </w:r>
      <w:proofErr w:type="gramEnd"/>
      <w:r w:rsidRPr="009F1474">
        <w:rPr>
          <w:rFonts w:ascii="Arial" w:hAnsi="Arial" w:cs="Arial"/>
          <w:b/>
          <w:bCs/>
          <w:i/>
          <w:iCs/>
          <w:sz w:val="24"/>
          <w:szCs w:val="24"/>
        </w:rPr>
        <w:t xml:space="preserve"> 2. Las peticiones mediante las cuales se eleva una consulta a las autoridades en relación con las materias a su cargo deberán resolverse dentro de los treinta (30) días siguientes a su recepción [ </w:t>
      </w:r>
      <w:proofErr w:type="gramStart"/>
      <w:r w:rsidRPr="009F1474">
        <w:rPr>
          <w:rFonts w:ascii="Arial" w:hAnsi="Arial" w:cs="Arial"/>
          <w:b/>
          <w:bCs/>
          <w:i/>
          <w:iCs/>
          <w:sz w:val="24"/>
          <w:szCs w:val="24"/>
        </w:rPr>
        <w:t>... ]</w:t>
      </w:r>
      <w:proofErr w:type="gramEnd"/>
      <w:r w:rsidRPr="009F1474">
        <w:rPr>
          <w:rFonts w:ascii="Arial" w:hAnsi="Arial" w:cs="Arial"/>
          <w:b/>
          <w:bCs/>
          <w:i/>
          <w:iCs/>
          <w:sz w:val="24"/>
          <w:szCs w:val="24"/>
        </w:rPr>
        <w:t>».</w:t>
      </w:r>
    </w:p>
    <w:p w14:paraId="151A5740" w14:textId="457102E1" w:rsidR="009F1474" w:rsidRPr="009F1474" w:rsidRDefault="009F1474" w:rsidP="009F1474">
      <w:pPr>
        <w:ind w:left="708"/>
        <w:jc w:val="both"/>
        <w:rPr>
          <w:rFonts w:ascii="Arial" w:hAnsi="Arial" w:cs="Arial"/>
          <w:sz w:val="24"/>
          <w:szCs w:val="24"/>
        </w:rPr>
      </w:pPr>
      <w:r w:rsidRPr="009F1474">
        <w:rPr>
          <w:rFonts w:ascii="Arial" w:hAnsi="Arial" w:cs="Arial"/>
          <w:i/>
          <w:iCs/>
          <w:sz w:val="24"/>
          <w:szCs w:val="24"/>
        </w:rPr>
        <w:t xml:space="preserve"> Que los términos establecidos en el precitado artículo resultan insuficientes dadas las medidas de aislamiento social tomadas por el Gobierno nacional en el marco de los hechos que dieron lugar a la Emergencia Económica, Social y Ecológica, y las capacidades de las entidades para garantizarle a todos sus servidores, especialmente en el nivel territorial, los controles, herramientas e infraestructura tecnológica necesarias para llevar a cabo sus funciones mediante el trabajo en casa, razón por la cual se hace necesario ampliar los términos para resolver las distintas modalidades de peticiones,</w:t>
      </w:r>
      <w:r w:rsidRPr="009F1474">
        <w:rPr>
          <w:rFonts w:ascii="Arial" w:hAnsi="Arial" w:cs="Arial"/>
          <w:sz w:val="24"/>
          <w:szCs w:val="24"/>
        </w:rPr>
        <w:t xml:space="preserve"> </w:t>
      </w:r>
      <w:r w:rsidRPr="009F1474">
        <w:rPr>
          <w:rFonts w:ascii="Arial" w:hAnsi="Arial" w:cs="Arial"/>
          <w:i/>
          <w:iCs/>
          <w:sz w:val="24"/>
          <w:szCs w:val="24"/>
        </w:rPr>
        <w:lastRenderedPageBreak/>
        <w:t>con el propósito de garantizar a los peticionarios una respuesta oportuna, veraz, completa, motivada y actualizada”.</w:t>
      </w:r>
    </w:p>
    <w:p w14:paraId="2E91F04B" w14:textId="1B884583" w:rsidR="009F1474" w:rsidRPr="009F1474" w:rsidRDefault="009F1474" w:rsidP="009F1474">
      <w:pPr>
        <w:rPr>
          <w:b/>
          <w:bCs/>
        </w:rPr>
      </w:pPr>
    </w:p>
    <w:p w14:paraId="55DF68E9" w14:textId="6900C09B" w:rsidR="009F1474" w:rsidRPr="009F1474" w:rsidRDefault="009F1474" w:rsidP="009F1474">
      <w:pPr>
        <w:jc w:val="both"/>
        <w:rPr>
          <w:rFonts w:ascii="Arial" w:hAnsi="Arial" w:cs="Arial"/>
          <w:b/>
          <w:bCs/>
          <w:sz w:val="24"/>
          <w:szCs w:val="24"/>
        </w:rPr>
      </w:pPr>
      <w:r w:rsidRPr="009F1474">
        <w:rPr>
          <w:rFonts w:ascii="Arial" w:hAnsi="Arial" w:cs="Arial"/>
          <w:b/>
          <w:bCs/>
          <w:sz w:val="24"/>
          <w:szCs w:val="24"/>
        </w:rPr>
        <w:t>Parte Resolutiva:</w:t>
      </w:r>
    </w:p>
    <w:p w14:paraId="2FBC3002" w14:textId="4E34607D" w:rsidR="009F1474" w:rsidRPr="009F1474" w:rsidRDefault="009F1474" w:rsidP="009F1474">
      <w:pPr>
        <w:ind w:left="708"/>
        <w:jc w:val="both"/>
        <w:rPr>
          <w:rFonts w:ascii="Arial" w:hAnsi="Arial" w:cs="Arial"/>
          <w:i/>
          <w:iCs/>
          <w:sz w:val="24"/>
          <w:szCs w:val="24"/>
        </w:rPr>
      </w:pPr>
      <w:proofErr w:type="gramStart"/>
      <w:r w:rsidRPr="009F1474">
        <w:rPr>
          <w:rFonts w:ascii="Arial" w:hAnsi="Arial" w:cs="Arial"/>
          <w:i/>
          <w:iCs/>
          <w:sz w:val="24"/>
          <w:szCs w:val="24"/>
        </w:rPr>
        <w:t>“ (</w:t>
      </w:r>
      <w:proofErr w:type="gramEnd"/>
      <w:r w:rsidRPr="009F1474">
        <w:rPr>
          <w:rFonts w:ascii="Arial" w:hAnsi="Arial" w:cs="Arial"/>
          <w:i/>
          <w:iCs/>
          <w:sz w:val="24"/>
          <w:szCs w:val="24"/>
        </w:rPr>
        <w:t>…) Artículo 1. Ámbito de aplicación. El presente Decreto aplica a todos los organismos y entidades que conforman las ramas del poder público en sus distintos órdenes, sectores y niveles, órganos de control, órganos autónomos e independientes del Estado, y a los particulares cuando cumplan funciones públicas. A todos ellos se les dará el nombre de autoridades.</w:t>
      </w:r>
    </w:p>
    <w:p w14:paraId="7D8B4B35" w14:textId="77777777" w:rsidR="001D169A" w:rsidRDefault="009F1474" w:rsidP="009F1474">
      <w:pPr>
        <w:ind w:left="708"/>
        <w:jc w:val="both"/>
        <w:rPr>
          <w:rFonts w:ascii="Arial" w:hAnsi="Arial" w:cs="Arial"/>
          <w:i/>
          <w:iCs/>
          <w:sz w:val="24"/>
          <w:szCs w:val="24"/>
        </w:rPr>
      </w:pPr>
      <w:r w:rsidRPr="009F1474">
        <w:rPr>
          <w:rFonts w:ascii="Arial" w:hAnsi="Arial" w:cs="Arial"/>
          <w:i/>
          <w:iCs/>
          <w:sz w:val="24"/>
          <w:szCs w:val="24"/>
        </w:rPr>
        <w:t xml:space="preserve">Artículo 5. Ampliación de términos para atender las peticiones. Para las peticiones que se encuentren en curso o que se radiquen durante la vigencia de la Emergencia Sanitaria, se ampliarán los términos señalados en el artículo 14 de la Ley 1437 de 2011, así: Salvo norma especial toda petición deberá resolverse dentro de los treinta (30) días siguientes a su recepción. Estará sometida a término especial la resolución de las siguientes peticiones: </w:t>
      </w:r>
    </w:p>
    <w:p w14:paraId="459DF20A" w14:textId="4CA553C3" w:rsidR="001D169A" w:rsidRDefault="009F1474" w:rsidP="009F1474">
      <w:pPr>
        <w:ind w:left="708"/>
        <w:jc w:val="both"/>
        <w:rPr>
          <w:rFonts w:ascii="Arial" w:hAnsi="Arial" w:cs="Arial"/>
          <w:i/>
          <w:iCs/>
          <w:sz w:val="24"/>
          <w:szCs w:val="24"/>
        </w:rPr>
      </w:pPr>
      <w:r w:rsidRPr="009F1474">
        <w:rPr>
          <w:rFonts w:ascii="Arial" w:hAnsi="Arial" w:cs="Arial"/>
          <w:i/>
          <w:iCs/>
          <w:sz w:val="24"/>
          <w:szCs w:val="24"/>
        </w:rPr>
        <w:t>(i) Las peticiones de documentos y de información deberán resolverse dentro de los veinte (20) días siguientes a su recepción</w:t>
      </w:r>
    </w:p>
    <w:p w14:paraId="6CE916E7" w14:textId="77777777" w:rsidR="001D169A" w:rsidRDefault="009F1474" w:rsidP="009F1474">
      <w:pPr>
        <w:ind w:left="708"/>
        <w:jc w:val="both"/>
        <w:rPr>
          <w:rFonts w:ascii="Arial" w:hAnsi="Arial" w:cs="Arial"/>
          <w:i/>
          <w:iCs/>
          <w:sz w:val="24"/>
          <w:szCs w:val="24"/>
        </w:rPr>
      </w:pPr>
      <w:r w:rsidRPr="009F1474">
        <w:rPr>
          <w:rFonts w:ascii="Arial" w:hAnsi="Arial" w:cs="Arial"/>
          <w:i/>
          <w:iCs/>
          <w:sz w:val="24"/>
          <w:szCs w:val="24"/>
        </w:rPr>
        <w:t>(</w:t>
      </w:r>
      <w:proofErr w:type="spellStart"/>
      <w:r w:rsidRPr="009F1474">
        <w:rPr>
          <w:rFonts w:ascii="Arial" w:hAnsi="Arial" w:cs="Arial"/>
          <w:i/>
          <w:iCs/>
          <w:sz w:val="24"/>
          <w:szCs w:val="24"/>
        </w:rPr>
        <w:t>ii</w:t>
      </w:r>
      <w:proofErr w:type="spellEnd"/>
      <w:r w:rsidRPr="009F1474">
        <w:rPr>
          <w:rFonts w:ascii="Arial" w:hAnsi="Arial" w:cs="Arial"/>
          <w:i/>
          <w:iCs/>
          <w:sz w:val="24"/>
          <w:szCs w:val="24"/>
        </w:rPr>
        <w:t xml:space="preserve">) Las peticiones mediante las cuales se eleva una consulta a las autoridades en relación con las materias a su cargo deberán resolverse dentro de los treinta y cinco (35) días siguientes a su recepción. </w:t>
      </w:r>
    </w:p>
    <w:p w14:paraId="618A907F" w14:textId="63D13B9E" w:rsidR="009F1474" w:rsidRPr="009F1474" w:rsidRDefault="009F1474" w:rsidP="009F1474">
      <w:pPr>
        <w:ind w:left="708"/>
        <w:jc w:val="both"/>
        <w:rPr>
          <w:rFonts w:ascii="Arial" w:hAnsi="Arial" w:cs="Arial"/>
          <w:i/>
          <w:iCs/>
          <w:sz w:val="24"/>
          <w:szCs w:val="24"/>
        </w:rPr>
      </w:pPr>
      <w:r w:rsidRPr="009F1474">
        <w:rPr>
          <w:rFonts w:ascii="Arial" w:hAnsi="Arial" w:cs="Arial"/>
          <w:i/>
          <w:iCs/>
          <w:sz w:val="24"/>
          <w:szCs w:val="24"/>
        </w:rPr>
        <w:t>Cuando excepcionalmente no fuere posible resolver la petición en los plazos aquí señalados, la autoridad debe informar esta circunstancia al interesado, antes del vencimiento del término señalado en el presente artículo expresando los motivos de la demora y señalando a la vez el plazo razonable en que se resolverá o dará respuesta, que no podrá exceder del doble del inicialmente previsto en este artículo.</w:t>
      </w:r>
    </w:p>
    <w:p w14:paraId="1BD634D3" w14:textId="655F0AF0" w:rsidR="009F1474" w:rsidRPr="001D169A" w:rsidRDefault="009F1474" w:rsidP="009F1474">
      <w:pPr>
        <w:ind w:left="708"/>
        <w:jc w:val="both"/>
        <w:rPr>
          <w:rFonts w:ascii="Arial" w:hAnsi="Arial" w:cs="Arial"/>
          <w:b/>
          <w:bCs/>
          <w:i/>
          <w:iCs/>
          <w:sz w:val="24"/>
          <w:szCs w:val="24"/>
          <w:u w:val="single"/>
        </w:rPr>
      </w:pPr>
      <w:r w:rsidRPr="009F1474">
        <w:rPr>
          <w:rFonts w:ascii="Arial" w:hAnsi="Arial" w:cs="Arial"/>
          <w:i/>
          <w:iCs/>
          <w:sz w:val="24"/>
          <w:szCs w:val="24"/>
        </w:rPr>
        <w:t xml:space="preserve">En los demás aspectos se aplicará lo dispuesto en la Ley 1437 de 2011. Parágrafo. </w:t>
      </w:r>
      <w:r w:rsidRPr="001D169A">
        <w:rPr>
          <w:rFonts w:ascii="Arial" w:hAnsi="Arial" w:cs="Arial"/>
          <w:b/>
          <w:bCs/>
          <w:i/>
          <w:iCs/>
          <w:sz w:val="24"/>
          <w:szCs w:val="24"/>
          <w:u w:val="single"/>
        </w:rPr>
        <w:t>La presente disposición no aplica a las peticiones relativas a la efectividad de otros derechos fundamentales</w:t>
      </w:r>
      <w:r w:rsidR="001D169A">
        <w:rPr>
          <w:rFonts w:ascii="Arial" w:hAnsi="Arial" w:cs="Arial"/>
          <w:b/>
          <w:bCs/>
          <w:i/>
          <w:iCs/>
          <w:sz w:val="24"/>
          <w:szCs w:val="24"/>
          <w:u w:val="single"/>
        </w:rPr>
        <w:t xml:space="preserve"> </w:t>
      </w:r>
    </w:p>
    <w:p w14:paraId="5DE11402" w14:textId="1E0171AC" w:rsidR="009F1474" w:rsidRPr="009F1474" w:rsidRDefault="009F1474" w:rsidP="009F1474">
      <w:pPr>
        <w:ind w:left="708"/>
        <w:jc w:val="both"/>
        <w:rPr>
          <w:rFonts w:ascii="Arial" w:hAnsi="Arial" w:cs="Arial"/>
          <w:i/>
          <w:iCs/>
          <w:sz w:val="24"/>
          <w:szCs w:val="24"/>
        </w:rPr>
      </w:pPr>
      <w:r w:rsidRPr="009F1474">
        <w:rPr>
          <w:rFonts w:ascii="Arial" w:hAnsi="Arial" w:cs="Arial"/>
          <w:i/>
          <w:iCs/>
          <w:sz w:val="24"/>
          <w:szCs w:val="24"/>
        </w:rPr>
        <w:t>Artículo 19. Vigencia. El presente decreto rige a partir de su publicación</w:t>
      </w:r>
      <w:proofErr w:type="gramStart"/>
      <w:r w:rsidRPr="009F1474">
        <w:rPr>
          <w:rFonts w:ascii="Arial" w:hAnsi="Arial" w:cs="Arial"/>
          <w:i/>
          <w:iCs/>
          <w:sz w:val="24"/>
          <w:szCs w:val="24"/>
        </w:rPr>
        <w:t>”.</w:t>
      </w:r>
      <w:r w:rsidR="001D169A">
        <w:rPr>
          <w:rFonts w:ascii="Arial" w:hAnsi="Arial" w:cs="Arial"/>
          <w:i/>
          <w:iCs/>
          <w:sz w:val="24"/>
          <w:szCs w:val="24"/>
        </w:rPr>
        <w:t>(</w:t>
      </w:r>
      <w:proofErr w:type="gramEnd"/>
      <w:r w:rsidR="001D169A">
        <w:rPr>
          <w:rFonts w:ascii="Arial" w:hAnsi="Arial" w:cs="Arial"/>
          <w:i/>
          <w:iCs/>
          <w:sz w:val="24"/>
          <w:szCs w:val="24"/>
        </w:rPr>
        <w:t>negrillas y subrayas del despacho).</w:t>
      </w:r>
    </w:p>
    <w:p w14:paraId="1EC96D31" w14:textId="3C976827" w:rsidR="009F1474" w:rsidRDefault="009F1474" w:rsidP="009F1474">
      <w:pPr>
        <w:rPr>
          <w:rFonts w:ascii="Arial" w:hAnsi="Arial" w:cs="Arial"/>
        </w:rPr>
      </w:pPr>
    </w:p>
    <w:p w14:paraId="306EA9D3" w14:textId="5A1E724E" w:rsidR="009F1474" w:rsidRPr="001D169A" w:rsidRDefault="001D169A" w:rsidP="001D169A">
      <w:pPr>
        <w:jc w:val="both"/>
        <w:rPr>
          <w:rFonts w:ascii="Arial" w:hAnsi="Arial" w:cs="Arial"/>
          <w:color w:val="000000" w:themeColor="text1"/>
          <w:sz w:val="23"/>
          <w:szCs w:val="23"/>
          <w:shd w:val="clear" w:color="auto" w:fill="FFFFFF"/>
        </w:rPr>
      </w:pPr>
      <w:r w:rsidRPr="001D169A">
        <w:rPr>
          <w:rFonts w:ascii="Arial" w:hAnsi="Arial" w:cs="Arial"/>
          <w:color w:val="000000" w:themeColor="text1"/>
        </w:rPr>
        <w:t xml:space="preserve">Conforme a lo anterior, </w:t>
      </w:r>
      <w:r w:rsidR="009F1474" w:rsidRPr="001D169A">
        <w:rPr>
          <w:rFonts w:ascii="Arial" w:hAnsi="Arial" w:cs="Arial"/>
          <w:color w:val="000000" w:themeColor="text1"/>
          <w:sz w:val="23"/>
          <w:szCs w:val="23"/>
          <w:shd w:val="clear" w:color="auto" w:fill="FFFFFF"/>
        </w:rPr>
        <w:t>se debe precisar que las disposiciones sobre la materia se entenderán contemplados durante el tiempo que dura la emergencia ocasionada por el covid-19, de tal manera, que, le permita a las entidades u organismos públicos sortear la contingencia que origina la pandemia y atender los requerimientos de sus grupos de valor, sin que ello derive en una modificación permanente de los términos para atender los derechos de petición contenidos en el artículo </w:t>
      </w:r>
      <w:hyperlink r:id="rId8" w:anchor="14" w:history="1">
        <w:r w:rsidR="009F1474" w:rsidRPr="001D169A">
          <w:rPr>
            <w:rStyle w:val="Hipervnculo"/>
            <w:rFonts w:ascii="Arial" w:hAnsi="Arial" w:cs="Arial"/>
            <w:color w:val="000000" w:themeColor="text1"/>
            <w:sz w:val="23"/>
            <w:szCs w:val="23"/>
            <w:u w:val="none"/>
            <w:shd w:val="clear" w:color="auto" w:fill="FFFFFF"/>
          </w:rPr>
          <w:t>14</w:t>
        </w:r>
      </w:hyperlink>
      <w:r w:rsidR="009F1474" w:rsidRPr="001D169A">
        <w:rPr>
          <w:rFonts w:ascii="Arial" w:hAnsi="Arial" w:cs="Arial"/>
          <w:color w:val="000000" w:themeColor="text1"/>
          <w:sz w:val="23"/>
          <w:szCs w:val="23"/>
          <w:shd w:val="clear" w:color="auto" w:fill="FFFFFF"/>
        </w:rPr>
        <w:t> de la Ley 1437 de 2011.</w:t>
      </w:r>
    </w:p>
    <w:p w14:paraId="75DD6BDD" w14:textId="27637D00" w:rsidR="001D169A" w:rsidRDefault="001D169A" w:rsidP="001D169A">
      <w:pPr>
        <w:jc w:val="both"/>
        <w:rPr>
          <w:rFonts w:ascii="Arial" w:hAnsi="Arial" w:cs="Arial"/>
          <w:sz w:val="24"/>
          <w:szCs w:val="24"/>
        </w:rPr>
      </w:pPr>
      <w:r w:rsidRPr="001D169A">
        <w:rPr>
          <w:rFonts w:ascii="Arial" w:hAnsi="Arial" w:cs="Arial"/>
          <w:color w:val="4A4A4A"/>
          <w:sz w:val="24"/>
          <w:szCs w:val="24"/>
          <w:shd w:val="clear" w:color="auto" w:fill="FFFFFF"/>
        </w:rPr>
        <w:lastRenderedPageBreak/>
        <w:t xml:space="preserve">Es que, precisamente el tópico central por el cual la H. Corte Constitucional, declaró exequible el Decreto 491 de 2020, a través del expediente </w:t>
      </w:r>
      <w:r w:rsidR="009F1474" w:rsidRPr="001D169A">
        <w:rPr>
          <w:rFonts w:ascii="Arial" w:hAnsi="Arial" w:cs="Arial"/>
          <w:sz w:val="24"/>
          <w:szCs w:val="24"/>
        </w:rPr>
        <w:t xml:space="preserve">RE-253 </w:t>
      </w:r>
      <w:r w:rsidRPr="001D169A">
        <w:rPr>
          <w:rFonts w:ascii="Arial" w:hAnsi="Arial" w:cs="Arial"/>
          <w:sz w:val="24"/>
          <w:szCs w:val="24"/>
        </w:rPr>
        <w:t>–</w:t>
      </w:r>
      <w:r w:rsidR="009F1474" w:rsidRPr="001D169A">
        <w:rPr>
          <w:rFonts w:ascii="Arial" w:hAnsi="Arial" w:cs="Arial"/>
          <w:sz w:val="24"/>
          <w:szCs w:val="24"/>
        </w:rPr>
        <w:t xml:space="preserve"> S</w:t>
      </w:r>
      <w:r w:rsidRPr="001D169A">
        <w:rPr>
          <w:rFonts w:ascii="Arial" w:hAnsi="Arial" w:cs="Arial"/>
          <w:sz w:val="24"/>
          <w:szCs w:val="24"/>
        </w:rPr>
        <w:t xml:space="preserve">entencia </w:t>
      </w:r>
      <w:r w:rsidR="009F1474" w:rsidRPr="001D169A">
        <w:rPr>
          <w:rFonts w:ascii="Arial" w:hAnsi="Arial" w:cs="Arial"/>
          <w:sz w:val="24"/>
          <w:szCs w:val="24"/>
        </w:rPr>
        <w:t>C-242/20 (julio 9)</w:t>
      </w:r>
      <w:r w:rsidRPr="001D169A">
        <w:rPr>
          <w:rFonts w:ascii="Arial" w:hAnsi="Arial" w:cs="Arial"/>
          <w:sz w:val="24"/>
          <w:szCs w:val="24"/>
        </w:rPr>
        <w:t xml:space="preserve"> con Ponencia del Magistrado </w:t>
      </w:r>
      <w:r w:rsidR="009F1474" w:rsidRPr="001D169A">
        <w:rPr>
          <w:rFonts w:ascii="Arial" w:hAnsi="Arial" w:cs="Arial"/>
          <w:sz w:val="24"/>
          <w:szCs w:val="24"/>
        </w:rPr>
        <w:t>Luis Guillermo Guerrero Pérez y Cristina Pardo Schlesinger</w:t>
      </w:r>
      <w:r w:rsidRPr="001D169A">
        <w:rPr>
          <w:rFonts w:ascii="Arial" w:hAnsi="Arial" w:cs="Arial"/>
          <w:sz w:val="24"/>
          <w:szCs w:val="24"/>
        </w:rPr>
        <w:t>, es que, l</w:t>
      </w:r>
      <w:r w:rsidR="009F1474" w:rsidRPr="001D169A">
        <w:rPr>
          <w:rFonts w:ascii="Arial" w:hAnsi="Arial" w:cs="Arial"/>
          <w:sz w:val="24"/>
          <w:szCs w:val="24"/>
        </w:rPr>
        <w:t xml:space="preserve">a ampliación de términos para atender las peticiones contemplada en el artículo 5°, es una medida que a pesar de modificar normas de rango estatutario, es constitucional, ya que se trata de una disposición transitoria que sin afectar el núcleo esencial del derecho de petición, pretende racionalizar la prestación del servicio público de forma estrictamente proporcional ante la imposibilidad de que todas las solicitudes puedan ser contestadas en los tiempos contemplados para el efecto en condiciones ordinarias, debido a las consecuencias de la pandemia que afectaron de forma grave el funcionamiento de algunas entidades de la administración. </w:t>
      </w:r>
    </w:p>
    <w:p w14:paraId="2CBD8C8B" w14:textId="28B654BC" w:rsidR="009F1474" w:rsidRPr="001D169A" w:rsidRDefault="009F1474" w:rsidP="001D169A">
      <w:pPr>
        <w:jc w:val="both"/>
        <w:rPr>
          <w:rFonts w:ascii="Arial" w:hAnsi="Arial" w:cs="Arial"/>
          <w:sz w:val="24"/>
          <w:szCs w:val="24"/>
        </w:rPr>
      </w:pPr>
      <w:r w:rsidRPr="001D169A">
        <w:rPr>
          <w:rFonts w:ascii="Arial" w:hAnsi="Arial" w:cs="Arial"/>
          <w:sz w:val="24"/>
          <w:szCs w:val="24"/>
        </w:rPr>
        <w:t>En este sentido, se resaltó que los nuevos plazos establecidos aplican sólo para solicitudes que no involucren la efectividad de prerrogativas fundamentales, así como que no desconocen el criterio de oportunidad que subyace a la consagración superior del derecho de petición, ya que son proporcionales en función de las posibilidades fácticas actuales de operación de la administración en el país. Con todo, a fin de garantizar el principio de igualdad, se condicionó el artículo 5° bajo el entendido de que la ampliación de términos que contempla para solucionar las peticiones es extensible a los privados que deben atender solicitudes, pues, de conformidad con la legislación vigente sobre la materia, se encuentran en una situación similar a la de las autoridades.</w:t>
      </w:r>
    </w:p>
    <w:p w14:paraId="593FADBF" w14:textId="4EF9D735" w:rsidR="001D169A" w:rsidRPr="001D169A" w:rsidRDefault="009F1474" w:rsidP="009F1474">
      <w:pPr>
        <w:shd w:val="clear" w:color="auto" w:fill="FFFFFF"/>
        <w:spacing w:after="0" w:line="240" w:lineRule="auto"/>
        <w:jc w:val="both"/>
        <w:rPr>
          <w:rFonts w:ascii="Times New Roman" w:eastAsia="Times New Roman" w:hAnsi="Times New Roman" w:cs="Times New Roman"/>
          <w:color w:val="2D2D2D"/>
          <w:sz w:val="28"/>
          <w:szCs w:val="28"/>
          <w:lang w:eastAsia="es-CO"/>
        </w:rPr>
      </w:pPr>
      <w:r w:rsidRPr="00703A03">
        <w:rPr>
          <w:rFonts w:ascii="Times New Roman" w:eastAsia="Times New Roman" w:hAnsi="Times New Roman" w:cs="Times New Roman"/>
          <w:color w:val="2D2D2D"/>
          <w:sz w:val="28"/>
          <w:szCs w:val="28"/>
          <w:lang w:eastAsia="es-CO"/>
        </w:rPr>
        <w:t xml:space="preserve">En este contexto, la </w:t>
      </w:r>
      <w:r w:rsidR="001D169A">
        <w:rPr>
          <w:rFonts w:ascii="Times New Roman" w:eastAsia="Times New Roman" w:hAnsi="Times New Roman" w:cs="Times New Roman"/>
          <w:color w:val="2D2D2D"/>
          <w:sz w:val="28"/>
          <w:szCs w:val="28"/>
          <w:lang w:eastAsia="es-CO"/>
        </w:rPr>
        <w:t xml:space="preserve">H. Corte Constitucional, observó </w:t>
      </w:r>
      <w:r w:rsidRPr="00703A03">
        <w:rPr>
          <w:rFonts w:ascii="Times New Roman" w:eastAsia="Times New Roman" w:hAnsi="Times New Roman" w:cs="Times New Roman"/>
          <w:color w:val="2D2D2D"/>
          <w:sz w:val="28"/>
          <w:szCs w:val="28"/>
          <w:lang w:eastAsia="es-CO"/>
        </w:rPr>
        <w:t xml:space="preserve">que en el artículo 5° del Decreto 491 de 2020 se contempló la ampliación de los términos para contestar las peticiones consagrados en el Código de Procedimiento Administrativo y de lo Contencioso Administrativo –CPACA-, </w:t>
      </w:r>
      <w:r w:rsidR="001D169A">
        <w:rPr>
          <w:rFonts w:ascii="Times New Roman" w:eastAsia="Times New Roman" w:hAnsi="Times New Roman" w:cs="Times New Roman"/>
          <w:color w:val="2D2D2D"/>
          <w:sz w:val="28"/>
          <w:szCs w:val="28"/>
          <w:lang w:eastAsia="es-CO"/>
        </w:rPr>
        <w:t>siempre y cuando la petición no estuviera dirigida a satisfacer prebendas de carácter constitucional, de la siguiente forma:</w:t>
      </w:r>
    </w:p>
    <w:tbl>
      <w:tblPr>
        <w:tblW w:w="0" w:type="auto"/>
        <w:tblInd w:w="108" w:type="dxa"/>
        <w:shd w:val="clear" w:color="auto" w:fill="FFFFFF"/>
        <w:tblCellMar>
          <w:left w:w="0" w:type="dxa"/>
          <w:right w:w="0" w:type="dxa"/>
        </w:tblCellMar>
        <w:tblLook w:val="04A0" w:firstRow="1" w:lastRow="0" w:firstColumn="1" w:lastColumn="0" w:noHBand="0" w:noVBand="1"/>
      </w:tblPr>
      <w:tblGrid>
        <w:gridCol w:w="3211"/>
        <w:gridCol w:w="5499"/>
      </w:tblGrid>
      <w:tr w:rsidR="009F1474" w:rsidRPr="00703A03" w14:paraId="7DDBF81C" w14:textId="77777777" w:rsidTr="00C22B72">
        <w:tc>
          <w:tcPr>
            <w:tcW w:w="8710" w:type="dxa"/>
            <w:gridSpan w:val="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26CF682B" w14:textId="77777777" w:rsidR="009F1474" w:rsidRPr="00703A03" w:rsidRDefault="009F1474" w:rsidP="00C22B72">
            <w:pPr>
              <w:spacing w:after="0" w:line="240" w:lineRule="auto"/>
              <w:jc w:val="center"/>
              <w:rPr>
                <w:rFonts w:ascii="Times New Roman" w:eastAsia="Times New Roman" w:hAnsi="Times New Roman" w:cs="Times New Roman"/>
                <w:color w:val="2D2D2D"/>
                <w:sz w:val="24"/>
                <w:szCs w:val="24"/>
                <w:lang w:eastAsia="es-CO"/>
              </w:rPr>
            </w:pPr>
            <w:r w:rsidRPr="00703A03">
              <w:rPr>
                <w:rFonts w:ascii="Times New Roman" w:eastAsia="Times New Roman" w:hAnsi="Times New Roman" w:cs="Times New Roman"/>
                <w:b/>
                <w:bCs/>
                <w:color w:val="2D2D2D"/>
                <w:sz w:val="28"/>
                <w:szCs w:val="28"/>
                <w:lang w:eastAsia="es-CO"/>
              </w:rPr>
              <w:t>Término general para resolver peticiones</w:t>
            </w:r>
          </w:p>
        </w:tc>
      </w:tr>
      <w:tr w:rsidR="009F1474" w:rsidRPr="00703A03" w14:paraId="192452D8" w14:textId="77777777" w:rsidTr="00C22B72">
        <w:tc>
          <w:tcPr>
            <w:tcW w:w="32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CA36BD" w14:textId="77777777" w:rsidR="009F1474" w:rsidRPr="001D169A" w:rsidRDefault="009F1474" w:rsidP="00C22B72">
            <w:pPr>
              <w:spacing w:after="0" w:line="240" w:lineRule="auto"/>
              <w:jc w:val="both"/>
              <w:rPr>
                <w:rFonts w:ascii="Arial" w:eastAsia="Times New Roman" w:hAnsi="Arial" w:cs="Arial"/>
                <w:color w:val="2D2D2D"/>
                <w:sz w:val="24"/>
                <w:szCs w:val="24"/>
                <w:lang w:eastAsia="es-CO"/>
              </w:rPr>
            </w:pPr>
            <w:r w:rsidRPr="001D169A">
              <w:rPr>
                <w:rFonts w:ascii="Arial" w:eastAsia="Times New Roman" w:hAnsi="Arial" w:cs="Arial"/>
                <w:color w:val="2D2D2D"/>
                <w:sz w:val="24"/>
                <w:szCs w:val="24"/>
                <w:lang w:eastAsia="es-CO"/>
              </w:rPr>
              <w:t>Art. 14 CPACA: 15 días</w:t>
            </w:r>
          </w:p>
        </w:tc>
        <w:tc>
          <w:tcPr>
            <w:tcW w:w="5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A2F881" w14:textId="77777777" w:rsidR="009F1474" w:rsidRPr="001D169A" w:rsidRDefault="009F1474" w:rsidP="00C22B72">
            <w:pPr>
              <w:spacing w:after="0" w:line="240" w:lineRule="auto"/>
              <w:jc w:val="both"/>
              <w:rPr>
                <w:rFonts w:ascii="Arial" w:eastAsia="Times New Roman" w:hAnsi="Arial" w:cs="Arial"/>
                <w:color w:val="2D2D2D"/>
                <w:sz w:val="24"/>
                <w:szCs w:val="24"/>
                <w:lang w:eastAsia="es-CO"/>
              </w:rPr>
            </w:pPr>
            <w:r w:rsidRPr="001D169A">
              <w:rPr>
                <w:rFonts w:ascii="Arial" w:eastAsia="Times New Roman" w:hAnsi="Arial" w:cs="Arial"/>
                <w:color w:val="2D2D2D"/>
                <w:sz w:val="24"/>
                <w:szCs w:val="24"/>
                <w:lang w:eastAsia="es-CO"/>
              </w:rPr>
              <w:t>Art. 5° Dto. 491/20: 30 días (no aplica para peticiones relativas a la efectividad de derechos fundamentales).</w:t>
            </w:r>
          </w:p>
        </w:tc>
      </w:tr>
      <w:tr w:rsidR="009F1474" w:rsidRPr="00703A03" w14:paraId="685DF67D" w14:textId="77777777" w:rsidTr="00C22B72">
        <w:tc>
          <w:tcPr>
            <w:tcW w:w="8710" w:type="dxa"/>
            <w:gridSpan w:val="2"/>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218AE41D" w14:textId="77777777" w:rsidR="009F1474" w:rsidRPr="001D169A" w:rsidRDefault="009F1474" w:rsidP="00C22B72">
            <w:pPr>
              <w:spacing w:after="0" w:line="240" w:lineRule="auto"/>
              <w:jc w:val="center"/>
              <w:rPr>
                <w:rFonts w:ascii="Arial" w:eastAsia="Times New Roman" w:hAnsi="Arial" w:cs="Arial"/>
                <w:color w:val="2D2D2D"/>
                <w:sz w:val="24"/>
                <w:szCs w:val="24"/>
                <w:lang w:eastAsia="es-CO"/>
              </w:rPr>
            </w:pPr>
            <w:r w:rsidRPr="001D169A">
              <w:rPr>
                <w:rFonts w:ascii="Arial" w:eastAsia="Times New Roman" w:hAnsi="Arial" w:cs="Arial"/>
                <w:b/>
                <w:bCs/>
                <w:color w:val="2D2D2D"/>
                <w:sz w:val="24"/>
                <w:szCs w:val="24"/>
                <w:lang w:eastAsia="es-CO"/>
              </w:rPr>
              <w:t>Término para resolver peticiones de documentos y de información</w:t>
            </w:r>
          </w:p>
        </w:tc>
      </w:tr>
      <w:tr w:rsidR="009F1474" w:rsidRPr="00703A03" w14:paraId="5AEBF090" w14:textId="77777777" w:rsidTr="00C22B72">
        <w:tc>
          <w:tcPr>
            <w:tcW w:w="32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C5FDF6" w14:textId="77777777" w:rsidR="009F1474" w:rsidRPr="001D169A" w:rsidRDefault="009F1474" w:rsidP="00C22B72">
            <w:pPr>
              <w:spacing w:after="0" w:line="240" w:lineRule="auto"/>
              <w:jc w:val="both"/>
              <w:rPr>
                <w:rFonts w:ascii="Arial" w:eastAsia="Times New Roman" w:hAnsi="Arial" w:cs="Arial"/>
                <w:color w:val="2D2D2D"/>
                <w:sz w:val="24"/>
                <w:szCs w:val="24"/>
                <w:lang w:eastAsia="es-CO"/>
              </w:rPr>
            </w:pPr>
            <w:r w:rsidRPr="001D169A">
              <w:rPr>
                <w:rFonts w:ascii="Arial" w:eastAsia="Times New Roman" w:hAnsi="Arial" w:cs="Arial"/>
                <w:color w:val="2D2D2D"/>
                <w:sz w:val="24"/>
                <w:szCs w:val="24"/>
                <w:lang w:eastAsia="es-CO"/>
              </w:rPr>
              <w:t>Art. 14 CPACA: 10 días</w:t>
            </w:r>
          </w:p>
        </w:tc>
        <w:tc>
          <w:tcPr>
            <w:tcW w:w="5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ACBD6F" w14:textId="77777777" w:rsidR="009F1474" w:rsidRPr="001D169A" w:rsidRDefault="009F1474" w:rsidP="00C22B72">
            <w:pPr>
              <w:spacing w:after="0" w:line="240" w:lineRule="auto"/>
              <w:jc w:val="both"/>
              <w:rPr>
                <w:rFonts w:ascii="Arial" w:eastAsia="Times New Roman" w:hAnsi="Arial" w:cs="Arial"/>
                <w:color w:val="2D2D2D"/>
                <w:sz w:val="24"/>
                <w:szCs w:val="24"/>
                <w:lang w:eastAsia="es-CO"/>
              </w:rPr>
            </w:pPr>
            <w:r w:rsidRPr="001D169A">
              <w:rPr>
                <w:rFonts w:ascii="Arial" w:eastAsia="Times New Roman" w:hAnsi="Arial" w:cs="Arial"/>
                <w:color w:val="2D2D2D"/>
                <w:sz w:val="24"/>
                <w:szCs w:val="24"/>
                <w:lang w:eastAsia="es-CO"/>
              </w:rPr>
              <w:t>Art. 5° Dto. 491/20: 20 días (no aplica para peticiones relativas a la efectividad de derechos fundamentales).</w:t>
            </w:r>
          </w:p>
        </w:tc>
      </w:tr>
      <w:tr w:rsidR="009F1474" w:rsidRPr="00703A03" w14:paraId="37ED749C" w14:textId="77777777" w:rsidTr="00C22B72">
        <w:tc>
          <w:tcPr>
            <w:tcW w:w="8710" w:type="dxa"/>
            <w:gridSpan w:val="2"/>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2878A8B8" w14:textId="77777777" w:rsidR="009F1474" w:rsidRPr="001D169A" w:rsidRDefault="009F1474" w:rsidP="00C22B72">
            <w:pPr>
              <w:spacing w:after="0" w:line="240" w:lineRule="auto"/>
              <w:jc w:val="center"/>
              <w:rPr>
                <w:rFonts w:ascii="Arial" w:eastAsia="Times New Roman" w:hAnsi="Arial" w:cs="Arial"/>
                <w:color w:val="2D2D2D"/>
                <w:sz w:val="24"/>
                <w:szCs w:val="24"/>
                <w:lang w:eastAsia="es-CO"/>
              </w:rPr>
            </w:pPr>
            <w:r w:rsidRPr="001D169A">
              <w:rPr>
                <w:rFonts w:ascii="Arial" w:eastAsia="Times New Roman" w:hAnsi="Arial" w:cs="Arial"/>
                <w:b/>
                <w:bCs/>
                <w:color w:val="2D2D2D"/>
                <w:sz w:val="24"/>
                <w:szCs w:val="24"/>
                <w:lang w:eastAsia="es-CO"/>
              </w:rPr>
              <w:t>Término para resolver peticiones referentes a consultas</w:t>
            </w:r>
          </w:p>
        </w:tc>
      </w:tr>
      <w:tr w:rsidR="009F1474" w:rsidRPr="00703A03" w14:paraId="4DE9EAD1" w14:textId="77777777" w:rsidTr="00C22B72">
        <w:tc>
          <w:tcPr>
            <w:tcW w:w="32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9F4F61" w14:textId="77777777" w:rsidR="009F1474" w:rsidRPr="001D169A" w:rsidRDefault="009F1474" w:rsidP="00C22B72">
            <w:pPr>
              <w:spacing w:after="0" w:line="240" w:lineRule="auto"/>
              <w:jc w:val="both"/>
              <w:rPr>
                <w:rFonts w:ascii="Arial" w:eastAsia="Times New Roman" w:hAnsi="Arial" w:cs="Arial"/>
                <w:color w:val="2D2D2D"/>
                <w:sz w:val="24"/>
                <w:szCs w:val="24"/>
                <w:lang w:eastAsia="es-CO"/>
              </w:rPr>
            </w:pPr>
            <w:r w:rsidRPr="001D169A">
              <w:rPr>
                <w:rFonts w:ascii="Arial" w:eastAsia="Times New Roman" w:hAnsi="Arial" w:cs="Arial"/>
                <w:color w:val="2D2D2D"/>
                <w:sz w:val="24"/>
                <w:szCs w:val="24"/>
                <w:lang w:eastAsia="es-CO"/>
              </w:rPr>
              <w:t>Art. 14 CPACA: 30 días</w:t>
            </w:r>
          </w:p>
        </w:tc>
        <w:tc>
          <w:tcPr>
            <w:tcW w:w="5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B4F363" w14:textId="77777777" w:rsidR="009F1474" w:rsidRPr="001D169A" w:rsidRDefault="009F1474" w:rsidP="00C22B72">
            <w:pPr>
              <w:spacing w:after="0" w:line="240" w:lineRule="auto"/>
              <w:jc w:val="both"/>
              <w:rPr>
                <w:rFonts w:ascii="Arial" w:eastAsia="Times New Roman" w:hAnsi="Arial" w:cs="Arial"/>
                <w:color w:val="2D2D2D"/>
                <w:sz w:val="24"/>
                <w:szCs w:val="24"/>
                <w:lang w:eastAsia="es-CO"/>
              </w:rPr>
            </w:pPr>
            <w:r w:rsidRPr="001D169A">
              <w:rPr>
                <w:rFonts w:ascii="Arial" w:eastAsia="Times New Roman" w:hAnsi="Arial" w:cs="Arial"/>
                <w:color w:val="2D2D2D"/>
                <w:sz w:val="24"/>
                <w:szCs w:val="24"/>
                <w:lang w:eastAsia="es-CO"/>
              </w:rPr>
              <w:t>Art. 5° Dto. 491/20: 35 días (no aplica para peticiones relativas a la efectividad de derechos fundamentales).</w:t>
            </w:r>
          </w:p>
        </w:tc>
      </w:tr>
      <w:tr w:rsidR="009F1474" w:rsidRPr="00703A03" w14:paraId="7B6D3C1B" w14:textId="77777777" w:rsidTr="00C22B72">
        <w:tc>
          <w:tcPr>
            <w:tcW w:w="8710" w:type="dxa"/>
            <w:gridSpan w:val="2"/>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21E22334" w14:textId="77777777" w:rsidR="009F1474" w:rsidRPr="001D169A" w:rsidRDefault="009F1474" w:rsidP="00C22B72">
            <w:pPr>
              <w:spacing w:after="0" w:line="240" w:lineRule="auto"/>
              <w:jc w:val="center"/>
              <w:rPr>
                <w:rFonts w:ascii="Arial" w:eastAsia="Times New Roman" w:hAnsi="Arial" w:cs="Arial"/>
                <w:color w:val="2D2D2D"/>
                <w:sz w:val="24"/>
                <w:szCs w:val="24"/>
                <w:lang w:eastAsia="es-CO"/>
              </w:rPr>
            </w:pPr>
            <w:r w:rsidRPr="001D169A">
              <w:rPr>
                <w:rFonts w:ascii="Arial" w:eastAsia="Times New Roman" w:hAnsi="Arial" w:cs="Arial"/>
                <w:b/>
                <w:bCs/>
                <w:color w:val="2D2D2D"/>
                <w:sz w:val="24"/>
                <w:szCs w:val="24"/>
                <w:lang w:eastAsia="es-CO"/>
              </w:rPr>
              <w:t>Ampliación de términos ante la imposibilidad de resolver la petición</w:t>
            </w:r>
          </w:p>
        </w:tc>
      </w:tr>
      <w:tr w:rsidR="009F1474" w:rsidRPr="00703A03" w14:paraId="1E4EE8B0" w14:textId="77777777" w:rsidTr="00C22B72">
        <w:tc>
          <w:tcPr>
            <w:tcW w:w="32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A7DD2F" w14:textId="77777777" w:rsidR="009F1474" w:rsidRPr="001D169A" w:rsidRDefault="009F1474" w:rsidP="00C22B72">
            <w:pPr>
              <w:spacing w:after="0" w:line="240" w:lineRule="auto"/>
              <w:jc w:val="both"/>
              <w:rPr>
                <w:rFonts w:ascii="Arial" w:eastAsia="Times New Roman" w:hAnsi="Arial" w:cs="Arial"/>
                <w:color w:val="2D2D2D"/>
                <w:sz w:val="24"/>
                <w:szCs w:val="24"/>
                <w:lang w:eastAsia="es-CO"/>
              </w:rPr>
            </w:pPr>
            <w:r w:rsidRPr="001D169A">
              <w:rPr>
                <w:rFonts w:ascii="Arial" w:eastAsia="Times New Roman" w:hAnsi="Arial" w:cs="Arial"/>
                <w:color w:val="2D2D2D"/>
                <w:sz w:val="24"/>
                <w:szCs w:val="24"/>
                <w:lang w:eastAsia="es-CO"/>
              </w:rPr>
              <w:lastRenderedPageBreak/>
              <w:t>Art. 14 CPACA: plazo razonable que defina la entidad, el cual, en todo caso, no podrá exceder del doble de los términos expuestos, con lo cual la respuesta a la petición puede llegar a tardarse hasta 30, 20 y 60 días dependiendo el tipo de solicitud.</w:t>
            </w:r>
          </w:p>
        </w:tc>
        <w:tc>
          <w:tcPr>
            <w:tcW w:w="5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DD13D6" w14:textId="77777777" w:rsidR="009F1474" w:rsidRPr="001D169A" w:rsidRDefault="009F1474" w:rsidP="00C22B72">
            <w:pPr>
              <w:spacing w:after="0" w:line="240" w:lineRule="auto"/>
              <w:jc w:val="both"/>
              <w:rPr>
                <w:rFonts w:ascii="Arial" w:eastAsia="Times New Roman" w:hAnsi="Arial" w:cs="Arial"/>
                <w:color w:val="2D2D2D"/>
                <w:sz w:val="24"/>
                <w:szCs w:val="24"/>
                <w:lang w:eastAsia="es-CO"/>
              </w:rPr>
            </w:pPr>
            <w:r w:rsidRPr="001D169A">
              <w:rPr>
                <w:rFonts w:ascii="Arial" w:eastAsia="Times New Roman" w:hAnsi="Arial" w:cs="Arial"/>
                <w:color w:val="2D2D2D"/>
                <w:sz w:val="24"/>
                <w:szCs w:val="24"/>
                <w:lang w:eastAsia="es-CO"/>
              </w:rPr>
              <w:t>Art. 5° Dto. 491/20: plazo razonable que defina la entidad, el cual, en todo caso, no podrá exceder del doble de los términos expuestos, con lo cual la respuesta a la petición puede llegar a tardarse hasta 60, 40 y 70 días dependiendo el tipo de solicitud. Lo anterior no aplica para las peticiones relativas a la efectividad de derechos fundamentales, frente a las cuales se aplican los términos del artículo 14 del CPACA, al igual que en torno a los aspectos no regulados específicamente.</w:t>
            </w:r>
          </w:p>
        </w:tc>
      </w:tr>
    </w:tbl>
    <w:p w14:paraId="7278B103" w14:textId="77777777" w:rsidR="001D169A" w:rsidRDefault="001D169A" w:rsidP="001D169A">
      <w:pPr>
        <w:rPr>
          <w:color w:val="2D2D2D"/>
          <w:sz w:val="28"/>
          <w:szCs w:val="28"/>
          <w:shd w:val="clear" w:color="auto" w:fill="FFFFFF"/>
        </w:rPr>
      </w:pPr>
    </w:p>
    <w:p w14:paraId="6987010F" w14:textId="77777777" w:rsidR="001D169A" w:rsidRPr="001F76B5" w:rsidRDefault="001D169A" w:rsidP="001F76B5">
      <w:pPr>
        <w:jc w:val="both"/>
        <w:rPr>
          <w:rFonts w:ascii="Arial" w:hAnsi="Arial" w:cs="Arial"/>
          <w:color w:val="2D2D2D"/>
          <w:sz w:val="24"/>
          <w:szCs w:val="24"/>
          <w:shd w:val="clear" w:color="auto" w:fill="FFFFFF"/>
        </w:rPr>
      </w:pPr>
      <w:r w:rsidRPr="001F76B5">
        <w:rPr>
          <w:rFonts w:ascii="Arial" w:hAnsi="Arial" w:cs="Arial"/>
          <w:color w:val="2D2D2D"/>
          <w:sz w:val="24"/>
          <w:szCs w:val="24"/>
          <w:shd w:val="clear" w:color="auto" w:fill="FFFFFF"/>
        </w:rPr>
        <w:t xml:space="preserve">Es decir, que la petición del actor la cual va dirigida  satisfacer su derecho laboral conforme a la prestación laboral que tuvo con la Alcaldía en el año 2019, en aras de reconocerle posteriormente ésta un derecho de  ráiganme económico laboral y a su vez, derecho adquirido, no le aplica la disposición de ampliación de términos del Decreto 4941 de 2020, pues </w:t>
      </w:r>
      <w:proofErr w:type="spellStart"/>
      <w:r w:rsidRPr="001F76B5">
        <w:rPr>
          <w:rFonts w:ascii="Arial" w:hAnsi="Arial" w:cs="Arial"/>
          <w:color w:val="2D2D2D"/>
          <w:sz w:val="24"/>
          <w:szCs w:val="24"/>
          <w:shd w:val="clear" w:color="auto" w:fill="FFFFFF"/>
        </w:rPr>
        <w:t>precidamente</w:t>
      </w:r>
      <w:proofErr w:type="spellEnd"/>
      <w:r w:rsidRPr="001F76B5">
        <w:rPr>
          <w:rFonts w:ascii="Arial" w:hAnsi="Arial" w:cs="Arial"/>
          <w:color w:val="2D2D2D"/>
          <w:sz w:val="24"/>
          <w:szCs w:val="24"/>
          <w:shd w:val="clear" w:color="auto" w:fill="FFFFFF"/>
        </w:rPr>
        <w:t xml:space="preserve"> el parágrafo del articulo 5°, precisa que el limite a esa facultad de poder ampliar el termino es que no </w:t>
      </w:r>
      <w:proofErr w:type="spellStart"/>
      <w:r w:rsidRPr="001F76B5">
        <w:rPr>
          <w:rFonts w:ascii="Arial" w:hAnsi="Arial" w:cs="Arial"/>
          <w:color w:val="2D2D2D"/>
          <w:sz w:val="24"/>
          <w:szCs w:val="24"/>
          <w:shd w:val="clear" w:color="auto" w:fill="FFFFFF"/>
        </w:rPr>
        <w:t>este</w:t>
      </w:r>
      <w:proofErr w:type="spellEnd"/>
      <w:r w:rsidRPr="001F76B5">
        <w:rPr>
          <w:rFonts w:ascii="Arial" w:hAnsi="Arial" w:cs="Arial"/>
          <w:color w:val="2D2D2D"/>
          <w:sz w:val="24"/>
          <w:szCs w:val="24"/>
          <w:shd w:val="clear" w:color="auto" w:fill="FFFFFF"/>
        </w:rPr>
        <w:t xml:space="preserve"> dirigida a satisfacer derechos fundamentales. </w:t>
      </w:r>
    </w:p>
    <w:p w14:paraId="6541E158" w14:textId="77777777" w:rsidR="001F76B5" w:rsidRDefault="001D169A" w:rsidP="001F76B5">
      <w:pPr>
        <w:jc w:val="both"/>
        <w:rPr>
          <w:rFonts w:ascii="Arial" w:hAnsi="Arial" w:cs="Arial"/>
          <w:color w:val="2D2D2D"/>
          <w:sz w:val="24"/>
          <w:szCs w:val="24"/>
          <w:shd w:val="clear" w:color="auto" w:fill="FFFFFF"/>
        </w:rPr>
      </w:pPr>
      <w:r w:rsidRPr="001F76B5">
        <w:rPr>
          <w:rFonts w:ascii="Arial" w:hAnsi="Arial" w:cs="Arial"/>
          <w:color w:val="2D2D2D"/>
          <w:sz w:val="24"/>
          <w:szCs w:val="24"/>
          <w:shd w:val="clear" w:color="auto" w:fill="FFFFFF"/>
        </w:rPr>
        <w:t>Por ende,  n</w:t>
      </w:r>
      <w:r w:rsidR="009F1474" w:rsidRPr="001F76B5">
        <w:rPr>
          <w:rFonts w:ascii="Arial" w:hAnsi="Arial" w:cs="Arial"/>
          <w:color w:val="2D2D2D"/>
          <w:sz w:val="24"/>
          <w:szCs w:val="24"/>
          <w:shd w:val="clear" w:color="auto" w:fill="FFFFFF"/>
        </w:rPr>
        <w:t xml:space="preserve">o es necesario modular el alcance del artículo 5° del Decreto 491 de 2020 para indicar de forma expresa que la ampliación de términos no aplica para asuntos referentes a prerrogativas constitucionales específicas (v. gr. acceso a la información pública, salud, mínimo vital, etc.) o solicitudes con regulaciones especiales (v. gr. solicitudes de control político), porque se trataría de un condicionamiento redundante y podría generar el efecto de que se entienda que los temas que no se mencionen en el mismo quedan por fuera de su alcance. </w:t>
      </w:r>
    </w:p>
    <w:p w14:paraId="245196D4" w14:textId="6FA5CD41" w:rsidR="00E0639D" w:rsidRDefault="001F76B5" w:rsidP="001F76B5">
      <w:pPr>
        <w:jc w:val="both"/>
        <w:rPr>
          <w:rFonts w:ascii="Arial" w:hAnsi="Arial" w:cs="Arial"/>
          <w:color w:val="2D2D2D"/>
          <w:sz w:val="24"/>
          <w:szCs w:val="24"/>
          <w:shd w:val="clear" w:color="auto" w:fill="FFFFFF"/>
        </w:rPr>
      </w:pPr>
      <w:r>
        <w:rPr>
          <w:rFonts w:ascii="Arial" w:hAnsi="Arial" w:cs="Arial"/>
          <w:color w:val="2D2D2D"/>
          <w:sz w:val="24"/>
          <w:szCs w:val="24"/>
          <w:shd w:val="clear" w:color="auto" w:fill="FFFFFF"/>
        </w:rPr>
        <w:t xml:space="preserve">En conclusión, al ser </w:t>
      </w:r>
      <w:r w:rsidR="009F1474" w:rsidRPr="001F76B5">
        <w:rPr>
          <w:rFonts w:ascii="Arial" w:hAnsi="Arial" w:cs="Arial"/>
          <w:color w:val="2D2D2D"/>
          <w:sz w:val="24"/>
          <w:szCs w:val="24"/>
          <w:shd w:val="clear" w:color="auto" w:fill="FFFFFF"/>
        </w:rPr>
        <w:t xml:space="preserve">el texto </w:t>
      </w:r>
      <w:proofErr w:type="gramStart"/>
      <w:r w:rsidR="009F1474" w:rsidRPr="001F76B5">
        <w:rPr>
          <w:rFonts w:ascii="Arial" w:hAnsi="Arial" w:cs="Arial"/>
          <w:color w:val="2D2D2D"/>
          <w:sz w:val="24"/>
          <w:szCs w:val="24"/>
          <w:shd w:val="clear" w:color="auto" w:fill="FFFFFF"/>
        </w:rPr>
        <w:t>normativo  claro</w:t>
      </w:r>
      <w:proofErr w:type="gramEnd"/>
      <w:r w:rsidR="009F1474" w:rsidRPr="001F76B5">
        <w:rPr>
          <w:rFonts w:ascii="Arial" w:hAnsi="Arial" w:cs="Arial"/>
          <w:color w:val="2D2D2D"/>
          <w:sz w:val="24"/>
          <w:szCs w:val="24"/>
          <w:shd w:val="clear" w:color="auto" w:fill="FFFFFF"/>
        </w:rPr>
        <w:t xml:space="preserve"> en disponer que </w:t>
      </w:r>
      <w:r w:rsidR="009F1474" w:rsidRPr="001F76B5">
        <w:rPr>
          <w:rFonts w:ascii="Arial" w:hAnsi="Arial" w:cs="Arial"/>
          <w:b/>
          <w:bCs/>
          <w:i/>
          <w:iCs/>
          <w:color w:val="2D2D2D"/>
          <w:sz w:val="24"/>
          <w:szCs w:val="24"/>
          <w:shd w:val="clear" w:color="auto" w:fill="FFFFFF"/>
        </w:rPr>
        <w:t>“la presente disposición no aplica a las peticiones relativas a la efectividad de otros derechos fundamentales”</w:t>
      </w:r>
      <w:r w:rsidR="009F1474" w:rsidRPr="001F76B5">
        <w:rPr>
          <w:rFonts w:ascii="Arial" w:hAnsi="Arial" w:cs="Arial"/>
          <w:b/>
          <w:bCs/>
          <w:color w:val="2D2D2D"/>
          <w:sz w:val="24"/>
          <w:szCs w:val="24"/>
          <w:shd w:val="clear" w:color="auto" w:fill="FFFFFF"/>
        </w:rPr>
        <w:t>,</w:t>
      </w:r>
      <w:r w:rsidR="009F1474" w:rsidRPr="001F76B5">
        <w:rPr>
          <w:rFonts w:ascii="Arial" w:hAnsi="Arial" w:cs="Arial"/>
          <w:color w:val="2D2D2D"/>
          <w:sz w:val="24"/>
          <w:szCs w:val="24"/>
          <w:shd w:val="clear" w:color="auto" w:fill="FFFFFF"/>
        </w:rPr>
        <w:t xml:space="preserve"> así como que regula los plazos de peticiones </w:t>
      </w:r>
      <w:r w:rsidR="009F1474" w:rsidRPr="001F76B5">
        <w:rPr>
          <w:rFonts w:ascii="Arial" w:hAnsi="Arial" w:cs="Arial"/>
          <w:b/>
          <w:bCs/>
          <w:i/>
          <w:iCs/>
          <w:color w:val="2D2D2D"/>
          <w:sz w:val="24"/>
          <w:szCs w:val="24"/>
          <w:shd w:val="clear" w:color="auto" w:fill="FFFFFF"/>
        </w:rPr>
        <w:t>“salvo norma especial”</w:t>
      </w:r>
      <w:r w:rsidR="009F1474" w:rsidRPr="001F76B5">
        <w:rPr>
          <w:rFonts w:ascii="Arial" w:hAnsi="Arial" w:cs="Arial"/>
          <w:color w:val="2D2D2D"/>
          <w:sz w:val="24"/>
          <w:szCs w:val="24"/>
          <w:shd w:val="clear" w:color="auto" w:fill="FFFFFF"/>
        </w:rPr>
        <w:t> que disponga algo diferente.</w:t>
      </w:r>
      <w:r>
        <w:rPr>
          <w:rFonts w:ascii="Arial" w:hAnsi="Arial" w:cs="Arial"/>
          <w:color w:val="2D2D2D"/>
          <w:sz w:val="24"/>
          <w:szCs w:val="24"/>
          <w:shd w:val="clear" w:color="auto" w:fill="FFFFFF"/>
        </w:rPr>
        <w:t xml:space="preserve"> Debe precisarse que, efectivamente la Alcaldía Municipal, se encuentra vulnerando el derecho de petición del señor Pedro </w:t>
      </w:r>
      <w:r>
        <w:rPr>
          <w:rFonts w:ascii="Arial" w:hAnsi="Arial" w:cs="Arial"/>
          <w:color w:val="2D2D2D"/>
          <w:sz w:val="24"/>
          <w:szCs w:val="24"/>
          <w:shd w:val="clear" w:color="auto" w:fill="FFFFFF"/>
        </w:rPr>
        <w:tab/>
      </w:r>
      <w:proofErr w:type="spellStart"/>
      <w:r>
        <w:rPr>
          <w:rFonts w:ascii="Arial" w:hAnsi="Arial" w:cs="Arial"/>
          <w:color w:val="2D2D2D"/>
          <w:sz w:val="24"/>
          <w:szCs w:val="24"/>
          <w:shd w:val="clear" w:color="auto" w:fill="FFFFFF"/>
        </w:rPr>
        <w:t>Regalao</w:t>
      </w:r>
      <w:proofErr w:type="spellEnd"/>
      <w:r>
        <w:rPr>
          <w:rFonts w:ascii="Arial" w:hAnsi="Arial" w:cs="Arial"/>
          <w:color w:val="2D2D2D"/>
          <w:sz w:val="24"/>
          <w:szCs w:val="24"/>
          <w:shd w:val="clear" w:color="auto" w:fill="FFFFFF"/>
        </w:rPr>
        <w:t xml:space="preserve"> Romero, interpuesto y recibido el día 4 de octubre de 2020.</w:t>
      </w:r>
    </w:p>
    <w:p w14:paraId="46C02715" w14:textId="36F3EE7F" w:rsidR="001F76B5" w:rsidRDefault="001F76B5" w:rsidP="001F76B5">
      <w:pPr>
        <w:jc w:val="both"/>
        <w:rPr>
          <w:rFonts w:ascii="Arial" w:hAnsi="Arial" w:cs="Arial"/>
          <w:sz w:val="24"/>
          <w:szCs w:val="24"/>
        </w:rPr>
      </w:pPr>
      <w:r>
        <w:rPr>
          <w:rFonts w:ascii="Arial" w:hAnsi="Arial" w:cs="Arial"/>
          <w:color w:val="2D2D2D"/>
          <w:sz w:val="24"/>
          <w:szCs w:val="24"/>
          <w:shd w:val="clear" w:color="auto" w:fill="FFFFFF"/>
        </w:rPr>
        <w:t xml:space="preserve">Por tal motivo, se ordenará a la Alcaldía Municipal de Tenerife, Magdalena, </w:t>
      </w:r>
      <w:proofErr w:type="gramStart"/>
      <w:r>
        <w:rPr>
          <w:rFonts w:ascii="Arial" w:hAnsi="Arial" w:cs="Arial"/>
          <w:color w:val="2D2D2D"/>
          <w:sz w:val="24"/>
          <w:szCs w:val="24"/>
          <w:shd w:val="clear" w:color="auto" w:fill="FFFFFF"/>
        </w:rPr>
        <w:t>que</w:t>
      </w:r>
      <w:proofErr w:type="gramEnd"/>
      <w:r>
        <w:rPr>
          <w:rFonts w:ascii="Arial" w:hAnsi="Arial" w:cs="Arial"/>
          <w:color w:val="2D2D2D"/>
          <w:sz w:val="24"/>
          <w:szCs w:val="24"/>
          <w:shd w:val="clear" w:color="auto" w:fill="FFFFFF"/>
        </w:rPr>
        <w:t xml:space="preserve"> </w:t>
      </w:r>
      <w:r>
        <w:rPr>
          <w:rFonts w:ascii="Arial" w:hAnsi="Arial" w:cs="Arial"/>
          <w:sz w:val="24"/>
          <w:szCs w:val="24"/>
        </w:rPr>
        <w:t>d</w:t>
      </w:r>
      <w:r w:rsidRPr="00D843BD">
        <w:rPr>
          <w:rFonts w:ascii="Arial" w:hAnsi="Arial" w:cs="Arial"/>
          <w:sz w:val="24"/>
          <w:szCs w:val="24"/>
        </w:rPr>
        <w:t>entro del término de 48 horas, contadas a partir del recibo de la misiva proceda a otorgar respuesta de fondo, clara y debidamente notificada al señor</w:t>
      </w:r>
      <w:r>
        <w:rPr>
          <w:rFonts w:ascii="Arial" w:hAnsi="Arial" w:cs="Arial"/>
          <w:sz w:val="24"/>
          <w:szCs w:val="24"/>
        </w:rPr>
        <w:t xml:space="preserve"> Pedro </w:t>
      </w:r>
      <w:proofErr w:type="spellStart"/>
      <w:r>
        <w:rPr>
          <w:rFonts w:ascii="Arial" w:hAnsi="Arial" w:cs="Arial"/>
          <w:sz w:val="24"/>
          <w:szCs w:val="24"/>
        </w:rPr>
        <w:t>Regalao</w:t>
      </w:r>
      <w:proofErr w:type="spellEnd"/>
      <w:r>
        <w:rPr>
          <w:rFonts w:ascii="Arial" w:hAnsi="Arial" w:cs="Arial"/>
          <w:sz w:val="24"/>
          <w:szCs w:val="24"/>
        </w:rPr>
        <w:t xml:space="preserve"> Romero, </w:t>
      </w:r>
      <w:r w:rsidRPr="00D843BD">
        <w:rPr>
          <w:rFonts w:ascii="Arial" w:hAnsi="Arial" w:cs="Arial"/>
          <w:sz w:val="24"/>
          <w:szCs w:val="24"/>
        </w:rPr>
        <w:t xml:space="preserve">de la petición </w:t>
      </w:r>
      <w:r>
        <w:rPr>
          <w:rFonts w:ascii="Arial" w:hAnsi="Arial" w:cs="Arial"/>
          <w:sz w:val="24"/>
          <w:szCs w:val="24"/>
        </w:rPr>
        <w:t xml:space="preserve">con fecha de recibo 4 de octubre de 2020. </w:t>
      </w:r>
    </w:p>
    <w:p w14:paraId="7AC2BADF" w14:textId="77777777" w:rsidR="001F76B5" w:rsidRDefault="001F76B5" w:rsidP="00E0639D">
      <w:pPr>
        <w:tabs>
          <w:tab w:val="left" w:pos="851"/>
        </w:tabs>
        <w:ind w:right="20"/>
        <w:jc w:val="both"/>
        <w:rPr>
          <w:rFonts w:ascii="Arial" w:hAnsi="Arial" w:cs="Arial"/>
          <w:sz w:val="24"/>
          <w:szCs w:val="24"/>
        </w:rPr>
      </w:pPr>
    </w:p>
    <w:p w14:paraId="4A7FFEEF" w14:textId="77777777" w:rsidR="001F76B5" w:rsidRDefault="001F76B5" w:rsidP="00E0639D">
      <w:pPr>
        <w:tabs>
          <w:tab w:val="left" w:pos="851"/>
        </w:tabs>
        <w:ind w:right="20"/>
        <w:jc w:val="both"/>
        <w:rPr>
          <w:rFonts w:ascii="Arial" w:hAnsi="Arial" w:cs="Arial"/>
          <w:sz w:val="24"/>
          <w:szCs w:val="24"/>
        </w:rPr>
      </w:pPr>
    </w:p>
    <w:p w14:paraId="35F485D5" w14:textId="77777777" w:rsidR="001F76B5" w:rsidRDefault="001F76B5" w:rsidP="00E0639D">
      <w:pPr>
        <w:tabs>
          <w:tab w:val="left" w:pos="851"/>
        </w:tabs>
        <w:ind w:right="20"/>
        <w:jc w:val="both"/>
        <w:rPr>
          <w:rFonts w:ascii="Arial" w:hAnsi="Arial" w:cs="Arial"/>
          <w:sz w:val="24"/>
          <w:szCs w:val="24"/>
        </w:rPr>
      </w:pPr>
    </w:p>
    <w:p w14:paraId="69140C98" w14:textId="2B63FD2E" w:rsidR="00E0639D" w:rsidRDefault="00E0639D" w:rsidP="00E0639D">
      <w:pPr>
        <w:tabs>
          <w:tab w:val="left" w:pos="851"/>
        </w:tabs>
        <w:ind w:right="20"/>
        <w:jc w:val="both"/>
        <w:rPr>
          <w:rFonts w:ascii="Arial" w:hAnsi="Arial" w:cs="Arial"/>
          <w:sz w:val="24"/>
          <w:szCs w:val="24"/>
        </w:rPr>
      </w:pPr>
      <w:r w:rsidRPr="00D843BD">
        <w:rPr>
          <w:rFonts w:ascii="Arial" w:hAnsi="Arial" w:cs="Arial"/>
          <w:sz w:val="24"/>
          <w:szCs w:val="24"/>
        </w:rPr>
        <w:lastRenderedPageBreak/>
        <w:t xml:space="preserve">En mérito de lo expuesto, el Juzgado Promiscuo Municipal de </w:t>
      </w:r>
      <w:proofErr w:type="gramStart"/>
      <w:r w:rsidRPr="00D843BD">
        <w:rPr>
          <w:rFonts w:ascii="Arial" w:hAnsi="Arial" w:cs="Arial"/>
          <w:sz w:val="24"/>
          <w:szCs w:val="24"/>
        </w:rPr>
        <w:t>Tenerife,  Magdalena</w:t>
      </w:r>
      <w:proofErr w:type="gramEnd"/>
      <w:r w:rsidRPr="00D843BD">
        <w:rPr>
          <w:rFonts w:ascii="Arial" w:hAnsi="Arial" w:cs="Arial"/>
          <w:sz w:val="24"/>
          <w:szCs w:val="24"/>
        </w:rPr>
        <w:t xml:space="preserve">, administrando justicia en nombre de la ley,  </w:t>
      </w:r>
    </w:p>
    <w:p w14:paraId="413416CC" w14:textId="77777777" w:rsidR="00E0639D" w:rsidRDefault="00E0639D" w:rsidP="00E0639D">
      <w:pPr>
        <w:tabs>
          <w:tab w:val="left" w:pos="851"/>
        </w:tabs>
        <w:ind w:right="20"/>
        <w:jc w:val="center"/>
        <w:rPr>
          <w:rFonts w:ascii="Arial" w:hAnsi="Arial" w:cs="Arial"/>
          <w:b/>
          <w:szCs w:val="28"/>
        </w:rPr>
      </w:pPr>
      <w:r w:rsidRPr="00931331">
        <w:rPr>
          <w:rFonts w:ascii="Arial" w:hAnsi="Arial" w:cs="Arial"/>
          <w:b/>
          <w:szCs w:val="28"/>
        </w:rPr>
        <w:t>RESUELVE</w:t>
      </w:r>
      <w:r>
        <w:rPr>
          <w:rFonts w:ascii="Arial" w:hAnsi="Arial" w:cs="Arial"/>
          <w:b/>
          <w:szCs w:val="28"/>
        </w:rPr>
        <w:t>:</w:t>
      </w:r>
    </w:p>
    <w:p w14:paraId="0E56271E" w14:textId="1C4C3D1A" w:rsidR="001F76B5" w:rsidRDefault="001F76B5" w:rsidP="001F76B5">
      <w:pPr>
        <w:pStyle w:val="Prrafodelista"/>
        <w:numPr>
          <w:ilvl w:val="0"/>
          <w:numId w:val="8"/>
        </w:numPr>
        <w:jc w:val="both"/>
        <w:rPr>
          <w:rFonts w:ascii="Arial" w:hAnsi="Arial" w:cs="Arial"/>
          <w:color w:val="2D2D2D"/>
          <w:sz w:val="24"/>
          <w:szCs w:val="24"/>
          <w:shd w:val="clear" w:color="auto" w:fill="FFFFFF"/>
        </w:rPr>
      </w:pPr>
      <w:r w:rsidRPr="001F76B5">
        <w:rPr>
          <w:rFonts w:ascii="Arial" w:hAnsi="Arial" w:cs="Arial"/>
          <w:b/>
          <w:bCs/>
          <w:color w:val="2D2D2D"/>
          <w:sz w:val="24"/>
          <w:szCs w:val="24"/>
          <w:shd w:val="clear" w:color="auto" w:fill="FFFFFF"/>
        </w:rPr>
        <w:t>AMPARAR</w:t>
      </w:r>
      <w:r>
        <w:rPr>
          <w:rFonts w:ascii="Arial" w:hAnsi="Arial" w:cs="Arial"/>
          <w:color w:val="2D2D2D"/>
          <w:sz w:val="24"/>
          <w:szCs w:val="24"/>
          <w:shd w:val="clear" w:color="auto" w:fill="FFFFFF"/>
        </w:rPr>
        <w:t xml:space="preserve"> </w:t>
      </w:r>
      <w:r w:rsidRPr="001F76B5">
        <w:rPr>
          <w:rFonts w:ascii="Arial" w:hAnsi="Arial" w:cs="Arial"/>
          <w:color w:val="2D2D2D"/>
          <w:sz w:val="24"/>
          <w:szCs w:val="24"/>
          <w:shd w:val="clear" w:color="auto" w:fill="FFFFFF"/>
        </w:rPr>
        <w:t>el derecho de petición del señor Pedro</w:t>
      </w:r>
      <w:r>
        <w:rPr>
          <w:rFonts w:ascii="Arial" w:hAnsi="Arial" w:cs="Arial"/>
          <w:color w:val="2D2D2D"/>
          <w:sz w:val="24"/>
          <w:szCs w:val="24"/>
          <w:shd w:val="clear" w:color="auto" w:fill="FFFFFF"/>
        </w:rPr>
        <w:t xml:space="preserve"> </w:t>
      </w:r>
      <w:proofErr w:type="spellStart"/>
      <w:r w:rsidRPr="001F76B5">
        <w:rPr>
          <w:rFonts w:ascii="Arial" w:hAnsi="Arial" w:cs="Arial"/>
          <w:color w:val="2D2D2D"/>
          <w:sz w:val="24"/>
          <w:szCs w:val="24"/>
          <w:shd w:val="clear" w:color="auto" w:fill="FFFFFF"/>
        </w:rPr>
        <w:t>Regalao</w:t>
      </w:r>
      <w:proofErr w:type="spellEnd"/>
      <w:r w:rsidRPr="001F76B5">
        <w:rPr>
          <w:rFonts w:ascii="Arial" w:hAnsi="Arial" w:cs="Arial"/>
          <w:color w:val="2D2D2D"/>
          <w:sz w:val="24"/>
          <w:szCs w:val="24"/>
          <w:shd w:val="clear" w:color="auto" w:fill="FFFFFF"/>
        </w:rPr>
        <w:t xml:space="preserve"> Romero, </w:t>
      </w:r>
      <w:r>
        <w:rPr>
          <w:rFonts w:ascii="Arial" w:hAnsi="Arial" w:cs="Arial"/>
          <w:color w:val="2D2D2D"/>
          <w:sz w:val="24"/>
          <w:szCs w:val="24"/>
          <w:shd w:val="clear" w:color="auto" w:fill="FFFFFF"/>
        </w:rPr>
        <w:t>por las razones previamente expuestas.</w:t>
      </w:r>
    </w:p>
    <w:p w14:paraId="33D0C37F" w14:textId="77777777" w:rsidR="001F76B5" w:rsidRPr="001F76B5" w:rsidRDefault="001F76B5" w:rsidP="001F76B5">
      <w:pPr>
        <w:pStyle w:val="Prrafodelista"/>
        <w:jc w:val="both"/>
        <w:rPr>
          <w:rFonts w:ascii="Arial" w:hAnsi="Arial" w:cs="Arial"/>
          <w:color w:val="2D2D2D"/>
          <w:sz w:val="24"/>
          <w:szCs w:val="24"/>
          <w:shd w:val="clear" w:color="auto" w:fill="FFFFFF"/>
        </w:rPr>
      </w:pPr>
    </w:p>
    <w:p w14:paraId="1A276671" w14:textId="37AFC35A" w:rsidR="001F76B5" w:rsidRPr="001F76B5" w:rsidRDefault="001F76B5" w:rsidP="001F76B5">
      <w:pPr>
        <w:pStyle w:val="Prrafodelista"/>
        <w:numPr>
          <w:ilvl w:val="0"/>
          <w:numId w:val="8"/>
        </w:numPr>
        <w:jc w:val="both"/>
        <w:rPr>
          <w:rFonts w:ascii="Arial" w:hAnsi="Arial" w:cs="Arial"/>
          <w:sz w:val="24"/>
          <w:szCs w:val="24"/>
        </w:rPr>
      </w:pPr>
      <w:r w:rsidRPr="001F76B5">
        <w:rPr>
          <w:rFonts w:ascii="Arial" w:hAnsi="Arial" w:cs="Arial"/>
          <w:b/>
          <w:bCs/>
          <w:color w:val="2D2D2D"/>
          <w:sz w:val="24"/>
          <w:szCs w:val="24"/>
          <w:shd w:val="clear" w:color="auto" w:fill="FFFFFF"/>
        </w:rPr>
        <w:t>ORDENAR</w:t>
      </w:r>
      <w:r w:rsidRPr="001F76B5">
        <w:rPr>
          <w:rFonts w:ascii="Arial" w:hAnsi="Arial" w:cs="Arial"/>
          <w:color w:val="2D2D2D"/>
          <w:sz w:val="24"/>
          <w:szCs w:val="24"/>
          <w:shd w:val="clear" w:color="auto" w:fill="FFFFFF"/>
        </w:rPr>
        <w:t xml:space="preserve"> a la Alcaldía Municipal de Tenerife, Magdalena, </w:t>
      </w:r>
      <w:proofErr w:type="gramStart"/>
      <w:r w:rsidRPr="001F76B5">
        <w:rPr>
          <w:rFonts w:ascii="Arial" w:hAnsi="Arial" w:cs="Arial"/>
          <w:color w:val="2D2D2D"/>
          <w:sz w:val="24"/>
          <w:szCs w:val="24"/>
          <w:shd w:val="clear" w:color="auto" w:fill="FFFFFF"/>
        </w:rPr>
        <w:t>que</w:t>
      </w:r>
      <w:proofErr w:type="gramEnd"/>
      <w:r w:rsidRPr="001F76B5">
        <w:rPr>
          <w:rFonts w:ascii="Arial" w:hAnsi="Arial" w:cs="Arial"/>
          <w:color w:val="2D2D2D"/>
          <w:sz w:val="24"/>
          <w:szCs w:val="24"/>
          <w:shd w:val="clear" w:color="auto" w:fill="FFFFFF"/>
        </w:rPr>
        <w:t xml:space="preserve"> </w:t>
      </w:r>
      <w:r w:rsidRPr="001F76B5">
        <w:rPr>
          <w:rFonts w:ascii="Arial" w:hAnsi="Arial" w:cs="Arial"/>
          <w:sz w:val="24"/>
          <w:szCs w:val="24"/>
        </w:rPr>
        <w:t xml:space="preserve">dentro del término de 48 horas, contadas a partir del recibo de la misiva proceda a otorgar respuesta de fondo, clara y debidamente notificada al señor Pedro </w:t>
      </w:r>
      <w:proofErr w:type="spellStart"/>
      <w:r w:rsidRPr="001F76B5">
        <w:rPr>
          <w:rFonts w:ascii="Arial" w:hAnsi="Arial" w:cs="Arial"/>
          <w:sz w:val="24"/>
          <w:szCs w:val="24"/>
        </w:rPr>
        <w:t>Regalao</w:t>
      </w:r>
      <w:proofErr w:type="spellEnd"/>
      <w:r w:rsidRPr="001F76B5">
        <w:rPr>
          <w:rFonts w:ascii="Arial" w:hAnsi="Arial" w:cs="Arial"/>
          <w:sz w:val="24"/>
          <w:szCs w:val="24"/>
        </w:rPr>
        <w:t xml:space="preserve"> Romero, de la petición con fecha de recibo 4 de octubre de 2020. </w:t>
      </w:r>
    </w:p>
    <w:p w14:paraId="5110D8B3" w14:textId="77777777" w:rsidR="001F76B5" w:rsidRDefault="001F76B5" w:rsidP="001F76B5">
      <w:pPr>
        <w:pStyle w:val="Prrafodelista"/>
        <w:spacing w:after="0" w:line="240" w:lineRule="auto"/>
        <w:ind w:right="20"/>
        <w:contextualSpacing w:val="0"/>
        <w:jc w:val="both"/>
        <w:rPr>
          <w:rFonts w:ascii="Arial" w:hAnsi="Arial" w:cs="Arial"/>
          <w:sz w:val="24"/>
        </w:rPr>
      </w:pPr>
    </w:p>
    <w:p w14:paraId="65A7436B" w14:textId="6CCEB55E" w:rsidR="00E0639D" w:rsidRPr="00D843BD" w:rsidRDefault="00E0639D" w:rsidP="00E0639D">
      <w:pPr>
        <w:pStyle w:val="Prrafodelista"/>
        <w:numPr>
          <w:ilvl w:val="0"/>
          <w:numId w:val="8"/>
        </w:numPr>
        <w:spacing w:after="0" w:line="240" w:lineRule="auto"/>
        <w:ind w:right="20"/>
        <w:contextualSpacing w:val="0"/>
        <w:jc w:val="both"/>
        <w:rPr>
          <w:rFonts w:ascii="Arial" w:hAnsi="Arial" w:cs="Arial"/>
          <w:sz w:val="24"/>
        </w:rPr>
      </w:pPr>
      <w:r w:rsidRPr="00D843BD">
        <w:rPr>
          <w:rFonts w:ascii="Arial" w:hAnsi="Arial" w:cs="Arial"/>
          <w:sz w:val="24"/>
        </w:rPr>
        <w:t xml:space="preserve">En caso de no ser impugnado remitir a la H. Corte Constitucional, para su eventual revisión. </w:t>
      </w:r>
    </w:p>
    <w:p w14:paraId="5CD255E2" w14:textId="77777777" w:rsidR="00E0639D" w:rsidRPr="00D843BD" w:rsidRDefault="00E0639D" w:rsidP="00E0639D">
      <w:pPr>
        <w:pStyle w:val="Prrafodelista"/>
        <w:ind w:right="20"/>
        <w:rPr>
          <w:rFonts w:ascii="Arial" w:hAnsi="Arial" w:cs="Arial"/>
          <w:sz w:val="24"/>
        </w:rPr>
      </w:pPr>
    </w:p>
    <w:p w14:paraId="0C359C2A" w14:textId="77777777" w:rsidR="00E0639D" w:rsidRPr="00D843BD" w:rsidRDefault="00E0639D" w:rsidP="00E0639D">
      <w:pPr>
        <w:pStyle w:val="Prrafodelista"/>
        <w:numPr>
          <w:ilvl w:val="0"/>
          <w:numId w:val="8"/>
        </w:numPr>
        <w:spacing w:after="0" w:line="240" w:lineRule="auto"/>
        <w:ind w:right="20"/>
        <w:contextualSpacing w:val="0"/>
        <w:jc w:val="both"/>
        <w:rPr>
          <w:rFonts w:ascii="Arial" w:hAnsi="Arial" w:cs="Arial"/>
          <w:sz w:val="24"/>
        </w:rPr>
      </w:pPr>
      <w:r w:rsidRPr="00D843BD">
        <w:rPr>
          <w:rFonts w:ascii="Arial" w:hAnsi="Arial" w:cs="Arial"/>
          <w:b/>
          <w:bCs/>
          <w:sz w:val="24"/>
        </w:rPr>
        <w:t>NOTIFICAR</w:t>
      </w:r>
      <w:r w:rsidRPr="00D843BD">
        <w:rPr>
          <w:rFonts w:ascii="Arial" w:hAnsi="Arial" w:cs="Arial"/>
          <w:sz w:val="24"/>
        </w:rPr>
        <w:t xml:space="preserve"> a las partes personalmente</w:t>
      </w:r>
    </w:p>
    <w:p w14:paraId="7FB4C1A8" w14:textId="77777777" w:rsidR="00E0639D" w:rsidRPr="00D843BD" w:rsidRDefault="00E0639D" w:rsidP="00E0639D">
      <w:pPr>
        <w:ind w:right="51"/>
        <w:textAlignment w:val="baseline"/>
        <w:rPr>
          <w:rFonts w:ascii="Arial" w:hAnsi="Arial" w:cs="Arial"/>
          <w:sz w:val="24"/>
          <w:szCs w:val="24"/>
        </w:rPr>
      </w:pPr>
    </w:p>
    <w:p w14:paraId="54765865" w14:textId="77777777" w:rsidR="00E0639D" w:rsidRPr="00D843BD" w:rsidRDefault="00E0639D" w:rsidP="00E0639D">
      <w:pPr>
        <w:ind w:right="51"/>
        <w:textAlignment w:val="baseline"/>
        <w:rPr>
          <w:rFonts w:ascii="Arial" w:hAnsi="Arial" w:cs="Arial"/>
          <w:b/>
          <w:sz w:val="24"/>
          <w:szCs w:val="24"/>
        </w:rPr>
      </w:pPr>
      <w:r w:rsidRPr="00D843BD">
        <w:rPr>
          <w:rFonts w:ascii="Arial" w:hAnsi="Arial" w:cs="Arial"/>
          <w:b/>
          <w:noProof/>
          <w:sz w:val="24"/>
          <w:szCs w:val="24"/>
          <w:lang w:val="es-ES"/>
        </w:rPr>
        <w:drawing>
          <wp:anchor distT="0" distB="0" distL="114300" distR="114300" simplePos="0" relativeHeight="251659264" behindDoc="1" locked="0" layoutInCell="1" allowOverlap="1" wp14:anchorId="71249351" wp14:editId="23346CCF">
            <wp:simplePos x="0" y="0"/>
            <wp:positionH relativeFrom="column">
              <wp:posOffset>1310640</wp:posOffset>
            </wp:positionH>
            <wp:positionV relativeFrom="paragraph">
              <wp:posOffset>152401</wp:posOffset>
            </wp:positionV>
            <wp:extent cx="3019425" cy="5334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301942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43BD">
        <w:rPr>
          <w:rFonts w:ascii="Arial" w:hAnsi="Arial" w:cs="Arial"/>
          <w:b/>
          <w:sz w:val="24"/>
          <w:szCs w:val="24"/>
        </w:rPr>
        <w:t>NOTIFÍQUESE Y CÚMPLASE.</w:t>
      </w:r>
    </w:p>
    <w:p w14:paraId="5B29F906" w14:textId="77777777" w:rsidR="00E0639D" w:rsidRPr="00D843BD" w:rsidRDefault="00E0639D" w:rsidP="00E0639D">
      <w:pPr>
        <w:ind w:right="20"/>
        <w:jc w:val="center"/>
        <w:rPr>
          <w:rFonts w:ascii="Arial" w:hAnsi="Arial" w:cs="Arial"/>
          <w:b/>
          <w:sz w:val="24"/>
          <w:szCs w:val="24"/>
        </w:rPr>
      </w:pPr>
    </w:p>
    <w:p w14:paraId="74434F51" w14:textId="77777777" w:rsidR="00E0639D" w:rsidRPr="00D843BD" w:rsidRDefault="00E0639D" w:rsidP="00E0639D">
      <w:pPr>
        <w:tabs>
          <w:tab w:val="left" w:pos="3372"/>
          <w:tab w:val="left" w:pos="7395"/>
        </w:tabs>
        <w:ind w:right="20"/>
        <w:jc w:val="center"/>
        <w:rPr>
          <w:rFonts w:ascii="Arial" w:hAnsi="Arial" w:cs="Arial"/>
          <w:b/>
          <w:sz w:val="24"/>
          <w:szCs w:val="24"/>
        </w:rPr>
      </w:pPr>
      <w:r>
        <w:rPr>
          <w:rFonts w:ascii="Arial" w:hAnsi="Arial" w:cs="Arial"/>
          <w:b/>
          <w:sz w:val="24"/>
          <w:szCs w:val="24"/>
        </w:rPr>
        <w:t>H</w:t>
      </w:r>
      <w:r w:rsidRPr="00D843BD">
        <w:rPr>
          <w:rFonts w:ascii="Arial" w:hAnsi="Arial" w:cs="Arial"/>
          <w:b/>
          <w:sz w:val="24"/>
          <w:szCs w:val="24"/>
        </w:rPr>
        <w:t>ERMES DE JESUS HERNANDEZ VIVES</w:t>
      </w:r>
    </w:p>
    <w:p w14:paraId="5546C518" w14:textId="4687F0B7" w:rsidR="00E0639D" w:rsidRDefault="00E0639D" w:rsidP="00E0639D">
      <w:pPr>
        <w:ind w:right="20"/>
        <w:jc w:val="center"/>
        <w:rPr>
          <w:rFonts w:ascii="Arial" w:hAnsi="Arial" w:cs="Arial"/>
          <w:b/>
          <w:sz w:val="24"/>
          <w:szCs w:val="24"/>
        </w:rPr>
      </w:pPr>
      <w:r w:rsidRPr="00D843BD">
        <w:rPr>
          <w:rFonts w:ascii="Arial" w:hAnsi="Arial" w:cs="Arial"/>
          <w:b/>
          <w:sz w:val="24"/>
          <w:szCs w:val="24"/>
        </w:rPr>
        <w:t>JUEZ</w:t>
      </w:r>
    </w:p>
    <w:p w14:paraId="682A8561" w14:textId="424BBF77" w:rsidR="00C22B72" w:rsidRDefault="00C22B72" w:rsidP="00E0639D">
      <w:pPr>
        <w:ind w:right="20"/>
        <w:jc w:val="center"/>
        <w:rPr>
          <w:rFonts w:ascii="Arial" w:hAnsi="Arial" w:cs="Arial"/>
          <w:b/>
          <w:sz w:val="24"/>
          <w:szCs w:val="24"/>
        </w:rPr>
      </w:pPr>
    </w:p>
    <w:p w14:paraId="6EFD2147" w14:textId="7FF293F4" w:rsidR="00C22B72" w:rsidRDefault="00C22B72" w:rsidP="00E0639D">
      <w:pPr>
        <w:ind w:right="20"/>
        <w:jc w:val="center"/>
        <w:rPr>
          <w:rFonts w:ascii="Arial" w:hAnsi="Arial" w:cs="Arial"/>
          <w:b/>
          <w:sz w:val="24"/>
          <w:szCs w:val="24"/>
        </w:rPr>
      </w:pPr>
    </w:p>
    <w:p w14:paraId="1822FEE4" w14:textId="11991F10" w:rsidR="00C22B72" w:rsidRDefault="00C22B72" w:rsidP="00E0639D">
      <w:pPr>
        <w:ind w:right="20"/>
        <w:jc w:val="center"/>
        <w:rPr>
          <w:rFonts w:ascii="Arial" w:hAnsi="Arial" w:cs="Arial"/>
          <w:b/>
          <w:sz w:val="24"/>
          <w:szCs w:val="24"/>
        </w:rPr>
      </w:pPr>
    </w:p>
    <w:p w14:paraId="3A495F10" w14:textId="2BD0AFC5" w:rsidR="00C22B72" w:rsidRDefault="00C22B72" w:rsidP="00E0639D">
      <w:pPr>
        <w:ind w:right="20"/>
        <w:jc w:val="center"/>
        <w:rPr>
          <w:rFonts w:ascii="Arial" w:hAnsi="Arial" w:cs="Arial"/>
          <w:b/>
          <w:sz w:val="24"/>
          <w:szCs w:val="24"/>
        </w:rPr>
      </w:pPr>
    </w:p>
    <w:p w14:paraId="7FF3F2ED" w14:textId="4CBB708C" w:rsidR="00C22B72" w:rsidRDefault="00C22B72" w:rsidP="00E0639D">
      <w:pPr>
        <w:ind w:right="20"/>
        <w:jc w:val="center"/>
        <w:rPr>
          <w:rFonts w:ascii="Arial" w:hAnsi="Arial" w:cs="Arial"/>
          <w:b/>
          <w:sz w:val="24"/>
          <w:szCs w:val="24"/>
        </w:rPr>
      </w:pPr>
    </w:p>
    <w:p w14:paraId="4DD98DD7" w14:textId="2E2348EC" w:rsidR="00C22B72" w:rsidRDefault="00C22B72" w:rsidP="00E0639D">
      <w:pPr>
        <w:ind w:right="20"/>
        <w:jc w:val="center"/>
        <w:rPr>
          <w:rFonts w:ascii="Arial" w:hAnsi="Arial" w:cs="Arial"/>
          <w:b/>
          <w:sz w:val="24"/>
          <w:szCs w:val="24"/>
        </w:rPr>
      </w:pPr>
    </w:p>
    <w:p w14:paraId="1AB15B15" w14:textId="20FFE3D6" w:rsidR="00C22B72" w:rsidRDefault="00C22B72" w:rsidP="00E0639D">
      <w:pPr>
        <w:ind w:right="20"/>
        <w:jc w:val="center"/>
        <w:rPr>
          <w:rFonts w:ascii="Arial" w:hAnsi="Arial" w:cs="Arial"/>
          <w:b/>
          <w:sz w:val="24"/>
          <w:szCs w:val="24"/>
        </w:rPr>
      </w:pPr>
    </w:p>
    <w:p w14:paraId="13D44CDB" w14:textId="5295254E" w:rsidR="00C22B72" w:rsidRDefault="00C22B72" w:rsidP="00E0639D">
      <w:pPr>
        <w:ind w:right="20"/>
        <w:jc w:val="center"/>
        <w:rPr>
          <w:rFonts w:ascii="Arial" w:hAnsi="Arial" w:cs="Arial"/>
          <w:b/>
          <w:sz w:val="24"/>
          <w:szCs w:val="24"/>
        </w:rPr>
      </w:pPr>
    </w:p>
    <w:p w14:paraId="3EC50092" w14:textId="26B3B5B6" w:rsidR="00C22B72" w:rsidRDefault="00C22B72" w:rsidP="00E0639D">
      <w:pPr>
        <w:ind w:right="20"/>
        <w:jc w:val="center"/>
        <w:rPr>
          <w:rFonts w:ascii="Arial" w:hAnsi="Arial" w:cs="Arial"/>
          <w:b/>
          <w:sz w:val="24"/>
          <w:szCs w:val="24"/>
        </w:rPr>
      </w:pPr>
    </w:p>
    <w:p w14:paraId="574EC455" w14:textId="03CEDA15" w:rsidR="00C22B72" w:rsidRDefault="00C22B72" w:rsidP="00E0639D">
      <w:pPr>
        <w:ind w:right="20"/>
        <w:jc w:val="center"/>
        <w:rPr>
          <w:rFonts w:ascii="Arial" w:hAnsi="Arial" w:cs="Arial"/>
          <w:b/>
          <w:sz w:val="24"/>
          <w:szCs w:val="24"/>
        </w:rPr>
      </w:pPr>
    </w:p>
    <w:p w14:paraId="31910C01" w14:textId="24865AEE" w:rsidR="00C22B72" w:rsidRDefault="00C22B72" w:rsidP="00E0639D">
      <w:pPr>
        <w:ind w:right="20"/>
        <w:jc w:val="center"/>
        <w:rPr>
          <w:rFonts w:ascii="Arial" w:hAnsi="Arial" w:cs="Arial"/>
          <w:b/>
          <w:sz w:val="24"/>
          <w:szCs w:val="24"/>
        </w:rPr>
      </w:pPr>
    </w:p>
    <w:p w14:paraId="515B2AC3" w14:textId="31844D90" w:rsidR="00C22B72" w:rsidRDefault="00C22B72" w:rsidP="00E0639D">
      <w:pPr>
        <w:ind w:right="20"/>
        <w:jc w:val="center"/>
        <w:rPr>
          <w:rFonts w:ascii="Arial" w:hAnsi="Arial" w:cs="Arial"/>
          <w:b/>
          <w:sz w:val="24"/>
          <w:szCs w:val="24"/>
        </w:rPr>
      </w:pPr>
    </w:p>
    <w:p w14:paraId="3BA0552B" w14:textId="10F033E2" w:rsidR="00C22B72" w:rsidRDefault="00C22B72" w:rsidP="00E0639D">
      <w:pPr>
        <w:ind w:right="20"/>
        <w:jc w:val="center"/>
        <w:rPr>
          <w:rFonts w:ascii="Arial" w:hAnsi="Arial" w:cs="Arial"/>
          <w:b/>
          <w:sz w:val="24"/>
          <w:szCs w:val="24"/>
        </w:rPr>
      </w:pPr>
    </w:p>
    <w:p w14:paraId="70B7570B" w14:textId="77777777" w:rsidR="00C22B72" w:rsidRPr="001173DC" w:rsidRDefault="00C22B72" w:rsidP="00C22B72">
      <w:pPr>
        <w:spacing w:after="0" w:line="240" w:lineRule="auto"/>
        <w:jc w:val="center"/>
        <w:rPr>
          <w:rFonts w:ascii="Arial" w:hAnsi="Arial" w:cs="Arial"/>
          <w:b/>
          <w:sz w:val="24"/>
          <w:szCs w:val="24"/>
        </w:rPr>
      </w:pPr>
      <w:r>
        <w:rPr>
          <w:rFonts w:ascii="Arial" w:hAnsi="Arial" w:cs="Arial"/>
          <w:b/>
          <w:sz w:val="24"/>
          <w:szCs w:val="24"/>
        </w:rPr>
        <w:lastRenderedPageBreak/>
        <w:t>R</w:t>
      </w:r>
      <w:r w:rsidRPr="001173DC">
        <w:rPr>
          <w:rFonts w:ascii="Arial" w:hAnsi="Arial" w:cs="Arial"/>
          <w:b/>
          <w:sz w:val="24"/>
          <w:szCs w:val="24"/>
        </w:rPr>
        <w:t>EPÚBLICA DE COLOMBIA</w:t>
      </w:r>
    </w:p>
    <w:p w14:paraId="44934385" w14:textId="77777777" w:rsidR="00C22B72" w:rsidRPr="001173DC" w:rsidRDefault="00C22B72" w:rsidP="00C22B72">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60922F57" w14:textId="77777777" w:rsidR="00C22B72" w:rsidRPr="001173DC" w:rsidRDefault="00C22B72" w:rsidP="00C22B72">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632EF744" w14:textId="77777777" w:rsidR="00C22B72" w:rsidRPr="001173DC" w:rsidRDefault="00C22B72" w:rsidP="00C22B72">
      <w:pPr>
        <w:jc w:val="center"/>
        <w:rPr>
          <w:rFonts w:ascii="Arial" w:hAnsi="Arial" w:cs="Arial"/>
          <w:b/>
          <w:sz w:val="24"/>
          <w:szCs w:val="24"/>
        </w:rPr>
      </w:pPr>
    </w:p>
    <w:p w14:paraId="1BD0E3AA" w14:textId="278D015B" w:rsidR="00C22B72" w:rsidRPr="00C353B6" w:rsidRDefault="00C22B72" w:rsidP="00C22B72">
      <w:pPr>
        <w:spacing w:after="0" w:line="240" w:lineRule="auto"/>
        <w:ind w:left="360"/>
        <w:jc w:val="center"/>
        <w:rPr>
          <w:rFonts w:ascii="Arial" w:hAnsi="Arial" w:cs="Arial"/>
          <w:b/>
        </w:rPr>
      </w:pPr>
      <w:r w:rsidRPr="00C353B6">
        <w:rPr>
          <w:rFonts w:ascii="Arial" w:hAnsi="Arial" w:cs="Arial"/>
          <w:b/>
        </w:rPr>
        <w:t xml:space="preserve">TENERIFE, </w:t>
      </w:r>
      <w:r>
        <w:rPr>
          <w:rFonts w:ascii="Arial" w:hAnsi="Arial" w:cs="Arial"/>
          <w:b/>
        </w:rPr>
        <w:t xml:space="preserve">NUEVE </w:t>
      </w:r>
      <w:r w:rsidRPr="00C353B6">
        <w:rPr>
          <w:rFonts w:ascii="Arial" w:hAnsi="Arial" w:cs="Arial"/>
          <w:b/>
        </w:rPr>
        <w:t>(</w:t>
      </w:r>
      <w:r>
        <w:rPr>
          <w:rFonts w:ascii="Arial" w:hAnsi="Arial" w:cs="Arial"/>
          <w:b/>
        </w:rPr>
        <w:t>9</w:t>
      </w:r>
      <w:r w:rsidRPr="00C353B6">
        <w:rPr>
          <w:rFonts w:ascii="Arial" w:hAnsi="Arial" w:cs="Arial"/>
          <w:b/>
        </w:rPr>
        <w:t xml:space="preserve">) DE </w:t>
      </w:r>
      <w:r>
        <w:rPr>
          <w:rFonts w:ascii="Arial" w:hAnsi="Arial" w:cs="Arial"/>
          <w:b/>
        </w:rPr>
        <w:t xml:space="preserve">NOVIEMBRE </w:t>
      </w:r>
      <w:r w:rsidRPr="00C353B6">
        <w:rPr>
          <w:rFonts w:ascii="Arial" w:hAnsi="Arial" w:cs="Arial"/>
          <w:b/>
        </w:rPr>
        <w:t>DE DOS MIL VEINTE (2020)</w:t>
      </w:r>
    </w:p>
    <w:p w14:paraId="37BAC32E" w14:textId="77777777" w:rsidR="00C22B72" w:rsidRPr="00C353B6" w:rsidRDefault="00C22B72" w:rsidP="00C22B72">
      <w:pPr>
        <w:spacing w:after="0" w:line="240" w:lineRule="auto"/>
        <w:ind w:left="360"/>
        <w:jc w:val="center"/>
        <w:rPr>
          <w:rFonts w:ascii="Arial" w:hAnsi="Arial" w:cs="Arial"/>
          <w:b/>
        </w:rPr>
      </w:pPr>
    </w:p>
    <w:p w14:paraId="12DE8E0F" w14:textId="37385D46" w:rsidR="00C22B72" w:rsidRDefault="00C22B72" w:rsidP="00C22B72">
      <w:pPr>
        <w:spacing w:after="0" w:line="240" w:lineRule="auto"/>
        <w:jc w:val="right"/>
        <w:rPr>
          <w:rFonts w:ascii="Arial" w:hAnsi="Arial" w:cs="Arial"/>
          <w:b/>
          <w:sz w:val="24"/>
          <w:szCs w:val="24"/>
        </w:rPr>
      </w:pPr>
      <w:r>
        <w:rPr>
          <w:rFonts w:ascii="Arial" w:hAnsi="Arial" w:cs="Arial"/>
          <w:b/>
          <w:sz w:val="24"/>
          <w:szCs w:val="24"/>
        </w:rPr>
        <w:t>OFICIO No: 0942</w:t>
      </w:r>
    </w:p>
    <w:p w14:paraId="7EFCA0D3" w14:textId="77777777" w:rsidR="00C22B72" w:rsidRPr="000B1071" w:rsidRDefault="00C22B72" w:rsidP="00C22B72">
      <w:pPr>
        <w:spacing w:after="0"/>
        <w:rPr>
          <w:rFonts w:ascii="Arial" w:hAnsi="Arial" w:cs="Arial"/>
          <w:b/>
          <w:sz w:val="24"/>
          <w:szCs w:val="24"/>
        </w:rPr>
      </w:pPr>
      <w:r w:rsidRPr="000B1071">
        <w:rPr>
          <w:rFonts w:ascii="Arial" w:hAnsi="Arial" w:cs="Arial"/>
          <w:b/>
          <w:sz w:val="24"/>
          <w:szCs w:val="24"/>
        </w:rPr>
        <w:t>REF: ACCIÓN DE TUTELA DE PRIMERA INSTANCIA</w:t>
      </w:r>
    </w:p>
    <w:p w14:paraId="3CB2B484" w14:textId="77777777" w:rsidR="00C22B72" w:rsidRDefault="00C22B72" w:rsidP="00C22B72">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PEDRO JOSE REGALAO MERCADO</w:t>
      </w:r>
    </w:p>
    <w:p w14:paraId="2EC3FB27" w14:textId="77777777" w:rsidR="00C22B72" w:rsidRPr="000B1071" w:rsidRDefault="00C22B72" w:rsidP="00C22B72">
      <w:pPr>
        <w:spacing w:after="0"/>
        <w:rPr>
          <w:rFonts w:ascii="Arial" w:hAnsi="Arial" w:cs="Arial"/>
          <w:b/>
          <w:sz w:val="24"/>
          <w:szCs w:val="24"/>
        </w:rPr>
      </w:pPr>
      <w:r w:rsidRPr="000B1071">
        <w:rPr>
          <w:rFonts w:ascii="Arial" w:hAnsi="Arial" w:cs="Arial"/>
          <w:b/>
          <w:sz w:val="24"/>
          <w:szCs w:val="24"/>
        </w:rPr>
        <w:t>ACCIONADO</w:t>
      </w:r>
      <w:r>
        <w:rPr>
          <w:rFonts w:ascii="Arial" w:hAnsi="Arial" w:cs="Arial"/>
          <w:b/>
          <w:sz w:val="24"/>
          <w:szCs w:val="24"/>
        </w:rPr>
        <w:t>: ALCALDÍA MUNICIPAL DE TENERIFE</w:t>
      </w:r>
    </w:p>
    <w:p w14:paraId="2F86E0C9" w14:textId="77777777" w:rsidR="00C22B72" w:rsidRPr="000B1071" w:rsidRDefault="00C22B72" w:rsidP="00C22B72">
      <w:pPr>
        <w:spacing w:after="0"/>
        <w:rPr>
          <w:rFonts w:ascii="Arial" w:hAnsi="Arial" w:cs="Arial"/>
          <w:b/>
          <w:sz w:val="24"/>
          <w:szCs w:val="24"/>
        </w:rPr>
      </w:pPr>
      <w:r>
        <w:rPr>
          <w:rFonts w:ascii="Arial" w:hAnsi="Arial" w:cs="Arial"/>
          <w:b/>
          <w:sz w:val="24"/>
          <w:szCs w:val="24"/>
        </w:rPr>
        <w:t>RAD: 2020-00060</w:t>
      </w:r>
      <w:r w:rsidRPr="000B1071">
        <w:rPr>
          <w:rFonts w:ascii="Arial" w:hAnsi="Arial" w:cs="Arial"/>
          <w:b/>
          <w:sz w:val="24"/>
          <w:szCs w:val="24"/>
        </w:rPr>
        <w:t>-00</w:t>
      </w:r>
    </w:p>
    <w:p w14:paraId="646A3BC9" w14:textId="77777777" w:rsidR="00C22B72" w:rsidRDefault="00C22B72" w:rsidP="00C22B72">
      <w:pPr>
        <w:spacing w:after="0" w:line="240" w:lineRule="auto"/>
        <w:jc w:val="center"/>
        <w:rPr>
          <w:rFonts w:ascii="Arial" w:hAnsi="Arial" w:cs="Arial"/>
          <w:b/>
          <w:sz w:val="24"/>
          <w:szCs w:val="24"/>
        </w:rPr>
      </w:pPr>
    </w:p>
    <w:p w14:paraId="5A8473C5" w14:textId="77777777" w:rsidR="00C22B72" w:rsidRDefault="00C22B72" w:rsidP="00C22B72">
      <w:pPr>
        <w:spacing w:after="0" w:line="240" w:lineRule="auto"/>
        <w:jc w:val="center"/>
        <w:rPr>
          <w:rFonts w:ascii="Arial" w:hAnsi="Arial" w:cs="Arial"/>
          <w:b/>
          <w:sz w:val="24"/>
          <w:szCs w:val="24"/>
        </w:rPr>
      </w:pPr>
    </w:p>
    <w:p w14:paraId="265A4008" w14:textId="77777777" w:rsidR="00C22B72" w:rsidRDefault="00C22B72" w:rsidP="00C22B72">
      <w:pPr>
        <w:spacing w:after="0" w:line="240" w:lineRule="auto"/>
        <w:rPr>
          <w:rFonts w:ascii="Arial" w:hAnsi="Arial" w:cs="Arial"/>
          <w:b/>
          <w:sz w:val="24"/>
          <w:szCs w:val="24"/>
        </w:rPr>
      </w:pPr>
      <w:r>
        <w:rPr>
          <w:rFonts w:ascii="Arial" w:hAnsi="Arial" w:cs="Arial"/>
          <w:b/>
          <w:sz w:val="24"/>
          <w:szCs w:val="24"/>
        </w:rPr>
        <w:t>Señor:</w:t>
      </w:r>
    </w:p>
    <w:p w14:paraId="6F574939" w14:textId="77777777" w:rsidR="00C22B72" w:rsidRDefault="00C22B72" w:rsidP="00C22B72">
      <w:pPr>
        <w:spacing w:after="0" w:line="240" w:lineRule="auto"/>
        <w:rPr>
          <w:rFonts w:ascii="Arial" w:hAnsi="Arial" w:cs="Arial"/>
          <w:b/>
          <w:sz w:val="24"/>
          <w:szCs w:val="24"/>
        </w:rPr>
      </w:pPr>
      <w:r>
        <w:rPr>
          <w:rFonts w:ascii="Arial" w:hAnsi="Arial" w:cs="Arial"/>
          <w:b/>
          <w:sz w:val="24"/>
          <w:szCs w:val="24"/>
        </w:rPr>
        <w:t>PEDRO REGALAO ROMERO</w:t>
      </w:r>
    </w:p>
    <w:p w14:paraId="02A0F324" w14:textId="77777777" w:rsidR="00C22B72" w:rsidRDefault="00C22B72" w:rsidP="00C22B72">
      <w:pPr>
        <w:spacing w:after="0" w:line="240" w:lineRule="auto"/>
        <w:rPr>
          <w:rFonts w:ascii="Arial" w:hAnsi="Arial" w:cs="Arial"/>
          <w:b/>
          <w:sz w:val="24"/>
          <w:szCs w:val="24"/>
        </w:rPr>
      </w:pPr>
      <w:r>
        <w:rPr>
          <w:rFonts w:ascii="Arial" w:hAnsi="Arial" w:cs="Arial"/>
          <w:b/>
          <w:sz w:val="24"/>
          <w:szCs w:val="24"/>
        </w:rPr>
        <w:t>pedroregalaoromero@gmail.com</w:t>
      </w:r>
    </w:p>
    <w:p w14:paraId="739C610D" w14:textId="77777777" w:rsidR="00C22B72" w:rsidRDefault="00C22B72" w:rsidP="00C22B72">
      <w:pPr>
        <w:spacing w:after="0" w:line="240" w:lineRule="auto"/>
        <w:rPr>
          <w:rFonts w:ascii="Arial" w:hAnsi="Arial" w:cs="Arial"/>
          <w:b/>
          <w:sz w:val="24"/>
          <w:szCs w:val="24"/>
        </w:rPr>
      </w:pPr>
      <w:r>
        <w:rPr>
          <w:rFonts w:ascii="Arial" w:hAnsi="Arial" w:cs="Arial"/>
          <w:b/>
          <w:sz w:val="24"/>
          <w:szCs w:val="24"/>
        </w:rPr>
        <w:t>E.S.D.</w:t>
      </w:r>
    </w:p>
    <w:p w14:paraId="514419AC" w14:textId="77777777" w:rsidR="00C22B72" w:rsidRPr="001173DC" w:rsidRDefault="00C22B72" w:rsidP="00C22B72">
      <w:pPr>
        <w:spacing w:after="0" w:line="240" w:lineRule="auto"/>
        <w:rPr>
          <w:rFonts w:ascii="Arial" w:hAnsi="Arial" w:cs="Arial"/>
          <w:sz w:val="24"/>
          <w:szCs w:val="24"/>
        </w:rPr>
      </w:pPr>
    </w:p>
    <w:p w14:paraId="3C99C642" w14:textId="77777777" w:rsidR="00C22B72" w:rsidRPr="001173DC" w:rsidRDefault="00C22B72" w:rsidP="00C22B72">
      <w:pPr>
        <w:spacing w:after="0" w:line="240" w:lineRule="auto"/>
        <w:rPr>
          <w:rFonts w:ascii="Arial" w:hAnsi="Arial" w:cs="Arial"/>
          <w:sz w:val="24"/>
          <w:szCs w:val="24"/>
        </w:rPr>
      </w:pPr>
      <w:r w:rsidRPr="001173DC">
        <w:rPr>
          <w:rFonts w:ascii="Arial" w:hAnsi="Arial" w:cs="Arial"/>
          <w:sz w:val="24"/>
          <w:szCs w:val="24"/>
        </w:rPr>
        <w:t>Cordial saludo,</w:t>
      </w:r>
    </w:p>
    <w:p w14:paraId="7257A598" w14:textId="77777777" w:rsidR="00C22B72" w:rsidRPr="001173DC" w:rsidRDefault="00C22B72" w:rsidP="00C22B72">
      <w:pPr>
        <w:spacing w:after="0" w:line="240" w:lineRule="auto"/>
        <w:rPr>
          <w:rFonts w:ascii="Arial" w:hAnsi="Arial" w:cs="Arial"/>
          <w:sz w:val="24"/>
          <w:szCs w:val="24"/>
        </w:rPr>
      </w:pPr>
    </w:p>
    <w:p w14:paraId="0A81994D" w14:textId="77777777" w:rsidR="00C22B72" w:rsidRDefault="00C22B72" w:rsidP="00C22B72">
      <w:pPr>
        <w:spacing w:after="0" w:line="240" w:lineRule="auto"/>
        <w:jc w:val="both"/>
        <w:rPr>
          <w:rFonts w:ascii="Arial" w:hAnsi="Arial" w:cs="Arial"/>
          <w:sz w:val="24"/>
          <w:szCs w:val="24"/>
        </w:rPr>
      </w:pPr>
      <w:r w:rsidRPr="001173DC">
        <w:rPr>
          <w:rFonts w:ascii="Arial" w:hAnsi="Arial" w:cs="Arial"/>
          <w:sz w:val="24"/>
          <w:szCs w:val="24"/>
        </w:rPr>
        <w:t xml:space="preserve">La presente es con el fin de notificarle personalmente por el medio </w:t>
      </w:r>
      <w:proofErr w:type="spellStart"/>
      <w:r w:rsidRPr="001173DC">
        <w:rPr>
          <w:rFonts w:ascii="Arial" w:hAnsi="Arial" w:cs="Arial"/>
          <w:sz w:val="24"/>
          <w:szCs w:val="24"/>
        </w:rPr>
        <w:t>mas</w:t>
      </w:r>
      <w:proofErr w:type="spellEnd"/>
      <w:r w:rsidRPr="001173DC">
        <w:rPr>
          <w:rFonts w:ascii="Arial" w:hAnsi="Arial" w:cs="Arial"/>
          <w:sz w:val="24"/>
          <w:szCs w:val="24"/>
        </w:rPr>
        <w:t xml:space="preserve"> inmediato la </w:t>
      </w:r>
      <w:r>
        <w:rPr>
          <w:rFonts w:ascii="Arial" w:hAnsi="Arial" w:cs="Arial"/>
          <w:sz w:val="24"/>
          <w:szCs w:val="24"/>
        </w:rPr>
        <w:t>sentencia de fecha 9 de noviembre de 2020, por medio de la cual se resolvió:</w:t>
      </w:r>
    </w:p>
    <w:p w14:paraId="220C27CE" w14:textId="77777777" w:rsidR="00C22B72" w:rsidRDefault="00C22B72" w:rsidP="00C22B72">
      <w:pPr>
        <w:spacing w:after="0" w:line="240" w:lineRule="auto"/>
        <w:jc w:val="both"/>
        <w:rPr>
          <w:rFonts w:ascii="Arial" w:hAnsi="Arial" w:cs="Arial"/>
          <w:sz w:val="24"/>
          <w:szCs w:val="24"/>
        </w:rPr>
      </w:pPr>
    </w:p>
    <w:p w14:paraId="6D6DAB96" w14:textId="7C5507CE" w:rsidR="00C22B72" w:rsidRPr="00C22B72" w:rsidRDefault="00C22B72" w:rsidP="00C22B72">
      <w:pPr>
        <w:jc w:val="both"/>
        <w:rPr>
          <w:rFonts w:ascii="Arial" w:hAnsi="Arial" w:cs="Arial"/>
          <w:color w:val="2D2D2D"/>
          <w:sz w:val="24"/>
          <w:szCs w:val="24"/>
          <w:shd w:val="clear" w:color="auto" w:fill="FFFFFF"/>
        </w:rPr>
      </w:pPr>
      <w:r>
        <w:rPr>
          <w:rFonts w:ascii="Arial" w:hAnsi="Arial" w:cs="Arial"/>
          <w:b/>
          <w:bCs/>
          <w:color w:val="2D2D2D"/>
          <w:sz w:val="24"/>
          <w:szCs w:val="24"/>
          <w:shd w:val="clear" w:color="auto" w:fill="FFFFFF"/>
        </w:rPr>
        <w:t>1.</w:t>
      </w:r>
      <w:r w:rsidRPr="00C22B72">
        <w:rPr>
          <w:rFonts w:ascii="Arial" w:hAnsi="Arial" w:cs="Arial"/>
          <w:b/>
          <w:bCs/>
          <w:color w:val="2D2D2D"/>
          <w:sz w:val="24"/>
          <w:szCs w:val="24"/>
          <w:shd w:val="clear" w:color="auto" w:fill="FFFFFF"/>
        </w:rPr>
        <w:t>AMPARAR</w:t>
      </w:r>
      <w:r w:rsidRPr="00C22B72">
        <w:rPr>
          <w:rFonts w:ascii="Arial" w:hAnsi="Arial" w:cs="Arial"/>
          <w:color w:val="2D2D2D"/>
          <w:sz w:val="24"/>
          <w:szCs w:val="24"/>
          <w:shd w:val="clear" w:color="auto" w:fill="FFFFFF"/>
        </w:rPr>
        <w:t xml:space="preserve"> el derecho de petición del señor Pedro </w:t>
      </w:r>
      <w:proofErr w:type="spellStart"/>
      <w:r w:rsidRPr="00C22B72">
        <w:rPr>
          <w:rFonts w:ascii="Arial" w:hAnsi="Arial" w:cs="Arial"/>
          <w:color w:val="2D2D2D"/>
          <w:sz w:val="24"/>
          <w:szCs w:val="24"/>
          <w:shd w:val="clear" w:color="auto" w:fill="FFFFFF"/>
        </w:rPr>
        <w:t>Regalao</w:t>
      </w:r>
      <w:proofErr w:type="spellEnd"/>
      <w:r w:rsidRPr="00C22B72">
        <w:rPr>
          <w:rFonts w:ascii="Arial" w:hAnsi="Arial" w:cs="Arial"/>
          <w:color w:val="2D2D2D"/>
          <w:sz w:val="24"/>
          <w:szCs w:val="24"/>
          <w:shd w:val="clear" w:color="auto" w:fill="FFFFFF"/>
        </w:rPr>
        <w:t xml:space="preserve"> Romero, por las razones previamente expuestas.</w:t>
      </w:r>
    </w:p>
    <w:p w14:paraId="2D932C1D" w14:textId="4F038D1D" w:rsidR="00C22B72" w:rsidRPr="00C22B72" w:rsidRDefault="00C22B72" w:rsidP="00C22B72">
      <w:pPr>
        <w:jc w:val="both"/>
        <w:rPr>
          <w:rFonts w:ascii="Arial" w:hAnsi="Arial" w:cs="Arial"/>
          <w:sz w:val="24"/>
          <w:szCs w:val="24"/>
        </w:rPr>
      </w:pPr>
      <w:r>
        <w:rPr>
          <w:rFonts w:ascii="Arial" w:hAnsi="Arial" w:cs="Arial"/>
          <w:b/>
          <w:bCs/>
          <w:color w:val="2D2D2D"/>
          <w:sz w:val="24"/>
          <w:szCs w:val="24"/>
          <w:shd w:val="clear" w:color="auto" w:fill="FFFFFF"/>
        </w:rPr>
        <w:t>2.</w:t>
      </w:r>
      <w:r w:rsidRPr="00C22B72">
        <w:rPr>
          <w:rFonts w:ascii="Arial" w:hAnsi="Arial" w:cs="Arial"/>
          <w:b/>
          <w:bCs/>
          <w:color w:val="2D2D2D"/>
          <w:sz w:val="24"/>
          <w:szCs w:val="24"/>
          <w:shd w:val="clear" w:color="auto" w:fill="FFFFFF"/>
        </w:rPr>
        <w:t>ORDENAR</w:t>
      </w:r>
      <w:r w:rsidRPr="00C22B72">
        <w:rPr>
          <w:rFonts w:ascii="Arial" w:hAnsi="Arial" w:cs="Arial"/>
          <w:color w:val="2D2D2D"/>
          <w:sz w:val="24"/>
          <w:szCs w:val="24"/>
          <w:shd w:val="clear" w:color="auto" w:fill="FFFFFF"/>
        </w:rPr>
        <w:t xml:space="preserve"> a la Alcaldía Municipal de Tenerife, Magdalena, </w:t>
      </w:r>
      <w:proofErr w:type="gramStart"/>
      <w:r w:rsidRPr="00C22B72">
        <w:rPr>
          <w:rFonts w:ascii="Arial" w:hAnsi="Arial" w:cs="Arial"/>
          <w:color w:val="2D2D2D"/>
          <w:sz w:val="24"/>
          <w:szCs w:val="24"/>
          <w:shd w:val="clear" w:color="auto" w:fill="FFFFFF"/>
        </w:rPr>
        <w:t>que</w:t>
      </w:r>
      <w:proofErr w:type="gramEnd"/>
      <w:r w:rsidRPr="00C22B72">
        <w:rPr>
          <w:rFonts w:ascii="Arial" w:hAnsi="Arial" w:cs="Arial"/>
          <w:color w:val="2D2D2D"/>
          <w:sz w:val="24"/>
          <w:szCs w:val="24"/>
          <w:shd w:val="clear" w:color="auto" w:fill="FFFFFF"/>
        </w:rPr>
        <w:t xml:space="preserve"> </w:t>
      </w:r>
      <w:r w:rsidRPr="00C22B72">
        <w:rPr>
          <w:rFonts w:ascii="Arial" w:hAnsi="Arial" w:cs="Arial"/>
          <w:sz w:val="24"/>
          <w:szCs w:val="24"/>
        </w:rPr>
        <w:t xml:space="preserve">dentro del término de 48 horas, contadas a partir del recibo de la misiva proceda a otorgar respuesta de fondo, clara y debidamente notificada al señor Pedro </w:t>
      </w:r>
      <w:proofErr w:type="spellStart"/>
      <w:r w:rsidRPr="00C22B72">
        <w:rPr>
          <w:rFonts w:ascii="Arial" w:hAnsi="Arial" w:cs="Arial"/>
          <w:sz w:val="24"/>
          <w:szCs w:val="24"/>
        </w:rPr>
        <w:t>Regalao</w:t>
      </w:r>
      <w:proofErr w:type="spellEnd"/>
      <w:r w:rsidRPr="00C22B72">
        <w:rPr>
          <w:rFonts w:ascii="Arial" w:hAnsi="Arial" w:cs="Arial"/>
          <w:sz w:val="24"/>
          <w:szCs w:val="24"/>
        </w:rPr>
        <w:t xml:space="preserve"> Romero, de la petición con fecha de recibo 4 de octubre de 2020. </w:t>
      </w:r>
    </w:p>
    <w:p w14:paraId="67A6BDB9" w14:textId="36142F3C" w:rsidR="00C22B72" w:rsidRPr="001173DC" w:rsidRDefault="00C22B72" w:rsidP="00C22B72">
      <w:pPr>
        <w:spacing w:after="0" w:line="240" w:lineRule="auto"/>
        <w:rPr>
          <w:rFonts w:ascii="Arial" w:hAnsi="Arial" w:cs="Arial"/>
          <w:sz w:val="24"/>
          <w:szCs w:val="24"/>
        </w:rPr>
      </w:pPr>
      <w:r w:rsidRPr="001173DC">
        <w:rPr>
          <w:rFonts w:ascii="Arial" w:hAnsi="Arial" w:cs="Arial"/>
          <w:sz w:val="24"/>
          <w:szCs w:val="24"/>
        </w:rPr>
        <w:t>Se anexa a la presente en formato PDF:</w:t>
      </w:r>
    </w:p>
    <w:p w14:paraId="02C94198" w14:textId="77777777" w:rsidR="00C22B72" w:rsidRPr="001173DC" w:rsidRDefault="00C22B72" w:rsidP="00C22B72">
      <w:pPr>
        <w:spacing w:after="0" w:line="240" w:lineRule="auto"/>
        <w:rPr>
          <w:rFonts w:ascii="Arial" w:hAnsi="Arial" w:cs="Arial"/>
          <w:sz w:val="24"/>
          <w:szCs w:val="24"/>
        </w:rPr>
      </w:pPr>
    </w:p>
    <w:p w14:paraId="7DE62075" w14:textId="22FDED46" w:rsidR="00C22B72" w:rsidRPr="001173DC" w:rsidRDefault="00C22B72" w:rsidP="00C22B72">
      <w:pPr>
        <w:spacing w:after="0" w:line="240" w:lineRule="auto"/>
        <w:rPr>
          <w:rFonts w:ascii="Arial" w:hAnsi="Arial" w:cs="Arial"/>
          <w:sz w:val="24"/>
          <w:szCs w:val="24"/>
        </w:rPr>
      </w:pPr>
      <w:r w:rsidRPr="001173DC">
        <w:rPr>
          <w:rFonts w:ascii="Arial" w:hAnsi="Arial" w:cs="Arial"/>
          <w:sz w:val="24"/>
          <w:szCs w:val="24"/>
        </w:rPr>
        <w:t>-</w:t>
      </w:r>
      <w:r>
        <w:rPr>
          <w:rFonts w:ascii="Arial" w:hAnsi="Arial" w:cs="Arial"/>
          <w:sz w:val="24"/>
          <w:szCs w:val="24"/>
        </w:rPr>
        <w:t xml:space="preserve">sentencia de la fecha </w:t>
      </w:r>
    </w:p>
    <w:p w14:paraId="00782A36" w14:textId="77777777" w:rsidR="00C22B72" w:rsidRPr="001173DC" w:rsidRDefault="00C22B72" w:rsidP="00C22B72">
      <w:pPr>
        <w:spacing w:after="0" w:line="240" w:lineRule="auto"/>
        <w:rPr>
          <w:rFonts w:ascii="Arial" w:hAnsi="Arial" w:cs="Arial"/>
          <w:sz w:val="24"/>
          <w:szCs w:val="24"/>
        </w:rPr>
      </w:pPr>
      <w:r w:rsidRPr="001173DC">
        <w:rPr>
          <w:rFonts w:ascii="Arial" w:hAnsi="Arial" w:cs="Arial"/>
          <w:sz w:val="24"/>
          <w:szCs w:val="24"/>
        </w:rPr>
        <w:t>- Oficio de la referencia.</w:t>
      </w:r>
    </w:p>
    <w:p w14:paraId="1CF80DD8" w14:textId="77777777" w:rsidR="00C22B72" w:rsidRDefault="00C22B72" w:rsidP="00C22B72">
      <w:pPr>
        <w:spacing w:after="0" w:line="240" w:lineRule="auto"/>
        <w:rPr>
          <w:rFonts w:ascii="Arial" w:hAnsi="Arial" w:cs="Arial"/>
          <w:b/>
          <w:sz w:val="24"/>
          <w:szCs w:val="24"/>
        </w:rPr>
      </w:pPr>
    </w:p>
    <w:p w14:paraId="7337E218" w14:textId="77777777" w:rsidR="00C22B72" w:rsidRDefault="00C22B72" w:rsidP="00C22B72">
      <w:pPr>
        <w:spacing w:after="0" w:line="240" w:lineRule="auto"/>
        <w:jc w:val="center"/>
        <w:rPr>
          <w:rFonts w:ascii="Arial" w:hAnsi="Arial" w:cs="Arial"/>
          <w:b/>
          <w:sz w:val="24"/>
          <w:szCs w:val="24"/>
        </w:rPr>
      </w:pPr>
      <w:r>
        <w:rPr>
          <w:noProof/>
        </w:rPr>
        <w:drawing>
          <wp:anchor distT="0" distB="0" distL="114300" distR="114300" simplePos="0" relativeHeight="251661312" behindDoc="1" locked="0" layoutInCell="1" allowOverlap="1" wp14:anchorId="7004CAF3" wp14:editId="02EAADEA">
            <wp:simplePos x="0" y="0"/>
            <wp:positionH relativeFrom="margin">
              <wp:align>center</wp:align>
            </wp:positionH>
            <wp:positionV relativeFrom="paragraph">
              <wp:posOffset>3810</wp:posOffset>
            </wp:positionV>
            <wp:extent cx="2076450" cy="82867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6450" cy="828675"/>
                    </a:xfrm>
                    <a:prstGeom prst="rect">
                      <a:avLst/>
                    </a:prstGeom>
                    <a:noFill/>
                    <a:ln>
                      <a:noFill/>
                    </a:ln>
                  </pic:spPr>
                </pic:pic>
              </a:graphicData>
            </a:graphic>
          </wp:anchor>
        </w:drawing>
      </w:r>
    </w:p>
    <w:p w14:paraId="41E9BB20" w14:textId="77777777" w:rsidR="00C22B72" w:rsidRDefault="00C22B72" w:rsidP="00C22B72">
      <w:pPr>
        <w:spacing w:after="0" w:line="240" w:lineRule="auto"/>
        <w:jc w:val="center"/>
        <w:rPr>
          <w:rFonts w:ascii="Arial" w:hAnsi="Arial" w:cs="Arial"/>
          <w:b/>
          <w:sz w:val="24"/>
          <w:szCs w:val="24"/>
        </w:rPr>
      </w:pPr>
    </w:p>
    <w:p w14:paraId="3EBC9B5C" w14:textId="77777777" w:rsidR="00C22B72" w:rsidRDefault="00C22B72" w:rsidP="00C22B72">
      <w:pPr>
        <w:spacing w:after="0" w:line="240" w:lineRule="auto"/>
        <w:jc w:val="center"/>
        <w:rPr>
          <w:rFonts w:ascii="Arial" w:hAnsi="Arial" w:cs="Arial"/>
          <w:b/>
          <w:sz w:val="24"/>
          <w:szCs w:val="24"/>
        </w:rPr>
      </w:pPr>
      <w:r>
        <w:rPr>
          <w:rFonts w:ascii="Arial" w:hAnsi="Arial" w:cs="Arial"/>
          <w:b/>
          <w:sz w:val="24"/>
          <w:szCs w:val="24"/>
        </w:rPr>
        <w:t>ANA MARIA RINCÓN MÁRQUEZ</w:t>
      </w:r>
    </w:p>
    <w:p w14:paraId="64A0DF01" w14:textId="77777777" w:rsidR="00C22B72" w:rsidRDefault="00C22B72" w:rsidP="00C22B72">
      <w:pPr>
        <w:spacing w:after="0" w:line="240" w:lineRule="auto"/>
        <w:jc w:val="center"/>
        <w:rPr>
          <w:rFonts w:ascii="Arial" w:hAnsi="Arial" w:cs="Arial"/>
          <w:b/>
          <w:sz w:val="24"/>
          <w:szCs w:val="24"/>
        </w:rPr>
      </w:pPr>
      <w:r>
        <w:rPr>
          <w:rFonts w:ascii="Arial" w:hAnsi="Arial" w:cs="Arial"/>
          <w:b/>
          <w:sz w:val="24"/>
          <w:szCs w:val="24"/>
        </w:rPr>
        <w:t>SECRETARIA</w:t>
      </w:r>
    </w:p>
    <w:p w14:paraId="0A980741" w14:textId="77777777" w:rsidR="00C22B72" w:rsidRDefault="00C22B72" w:rsidP="00C22B72">
      <w:pPr>
        <w:spacing w:after="0" w:line="240" w:lineRule="auto"/>
        <w:rPr>
          <w:rFonts w:ascii="Arial" w:hAnsi="Arial" w:cs="Arial"/>
          <w:b/>
          <w:sz w:val="24"/>
          <w:szCs w:val="24"/>
        </w:rPr>
      </w:pPr>
    </w:p>
    <w:p w14:paraId="055AEC95" w14:textId="77777777" w:rsidR="00C22B72" w:rsidRDefault="00C22B72" w:rsidP="00C22B72">
      <w:pPr>
        <w:spacing w:after="0" w:line="240" w:lineRule="auto"/>
        <w:rPr>
          <w:rFonts w:ascii="Arial" w:hAnsi="Arial" w:cs="Arial"/>
          <w:b/>
          <w:sz w:val="24"/>
          <w:szCs w:val="24"/>
        </w:rPr>
      </w:pPr>
    </w:p>
    <w:p w14:paraId="0C32CACD" w14:textId="77777777" w:rsidR="00C22B72" w:rsidRDefault="00C22B72" w:rsidP="00C22B72">
      <w:pPr>
        <w:spacing w:after="0" w:line="240" w:lineRule="auto"/>
        <w:jc w:val="center"/>
        <w:rPr>
          <w:rFonts w:ascii="Arial" w:hAnsi="Arial" w:cs="Arial"/>
          <w:b/>
          <w:sz w:val="24"/>
          <w:szCs w:val="24"/>
        </w:rPr>
      </w:pPr>
    </w:p>
    <w:p w14:paraId="139AD691" w14:textId="77777777" w:rsidR="00C22B72" w:rsidRDefault="00C22B72" w:rsidP="00C22B72">
      <w:pPr>
        <w:spacing w:after="0" w:line="240" w:lineRule="auto"/>
        <w:jc w:val="center"/>
        <w:rPr>
          <w:rFonts w:ascii="Arial" w:hAnsi="Arial" w:cs="Arial"/>
          <w:b/>
          <w:sz w:val="24"/>
          <w:szCs w:val="24"/>
        </w:rPr>
      </w:pPr>
    </w:p>
    <w:p w14:paraId="36264614" w14:textId="77777777" w:rsidR="00C22B72" w:rsidRDefault="00C22B72" w:rsidP="00C22B72">
      <w:pPr>
        <w:spacing w:after="0" w:line="240" w:lineRule="auto"/>
        <w:jc w:val="center"/>
        <w:rPr>
          <w:rFonts w:ascii="Arial" w:hAnsi="Arial" w:cs="Arial"/>
          <w:b/>
          <w:sz w:val="24"/>
          <w:szCs w:val="24"/>
        </w:rPr>
      </w:pPr>
    </w:p>
    <w:p w14:paraId="755B3917" w14:textId="77777777" w:rsidR="00C22B72" w:rsidRDefault="00C22B72" w:rsidP="00C22B72">
      <w:pPr>
        <w:spacing w:after="0" w:line="240" w:lineRule="auto"/>
        <w:jc w:val="center"/>
        <w:rPr>
          <w:rFonts w:ascii="Arial" w:hAnsi="Arial" w:cs="Arial"/>
          <w:b/>
          <w:sz w:val="24"/>
          <w:szCs w:val="24"/>
        </w:rPr>
      </w:pPr>
    </w:p>
    <w:p w14:paraId="416C4654" w14:textId="77777777" w:rsidR="00C22B72" w:rsidRPr="001173DC" w:rsidRDefault="00C22B72" w:rsidP="00C22B72">
      <w:pPr>
        <w:spacing w:after="0" w:line="240" w:lineRule="auto"/>
        <w:jc w:val="center"/>
        <w:rPr>
          <w:rFonts w:ascii="Arial" w:hAnsi="Arial" w:cs="Arial"/>
          <w:b/>
          <w:sz w:val="24"/>
          <w:szCs w:val="24"/>
        </w:rPr>
      </w:pPr>
      <w:r>
        <w:rPr>
          <w:rFonts w:ascii="Arial" w:hAnsi="Arial" w:cs="Arial"/>
          <w:b/>
          <w:sz w:val="24"/>
          <w:szCs w:val="24"/>
        </w:rPr>
        <w:lastRenderedPageBreak/>
        <w:t>R</w:t>
      </w:r>
      <w:r w:rsidRPr="001173DC">
        <w:rPr>
          <w:rFonts w:ascii="Arial" w:hAnsi="Arial" w:cs="Arial"/>
          <w:b/>
          <w:sz w:val="24"/>
          <w:szCs w:val="24"/>
        </w:rPr>
        <w:t>EPÚBLICA DE COLOMBIA</w:t>
      </w:r>
    </w:p>
    <w:p w14:paraId="71D2D429" w14:textId="77777777" w:rsidR="00C22B72" w:rsidRPr="001173DC" w:rsidRDefault="00C22B72" w:rsidP="00C22B72">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40222C52" w14:textId="77777777" w:rsidR="00C22B72" w:rsidRPr="001173DC" w:rsidRDefault="00C22B72" w:rsidP="00C22B72">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7A0B1057" w14:textId="77777777" w:rsidR="00C22B72" w:rsidRPr="001173DC" w:rsidRDefault="00C22B72" w:rsidP="00C22B72">
      <w:pPr>
        <w:jc w:val="center"/>
        <w:rPr>
          <w:rFonts w:ascii="Arial" w:hAnsi="Arial" w:cs="Arial"/>
          <w:b/>
          <w:sz w:val="24"/>
          <w:szCs w:val="24"/>
        </w:rPr>
      </w:pPr>
    </w:p>
    <w:p w14:paraId="157ECF8C" w14:textId="173B702A" w:rsidR="00C22B72" w:rsidRPr="00C353B6" w:rsidRDefault="00C22B72" w:rsidP="00C22B72">
      <w:pPr>
        <w:spacing w:after="0" w:line="240" w:lineRule="auto"/>
        <w:ind w:left="360"/>
        <w:jc w:val="center"/>
        <w:rPr>
          <w:rFonts w:ascii="Arial" w:hAnsi="Arial" w:cs="Arial"/>
          <w:b/>
        </w:rPr>
      </w:pPr>
      <w:r w:rsidRPr="00C353B6">
        <w:rPr>
          <w:rFonts w:ascii="Arial" w:hAnsi="Arial" w:cs="Arial"/>
          <w:b/>
        </w:rPr>
        <w:t xml:space="preserve">TENERIFE, </w:t>
      </w:r>
      <w:r>
        <w:rPr>
          <w:rFonts w:ascii="Arial" w:hAnsi="Arial" w:cs="Arial"/>
          <w:b/>
        </w:rPr>
        <w:t xml:space="preserve">NUEVE </w:t>
      </w:r>
      <w:r w:rsidRPr="00C353B6">
        <w:rPr>
          <w:rFonts w:ascii="Arial" w:hAnsi="Arial" w:cs="Arial"/>
          <w:b/>
        </w:rPr>
        <w:t>(</w:t>
      </w:r>
      <w:r>
        <w:rPr>
          <w:rFonts w:ascii="Arial" w:hAnsi="Arial" w:cs="Arial"/>
          <w:b/>
        </w:rPr>
        <w:t>9</w:t>
      </w:r>
      <w:r w:rsidRPr="00C353B6">
        <w:rPr>
          <w:rFonts w:ascii="Arial" w:hAnsi="Arial" w:cs="Arial"/>
          <w:b/>
        </w:rPr>
        <w:t xml:space="preserve">) DE </w:t>
      </w:r>
      <w:r>
        <w:rPr>
          <w:rFonts w:ascii="Arial" w:hAnsi="Arial" w:cs="Arial"/>
          <w:b/>
        </w:rPr>
        <w:t xml:space="preserve">NOVIEMBRE </w:t>
      </w:r>
      <w:r w:rsidRPr="00C353B6">
        <w:rPr>
          <w:rFonts w:ascii="Arial" w:hAnsi="Arial" w:cs="Arial"/>
          <w:b/>
        </w:rPr>
        <w:t>DE DOS MIL VEINTE (2020)</w:t>
      </w:r>
    </w:p>
    <w:p w14:paraId="3CECDDBD" w14:textId="77777777" w:rsidR="00C22B72" w:rsidRPr="00C353B6" w:rsidRDefault="00C22B72" w:rsidP="00C22B72">
      <w:pPr>
        <w:spacing w:after="0" w:line="240" w:lineRule="auto"/>
        <w:ind w:left="360"/>
        <w:jc w:val="center"/>
        <w:rPr>
          <w:rFonts w:ascii="Arial" w:hAnsi="Arial" w:cs="Arial"/>
          <w:b/>
        </w:rPr>
      </w:pPr>
    </w:p>
    <w:p w14:paraId="6603781F" w14:textId="0D73EAE7" w:rsidR="00C22B72" w:rsidRDefault="00C22B72" w:rsidP="00C22B72">
      <w:pPr>
        <w:spacing w:after="0" w:line="240" w:lineRule="auto"/>
        <w:jc w:val="right"/>
        <w:rPr>
          <w:rFonts w:ascii="Arial" w:hAnsi="Arial" w:cs="Arial"/>
          <w:b/>
          <w:sz w:val="24"/>
          <w:szCs w:val="24"/>
        </w:rPr>
      </w:pPr>
      <w:r>
        <w:rPr>
          <w:rFonts w:ascii="Arial" w:hAnsi="Arial" w:cs="Arial"/>
          <w:b/>
          <w:sz w:val="24"/>
          <w:szCs w:val="24"/>
        </w:rPr>
        <w:t>OFICIO No: 0943</w:t>
      </w:r>
    </w:p>
    <w:p w14:paraId="2E241CA6" w14:textId="77777777" w:rsidR="00C22B72" w:rsidRPr="000B1071" w:rsidRDefault="00C22B72" w:rsidP="00C22B72">
      <w:pPr>
        <w:spacing w:after="0"/>
        <w:rPr>
          <w:rFonts w:ascii="Arial" w:hAnsi="Arial" w:cs="Arial"/>
          <w:b/>
          <w:sz w:val="24"/>
          <w:szCs w:val="24"/>
        </w:rPr>
      </w:pPr>
      <w:r w:rsidRPr="000B1071">
        <w:rPr>
          <w:rFonts w:ascii="Arial" w:hAnsi="Arial" w:cs="Arial"/>
          <w:b/>
          <w:sz w:val="24"/>
          <w:szCs w:val="24"/>
        </w:rPr>
        <w:t>REF: ACCIÓN DE TUTELA DE PRIMERA INSTANCIA</w:t>
      </w:r>
    </w:p>
    <w:p w14:paraId="3A6BC88C" w14:textId="77777777" w:rsidR="00C22B72" w:rsidRDefault="00C22B72" w:rsidP="00C22B72">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PEDRO JOSE REGALAO MERCADO</w:t>
      </w:r>
    </w:p>
    <w:p w14:paraId="53F97E32" w14:textId="77777777" w:rsidR="00C22B72" w:rsidRPr="000B1071" w:rsidRDefault="00C22B72" w:rsidP="00C22B72">
      <w:pPr>
        <w:spacing w:after="0"/>
        <w:rPr>
          <w:rFonts w:ascii="Arial" w:hAnsi="Arial" w:cs="Arial"/>
          <w:b/>
          <w:sz w:val="24"/>
          <w:szCs w:val="24"/>
        </w:rPr>
      </w:pPr>
      <w:r w:rsidRPr="000B1071">
        <w:rPr>
          <w:rFonts w:ascii="Arial" w:hAnsi="Arial" w:cs="Arial"/>
          <w:b/>
          <w:sz w:val="24"/>
          <w:szCs w:val="24"/>
        </w:rPr>
        <w:t>ACCIONADO</w:t>
      </w:r>
      <w:r>
        <w:rPr>
          <w:rFonts w:ascii="Arial" w:hAnsi="Arial" w:cs="Arial"/>
          <w:b/>
          <w:sz w:val="24"/>
          <w:szCs w:val="24"/>
        </w:rPr>
        <w:t>: ALCALDÍA MUNICIPAL DE TENERIFE</w:t>
      </w:r>
    </w:p>
    <w:p w14:paraId="256B2E1D" w14:textId="77777777" w:rsidR="00C22B72" w:rsidRPr="000B1071" w:rsidRDefault="00C22B72" w:rsidP="00C22B72">
      <w:pPr>
        <w:spacing w:after="0"/>
        <w:rPr>
          <w:rFonts w:ascii="Arial" w:hAnsi="Arial" w:cs="Arial"/>
          <w:b/>
          <w:sz w:val="24"/>
          <w:szCs w:val="24"/>
        </w:rPr>
      </w:pPr>
      <w:r>
        <w:rPr>
          <w:rFonts w:ascii="Arial" w:hAnsi="Arial" w:cs="Arial"/>
          <w:b/>
          <w:sz w:val="24"/>
          <w:szCs w:val="24"/>
        </w:rPr>
        <w:t>RAD: 2020-00060</w:t>
      </w:r>
      <w:r w:rsidRPr="000B1071">
        <w:rPr>
          <w:rFonts w:ascii="Arial" w:hAnsi="Arial" w:cs="Arial"/>
          <w:b/>
          <w:sz w:val="24"/>
          <w:szCs w:val="24"/>
        </w:rPr>
        <w:t>-00</w:t>
      </w:r>
    </w:p>
    <w:p w14:paraId="1BD4E23C" w14:textId="77777777" w:rsidR="00C22B72" w:rsidRDefault="00C22B72" w:rsidP="00C22B72">
      <w:pPr>
        <w:spacing w:after="0" w:line="240" w:lineRule="auto"/>
        <w:jc w:val="center"/>
        <w:rPr>
          <w:rFonts w:ascii="Arial" w:hAnsi="Arial" w:cs="Arial"/>
          <w:b/>
          <w:sz w:val="24"/>
          <w:szCs w:val="24"/>
        </w:rPr>
      </w:pPr>
    </w:p>
    <w:p w14:paraId="50F7C727" w14:textId="77777777" w:rsidR="00C22B72" w:rsidRDefault="00C22B72" w:rsidP="00C22B72">
      <w:pPr>
        <w:spacing w:after="0" w:line="240" w:lineRule="auto"/>
        <w:jc w:val="center"/>
        <w:rPr>
          <w:rFonts w:ascii="Arial" w:hAnsi="Arial" w:cs="Arial"/>
          <w:b/>
          <w:sz w:val="24"/>
          <w:szCs w:val="24"/>
        </w:rPr>
      </w:pPr>
    </w:p>
    <w:p w14:paraId="4C9FF537" w14:textId="77777777" w:rsidR="00C22B72" w:rsidRDefault="00C22B72" w:rsidP="00C22B72">
      <w:pPr>
        <w:spacing w:after="0" w:line="240" w:lineRule="auto"/>
        <w:rPr>
          <w:rFonts w:ascii="Arial" w:hAnsi="Arial" w:cs="Arial"/>
          <w:b/>
          <w:sz w:val="24"/>
          <w:szCs w:val="24"/>
        </w:rPr>
      </w:pPr>
      <w:r>
        <w:rPr>
          <w:rFonts w:ascii="Arial" w:hAnsi="Arial" w:cs="Arial"/>
          <w:b/>
          <w:sz w:val="24"/>
          <w:szCs w:val="24"/>
        </w:rPr>
        <w:t>Señor:</w:t>
      </w:r>
    </w:p>
    <w:p w14:paraId="2F8F14DA" w14:textId="77777777" w:rsidR="00C22B72" w:rsidRDefault="00C22B72" w:rsidP="00C22B72">
      <w:pPr>
        <w:spacing w:after="0" w:line="240" w:lineRule="auto"/>
        <w:rPr>
          <w:rFonts w:ascii="Arial" w:hAnsi="Arial" w:cs="Arial"/>
          <w:b/>
          <w:sz w:val="24"/>
          <w:szCs w:val="24"/>
        </w:rPr>
      </w:pPr>
      <w:r>
        <w:rPr>
          <w:rFonts w:ascii="Arial" w:hAnsi="Arial" w:cs="Arial"/>
          <w:b/>
          <w:sz w:val="24"/>
          <w:szCs w:val="24"/>
        </w:rPr>
        <w:t>ALCALDÍA DE TENERIFE</w:t>
      </w:r>
    </w:p>
    <w:p w14:paraId="1F1FA8D1" w14:textId="77777777" w:rsidR="00C22B72" w:rsidRDefault="00C22B72" w:rsidP="00C22B72">
      <w:pPr>
        <w:spacing w:after="0" w:line="240" w:lineRule="auto"/>
        <w:rPr>
          <w:rFonts w:ascii="Arial" w:hAnsi="Arial" w:cs="Arial"/>
          <w:b/>
          <w:sz w:val="24"/>
          <w:szCs w:val="24"/>
        </w:rPr>
      </w:pPr>
      <w:r>
        <w:rPr>
          <w:rFonts w:ascii="Arial" w:hAnsi="Arial" w:cs="Arial"/>
          <w:b/>
          <w:sz w:val="24"/>
          <w:szCs w:val="24"/>
        </w:rPr>
        <w:t>E.S.D.</w:t>
      </w:r>
    </w:p>
    <w:p w14:paraId="1C9C278E" w14:textId="77777777" w:rsidR="00C22B72" w:rsidRPr="001173DC" w:rsidRDefault="00C22B72" w:rsidP="00C22B72">
      <w:pPr>
        <w:spacing w:after="0" w:line="240" w:lineRule="auto"/>
        <w:rPr>
          <w:rFonts w:ascii="Arial" w:hAnsi="Arial" w:cs="Arial"/>
          <w:sz w:val="24"/>
          <w:szCs w:val="24"/>
        </w:rPr>
      </w:pPr>
    </w:p>
    <w:p w14:paraId="330754F8" w14:textId="77777777" w:rsidR="00C22B72" w:rsidRPr="001173DC" w:rsidRDefault="00C22B72" w:rsidP="00C22B72">
      <w:pPr>
        <w:spacing w:after="0" w:line="240" w:lineRule="auto"/>
        <w:rPr>
          <w:rFonts w:ascii="Arial" w:hAnsi="Arial" w:cs="Arial"/>
          <w:sz w:val="24"/>
          <w:szCs w:val="24"/>
        </w:rPr>
      </w:pPr>
      <w:r w:rsidRPr="001173DC">
        <w:rPr>
          <w:rFonts w:ascii="Arial" w:hAnsi="Arial" w:cs="Arial"/>
          <w:sz w:val="24"/>
          <w:szCs w:val="24"/>
        </w:rPr>
        <w:t>Cordial saludo,</w:t>
      </w:r>
    </w:p>
    <w:p w14:paraId="3B5378A6" w14:textId="77777777" w:rsidR="00C22B72" w:rsidRPr="001173DC" w:rsidRDefault="00C22B72" w:rsidP="00C22B72">
      <w:pPr>
        <w:spacing w:after="0" w:line="240" w:lineRule="auto"/>
        <w:rPr>
          <w:rFonts w:ascii="Arial" w:hAnsi="Arial" w:cs="Arial"/>
          <w:sz w:val="24"/>
          <w:szCs w:val="24"/>
        </w:rPr>
      </w:pPr>
    </w:p>
    <w:p w14:paraId="0C4847E2" w14:textId="77777777" w:rsidR="00C22B72" w:rsidRDefault="00C22B72" w:rsidP="00C22B72">
      <w:pPr>
        <w:spacing w:after="0" w:line="240" w:lineRule="auto"/>
        <w:jc w:val="both"/>
        <w:rPr>
          <w:rFonts w:ascii="Arial" w:hAnsi="Arial" w:cs="Arial"/>
          <w:sz w:val="24"/>
          <w:szCs w:val="24"/>
        </w:rPr>
      </w:pPr>
      <w:r w:rsidRPr="001173DC">
        <w:rPr>
          <w:rFonts w:ascii="Arial" w:hAnsi="Arial" w:cs="Arial"/>
          <w:sz w:val="24"/>
          <w:szCs w:val="24"/>
        </w:rPr>
        <w:t xml:space="preserve">La presente es con el fin de notificarle personalmente por el medio </w:t>
      </w:r>
      <w:proofErr w:type="spellStart"/>
      <w:r w:rsidRPr="001173DC">
        <w:rPr>
          <w:rFonts w:ascii="Arial" w:hAnsi="Arial" w:cs="Arial"/>
          <w:sz w:val="24"/>
          <w:szCs w:val="24"/>
        </w:rPr>
        <w:t>mas</w:t>
      </w:r>
      <w:proofErr w:type="spellEnd"/>
      <w:r w:rsidRPr="001173DC">
        <w:rPr>
          <w:rFonts w:ascii="Arial" w:hAnsi="Arial" w:cs="Arial"/>
          <w:sz w:val="24"/>
          <w:szCs w:val="24"/>
        </w:rPr>
        <w:t xml:space="preserve"> inmediato la </w:t>
      </w:r>
      <w:r>
        <w:rPr>
          <w:rFonts w:ascii="Arial" w:hAnsi="Arial" w:cs="Arial"/>
          <w:sz w:val="24"/>
          <w:szCs w:val="24"/>
        </w:rPr>
        <w:t>sentencia de fecha 9 de noviembre de 2020, por medio de la cual se resolvió:</w:t>
      </w:r>
    </w:p>
    <w:p w14:paraId="4BFA58D5" w14:textId="77777777" w:rsidR="00C22B72" w:rsidRDefault="00C22B72" w:rsidP="00C22B72">
      <w:pPr>
        <w:spacing w:after="0" w:line="240" w:lineRule="auto"/>
        <w:jc w:val="both"/>
        <w:rPr>
          <w:rFonts w:ascii="Arial" w:hAnsi="Arial" w:cs="Arial"/>
          <w:sz w:val="24"/>
          <w:szCs w:val="24"/>
        </w:rPr>
      </w:pPr>
    </w:p>
    <w:p w14:paraId="5E2EB1E7" w14:textId="77777777" w:rsidR="00C22B72" w:rsidRPr="00C22B72" w:rsidRDefault="00C22B72" w:rsidP="00C22B72">
      <w:pPr>
        <w:jc w:val="both"/>
        <w:rPr>
          <w:rFonts w:ascii="Arial" w:hAnsi="Arial" w:cs="Arial"/>
          <w:color w:val="2D2D2D"/>
          <w:sz w:val="24"/>
          <w:szCs w:val="24"/>
          <w:shd w:val="clear" w:color="auto" w:fill="FFFFFF"/>
        </w:rPr>
      </w:pPr>
      <w:r>
        <w:rPr>
          <w:rFonts w:ascii="Arial" w:hAnsi="Arial" w:cs="Arial"/>
          <w:b/>
          <w:bCs/>
          <w:color w:val="2D2D2D"/>
          <w:sz w:val="24"/>
          <w:szCs w:val="24"/>
          <w:shd w:val="clear" w:color="auto" w:fill="FFFFFF"/>
        </w:rPr>
        <w:t>1.</w:t>
      </w:r>
      <w:r w:rsidRPr="00C22B72">
        <w:rPr>
          <w:rFonts w:ascii="Arial" w:hAnsi="Arial" w:cs="Arial"/>
          <w:b/>
          <w:bCs/>
          <w:color w:val="2D2D2D"/>
          <w:sz w:val="24"/>
          <w:szCs w:val="24"/>
          <w:shd w:val="clear" w:color="auto" w:fill="FFFFFF"/>
        </w:rPr>
        <w:t>AMPARAR</w:t>
      </w:r>
      <w:r w:rsidRPr="00C22B72">
        <w:rPr>
          <w:rFonts w:ascii="Arial" w:hAnsi="Arial" w:cs="Arial"/>
          <w:color w:val="2D2D2D"/>
          <w:sz w:val="24"/>
          <w:szCs w:val="24"/>
          <w:shd w:val="clear" w:color="auto" w:fill="FFFFFF"/>
        </w:rPr>
        <w:t xml:space="preserve"> el derecho de petición del señor Pedro </w:t>
      </w:r>
      <w:proofErr w:type="spellStart"/>
      <w:r w:rsidRPr="00C22B72">
        <w:rPr>
          <w:rFonts w:ascii="Arial" w:hAnsi="Arial" w:cs="Arial"/>
          <w:color w:val="2D2D2D"/>
          <w:sz w:val="24"/>
          <w:szCs w:val="24"/>
          <w:shd w:val="clear" w:color="auto" w:fill="FFFFFF"/>
        </w:rPr>
        <w:t>Regalao</w:t>
      </w:r>
      <w:proofErr w:type="spellEnd"/>
      <w:r w:rsidRPr="00C22B72">
        <w:rPr>
          <w:rFonts w:ascii="Arial" w:hAnsi="Arial" w:cs="Arial"/>
          <w:color w:val="2D2D2D"/>
          <w:sz w:val="24"/>
          <w:szCs w:val="24"/>
          <w:shd w:val="clear" w:color="auto" w:fill="FFFFFF"/>
        </w:rPr>
        <w:t xml:space="preserve"> Romero, por las razones previamente expuestas.</w:t>
      </w:r>
    </w:p>
    <w:p w14:paraId="406BD28B" w14:textId="77777777" w:rsidR="00C22B72" w:rsidRPr="00C22B72" w:rsidRDefault="00C22B72" w:rsidP="00C22B72">
      <w:pPr>
        <w:jc w:val="both"/>
        <w:rPr>
          <w:rFonts w:ascii="Arial" w:hAnsi="Arial" w:cs="Arial"/>
          <w:sz w:val="24"/>
          <w:szCs w:val="24"/>
        </w:rPr>
      </w:pPr>
      <w:r>
        <w:rPr>
          <w:rFonts w:ascii="Arial" w:hAnsi="Arial" w:cs="Arial"/>
          <w:b/>
          <w:bCs/>
          <w:color w:val="2D2D2D"/>
          <w:sz w:val="24"/>
          <w:szCs w:val="24"/>
          <w:shd w:val="clear" w:color="auto" w:fill="FFFFFF"/>
        </w:rPr>
        <w:t>2.</w:t>
      </w:r>
      <w:r w:rsidRPr="00C22B72">
        <w:rPr>
          <w:rFonts w:ascii="Arial" w:hAnsi="Arial" w:cs="Arial"/>
          <w:b/>
          <w:bCs/>
          <w:color w:val="2D2D2D"/>
          <w:sz w:val="24"/>
          <w:szCs w:val="24"/>
          <w:shd w:val="clear" w:color="auto" w:fill="FFFFFF"/>
        </w:rPr>
        <w:t>ORDENAR</w:t>
      </w:r>
      <w:r w:rsidRPr="00C22B72">
        <w:rPr>
          <w:rFonts w:ascii="Arial" w:hAnsi="Arial" w:cs="Arial"/>
          <w:color w:val="2D2D2D"/>
          <w:sz w:val="24"/>
          <w:szCs w:val="24"/>
          <w:shd w:val="clear" w:color="auto" w:fill="FFFFFF"/>
        </w:rPr>
        <w:t xml:space="preserve"> a la Alcaldía Municipal de Tenerife, Magdalena, </w:t>
      </w:r>
      <w:proofErr w:type="gramStart"/>
      <w:r w:rsidRPr="00C22B72">
        <w:rPr>
          <w:rFonts w:ascii="Arial" w:hAnsi="Arial" w:cs="Arial"/>
          <w:color w:val="2D2D2D"/>
          <w:sz w:val="24"/>
          <w:szCs w:val="24"/>
          <w:shd w:val="clear" w:color="auto" w:fill="FFFFFF"/>
        </w:rPr>
        <w:t>que</w:t>
      </w:r>
      <w:proofErr w:type="gramEnd"/>
      <w:r w:rsidRPr="00C22B72">
        <w:rPr>
          <w:rFonts w:ascii="Arial" w:hAnsi="Arial" w:cs="Arial"/>
          <w:color w:val="2D2D2D"/>
          <w:sz w:val="24"/>
          <w:szCs w:val="24"/>
          <w:shd w:val="clear" w:color="auto" w:fill="FFFFFF"/>
        </w:rPr>
        <w:t xml:space="preserve"> </w:t>
      </w:r>
      <w:r w:rsidRPr="00C22B72">
        <w:rPr>
          <w:rFonts w:ascii="Arial" w:hAnsi="Arial" w:cs="Arial"/>
          <w:sz w:val="24"/>
          <w:szCs w:val="24"/>
        </w:rPr>
        <w:t xml:space="preserve">dentro del término de 48 horas, contadas a partir del recibo de la misiva proceda a otorgar respuesta de fondo, clara y debidamente notificada al señor Pedro </w:t>
      </w:r>
      <w:proofErr w:type="spellStart"/>
      <w:r w:rsidRPr="00C22B72">
        <w:rPr>
          <w:rFonts w:ascii="Arial" w:hAnsi="Arial" w:cs="Arial"/>
          <w:sz w:val="24"/>
          <w:szCs w:val="24"/>
        </w:rPr>
        <w:t>Regalao</w:t>
      </w:r>
      <w:proofErr w:type="spellEnd"/>
      <w:r w:rsidRPr="00C22B72">
        <w:rPr>
          <w:rFonts w:ascii="Arial" w:hAnsi="Arial" w:cs="Arial"/>
          <w:sz w:val="24"/>
          <w:szCs w:val="24"/>
        </w:rPr>
        <w:t xml:space="preserve"> Romero, de la petición con fecha de recibo 4 de octubre de 2020. </w:t>
      </w:r>
    </w:p>
    <w:p w14:paraId="0379005B" w14:textId="77777777" w:rsidR="00C22B72" w:rsidRPr="001173DC" w:rsidRDefault="00C22B72" w:rsidP="00C22B72">
      <w:pPr>
        <w:spacing w:after="0" w:line="240" w:lineRule="auto"/>
        <w:rPr>
          <w:rFonts w:ascii="Arial" w:hAnsi="Arial" w:cs="Arial"/>
          <w:sz w:val="24"/>
          <w:szCs w:val="24"/>
        </w:rPr>
      </w:pPr>
      <w:r w:rsidRPr="001173DC">
        <w:rPr>
          <w:rFonts w:ascii="Arial" w:hAnsi="Arial" w:cs="Arial"/>
          <w:sz w:val="24"/>
          <w:szCs w:val="24"/>
        </w:rPr>
        <w:t>Se anexa a la presente en formato PDF:</w:t>
      </w:r>
    </w:p>
    <w:p w14:paraId="540F5F13" w14:textId="77777777" w:rsidR="00C22B72" w:rsidRPr="001173DC" w:rsidRDefault="00C22B72" w:rsidP="00C22B72">
      <w:pPr>
        <w:spacing w:after="0" w:line="240" w:lineRule="auto"/>
        <w:rPr>
          <w:rFonts w:ascii="Arial" w:hAnsi="Arial" w:cs="Arial"/>
          <w:sz w:val="24"/>
          <w:szCs w:val="24"/>
        </w:rPr>
      </w:pPr>
    </w:p>
    <w:p w14:paraId="6CBF48B2" w14:textId="77777777" w:rsidR="00C22B72" w:rsidRPr="001173DC" w:rsidRDefault="00C22B72" w:rsidP="00C22B72">
      <w:pPr>
        <w:spacing w:after="0" w:line="240" w:lineRule="auto"/>
        <w:rPr>
          <w:rFonts w:ascii="Arial" w:hAnsi="Arial" w:cs="Arial"/>
          <w:sz w:val="24"/>
          <w:szCs w:val="24"/>
        </w:rPr>
      </w:pPr>
      <w:r w:rsidRPr="001173DC">
        <w:rPr>
          <w:rFonts w:ascii="Arial" w:hAnsi="Arial" w:cs="Arial"/>
          <w:sz w:val="24"/>
          <w:szCs w:val="24"/>
        </w:rPr>
        <w:t>-</w:t>
      </w:r>
      <w:r>
        <w:rPr>
          <w:rFonts w:ascii="Arial" w:hAnsi="Arial" w:cs="Arial"/>
          <w:sz w:val="24"/>
          <w:szCs w:val="24"/>
        </w:rPr>
        <w:t xml:space="preserve">sentencia de la fecha </w:t>
      </w:r>
    </w:p>
    <w:p w14:paraId="0154CAFB" w14:textId="77777777" w:rsidR="00C22B72" w:rsidRPr="001173DC" w:rsidRDefault="00C22B72" w:rsidP="00C22B72">
      <w:pPr>
        <w:spacing w:after="0" w:line="240" w:lineRule="auto"/>
        <w:rPr>
          <w:rFonts w:ascii="Arial" w:hAnsi="Arial" w:cs="Arial"/>
          <w:sz w:val="24"/>
          <w:szCs w:val="24"/>
        </w:rPr>
      </w:pPr>
      <w:r w:rsidRPr="001173DC">
        <w:rPr>
          <w:rFonts w:ascii="Arial" w:hAnsi="Arial" w:cs="Arial"/>
          <w:sz w:val="24"/>
          <w:szCs w:val="24"/>
        </w:rPr>
        <w:t>- Oficio de la referencia.</w:t>
      </w:r>
    </w:p>
    <w:p w14:paraId="2CFBAB78" w14:textId="77777777" w:rsidR="00C22B72" w:rsidRDefault="00C22B72" w:rsidP="00C22B72">
      <w:pPr>
        <w:spacing w:after="0" w:line="240" w:lineRule="auto"/>
        <w:rPr>
          <w:rFonts w:ascii="Arial" w:hAnsi="Arial" w:cs="Arial"/>
          <w:b/>
          <w:sz w:val="24"/>
          <w:szCs w:val="24"/>
        </w:rPr>
      </w:pPr>
    </w:p>
    <w:p w14:paraId="4DEDDB7B" w14:textId="77777777" w:rsidR="00C22B72" w:rsidRDefault="00C22B72" w:rsidP="00C22B72">
      <w:pPr>
        <w:spacing w:after="0" w:line="240" w:lineRule="auto"/>
        <w:jc w:val="center"/>
        <w:rPr>
          <w:rFonts w:ascii="Arial" w:hAnsi="Arial" w:cs="Arial"/>
          <w:b/>
          <w:sz w:val="24"/>
          <w:szCs w:val="24"/>
        </w:rPr>
      </w:pPr>
      <w:r>
        <w:rPr>
          <w:noProof/>
        </w:rPr>
        <w:drawing>
          <wp:anchor distT="0" distB="0" distL="114300" distR="114300" simplePos="0" relativeHeight="251668480" behindDoc="1" locked="0" layoutInCell="1" allowOverlap="1" wp14:anchorId="7C7EAC83" wp14:editId="22AD072A">
            <wp:simplePos x="0" y="0"/>
            <wp:positionH relativeFrom="margin">
              <wp:align>center</wp:align>
            </wp:positionH>
            <wp:positionV relativeFrom="paragraph">
              <wp:posOffset>3810</wp:posOffset>
            </wp:positionV>
            <wp:extent cx="2076450" cy="828675"/>
            <wp:effectExtent l="0" t="0" r="0"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6450" cy="828675"/>
                    </a:xfrm>
                    <a:prstGeom prst="rect">
                      <a:avLst/>
                    </a:prstGeom>
                    <a:noFill/>
                    <a:ln>
                      <a:noFill/>
                    </a:ln>
                  </pic:spPr>
                </pic:pic>
              </a:graphicData>
            </a:graphic>
          </wp:anchor>
        </w:drawing>
      </w:r>
    </w:p>
    <w:p w14:paraId="3909EE90" w14:textId="77777777" w:rsidR="00C22B72" w:rsidRDefault="00C22B72" w:rsidP="00C22B72">
      <w:pPr>
        <w:spacing w:after="0" w:line="240" w:lineRule="auto"/>
        <w:jc w:val="center"/>
        <w:rPr>
          <w:rFonts w:ascii="Arial" w:hAnsi="Arial" w:cs="Arial"/>
          <w:b/>
          <w:sz w:val="24"/>
          <w:szCs w:val="24"/>
        </w:rPr>
      </w:pPr>
    </w:p>
    <w:p w14:paraId="4D11E99F" w14:textId="77777777" w:rsidR="00C22B72" w:rsidRDefault="00C22B72" w:rsidP="00C22B72">
      <w:pPr>
        <w:spacing w:after="0" w:line="240" w:lineRule="auto"/>
        <w:jc w:val="center"/>
        <w:rPr>
          <w:rFonts w:ascii="Arial" w:hAnsi="Arial" w:cs="Arial"/>
          <w:b/>
          <w:sz w:val="24"/>
          <w:szCs w:val="24"/>
        </w:rPr>
      </w:pPr>
      <w:r>
        <w:rPr>
          <w:rFonts w:ascii="Arial" w:hAnsi="Arial" w:cs="Arial"/>
          <w:b/>
          <w:sz w:val="24"/>
          <w:szCs w:val="24"/>
        </w:rPr>
        <w:t>ANA MARIA RINCÓN MÁRQUEZ</w:t>
      </w:r>
    </w:p>
    <w:p w14:paraId="433C5466" w14:textId="77777777" w:rsidR="00C22B72" w:rsidRDefault="00C22B72" w:rsidP="00C22B72">
      <w:pPr>
        <w:spacing w:after="0" w:line="240" w:lineRule="auto"/>
        <w:jc w:val="center"/>
        <w:rPr>
          <w:rFonts w:ascii="Arial" w:hAnsi="Arial" w:cs="Arial"/>
          <w:b/>
          <w:sz w:val="24"/>
          <w:szCs w:val="24"/>
        </w:rPr>
      </w:pPr>
      <w:r>
        <w:rPr>
          <w:rFonts w:ascii="Arial" w:hAnsi="Arial" w:cs="Arial"/>
          <w:b/>
          <w:sz w:val="24"/>
          <w:szCs w:val="24"/>
        </w:rPr>
        <w:t>SECRETARIA</w:t>
      </w:r>
    </w:p>
    <w:p w14:paraId="5C24C13F" w14:textId="77777777" w:rsidR="00C22B72" w:rsidRDefault="00C22B72" w:rsidP="00C22B72">
      <w:pPr>
        <w:spacing w:after="0" w:line="240" w:lineRule="auto"/>
        <w:rPr>
          <w:rFonts w:ascii="Arial" w:hAnsi="Arial" w:cs="Arial"/>
          <w:b/>
          <w:sz w:val="24"/>
          <w:szCs w:val="24"/>
        </w:rPr>
      </w:pPr>
    </w:p>
    <w:p w14:paraId="0916730B" w14:textId="77777777" w:rsidR="00C22B72" w:rsidRDefault="00C22B72" w:rsidP="00C22B72">
      <w:pPr>
        <w:spacing w:after="0" w:line="240" w:lineRule="auto"/>
        <w:rPr>
          <w:rFonts w:ascii="Arial" w:hAnsi="Arial" w:cs="Arial"/>
          <w:b/>
          <w:sz w:val="24"/>
          <w:szCs w:val="24"/>
        </w:rPr>
      </w:pPr>
    </w:p>
    <w:p w14:paraId="3D4828B7" w14:textId="77777777" w:rsidR="00C22B72" w:rsidRDefault="00C22B72" w:rsidP="00C22B72">
      <w:pPr>
        <w:spacing w:after="0" w:line="240" w:lineRule="auto"/>
        <w:jc w:val="center"/>
        <w:rPr>
          <w:rFonts w:ascii="Arial" w:hAnsi="Arial" w:cs="Arial"/>
          <w:b/>
          <w:sz w:val="24"/>
          <w:szCs w:val="24"/>
        </w:rPr>
      </w:pPr>
    </w:p>
    <w:p w14:paraId="144EC568" w14:textId="77777777" w:rsidR="00C22B72" w:rsidRDefault="00C22B72" w:rsidP="00C22B72">
      <w:pPr>
        <w:spacing w:after="0" w:line="240" w:lineRule="auto"/>
        <w:jc w:val="center"/>
        <w:rPr>
          <w:rFonts w:ascii="Arial" w:hAnsi="Arial" w:cs="Arial"/>
          <w:b/>
          <w:sz w:val="24"/>
          <w:szCs w:val="24"/>
        </w:rPr>
      </w:pPr>
    </w:p>
    <w:p w14:paraId="2CF7E0DA" w14:textId="77777777" w:rsidR="00C22B72" w:rsidRDefault="00C22B72" w:rsidP="00C22B72">
      <w:pPr>
        <w:spacing w:after="0" w:line="240" w:lineRule="auto"/>
        <w:jc w:val="center"/>
        <w:rPr>
          <w:rFonts w:ascii="Arial" w:hAnsi="Arial" w:cs="Arial"/>
          <w:b/>
          <w:sz w:val="24"/>
          <w:szCs w:val="24"/>
        </w:rPr>
      </w:pPr>
    </w:p>
    <w:p w14:paraId="3C79DC45" w14:textId="77777777" w:rsidR="00C22B72" w:rsidRDefault="00C22B72" w:rsidP="00C22B72">
      <w:pPr>
        <w:spacing w:after="0" w:line="240" w:lineRule="auto"/>
        <w:jc w:val="center"/>
        <w:rPr>
          <w:rFonts w:ascii="Arial" w:hAnsi="Arial" w:cs="Arial"/>
          <w:b/>
          <w:sz w:val="24"/>
          <w:szCs w:val="24"/>
        </w:rPr>
      </w:pPr>
    </w:p>
    <w:p w14:paraId="2A040B13" w14:textId="77777777" w:rsidR="00C22B72" w:rsidRDefault="00C22B72" w:rsidP="00C22B72">
      <w:pPr>
        <w:spacing w:after="0" w:line="240" w:lineRule="auto"/>
        <w:jc w:val="center"/>
        <w:rPr>
          <w:rFonts w:ascii="Arial" w:hAnsi="Arial" w:cs="Arial"/>
          <w:b/>
          <w:sz w:val="24"/>
          <w:szCs w:val="24"/>
        </w:rPr>
      </w:pPr>
    </w:p>
    <w:p w14:paraId="694EDD7F" w14:textId="77777777" w:rsidR="00C22B72" w:rsidRPr="001173DC" w:rsidRDefault="00C22B72" w:rsidP="00C22B72">
      <w:pPr>
        <w:spacing w:after="0" w:line="240" w:lineRule="auto"/>
        <w:jc w:val="center"/>
        <w:rPr>
          <w:rFonts w:ascii="Arial" w:hAnsi="Arial" w:cs="Arial"/>
          <w:b/>
          <w:sz w:val="24"/>
          <w:szCs w:val="24"/>
        </w:rPr>
      </w:pPr>
      <w:r>
        <w:rPr>
          <w:rFonts w:ascii="Arial" w:hAnsi="Arial" w:cs="Arial"/>
          <w:b/>
          <w:sz w:val="24"/>
          <w:szCs w:val="24"/>
        </w:rPr>
        <w:lastRenderedPageBreak/>
        <w:t>R</w:t>
      </w:r>
      <w:r w:rsidRPr="001173DC">
        <w:rPr>
          <w:rFonts w:ascii="Arial" w:hAnsi="Arial" w:cs="Arial"/>
          <w:b/>
          <w:sz w:val="24"/>
          <w:szCs w:val="24"/>
        </w:rPr>
        <w:t>EPÚBLICA DE COLOMBIA</w:t>
      </w:r>
    </w:p>
    <w:p w14:paraId="11943219" w14:textId="77777777" w:rsidR="00C22B72" w:rsidRPr="001173DC" w:rsidRDefault="00C22B72" w:rsidP="00C22B72">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7D529E34" w14:textId="77777777" w:rsidR="00C22B72" w:rsidRPr="001173DC" w:rsidRDefault="00C22B72" w:rsidP="00C22B72">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658C28C6" w14:textId="77777777" w:rsidR="00C22B72" w:rsidRPr="001173DC" w:rsidRDefault="00C22B72" w:rsidP="00C22B72">
      <w:pPr>
        <w:jc w:val="center"/>
        <w:rPr>
          <w:rFonts w:ascii="Arial" w:hAnsi="Arial" w:cs="Arial"/>
          <w:b/>
          <w:sz w:val="24"/>
          <w:szCs w:val="24"/>
        </w:rPr>
      </w:pPr>
    </w:p>
    <w:p w14:paraId="4D0525BF" w14:textId="39C3E7BF" w:rsidR="00C22B72" w:rsidRPr="00C353B6" w:rsidRDefault="00C22B72" w:rsidP="00C22B72">
      <w:pPr>
        <w:spacing w:after="0" w:line="240" w:lineRule="auto"/>
        <w:ind w:left="360"/>
        <w:jc w:val="center"/>
        <w:rPr>
          <w:rFonts w:ascii="Arial" w:hAnsi="Arial" w:cs="Arial"/>
          <w:b/>
        </w:rPr>
      </w:pPr>
      <w:r w:rsidRPr="00C353B6">
        <w:rPr>
          <w:rFonts w:ascii="Arial" w:hAnsi="Arial" w:cs="Arial"/>
          <w:b/>
        </w:rPr>
        <w:t xml:space="preserve">TENERIFE, </w:t>
      </w:r>
      <w:r>
        <w:rPr>
          <w:rFonts w:ascii="Arial" w:hAnsi="Arial" w:cs="Arial"/>
          <w:b/>
        </w:rPr>
        <w:t xml:space="preserve">NUEVE </w:t>
      </w:r>
      <w:r w:rsidRPr="00C353B6">
        <w:rPr>
          <w:rFonts w:ascii="Arial" w:hAnsi="Arial" w:cs="Arial"/>
          <w:b/>
        </w:rPr>
        <w:t>(</w:t>
      </w:r>
      <w:r>
        <w:rPr>
          <w:rFonts w:ascii="Arial" w:hAnsi="Arial" w:cs="Arial"/>
          <w:b/>
        </w:rPr>
        <w:t xml:space="preserve">9) DE NOVIEMBRE DE </w:t>
      </w:r>
      <w:r w:rsidRPr="00C353B6">
        <w:rPr>
          <w:rFonts w:ascii="Arial" w:hAnsi="Arial" w:cs="Arial"/>
          <w:b/>
        </w:rPr>
        <w:t>DOS MIL VEINTE (2020)</w:t>
      </w:r>
    </w:p>
    <w:p w14:paraId="5985E6DA" w14:textId="77777777" w:rsidR="00C22B72" w:rsidRPr="00C353B6" w:rsidRDefault="00C22B72" w:rsidP="00C22B72">
      <w:pPr>
        <w:spacing w:after="0" w:line="240" w:lineRule="auto"/>
        <w:ind w:left="360"/>
        <w:jc w:val="center"/>
        <w:rPr>
          <w:rFonts w:ascii="Arial" w:hAnsi="Arial" w:cs="Arial"/>
          <w:b/>
        </w:rPr>
      </w:pPr>
    </w:p>
    <w:p w14:paraId="00F62A91" w14:textId="7998DF5E" w:rsidR="00C22B72" w:rsidRDefault="00C22B72" w:rsidP="00C22B72">
      <w:pPr>
        <w:spacing w:after="0" w:line="240" w:lineRule="auto"/>
        <w:jc w:val="right"/>
        <w:rPr>
          <w:rFonts w:ascii="Arial" w:hAnsi="Arial" w:cs="Arial"/>
          <w:b/>
          <w:sz w:val="24"/>
          <w:szCs w:val="24"/>
        </w:rPr>
      </w:pPr>
      <w:r>
        <w:rPr>
          <w:rFonts w:ascii="Arial" w:hAnsi="Arial" w:cs="Arial"/>
          <w:b/>
          <w:sz w:val="24"/>
          <w:szCs w:val="24"/>
        </w:rPr>
        <w:t>OFICIO No: 0944</w:t>
      </w:r>
    </w:p>
    <w:p w14:paraId="7ECBA954" w14:textId="77777777" w:rsidR="00C22B72" w:rsidRPr="000B1071" w:rsidRDefault="00C22B72" w:rsidP="00C22B72">
      <w:pPr>
        <w:spacing w:after="0"/>
        <w:rPr>
          <w:rFonts w:ascii="Arial" w:hAnsi="Arial" w:cs="Arial"/>
          <w:b/>
          <w:sz w:val="24"/>
          <w:szCs w:val="24"/>
        </w:rPr>
      </w:pPr>
      <w:r w:rsidRPr="000B1071">
        <w:rPr>
          <w:rFonts w:ascii="Arial" w:hAnsi="Arial" w:cs="Arial"/>
          <w:b/>
          <w:sz w:val="24"/>
          <w:szCs w:val="24"/>
        </w:rPr>
        <w:t>REF: ACCIÓN DE TUTELA DE PRIMERA INSTANCIA</w:t>
      </w:r>
    </w:p>
    <w:p w14:paraId="662C059C" w14:textId="77777777" w:rsidR="00C22B72" w:rsidRDefault="00C22B72" w:rsidP="00C22B72">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PEDRO JOSE REGALAO MERCADO</w:t>
      </w:r>
    </w:p>
    <w:p w14:paraId="41E00E0F" w14:textId="77777777" w:rsidR="00C22B72" w:rsidRPr="000B1071" w:rsidRDefault="00C22B72" w:rsidP="00C22B72">
      <w:pPr>
        <w:spacing w:after="0"/>
        <w:rPr>
          <w:rFonts w:ascii="Arial" w:hAnsi="Arial" w:cs="Arial"/>
          <w:b/>
          <w:sz w:val="24"/>
          <w:szCs w:val="24"/>
        </w:rPr>
      </w:pPr>
      <w:r w:rsidRPr="000B1071">
        <w:rPr>
          <w:rFonts w:ascii="Arial" w:hAnsi="Arial" w:cs="Arial"/>
          <w:b/>
          <w:sz w:val="24"/>
          <w:szCs w:val="24"/>
        </w:rPr>
        <w:t>ACCIONADO</w:t>
      </w:r>
      <w:r>
        <w:rPr>
          <w:rFonts w:ascii="Arial" w:hAnsi="Arial" w:cs="Arial"/>
          <w:b/>
          <w:sz w:val="24"/>
          <w:szCs w:val="24"/>
        </w:rPr>
        <w:t>: ALCALDÍA MUNICIPAL DE TENERIFE</w:t>
      </w:r>
    </w:p>
    <w:p w14:paraId="4B882DDD" w14:textId="77777777" w:rsidR="00C22B72" w:rsidRPr="000B1071" w:rsidRDefault="00C22B72" w:rsidP="00C22B72">
      <w:pPr>
        <w:spacing w:after="0"/>
        <w:rPr>
          <w:rFonts w:ascii="Arial" w:hAnsi="Arial" w:cs="Arial"/>
          <w:b/>
          <w:sz w:val="24"/>
          <w:szCs w:val="24"/>
        </w:rPr>
      </w:pPr>
      <w:r>
        <w:rPr>
          <w:rFonts w:ascii="Arial" w:hAnsi="Arial" w:cs="Arial"/>
          <w:b/>
          <w:sz w:val="24"/>
          <w:szCs w:val="24"/>
        </w:rPr>
        <w:t>RAD: 2020-00060</w:t>
      </w:r>
      <w:r w:rsidRPr="000B1071">
        <w:rPr>
          <w:rFonts w:ascii="Arial" w:hAnsi="Arial" w:cs="Arial"/>
          <w:b/>
          <w:sz w:val="24"/>
          <w:szCs w:val="24"/>
        </w:rPr>
        <w:t>-00</w:t>
      </w:r>
    </w:p>
    <w:p w14:paraId="42545E03" w14:textId="77777777" w:rsidR="00C22B72" w:rsidRDefault="00C22B72" w:rsidP="00C22B72">
      <w:pPr>
        <w:spacing w:after="0" w:line="240" w:lineRule="auto"/>
        <w:jc w:val="center"/>
        <w:rPr>
          <w:rFonts w:ascii="Arial" w:hAnsi="Arial" w:cs="Arial"/>
          <w:b/>
          <w:sz w:val="24"/>
          <w:szCs w:val="24"/>
        </w:rPr>
      </w:pPr>
    </w:p>
    <w:p w14:paraId="39A7740E" w14:textId="77777777" w:rsidR="00C22B72" w:rsidRDefault="00C22B72" w:rsidP="00C22B72">
      <w:pPr>
        <w:spacing w:after="0" w:line="240" w:lineRule="auto"/>
        <w:jc w:val="center"/>
        <w:rPr>
          <w:rFonts w:ascii="Arial" w:hAnsi="Arial" w:cs="Arial"/>
          <w:b/>
          <w:sz w:val="24"/>
          <w:szCs w:val="24"/>
        </w:rPr>
      </w:pPr>
    </w:p>
    <w:p w14:paraId="681C0431" w14:textId="77777777" w:rsidR="00C22B72" w:rsidRDefault="00C22B72" w:rsidP="00C22B72">
      <w:pPr>
        <w:spacing w:after="0" w:line="240" w:lineRule="auto"/>
        <w:rPr>
          <w:rFonts w:ascii="Arial" w:hAnsi="Arial" w:cs="Arial"/>
          <w:b/>
          <w:sz w:val="24"/>
          <w:szCs w:val="24"/>
        </w:rPr>
      </w:pPr>
      <w:r>
        <w:rPr>
          <w:rFonts w:ascii="Arial" w:hAnsi="Arial" w:cs="Arial"/>
          <w:b/>
          <w:sz w:val="24"/>
          <w:szCs w:val="24"/>
        </w:rPr>
        <w:t>Señor:</w:t>
      </w:r>
    </w:p>
    <w:p w14:paraId="15D9B41B" w14:textId="77777777" w:rsidR="00C22B72" w:rsidRDefault="00C22B72" w:rsidP="00C22B72">
      <w:pPr>
        <w:spacing w:after="0" w:line="240" w:lineRule="auto"/>
        <w:rPr>
          <w:rFonts w:ascii="Arial" w:hAnsi="Arial" w:cs="Arial"/>
          <w:b/>
          <w:sz w:val="24"/>
          <w:szCs w:val="24"/>
        </w:rPr>
      </w:pPr>
      <w:r>
        <w:rPr>
          <w:rFonts w:ascii="Arial" w:hAnsi="Arial" w:cs="Arial"/>
          <w:b/>
          <w:sz w:val="24"/>
          <w:szCs w:val="24"/>
        </w:rPr>
        <w:t>SECRETARIO DE INTERIOR DE TENERIFE</w:t>
      </w:r>
    </w:p>
    <w:p w14:paraId="5BDF1D4A" w14:textId="77777777" w:rsidR="00C22B72" w:rsidRDefault="00C22B72" w:rsidP="00C22B72">
      <w:pPr>
        <w:spacing w:after="0" w:line="240" w:lineRule="auto"/>
        <w:rPr>
          <w:rFonts w:ascii="Arial" w:hAnsi="Arial" w:cs="Arial"/>
          <w:b/>
          <w:sz w:val="24"/>
          <w:szCs w:val="24"/>
        </w:rPr>
      </w:pPr>
      <w:r>
        <w:rPr>
          <w:rFonts w:ascii="Arial" w:hAnsi="Arial" w:cs="Arial"/>
          <w:b/>
          <w:sz w:val="24"/>
          <w:szCs w:val="24"/>
        </w:rPr>
        <w:t>interior@tenerife-magdalnea.gov.co</w:t>
      </w:r>
    </w:p>
    <w:p w14:paraId="1973838A" w14:textId="77777777" w:rsidR="00C22B72" w:rsidRDefault="00C22B72" w:rsidP="00C22B72">
      <w:pPr>
        <w:spacing w:after="0" w:line="240" w:lineRule="auto"/>
        <w:rPr>
          <w:rFonts w:ascii="Arial" w:hAnsi="Arial" w:cs="Arial"/>
          <w:b/>
          <w:sz w:val="24"/>
          <w:szCs w:val="24"/>
        </w:rPr>
      </w:pPr>
      <w:r>
        <w:rPr>
          <w:rFonts w:ascii="Arial" w:hAnsi="Arial" w:cs="Arial"/>
          <w:b/>
          <w:sz w:val="24"/>
          <w:szCs w:val="24"/>
        </w:rPr>
        <w:t>E.S.D.</w:t>
      </w:r>
    </w:p>
    <w:p w14:paraId="7F8A0EEF" w14:textId="77777777" w:rsidR="00C22B72" w:rsidRPr="001173DC" w:rsidRDefault="00C22B72" w:rsidP="00C22B72">
      <w:pPr>
        <w:spacing w:after="0" w:line="240" w:lineRule="auto"/>
        <w:rPr>
          <w:rFonts w:ascii="Arial" w:hAnsi="Arial" w:cs="Arial"/>
          <w:sz w:val="24"/>
          <w:szCs w:val="24"/>
        </w:rPr>
      </w:pPr>
    </w:p>
    <w:p w14:paraId="2B9E51A5" w14:textId="77777777" w:rsidR="00C22B72" w:rsidRPr="001173DC" w:rsidRDefault="00C22B72" w:rsidP="00C22B72">
      <w:pPr>
        <w:spacing w:after="0" w:line="240" w:lineRule="auto"/>
        <w:rPr>
          <w:rFonts w:ascii="Arial" w:hAnsi="Arial" w:cs="Arial"/>
          <w:sz w:val="24"/>
          <w:szCs w:val="24"/>
        </w:rPr>
      </w:pPr>
      <w:r w:rsidRPr="001173DC">
        <w:rPr>
          <w:rFonts w:ascii="Arial" w:hAnsi="Arial" w:cs="Arial"/>
          <w:sz w:val="24"/>
          <w:szCs w:val="24"/>
        </w:rPr>
        <w:t>Cordial saludo,</w:t>
      </w:r>
    </w:p>
    <w:p w14:paraId="73AEF6D0" w14:textId="77777777" w:rsidR="00C22B72" w:rsidRPr="001173DC" w:rsidRDefault="00C22B72" w:rsidP="00C22B72">
      <w:pPr>
        <w:spacing w:after="0" w:line="240" w:lineRule="auto"/>
        <w:rPr>
          <w:rFonts w:ascii="Arial" w:hAnsi="Arial" w:cs="Arial"/>
          <w:sz w:val="24"/>
          <w:szCs w:val="24"/>
        </w:rPr>
      </w:pPr>
    </w:p>
    <w:p w14:paraId="1A3F7B88" w14:textId="77777777" w:rsidR="00C22B72" w:rsidRDefault="00C22B72" w:rsidP="00C22B72">
      <w:pPr>
        <w:spacing w:after="0" w:line="240" w:lineRule="auto"/>
        <w:jc w:val="both"/>
        <w:rPr>
          <w:rFonts w:ascii="Arial" w:hAnsi="Arial" w:cs="Arial"/>
          <w:sz w:val="24"/>
          <w:szCs w:val="24"/>
        </w:rPr>
      </w:pPr>
      <w:r w:rsidRPr="001173DC">
        <w:rPr>
          <w:rFonts w:ascii="Arial" w:hAnsi="Arial" w:cs="Arial"/>
          <w:sz w:val="24"/>
          <w:szCs w:val="24"/>
        </w:rPr>
        <w:t xml:space="preserve">La presente es con el fin de notificarle personalmente por el medio </w:t>
      </w:r>
      <w:proofErr w:type="spellStart"/>
      <w:r w:rsidRPr="001173DC">
        <w:rPr>
          <w:rFonts w:ascii="Arial" w:hAnsi="Arial" w:cs="Arial"/>
          <w:sz w:val="24"/>
          <w:szCs w:val="24"/>
        </w:rPr>
        <w:t>mas</w:t>
      </w:r>
      <w:proofErr w:type="spellEnd"/>
      <w:r w:rsidRPr="001173DC">
        <w:rPr>
          <w:rFonts w:ascii="Arial" w:hAnsi="Arial" w:cs="Arial"/>
          <w:sz w:val="24"/>
          <w:szCs w:val="24"/>
        </w:rPr>
        <w:t xml:space="preserve"> inmediato la </w:t>
      </w:r>
      <w:r>
        <w:rPr>
          <w:rFonts w:ascii="Arial" w:hAnsi="Arial" w:cs="Arial"/>
          <w:sz w:val="24"/>
          <w:szCs w:val="24"/>
        </w:rPr>
        <w:t>sentencia de fecha 9 de noviembre de 2020, por medio de la cual se resolvió:</w:t>
      </w:r>
    </w:p>
    <w:p w14:paraId="1072CE86" w14:textId="77777777" w:rsidR="00C22B72" w:rsidRDefault="00C22B72" w:rsidP="00C22B72">
      <w:pPr>
        <w:spacing w:after="0" w:line="240" w:lineRule="auto"/>
        <w:jc w:val="both"/>
        <w:rPr>
          <w:rFonts w:ascii="Arial" w:hAnsi="Arial" w:cs="Arial"/>
          <w:sz w:val="24"/>
          <w:szCs w:val="24"/>
        </w:rPr>
      </w:pPr>
    </w:p>
    <w:p w14:paraId="1F69B469" w14:textId="77777777" w:rsidR="00C22B72" w:rsidRPr="00C22B72" w:rsidRDefault="00C22B72" w:rsidP="00C22B72">
      <w:pPr>
        <w:jc w:val="both"/>
        <w:rPr>
          <w:rFonts w:ascii="Arial" w:hAnsi="Arial" w:cs="Arial"/>
          <w:color w:val="2D2D2D"/>
          <w:sz w:val="24"/>
          <w:szCs w:val="24"/>
          <w:shd w:val="clear" w:color="auto" w:fill="FFFFFF"/>
        </w:rPr>
      </w:pPr>
      <w:r>
        <w:rPr>
          <w:rFonts w:ascii="Arial" w:hAnsi="Arial" w:cs="Arial"/>
          <w:b/>
          <w:bCs/>
          <w:color w:val="2D2D2D"/>
          <w:sz w:val="24"/>
          <w:szCs w:val="24"/>
          <w:shd w:val="clear" w:color="auto" w:fill="FFFFFF"/>
        </w:rPr>
        <w:t>1.</w:t>
      </w:r>
      <w:r w:rsidRPr="00C22B72">
        <w:rPr>
          <w:rFonts w:ascii="Arial" w:hAnsi="Arial" w:cs="Arial"/>
          <w:b/>
          <w:bCs/>
          <w:color w:val="2D2D2D"/>
          <w:sz w:val="24"/>
          <w:szCs w:val="24"/>
          <w:shd w:val="clear" w:color="auto" w:fill="FFFFFF"/>
        </w:rPr>
        <w:t>AMPARAR</w:t>
      </w:r>
      <w:r w:rsidRPr="00C22B72">
        <w:rPr>
          <w:rFonts w:ascii="Arial" w:hAnsi="Arial" w:cs="Arial"/>
          <w:color w:val="2D2D2D"/>
          <w:sz w:val="24"/>
          <w:szCs w:val="24"/>
          <w:shd w:val="clear" w:color="auto" w:fill="FFFFFF"/>
        </w:rPr>
        <w:t xml:space="preserve"> el derecho de petición del señor Pedro </w:t>
      </w:r>
      <w:proofErr w:type="spellStart"/>
      <w:r w:rsidRPr="00C22B72">
        <w:rPr>
          <w:rFonts w:ascii="Arial" w:hAnsi="Arial" w:cs="Arial"/>
          <w:color w:val="2D2D2D"/>
          <w:sz w:val="24"/>
          <w:szCs w:val="24"/>
          <w:shd w:val="clear" w:color="auto" w:fill="FFFFFF"/>
        </w:rPr>
        <w:t>Regalao</w:t>
      </w:r>
      <w:proofErr w:type="spellEnd"/>
      <w:r w:rsidRPr="00C22B72">
        <w:rPr>
          <w:rFonts w:ascii="Arial" w:hAnsi="Arial" w:cs="Arial"/>
          <w:color w:val="2D2D2D"/>
          <w:sz w:val="24"/>
          <w:szCs w:val="24"/>
          <w:shd w:val="clear" w:color="auto" w:fill="FFFFFF"/>
        </w:rPr>
        <w:t xml:space="preserve"> Romero, por las razones previamente expuestas.</w:t>
      </w:r>
    </w:p>
    <w:p w14:paraId="353AEFCB" w14:textId="77777777" w:rsidR="00C22B72" w:rsidRPr="00C22B72" w:rsidRDefault="00C22B72" w:rsidP="00C22B72">
      <w:pPr>
        <w:jc w:val="both"/>
        <w:rPr>
          <w:rFonts w:ascii="Arial" w:hAnsi="Arial" w:cs="Arial"/>
          <w:sz w:val="24"/>
          <w:szCs w:val="24"/>
        </w:rPr>
      </w:pPr>
      <w:r>
        <w:rPr>
          <w:rFonts w:ascii="Arial" w:hAnsi="Arial" w:cs="Arial"/>
          <w:b/>
          <w:bCs/>
          <w:color w:val="2D2D2D"/>
          <w:sz w:val="24"/>
          <w:szCs w:val="24"/>
          <w:shd w:val="clear" w:color="auto" w:fill="FFFFFF"/>
        </w:rPr>
        <w:t>2.</w:t>
      </w:r>
      <w:r w:rsidRPr="00C22B72">
        <w:rPr>
          <w:rFonts w:ascii="Arial" w:hAnsi="Arial" w:cs="Arial"/>
          <w:b/>
          <w:bCs/>
          <w:color w:val="2D2D2D"/>
          <w:sz w:val="24"/>
          <w:szCs w:val="24"/>
          <w:shd w:val="clear" w:color="auto" w:fill="FFFFFF"/>
        </w:rPr>
        <w:t>ORDENAR</w:t>
      </w:r>
      <w:r w:rsidRPr="00C22B72">
        <w:rPr>
          <w:rFonts w:ascii="Arial" w:hAnsi="Arial" w:cs="Arial"/>
          <w:color w:val="2D2D2D"/>
          <w:sz w:val="24"/>
          <w:szCs w:val="24"/>
          <w:shd w:val="clear" w:color="auto" w:fill="FFFFFF"/>
        </w:rPr>
        <w:t xml:space="preserve"> a la Alcaldía Municipal de Tenerife, Magdalena, </w:t>
      </w:r>
      <w:proofErr w:type="gramStart"/>
      <w:r w:rsidRPr="00C22B72">
        <w:rPr>
          <w:rFonts w:ascii="Arial" w:hAnsi="Arial" w:cs="Arial"/>
          <w:color w:val="2D2D2D"/>
          <w:sz w:val="24"/>
          <w:szCs w:val="24"/>
          <w:shd w:val="clear" w:color="auto" w:fill="FFFFFF"/>
        </w:rPr>
        <w:t>que</w:t>
      </w:r>
      <w:proofErr w:type="gramEnd"/>
      <w:r w:rsidRPr="00C22B72">
        <w:rPr>
          <w:rFonts w:ascii="Arial" w:hAnsi="Arial" w:cs="Arial"/>
          <w:color w:val="2D2D2D"/>
          <w:sz w:val="24"/>
          <w:szCs w:val="24"/>
          <w:shd w:val="clear" w:color="auto" w:fill="FFFFFF"/>
        </w:rPr>
        <w:t xml:space="preserve"> </w:t>
      </w:r>
      <w:r w:rsidRPr="00C22B72">
        <w:rPr>
          <w:rFonts w:ascii="Arial" w:hAnsi="Arial" w:cs="Arial"/>
          <w:sz w:val="24"/>
          <w:szCs w:val="24"/>
        </w:rPr>
        <w:t xml:space="preserve">dentro del término de 48 horas, contadas a partir del recibo de la misiva proceda a otorgar respuesta de fondo, clara y debidamente notificada al señor Pedro </w:t>
      </w:r>
      <w:proofErr w:type="spellStart"/>
      <w:r w:rsidRPr="00C22B72">
        <w:rPr>
          <w:rFonts w:ascii="Arial" w:hAnsi="Arial" w:cs="Arial"/>
          <w:sz w:val="24"/>
          <w:szCs w:val="24"/>
        </w:rPr>
        <w:t>Regalao</w:t>
      </w:r>
      <w:proofErr w:type="spellEnd"/>
      <w:r w:rsidRPr="00C22B72">
        <w:rPr>
          <w:rFonts w:ascii="Arial" w:hAnsi="Arial" w:cs="Arial"/>
          <w:sz w:val="24"/>
          <w:szCs w:val="24"/>
        </w:rPr>
        <w:t xml:space="preserve"> Romero, de la petición con fecha de recibo 4 de octubre de 2020. </w:t>
      </w:r>
    </w:p>
    <w:p w14:paraId="310E1BCF" w14:textId="77777777" w:rsidR="00C22B72" w:rsidRPr="001173DC" w:rsidRDefault="00C22B72" w:rsidP="00C22B72">
      <w:pPr>
        <w:spacing w:after="0" w:line="240" w:lineRule="auto"/>
        <w:rPr>
          <w:rFonts w:ascii="Arial" w:hAnsi="Arial" w:cs="Arial"/>
          <w:sz w:val="24"/>
          <w:szCs w:val="24"/>
        </w:rPr>
      </w:pPr>
      <w:r w:rsidRPr="001173DC">
        <w:rPr>
          <w:rFonts w:ascii="Arial" w:hAnsi="Arial" w:cs="Arial"/>
          <w:sz w:val="24"/>
          <w:szCs w:val="24"/>
        </w:rPr>
        <w:t>Se anexa a la presente en formato PDF:</w:t>
      </w:r>
    </w:p>
    <w:p w14:paraId="054D9E9B" w14:textId="77777777" w:rsidR="00C22B72" w:rsidRPr="001173DC" w:rsidRDefault="00C22B72" w:rsidP="00C22B72">
      <w:pPr>
        <w:spacing w:after="0" w:line="240" w:lineRule="auto"/>
        <w:rPr>
          <w:rFonts w:ascii="Arial" w:hAnsi="Arial" w:cs="Arial"/>
          <w:sz w:val="24"/>
          <w:szCs w:val="24"/>
        </w:rPr>
      </w:pPr>
    </w:p>
    <w:p w14:paraId="0DCA61F3" w14:textId="77777777" w:rsidR="00C22B72" w:rsidRPr="001173DC" w:rsidRDefault="00C22B72" w:rsidP="00C22B72">
      <w:pPr>
        <w:spacing w:after="0" w:line="240" w:lineRule="auto"/>
        <w:rPr>
          <w:rFonts w:ascii="Arial" w:hAnsi="Arial" w:cs="Arial"/>
          <w:sz w:val="24"/>
          <w:szCs w:val="24"/>
        </w:rPr>
      </w:pPr>
      <w:r w:rsidRPr="001173DC">
        <w:rPr>
          <w:rFonts w:ascii="Arial" w:hAnsi="Arial" w:cs="Arial"/>
          <w:sz w:val="24"/>
          <w:szCs w:val="24"/>
        </w:rPr>
        <w:t>-</w:t>
      </w:r>
      <w:r>
        <w:rPr>
          <w:rFonts w:ascii="Arial" w:hAnsi="Arial" w:cs="Arial"/>
          <w:sz w:val="24"/>
          <w:szCs w:val="24"/>
        </w:rPr>
        <w:t xml:space="preserve">sentencia de la fecha </w:t>
      </w:r>
    </w:p>
    <w:p w14:paraId="281C5F40" w14:textId="77777777" w:rsidR="00C22B72" w:rsidRPr="001173DC" w:rsidRDefault="00C22B72" w:rsidP="00C22B72">
      <w:pPr>
        <w:spacing w:after="0" w:line="240" w:lineRule="auto"/>
        <w:rPr>
          <w:rFonts w:ascii="Arial" w:hAnsi="Arial" w:cs="Arial"/>
          <w:sz w:val="24"/>
          <w:szCs w:val="24"/>
        </w:rPr>
      </w:pPr>
      <w:r w:rsidRPr="001173DC">
        <w:rPr>
          <w:rFonts w:ascii="Arial" w:hAnsi="Arial" w:cs="Arial"/>
          <w:sz w:val="24"/>
          <w:szCs w:val="24"/>
        </w:rPr>
        <w:t>- Oficio de la referencia.</w:t>
      </w:r>
    </w:p>
    <w:p w14:paraId="637EE806" w14:textId="77777777" w:rsidR="00C22B72" w:rsidRDefault="00C22B72" w:rsidP="00C22B72">
      <w:pPr>
        <w:spacing w:after="0" w:line="240" w:lineRule="auto"/>
        <w:rPr>
          <w:rFonts w:ascii="Arial" w:hAnsi="Arial" w:cs="Arial"/>
          <w:b/>
          <w:sz w:val="24"/>
          <w:szCs w:val="24"/>
        </w:rPr>
      </w:pPr>
    </w:p>
    <w:p w14:paraId="16981CDA" w14:textId="77777777" w:rsidR="00C22B72" w:rsidRDefault="00C22B72" w:rsidP="00C22B72">
      <w:pPr>
        <w:spacing w:after="0" w:line="240" w:lineRule="auto"/>
        <w:jc w:val="center"/>
        <w:rPr>
          <w:rFonts w:ascii="Arial" w:hAnsi="Arial" w:cs="Arial"/>
          <w:b/>
          <w:sz w:val="24"/>
          <w:szCs w:val="24"/>
        </w:rPr>
      </w:pPr>
      <w:r>
        <w:rPr>
          <w:noProof/>
        </w:rPr>
        <w:drawing>
          <wp:anchor distT="0" distB="0" distL="114300" distR="114300" simplePos="0" relativeHeight="251670528" behindDoc="1" locked="0" layoutInCell="1" allowOverlap="1" wp14:anchorId="6B76BE5C" wp14:editId="4571B5B3">
            <wp:simplePos x="0" y="0"/>
            <wp:positionH relativeFrom="margin">
              <wp:align>center</wp:align>
            </wp:positionH>
            <wp:positionV relativeFrom="paragraph">
              <wp:posOffset>3810</wp:posOffset>
            </wp:positionV>
            <wp:extent cx="2076450" cy="82867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6450" cy="828675"/>
                    </a:xfrm>
                    <a:prstGeom prst="rect">
                      <a:avLst/>
                    </a:prstGeom>
                    <a:noFill/>
                    <a:ln>
                      <a:noFill/>
                    </a:ln>
                  </pic:spPr>
                </pic:pic>
              </a:graphicData>
            </a:graphic>
          </wp:anchor>
        </w:drawing>
      </w:r>
    </w:p>
    <w:p w14:paraId="64979589" w14:textId="77777777" w:rsidR="00C22B72" w:rsidRDefault="00C22B72" w:rsidP="00C22B72">
      <w:pPr>
        <w:spacing w:after="0" w:line="240" w:lineRule="auto"/>
        <w:jc w:val="center"/>
        <w:rPr>
          <w:rFonts w:ascii="Arial" w:hAnsi="Arial" w:cs="Arial"/>
          <w:b/>
          <w:sz w:val="24"/>
          <w:szCs w:val="24"/>
        </w:rPr>
      </w:pPr>
    </w:p>
    <w:p w14:paraId="26508768" w14:textId="77777777" w:rsidR="00C22B72" w:rsidRDefault="00C22B72" w:rsidP="00C22B72">
      <w:pPr>
        <w:spacing w:after="0" w:line="240" w:lineRule="auto"/>
        <w:jc w:val="center"/>
        <w:rPr>
          <w:rFonts w:ascii="Arial" w:hAnsi="Arial" w:cs="Arial"/>
          <w:b/>
          <w:sz w:val="24"/>
          <w:szCs w:val="24"/>
        </w:rPr>
      </w:pPr>
      <w:r>
        <w:rPr>
          <w:rFonts w:ascii="Arial" w:hAnsi="Arial" w:cs="Arial"/>
          <w:b/>
          <w:sz w:val="24"/>
          <w:szCs w:val="24"/>
        </w:rPr>
        <w:t>ANA MARIA RINCÓN MÁRQUEZ</w:t>
      </w:r>
    </w:p>
    <w:p w14:paraId="7A676410" w14:textId="77777777" w:rsidR="00C22B72" w:rsidRDefault="00C22B72" w:rsidP="00C22B72">
      <w:pPr>
        <w:spacing w:after="0" w:line="240" w:lineRule="auto"/>
        <w:jc w:val="center"/>
        <w:rPr>
          <w:rFonts w:ascii="Arial" w:hAnsi="Arial" w:cs="Arial"/>
          <w:b/>
          <w:sz w:val="24"/>
          <w:szCs w:val="24"/>
        </w:rPr>
      </w:pPr>
      <w:r>
        <w:rPr>
          <w:rFonts w:ascii="Arial" w:hAnsi="Arial" w:cs="Arial"/>
          <w:b/>
          <w:sz w:val="24"/>
          <w:szCs w:val="24"/>
        </w:rPr>
        <w:t>SECRETARIA</w:t>
      </w:r>
    </w:p>
    <w:p w14:paraId="601DE56D" w14:textId="77777777" w:rsidR="00C22B72" w:rsidRDefault="00C22B72" w:rsidP="00C22B72">
      <w:pPr>
        <w:spacing w:after="0" w:line="240" w:lineRule="auto"/>
        <w:jc w:val="center"/>
        <w:rPr>
          <w:rFonts w:ascii="Arial" w:hAnsi="Arial" w:cs="Arial"/>
          <w:b/>
          <w:sz w:val="24"/>
          <w:szCs w:val="24"/>
        </w:rPr>
      </w:pPr>
    </w:p>
    <w:p w14:paraId="75F768E7" w14:textId="77777777" w:rsidR="00C22B72" w:rsidRDefault="00C22B72" w:rsidP="00C22B72">
      <w:pPr>
        <w:spacing w:after="0" w:line="240" w:lineRule="auto"/>
        <w:jc w:val="center"/>
        <w:rPr>
          <w:rFonts w:ascii="Arial" w:hAnsi="Arial" w:cs="Arial"/>
          <w:b/>
          <w:sz w:val="24"/>
          <w:szCs w:val="24"/>
        </w:rPr>
      </w:pPr>
    </w:p>
    <w:p w14:paraId="2F804BBF" w14:textId="77777777" w:rsidR="00C22B72" w:rsidRDefault="00C22B72" w:rsidP="00C22B72">
      <w:pPr>
        <w:spacing w:after="0" w:line="240" w:lineRule="auto"/>
        <w:jc w:val="center"/>
        <w:rPr>
          <w:rFonts w:ascii="Arial" w:hAnsi="Arial" w:cs="Arial"/>
          <w:b/>
          <w:sz w:val="24"/>
          <w:szCs w:val="24"/>
        </w:rPr>
      </w:pPr>
    </w:p>
    <w:p w14:paraId="67E6B287" w14:textId="77777777" w:rsidR="00C22B72" w:rsidRDefault="00C22B72" w:rsidP="00C22B72">
      <w:pPr>
        <w:spacing w:after="0" w:line="240" w:lineRule="auto"/>
        <w:jc w:val="center"/>
        <w:rPr>
          <w:rFonts w:ascii="Arial" w:hAnsi="Arial" w:cs="Arial"/>
          <w:b/>
          <w:sz w:val="24"/>
          <w:szCs w:val="24"/>
        </w:rPr>
      </w:pPr>
    </w:p>
    <w:p w14:paraId="185BE493" w14:textId="77777777" w:rsidR="00C22B72" w:rsidRDefault="00C22B72" w:rsidP="00C22B72">
      <w:pPr>
        <w:spacing w:after="0" w:line="240" w:lineRule="auto"/>
        <w:jc w:val="center"/>
        <w:rPr>
          <w:rFonts w:ascii="Arial" w:hAnsi="Arial" w:cs="Arial"/>
          <w:b/>
          <w:sz w:val="24"/>
          <w:szCs w:val="24"/>
        </w:rPr>
      </w:pPr>
    </w:p>
    <w:p w14:paraId="185C94BA" w14:textId="77777777" w:rsidR="00C22B72" w:rsidRDefault="00C22B72" w:rsidP="00C22B72">
      <w:pPr>
        <w:spacing w:after="0" w:line="240" w:lineRule="auto"/>
        <w:jc w:val="center"/>
        <w:rPr>
          <w:rFonts w:ascii="Arial" w:hAnsi="Arial" w:cs="Arial"/>
          <w:b/>
          <w:sz w:val="24"/>
          <w:szCs w:val="24"/>
        </w:rPr>
      </w:pPr>
    </w:p>
    <w:p w14:paraId="5F9123C5" w14:textId="77777777" w:rsidR="00C22B72" w:rsidRPr="001173DC" w:rsidRDefault="00C22B72" w:rsidP="00C22B72">
      <w:pPr>
        <w:spacing w:after="0" w:line="240" w:lineRule="auto"/>
        <w:jc w:val="center"/>
        <w:rPr>
          <w:rFonts w:ascii="Arial" w:hAnsi="Arial" w:cs="Arial"/>
          <w:b/>
          <w:sz w:val="24"/>
          <w:szCs w:val="24"/>
        </w:rPr>
      </w:pPr>
      <w:r>
        <w:rPr>
          <w:rFonts w:ascii="Arial" w:hAnsi="Arial" w:cs="Arial"/>
          <w:b/>
          <w:sz w:val="24"/>
          <w:szCs w:val="24"/>
        </w:rPr>
        <w:lastRenderedPageBreak/>
        <w:t>R</w:t>
      </w:r>
      <w:r w:rsidRPr="001173DC">
        <w:rPr>
          <w:rFonts w:ascii="Arial" w:hAnsi="Arial" w:cs="Arial"/>
          <w:b/>
          <w:sz w:val="24"/>
          <w:szCs w:val="24"/>
        </w:rPr>
        <w:t>EPÚBLICA DE COLOMBIA</w:t>
      </w:r>
    </w:p>
    <w:p w14:paraId="5E162AB6" w14:textId="77777777" w:rsidR="00C22B72" w:rsidRPr="001173DC" w:rsidRDefault="00C22B72" w:rsidP="00C22B72">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13716269" w14:textId="77777777" w:rsidR="00C22B72" w:rsidRPr="001173DC" w:rsidRDefault="00C22B72" w:rsidP="00C22B72">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7FD904E5" w14:textId="77777777" w:rsidR="00C22B72" w:rsidRPr="001173DC" w:rsidRDefault="00C22B72" w:rsidP="00C22B72">
      <w:pPr>
        <w:jc w:val="center"/>
        <w:rPr>
          <w:rFonts w:ascii="Arial" w:hAnsi="Arial" w:cs="Arial"/>
          <w:b/>
          <w:sz w:val="24"/>
          <w:szCs w:val="24"/>
        </w:rPr>
      </w:pPr>
    </w:p>
    <w:p w14:paraId="439DD295" w14:textId="433B9F37" w:rsidR="00C22B72" w:rsidRPr="00C353B6" w:rsidRDefault="00C22B72" w:rsidP="00C22B72">
      <w:pPr>
        <w:spacing w:after="0" w:line="240" w:lineRule="auto"/>
        <w:ind w:left="360"/>
        <w:jc w:val="center"/>
        <w:rPr>
          <w:rFonts w:ascii="Arial" w:hAnsi="Arial" w:cs="Arial"/>
          <w:b/>
        </w:rPr>
      </w:pPr>
      <w:r w:rsidRPr="00C353B6">
        <w:rPr>
          <w:rFonts w:ascii="Arial" w:hAnsi="Arial" w:cs="Arial"/>
          <w:b/>
        </w:rPr>
        <w:t xml:space="preserve">TENERIFE, </w:t>
      </w:r>
      <w:r>
        <w:rPr>
          <w:rFonts w:ascii="Arial" w:hAnsi="Arial" w:cs="Arial"/>
          <w:b/>
        </w:rPr>
        <w:t xml:space="preserve">NUEVE (9) DE NOVIEMBRE </w:t>
      </w:r>
      <w:r w:rsidRPr="00C353B6">
        <w:rPr>
          <w:rFonts w:ascii="Arial" w:hAnsi="Arial" w:cs="Arial"/>
          <w:b/>
        </w:rPr>
        <w:t>DE DOS MIL VEINTE (2020)</w:t>
      </w:r>
    </w:p>
    <w:p w14:paraId="18A46EAE" w14:textId="77777777" w:rsidR="00C22B72" w:rsidRPr="00C353B6" w:rsidRDefault="00C22B72" w:rsidP="00C22B72">
      <w:pPr>
        <w:spacing w:after="0" w:line="240" w:lineRule="auto"/>
        <w:ind w:left="360"/>
        <w:jc w:val="center"/>
        <w:rPr>
          <w:rFonts w:ascii="Arial" w:hAnsi="Arial" w:cs="Arial"/>
          <w:b/>
        </w:rPr>
      </w:pPr>
    </w:p>
    <w:p w14:paraId="7736C6CD" w14:textId="2314B585" w:rsidR="00C22B72" w:rsidRDefault="00C22B72" w:rsidP="00C22B72">
      <w:pPr>
        <w:spacing w:after="0" w:line="240" w:lineRule="auto"/>
        <w:jc w:val="right"/>
        <w:rPr>
          <w:rFonts w:ascii="Arial" w:hAnsi="Arial" w:cs="Arial"/>
          <w:b/>
          <w:sz w:val="24"/>
          <w:szCs w:val="24"/>
        </w:rPr>
      </w:pPr>
      <w:r>
        <w:rPr>
          <w:rFonts w:ascii="Arial" w:hAnsi="Arial" w:cs="Arial"/>
          <w:b/>
          <w:sz w:val="24"/>
          <w:szCs w:val="24"/>
        </w:rPr>
        <w:t>OFICIO No: 0</w:t>
      </w:r>
      <w:r w:rsidR="00B2366A">
        <w:rPr>
          <w:rFonts w:ascii="Arial" w:hAnsi="Arial" w:cs="Arial"/>
          <w:b/>
          <w:sz w:val="24"/>
          <w:szCs w:val="24"/>
        </w:rPr>
        <w:t>944</w:t>
      </w:r>
    </w:p>
    <w:p w14:paraId="0B758C27" w14:textId="77777777" w:rsidR="00C22B72" w:rsidRPr="000B1071" w:rsidRDefault="00C22B72" w:rsidP="00C22B72">
      <w:pPr>
        <w:spacing w:after="0"/>
        <w:rPr>
          <w:rFonts w:ascii="Arial" w:hAnsi="Arial" w:cs="Arial"/>
          <w:b/>
          <w:sz w:val="24"/>
          <w:szCs w:val="24"/>
        </w:rPr>
      </w:pPr>
      <w:r w:rsidRPr="000B1071">
        <w:rPr>
          <w:rFonts w:ascii="Arial" w:hAnsi="Arial" w:cs="Arial"/>
          <w:b/>
          <w:sz w:val="24"/>
          <w:szCs w:val="24"/>
        </w:rPr>
        <w:t>REF: ACCIÓN DE TUTELA DE PRIMERA INSTANCIA</w:t>
      </w:r>
    </w:p>
    <w:p w14:paraId="378E7A60" w14:textId="77777777" w:rsidR="00C22B72" w:rsidRDefault="00C22B72" w:rsidP="00C22B72">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PEDRO JOSE REGALAO MERCADO</w:t>
      </w:r>
    </w:p>
    <w:p w14:paraId="6FF99647" w14:textId="77777777" w:rsidR="00C22B72" w:rsidRPr="000B1071" w:rsidRDefault="00C22B72" w:rsidP="00C22B72">
      <w:pPr>
        <w:spacing w:after="0"/>
        <w:rPr>
          <w:rFonts w:ascii="Arial" w:hAnsi="Arial" w:cs="Arial"/>
          <w:b/>
          <w:sz w:val="24"/>
          <w:szCs w:val="24"/>
        </w:rPr>
      </w:pPr>
      <w:r w:rsidRPr="000B1071">
        <w:rPr>
          <w:rFonts w:ascii="Arial" w:hAnsi="Arial" w:cs="Arial"/>
          <w:b/>
          <w:sz w:val="24"/>
          <w:szCs w:val="24"/>
        </w:rPr>
        <w:t>ACCIONADO</w:t>
      </w:r>
      <w:r>
        <w:rPr>
          <w:rFonts w:ascii="Arial" w:hAnsi="Arial" w:cs="Arial"/>
          <w:b/>
          <w:sz w:val="24"/>
          <w:szCs w:val="24"/>
        </w:rPr>
        <w:t>: ALCALDÍA MUNICIPAL DE TENERIFE</w:t>
      </w:r>
    </w:p>
    <w:p w14:paraId="55072717" w14:textId="77777777" w:rsidR="00C22B72" w:rsidRPr="000B1071" w:rsidRDefault="00C22B72" w:rsidP="00C22B72">
      <w:pPr>
        <w:spacing w:after="0"/>
        <w:rPr>
          <w:rFonts w:ascii="Arial" w:hAnsi="Arial" w:cs="Arial"/>
          <w:b/>
          <w:sz w:val="24"/>
          <w:szCs w:val="24"/>
        </w:rPr>
      </w:pPr>
      <w:r>
        <w:rPr>
          <w:rFonts w:ascii="Arial" w:hAnsi="Arial" w:cs="Arial"/>
          <w:b/>
          <w:sz w:val="24"/>
          <w:szCs w:val="24"/>
        </w:rPr>
        <w:t>RAD: 2020-00060</w:t>
      </w:r>
      <w:r w:rsidRPr="000B1071">
        <w:rPr>
          <w:rFonts w:ascii="Arial" w:hAnsi="Arial" w:cs="Arial"/>
          <w:b/>
          <w:sz w:val="24"/>
          <w:szCs w:val="24"/>
        </w:rPr>
        <w:t>-00</w:t>
      </w:r>
    </w:p>
    <w:p w14:paraId="0E737C98" w14:textId="77777777" w:rsidR="00C22B72" w:rsidRDefault="00C22B72" w:rsidP="00C22B72">
      <w:pPr>
        <w:spacing w:after="0" w:line="240" w:lineRule="auto"/>
        <w:jc w:val="center"/>
        <w:rPr>
          <w:rFonts w:ascii="Arial" w:hAnsi="Arial" w:cs="Arial"/>
          <w:b/>
          <w:sz w:val="24"/>
          <w:szCs w:val="24"/>
        </w:rPr>
      </w:pPr>
    </w:p>
    <w:p w14:paraId="7F7F8185" w14:textId="77777777" w:rsidR="00C22B72" w:rsidRDefault="00C22B72" w:rsidP="00C22B72">
      <w:pPr>
        <w:spacing w:after="0" w:line="240" w:lineRule="auto"/>
        <w:jc w:val="center"/>
        <w:rPr>
          <w:rFonts w:ascii="Arial" w:hAnsi="Arial" w:cs="Arial"/>
          <w:b/>
          <w:sz w:val="24"/>
          <w:szCs w:val="24"/>
        </w:rPr>
      </w:pPr>
    </w:p>
    <w:p w14:paraId="5998D542" w14:textId="77777777" w:rsidR="00C22B72" w:rsidRDefault="00C22B72" w:rsidP="00C22B72">
      <w:pPr>
        <w:spacing w:after="0" w:line="240" w:lineRule="auto"/>
        <w:rPr>
          <w:rFonts w:ascii="Arial" w:hAnsi="Arial" w:cs="Arial"/>
          <w:b/>
          <w:sz w:val="24"/>
          <w:szCs w:val="24"/>
        </w:rPr>
      </w:pPr>
      <w:r>
        <w:rPr>
          <w:rFonts w:ascii="Arial" w:hAnsi="Arial" w:cs="Arial"/>
          <w:b/>
          <w:sz w:val="24"/>
          <w:szCs w:val="24"/>
        </w:rPr>
        <w:t>Señor:</w:t>
      </w:r>
    </w:p>
    <w:p w14:paraId="573A2E40" w14:textId="77777777" w:rsidR="00C22B72" w:rsidRDefault="00C22B72" w:rsidP="00C22B72">
      <w:pPr>
        <w:spacing w:after="0" w:line="240" w:lineRule="auto"/>
        <w:rPr>
          <w:rFonts w:ascii="Arial" w:hAnsi="Arial" w:cs="Arial"/>
          <w:b/>
          <w:sz w:val="24"/>
          <w:szCs w:val="24"/>
        </w:rPr>
      </w:pPr>
      <w:r>
        <w:rPr>
          <w:rFonts w:ascii="Arial" w:hAnsi="Arial" w:cs="Arial"/>
          <w:b/>
          <w:sz w:val="24"/>
          <w:szCs w:val="24"/>
        </w:rPr>
        <w:t>DEPARTAMENTO DE PROSPERIDAD SOCIAL</w:t>
      </w:r>
    </w:p>
    <w:p w14:paraId="6E0D2EF4" w14:textId="77777777" w:rsidR="00C22B72" w:rsidRDefault="00C22B72" w:rsidP="00C22B72">
      <w:pPr>
        <w:spacing w:after="0" w:line="240" w:lineRule="auto"/>
        <w:rPr>
          <w:rFonts w:ascii="Arial" w:hAnsi="Arial" w:cs="Arial"/>
          <w:b/>
          <w:sz w:val="24"/>
          <w:szCs w:val="24"/>
        </w:rPr>
      </w:pPr>
      <w:hyperlink r:id="rId12" w:history="1">
        <w:r w:rsidRPr="0024103D">
          <w:rPr>
            <w:rStyle w:val="Hipervnculo"/>
            <w:rFonts w:ascii="Arial" w:hAnsi="Arial" w:cs="Arial"/>
            <w:b/>
            <w:sz w:val="24"/>
            <w:szCs w:val="24"/>
          </w:rPr>
          <w:t>Notificaciones.Juridica@ProsperidadSocial.gov.co</w:t>
        </w:r>
      </w:hyperlink>
    </w:p>
    <w:p w14:paraId="0ACF4174" w14:textId="77777777" w:rsidR="00C22B72" w:rsidRDefault="00C22B72" w:rsidP="00C22B72">
      <w:pPr>
        <w:spacing w:after="0" w:line="240" w:lineRule="auto"/>
        <w:rPr>
          <w:rFonts w:ascii="Arial" w:hAnsi="Arial" w:cs="Arial"/>
          <w:b/>
          <w:sz w:val="24"/>
          <w:szCs w:val="24"/>
        </w:rPr>
      </w:pPr>
      <w:r>
        <w:rPr>
          <w:rFonts w:ascii="Arial" w:hAnsi="Arial" w:cs="Arial"/>
          <w:b/>
          <w:sz w:val="24"/>
          <w:szCs w:val="24"/>
        </w:rPr>
        <w:t>E.S.D.</w:t>
      </w:r>
    </w:p>
    <w:p w14:paraId="4C0EA787" w14:textId="77777777" w:rsidR="00C22B72" w:rsidRPr="001173DC" w:rsidRDefault="00C22B72" w:rsidP="00C22B72">
      <w:pPr>
        <w:spacing w:after="0" w:line="240" w:lineRule="auto"/>
        <w:rPr>
          <w:rFonts w:ascii="Arial" w:hAnsi="Arial" w:cs="Arial"/>
          <w:sz w:val="24"/>
          <w:szCs w:val="24"/>
        </w:rPr>
      </w:pPr>
    </w:p>
    <w:p w14:paraId="6C84779F" w14:textId="77777777" w:rsidR="00B2366A" w:rsidRPr="001173DC" w:rsidRDefault="00B2366A" w:rsidP="00B2366A">
      <w:pPr>
        <w:spacing w:after="0" w:line="240" w:lineRule="auto"/>
        <w:rPr>
          <w:rFonts w:ascii="Arial" w:hAnsi="Arial" w:cs="Arial"/>
          <w:sz w:val="24"/>
          <w:szCs w:val="24"/>
        </w:rPr>
      </w:pPr>
      <w:r w:rsidRPr="001173DC">
        <w:rPr>
          <w:rFonts w:ascii="Arial" w:hAnsi="Arial" w:cs="Arial"/>
          <w:sz w:val="24"/>
          <w:szCs w:val="24"/>
        </w:rPr>
        <w:t>Cordial saludo,</w:t>
      </w:r>
    </w:p>
    <w:p w14:paraId="30EDF377" w14:textId="77777777" w:rsidR="00B2366A" w:rsidRPr="001173DC" w:rsidRDefault="00B2366A" w:rsidP="00B2366A">
      <w:pPr>
        <w:spacing w:after="0" w:line="240" w:lineRule="auto"/>
        <w:rPr>
          <w:rFonts w:ascii="Arial" w:hAnsi="Arial" w:cs="Arial"/>
          <w:sz w:val="24"/>
          <w:szCs w:val="24"/>
        </w:rPr>
      </w:pPr>
    </w:p>
    <w:p w14:paraId="33A1FADE" w14:textId="77777777" w:rsidR="00B2366A" w:rsidRDefault="00B2366A" w:rsidP="00B2366A">
      <w:pPr>
        <w:spacing w:after="0" w:line="240" w:lineRule="auto"/>
        <w:jc w:val="both"/>
        <w:rPr>
          <w:rFonts w:ascii="Arial" w:hAnsi="Arial" w:cs="Arial"/>
          <w:sz w:val="24"/>
          <w:szCs w:val="24"/>
        </w:rPr>
      </w:pPr>
      <w:r w:rsidRPr="001173DC">
        <w:rPr>
          <w:rFonts w:ascii="Arial" w:hAnsi="Arial" w:cs="Arial"/>
          <w:sz w:val="24"/>
          <w:szCs w:val="24"/>
        </w:rPr>
        <w:t xml:space="preserve">La presente es con el fin de notificarle personalmente por el medio </w:t>
      </w:r>
      <w:proofErr w:type="spellStart"/>
      <w:r w:rsidRPr="001173DC">
        <w:rPr>
          <w:rFonts w:ascii="Arial" w:hAnsi="Arial" w:cs="Arial"/>
          <w:sz w:val="24"/>
          <w:szCs w:val="24"/>
        </w:rPr>
        <w:t>mas</w:t>
      </w:r>
      <w:proofErr w:type="spellEnd"/>
      <w:r w:rsidRPr="001173DC">
        <w:rPr>
          <w:rFonts w:ascii="Arial" w:hAnsi="Arial" w:cs="Arial"/>
          <w:sz w:val="24"/>
          <w:szCs w:val="24"/>
        </w:rPr>
        <w:t xml:space="preserve"> inmediato la </w:t>
      </w:r>
      <w:r>
        <w:rPr>
          <w:rFonts w:ascii="Arial" w:hAnsi="Arial" w:cs="Arial"/>
          <w:sz w:val="24"/>
          <w:szCs w:val="24"/>
        </w:rPr>
        <w:t>sentencia de fecha 9 de noviembre de 2020, por medio de la cual se resolvió:</w:t>
      </w:r>
    </w:p>
    <w:p w14:paraId="6821D9EF" w14:textId="77777777" w:rsidR="00B2366A" w:rsidRDefault="00B2366A" w:rsidP="00B2366A">
      <w:pPr>
        <w:spacing w:after="0" w:line="240" w:lineRule="auto"/>
        <w:jc w:val="both"/>
        <w:rPr>
          <w:rFonts w:ascii="Arial" w:hAnsi="Arial" w:cs="Arial"/>
          <w:sz w:val="24"/>
          <w:szCs w:val="24"/>
        </w:rPr>
      </w:pPr>
    </w:p>
    <w:p w14:paraId="75B28402" w14:textId="77777777" w:rsidR="00B2366A" w:rsidRPr="00C22B72" w:rsidRDefault="00B2366A" w:rsidP="00B2366A">
      <w:pPr>
        <w:jc w:val="both"/>
        <w:rPr>
          <w:rFonts w:ascii="Arial" w:hAnsi="Arial" w:cs="Arial"/>
          <w:color w:val="2D2D2D"/>
          <w:sz w:val="24"/>
          <w:szCs w:val="24"/>
          <w:shd w:val="clear" w:color="auto" w:fill="FFFFFF"/>
        </w:rPr>
      </w:pPr>
      <w:r>
        <w:rPr>
          <w:rFonts w:ascii="Arial" w:hAnsi="Arial" w:cs="Arial"/>
          <w:b/>
          <w:bCs/>
          <w:color w:val="2D2D2D"/>
          <w:sz w:val="24"/>
          <w:szCs w:val="24"/>
          <w:shd w:val="clear" w:color="auto" w:fill="FFFFFF"/>
        </w:rPr>
        <w:t>1.</w:t>
      </w:r>
      <w:r w:rsidRPr="00C22B72">
        <w:rPr>
          <w:rFonts w:ascii="Arial" w:hAnsi="Arial" w:cs="Arial"/>
          <w:b/>
          <w:bCs/>
          <w:color w:val="2D2D2D"/>
          <w:sz w:val="24"/>
          <w:szCs w:val="24"/>
          <w:shd w:val="clear" w:color="auto" w:fill="FFFFFF"/>
        </w:rPr>
        <w:t>AMPARAR</w:t>
      </w:r>
      <w:r w:rsidRPr="00C22B72">
        <w:rPr>
          <w:rFonts w:ascii="Arial" w:hAnsi="Arial" w:cs="Arial"/>
          <w:color w:val="2D2D2D"/>
          <w:sz w:val="24"/>
          <w:szCs w:val="24"/>
          <w:shd w:val="clear" w:color="auto" w:fill="FFFFFF"/>
        </w:rPr>
        <w:t xml:space="preserve"> el derecho de petición del señor Pedro </w:t>
      </w:r>
      <w:proofErr w:type="spellStart"/>
      <w:r w:rsidRPr="00C22B72">
        <w:rPr>
          <w:rFonts w:ascii="Arial" w:hAnsi="Arial" w:cs="Arial"/>
          <w:color w:val="2D2D2D"/>
          <w:sz w:val="24"/>
          <w:szCs w:val="24"/>
          <w:shd w:val="clear" w:color="auto" w:fill="FFFFFF"/>
        </w:rPr>
        <w:t>Regalao</w:t>
      </w:r>
      <w:proofErr w:type="spellEnd"/>
      <w:r w:rsidRPr="00C22B72">
        <w:rPr>
          <w:rFonts w:ascii="Arial" w:hAnsi="Arial" w:cs="Arial"/>
          <w:color w:val="2D2D2D"/>
          <w:sz w:val="24"/>
          <w:szCs w:val="24"/>
          <w:shd w:val="clear" w:color="auto" w:fill="FFFFFF"/>
        </w:rPr>
        <w:t xml:space="preserve"> Romero, por las razones previamente expuestas.</w:t>
      </w:r>
    </w:p>
    <w:p w14:paraId="5C7F26ED" w14:textId="77777777" w:rsidR="00B2366A" w:rsidRPr="00C22B72" w:rsidRDefault="00B2366A" w:rsidP="00B2366A">
      <w:pPr>
        <w:jc w:val="both"/>
        <w:rPr>
          <w:rFonts w:ascii="Arial" w:hAnsi="Arial" w:cs="Arial"/>
          <w:sz w:val="24"/>
          <w:szCs w:val="24"/>
        </w:rPr>
      </w:pPr>
      <w:r>
        <w:rPr>
          <w:rFonts w:ascii="Arial" w:hAnsi="Arial" w:cs="Arial"/>
          <w:b/>
          <w:bCs/>
          <w:color w:val="2D2D2D"/>
          <w:sz w:val="24"/>
          <w:szCs w:val="24"/>
          <w:shd w:val="clear" w:color="auto" w:fill="FFFFFF"/>
        </w:rPr>
        <w:t>2.</w:t>
      </w:r>
      <w:r w:rsidRPr="00C22B72">
        <w:rPr>
          <w:rFonts w:ascii="Arial" w:hAnsi="Arial" w:cs="Arial"/>
          <w:b/>
          <w:bCs/>
          <w:color w:val="2D2D2D"/>
          <w:sz w:val="24"/>
          <w:szCs w:val="24"/>
          <w:shd w:val="clear" w:color="auto" w:fill="FFFFFF"/>
        </w:rPr>
        <w:t>ORDENAR</w:t>
      </w:r>
      <w:r w:rsidRPr="00C22B72">
        <w:rPr>
          <w:rFonts w:ascii="Arial" w:hAnsi="Arial" w:cs="Arial"/>
          <w:color w:val="2D2D2D"/>
          <w:sz w:val="24"/>
          <w:szCs w:val="24"/>
          <w:shd w:val="clear" w:color="auto" w:fill="FFFFFF"/>
        </w:rPr>
        <w:t xml:space="preserve"> a la Alcaldía Municipal de Tenerife, Magdalena, </w:t>
      </w:r>
      <w:proofErr w:type="gramStart"/>
      <w:r w:rsidRPr="00C22B72">
        <w:rPr>
          <w:rFonts w:ascii="Arial" w:hAnsi="Arial" w:cs="Arial"/>
          <w:color w:val="2D2D2D"/>
          <w:sz w:val="24"/>
          <w:szCs w:val="24"/>
          <w:shd w:val="clear" w:color="auto" w:fill="FFFFFF"/>
        </w:rPr>
        <w:t>que</w:t>
      </w:r>
      <w:proofErr w:type="gramEnd"/>
      <w:r w:rsidRPr="00C22B72">
        <w:rPr>
          <w:rFonts w:ascii="Arial" w:hAnsi="Arial" w:cs="Arial"/>
          <w:color w:val="2D2D2D"/>
          <w:sz w:val="24"/>
          <w:szCs w:val="24"/>
          <w:shd w:val="clear" w:color="auto" w:fill="FFFFFF"/>
        </w:rPr>
        <w:t xml:space="preserve"> </w:t>
      </w:r>
      <w:r w:rsidRPr="00C22B72">
        <w:rPr>
          <w:rFonts w:ascii="Arial" w:hAnsi="Arial" w:cs="Arial"/>
          <w:sz w:val="24"/>
          <w:szCs w:val="24"/>
        </w:rPr>
        <w:t xml:space="preserve">dentro del término de 48 horas, contadas a partir del recibo de la misiva proceda a otorgar respuesta de fondo, clara y debidamente notificada al señor Pedro </w:t>
      </w:r>
      <w:proofErr w:type="spellStart"/>
      <w:r w:rsidRPr="00C22B72">
        <w:rPr>
          <w:rFonts w:ascii="Arial" w:hAnsi="Arial" w:cs="Arial"/>
          <w:sz w:val="24"/>
          <w:szCs w:val="24"/>
        </w:rPr>
        <w:t>Regalao</w:t>
      </w:r>
      <w:proofErr w:type="spellEnd"/>
      <w:r w:rsidRPr="00C22B72">
        <w:rPr>
          <w:rFonts w:ascii="Arial" w:hAnsi="Arial" w:cs="Arial"/>
          <w:sz w:val="24"/>
          <w:szCs w:val="24"/>
        </w:rPr>
        <w:t xml:space="preserve"> Romero, de la petición con fecha de recibo 4 de octubre de 2020. </w:t>
      </w:r>
    </w:p>
    <w:p w14:paraId="15054903" w14:textId="77777777" w:rsidR="00B2366A" w:rsidRPr="001173DC" w:rsidRDefault="00B2366A" w:rsidP="00B2366A">
      <w:pPr>
        <w:spacing w:after="0" w:line="240" w:lineRule="auto"/>
        <w:rPr>
          <w:rFonts w:ascii="Arial" w:hAnsi="Arial" w:cs="Arial"/>
          <w:sz w:val="24"/>
          <w:szCs w:val="24"/>
        </w:rPr>
      </w:pPr>
      <w:r w:rsidRPr="001173DC">
        <w:rPr>
          <w:rFonts w:ascii="Arial" w:hAnsi="Arial" w:cs="Arial"/>
          <w:sz w:val="24"/>
          <w:szCs w:val="24"/>
        </w:rPr>
        <w:t>Se anexa a la presente en formato PDF:</w:t>
      </w:r>
    </w:p>
    <w:p w14:paraId="06CEB5AF" w14:textId="77777777" w:rsidR="00B2366A" w:rsidRPr="001173DC" w:rsidRDefault="00B2366A" w:rsidP="00B2366A">
      <w:pPr>
        <w:spacing w:after="0" w:line="240" w:lineRule="auto"/>
        <w:rPr>
          <w:rFonts w:ascii="Arial" w:hAnsi="Arial" w:cs="Arial"/>
          <w:sz w:val="24"/>
          <w:szCs w:val="24"/>
        </w:rPr>
      </w:pPr>
    </w:p>
    <w:p w14:paraId="431CB9E4" w14:textId="77777777" w:rsidR="00B2366A" w:rsidRPr="001173DC" w:rsidRDefault="00B2366A" w:rsidP="00B2366A">
      <w:pPr>
        <w:spacing w:after="0" w:line="240" w:lineRule="auto"/>
        <w:rPr>
          <w:rFonts w:ascii="Arial" w:hAnsi="Arial" w:cs="Arial"/>
          <w:sz w:val="24"/>
          <w:szCs w:val="24"/>
        </w:rPr>
      </w:pPr>
      <w:r w:rsidRPr="001173DC">
        <w:rPr>
          <w:rFonts w:ascii="Arial" w:hAnsi="Arial" w:cs="Arial"/>
          <w:sz w:val="24"/>
          <w:szCs w:val="24"/>
        </w:rPr>
        <w:t>-</w:t>
      </w:r>
      <w:r>
        <w:rPr>
          <w:rFonts w:ascii="Arial" w:hAnsi="Arial" w:cs="Arial"/>
          <w:sz w:val="24"/>
          <w:szCs w:val="24"/>
        </w:rPr>
        <w:t xml:space="preserve">sentencia de la fecha </w:t>
      </w:r>
    </w:p>
    <w:p w14:paraId="401425F6" w14:textId="77777777" w:rsidR="00B2366A" w:rsidRPr="001173DC" w:rsidRDefault="00B2366A" w:rsidP="00B2366A">
      <w:pPr>
        <w:spacing w:after="0" w:line="240" w:lineRule="auto"/>
        <w:rPr>
          <w:rFonts w:ascii="Arial" w:hAnsi="Arial" w:cs="Arial"/>
          <w:sz w:val="24"/>
          <w:szCs w:val="24"/>
        </w:rPr>
      </w:pPr>
      <w:r w:rsidRPr="001173DC">
        <w:rPr>
          <w:rFonts w:ascii="Arial" w:hAnsi="Arial" w:cs="Arial"/>
          <w:sz w:val="24"/>
          <w:szCs w:val="24"/>
        </w:rPr>
        <w:t>- Oficio de la referencia.</w:t>
      </w:r>
    </w:p>
    <w:p w14:paraId="600128CE" w14:textId="77777777" w:rsidR="00B2366A" w:rsidRDefault="00B2366A" w:rsidP="00B2366A">
      <w:pPr>
        <w:spacing w:after="0" w:line="240" w:lineRule="auto"/>
        <w:rPr>
          <w:rFonts w:ascii="Arial" w:hAnsi="Arial" w:cs="Arial"/>
          <w:b/>
          <w:sz w:val="24"/>
          <w:szCs w:val="24"/>
        </w:rPr>
      </w:pPr>
    </w:p>
    <w:p w14:paraId="278749E5" w14:textId="77777777" w:rsidR="00B2366A" w:rsidRDefault="00B2366A" w:rsidP="00B2366A">
      <w:pPr>
        <w:spacing w:after="0" w:line="240" w:lineRule="auto"/>
        <w:jc w:val="center"/>
        <w:rPr>
          <w:rFonts w:ascii="Arial" w:hAnsi="Arial" w:cs="Arial"/>
          <w:b/>
          <w:sz w:val="24"/>
          <w:szCs w:val="24"/>
        </w:rPr>
      </w:pPr>
      <w:r>
        <w:rPr>
          <w:noProof/>
        </w:rPr>
        <w:drawing>
          <wp:anchor distT="0" distB="0" distL="114300" distR="114300" simplePos="0" relativeHeight="251672576" behindDoc="1" locked="0" layoutInCell="1" allowOverlap="1" wp14:anchorId="242D3153" wp14:editId="74CA06A7">
            <wp:simplePos x="0" y="0"/>
            <wp:positionH relativeFrom="margin">
              <wp:align>center</wp:align>
            </wp:positionH>
            <wp:positionV relativeFrom="paragraph">
              <wp:posOffset>3810</wp:posOffset>
            </wp:positionV>
            <wp:extent cx="2076450" cy="82867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6450" cy="828675"/>
                    </a:xfrm>
                    <a:prstGeom prst="rect">
                      <a:avLst/>
                    </a:prstGeom>
                    <a:noFill/>
                    <a:ln>
                      <a:noFill/>
                    </a:ln>
                  </pic:spPr>
                </pic:pic>
              </a:graphicData>
            </a:graphic>
          </wp:anchor>
        </w:drawing>
      </w:r>
    </w:p>
    <w:p w14:paraId="0C2A8E9E" w14:textId="77777777" w:rsidR="00B2366A" w:rsidRDefault="00B2366A" w:rsidP="00B2366A">
      <w:pPr>
        <w:spacing w:after="0" w:line="240" w:lineRule="auto"/>
        <w:jc w:val="center"/>
        <w:rPr>
          <w:rFonts w:ascii="Arial" w:hAnsi="Arial" w:cs="Arial"/>
          <w:b/>
          <w:sz w:val="24"/>
          <w:szCs w:val="24"/>
        </w:rPr>
      </w:pPr>
    </w:p>
    <w:p w14:paraId="57ADEE42" w14:textId="77777777" w:rsidR="00B2366A" w:rsidRDefault="00B2366A" w:rsidP="00B2366A">
      <w:pPr>
        <w:spacing w:after="0" w:line="240" w:lineRule="auto"/>
        <w:jc w:val="center"/>
        <w:rPr>
          <w:rFonts w:ascii="Arial" w:hAnsi="Arial" w:cs="Arial"/>
          <w:b/>
          <w:sz w:val="24"/>
          <w:szCs w:val="24"/>
        </w:rPr>
      </w:pPr>
      <w:r>
        <w:rPr>
          <w:rFonts w:ascii="Arial" w:hAnsi="Arial" w:cs="Arial"/>
          <w:b/>
          <w:sz w:val="24"/>
          <w:szCs w:val="24"/>
        </w:rPr>
        <w:t>ANA MARIA RINCÓN MÁRQUEZ</w:t>
      </w:r>
    </w:p>
    <w:p w14:paraId="469A2FEB" w14:textId="77777777" w:rsidR="00B2366A" w:rsidRDefault="00B2366A" w:rsidP="00B2366A">
      <w:pPr>
        <w:spacing w:after="0" w:line="240" w:lineRule="auto"/>
        <w:jc w:val="center"/>
        <w:rPr>
          <w:rFonts w:ascii="Arial" w:hAnsi="Arial" w:cs="Arial"/>
          <w:b/>
          <w:sz w:val="24"/>
          <w:szCs w:val="24"/>
        </w:rPr>
      </w:pPr>
      <w:r>
        <w:rPr>
          <w:rFonts w:ascii="Arial" w:hAnsi="Arial" w:cs="Arial"/>
          <w:b/>
          <w:sz w:val="24"/>
          <w:szCs w:val="24"/>
        </w:rPr>
        <w:t>SECRETARIA</w:t>
      </w:r>
    </w:p>
    <w:p w14:paraId="1832D100" w14:textId="77777777" w:rsidR="00C22B72" w:rsidRDefault="00C22B72" w:rsidP="00C22B72">
      <w:pPr>
        <w:spacing w:after="0" w:line="240" w:lineRule="auto"/>
        <w:jc w:val="both"/>
        <w:rPr>
          <w:rFonts w:ascii="Arial" w:hAnsi="Arial" w:cs="Arial"/>
          <w:sz w:val="24"/>
          <w:szCs w:val="24"/>
        </w:rPr>
      </w:pPr>
    </w:p>
    <w:p w14:paraId="3E432387" w14:textId="77777777" w:rsidR="00C22B72" w:rsidRDefault="00C22B72" w:rsidP="00C22B72">
      <w:pPr>
        <w:spacing w:after="0" w:line="240" w:lineRule="auto"/>
        <w:jc w:val="center"/>
        <w:rPr>
          <w:rFonts w:ascii="Arial" w:hAnsi="Arial" w:cs="Arial"/>
          <w:b/>
          <w:sz w:val="24"/>
          <w:szCs w:val="24"/>
        </w:rPr>
      </w:pPr>
    </w:p>
    <w:p w14:paraId="30B6CBCF" w14:textId="77777777" w:rsidR="00C22B72" w:rsidRDefault="00C22B72" w:rsidP="00C22B72">
      <w:pPr>
        <w:spacing w:after="0" w:line="240" w:lineRule="auto"/>
        <w:jc w:val="center"/>
        <w:rPr>
          <w:rFonts w:ascii="Arial" w:hAnsi="Arial" w:cs="Arial"/>
          <w:b/>
          <w:sz w:val="24"/>
          <w:szCs w:val="24"/>
        </w:rPr>
      </w:pPr>
    </w:p>
    <w:p w14:paraId="6FB58EE6" w14:textId="77777777" w:rsidR="00C22B72" w:rsidRDefault="00C22B72" w:rsidP="00C22B72">
      <w:pPr>
        <w:spacing w:after="0" w:line="240" w:lineRule="auto"/>
        <w:jc w:val="center"/>
        <w:rPr>
          <w:rFonts w:ascii="Arial" w:hAnsi="Arial" w:cs="Arial"/>
          <w:b/>
          <w:sz w:val="24"/>
          <w:szCs w:val="24"/>
        </w:rPr>
      </w:pPr>
    </w:p>
    <w:p w14:paraId="2338116E" w14:textId="77777777" w:rsidR="00C22B72" w:rsidRDefault="00C22B72" w:rsidP="00C22B72">
      <w:pPr>
        <w:spacing w:after="0" w:line="240" w:lineRule="auto"/>
        <w:jc w:val="center"/>
        <w:rPr>
          <w:rFonts w:ascii="Arial" w:hAnsi="Arial" w:cs="Arial"/>
          <w:b/>
          <w:sz w:val="24"/>
          <w:szCs w:val="24"/>
        </w:rPr>
      </w:pPr>
    </w:p>
    <w:p w14:paraId="390176D0" w14:textId="77777777" w:rsidR="00C22B72" w:rsidRDefault="00C22B72" w:rsidP="00C22B72">
      <w:pPr>
        <w:spacing w:after="0" w:line="240" w:lineRule="auto"/>
        <w:jc w:val="center"/>
        <w:rPr>
          <w:rFonts w:ascii="Arial" w:hAnsi="Arial" w:cs="Arial"/>
          <w:b/>
          <w:sz w:val="24"/>
          <w:szCs w:val="24"/>
        </w:rPr>
      </w:pPr>
    </w:p>
    <w:p w14:paraId="210D177F" w14:textId="77777777" w:rsidR="00C22B72" w:rsidRPr="001173DC" w:rsidRDefault="00C22B72" w:rsidP="00C22B72">
      <w:pPr>
        <w:spacing w:after="0" w:line="240" w:lineRule="auto"/>
        <w:jc w:val="center"/>
        <w:rPr>
          <w:rFonts w:ascii="Arial" w:hAnsi="Arial" w:cs="Arial"/>
          <w:b/>
          <w:sz w:val="24"/>
          <w:szCs w:val="24"/>
        </w:rPr>
      </w:pPr>
      <w:r>
        <w:rPr>
          <w:rFonts w:ascii="Arial" w:hAnsi="Arial" w:cs="Arial"/>
          <w:b/>
          <w:sz w:val="24"/>
          <w:szCs w:val="24"/>
        </w:rPr>
        <w:lastRenderedPageBreak/>
        <w:t>R</w:t>
      </w:r>
      <w:r w:rsidRPr="001173DC">
        <w:rPr>
          <w:rFonts w:ascii="Arial" w:hAnsi="Arial" w:cs="Arial"/>
          <w:b/>
          <w:sz w:val="24"/>
          <w:szCs w:val="24"/>
        </w:rPr>
        <w:t>EPÚBLICA DE COLOMBIA</w:t>
      </w:r>
    </w:p>
    <w:p w14:paraId="0E4B2A3F" w14:textId="77777777" w:rsidR="00C22B72" w:rsidRPr="001173DC" w:rsidRDefault="00C22B72" w:rsidP="00C22B72">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74A074D2" w14:textId="77777777" w:rsidR="00C22B72" w:rsidRPr="001173DC" w:rsidRDefault="00C22B72" w:rsidP="00C22B72">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4AAE967F" w14:textId="77777777" w:rsidR="00C22B72" w:rsidRPr="001173DC" w:rsidRDefault="00C22B72" w:rsidP="00C22B72">
      <w:pPr>
        <w:jc w:val="center"/>
        <w:rPr>
          <w:rFonts w:ascii="Arial" w:hAnsi="Arial" w:cs="Arial"/>
          <w:b/>
          <w:sz w:val="24"/>
          <w:szCs w:val="24"/>
        </w:rPr>
      </w:pPr>
    </w:p>
    <w:p w14:paraId="26D069DE" w14:textId="41E770AB" w:rsidR="00C22B72" w:rsidRPr="00C353B6" w:rsidRDefault="00C22B72" w:rsidP="00C22B72">
      <w:pPr>
        <w:spacing w:after="0" w:line="240" w:lineRule="auto"/>
        <w:ind w:left="360"/>
        <w:jc w:val="center"/>
        <w:rPr>
          <w:rFonts w:ascii="Arial" w:hAnsi="Arial" w:cs="Arial"/>
          <w:b/>
        </w:rPr>
      </w:pPr>
      <w:proofErr w:type="gramStart"/>
      <w:r w:rsidRPr="00C353B6">
        <w:rPr>
          <w:rFonts w:ascii="Arial" w:hAnsi="Arial" w:cs="Arial"/>
          <w:b/>
        </w:rPr>
        <w:t xml:space="preserve">TENERIFE, </w:t>
      </w:r>
      <w:r w:rsidR="00B2366A">
        <w:rPr>
          <w:rFonts w:ascii="Arial" w:hAnsi="Arial" w:cs="Arial"/>
          <w:b/>
        </w:rPr>
        <w:t xml:space="preserve"> NUEVE</w:t>
      </w:r>
      <w:proofErr w:type="gramEnd"/>
      <w:r w:rsidR="00B2366A">
        <w:rPr>
          <w:rFonts w:ascii="Arial" w:hAnsi="Arial" w:cs="Arial"/>
          <w:b/>
        </w:rPr>
        <w:t xml:space="preserve"> (9) DE NOVIEMBRE  </w:t>
      </w:r>
      <w:r w:rsidRPr="00C353B6">
        <w:rPr>
          <w:rFonts w:ascii="Arial" w:hAnsi="Arial" w:cs="Arial"/>
          <w:b/>
        </w:rPr>
        <w:t>DE DOS MIL VEINTE (2020)</w:t>
      </w:r>
    </w:p>
    <w:p w14:paraId="247A3A6C" w14:textId="77777777" w:rsidR="00C22B72" w:rsidRPr="00C353B6" w:rsidRDefault="00C22B72" w:rsidP="00C22B72">
      <w:pPr>
        <w:spacing w:after="0" w:line="240" w:lineRule="auto"/>
        <w:ind w:left="360"/>
        <w:jc w:val="center"/>
        <w:rPr>
          <w:rFonts w:ascii="Arial" w:hAnsi="Arial" w:cs="Arial"/>
          <w:b/>
        </w:rPr>
      </w:pPr>
    </w:p>
    <w:p w14:paraId="002013BC" w14:textId="77777777" w:rsidR="00C22B72" w:rsidRDefault="00C22B72" w:rsidP="00C22B72">
      <w:pPr>
        <w:spacing w:after="0" w:line="240" w:lineRule="auto"/>
        <w:jc w:val="right"/>
        <w:rPr>
          <w:rFonts w:ascii="Arial" w:hAnsi="Arial" w:cs="Arial"/>
          <w:b/>
          <w:sz w:val="24"/>
          <w:szCs w:val="24"/>
        </w:rPr>
      </w:pPr>
      <w:r>
        <w:rPr>
          <w:rFonts w:ascii="Arial" w:hAnsi="Arial" w:cs="Arial"/>
          <w:b/>
          <w:sz w:val="24"/>
          <w:szCs w:val="24"/>
        </w:rPr>
        <w:t>OFICIO No: 0884</w:t>
      </w:r>
    </w:p>
    <w:p w14:paraId="69A1C63F" w14:textId="77777777" w:rsidR="00C22B72" w:rsidRPr="000B1071" w:rsidRDefault="00C22B72" w:rsidP="00C22B72">
      <w:pPr>
        <w:spacing w:after="0"/>
        <w:rPr>
          <w:rFonts w:ascii="Arial" w:hAnsi="Arial" w:cs="Arial"/>
          <w:b/>
          <w:sz w:val="24"/>
          <w:szCs w:val="24"/>
        </w:rPr>
      </w:pPr>
      <w:r w:rsidRPr="000B1071">
        <w:rPr>
          <w:rFonts w:ascii="Arial" w:hAnsi="Arial" w:cs="Arial"/>
          <w:b/>
          <w:sz w:val="24"/>
          <w:szCs w:val="24"/>
        </w:rPr>
        <w:t>REF: ACCIÓN DE TUTELA DE PRIMERA INSTANCIA</w:t>
      </w:r>
    </w:p>
    <w:p w14:paraId="7E3F4C81" w14:textId="77777777" w:rsidR="00C22B72" w:rsidRDefault="00C22B72" w:rsidP="00C22B72">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PEDRO JOSE REGALAO MERCADO</w:t>
      </w:r>
    </w:p>
    <w:p w14:paraId="5D66F57C" w14:textId="77777777" w:rsidR="00C22B72" w:rsidRPr="000B1071" w:rsidRDefault="00C22B72" w:rsidP="00C22B72">
      <w:pPr>
        <w:spacing w:after="0"/>
        <w:rPr>
          <w:rFonts w:ascii="Arial" w:hAnsi="Arial" w:cs="Arial"/>
          <w:b/>
          <w:sz w:val="24"/>
          <w:szCs w:val="24"/>
        </w:rPr>
      </w:pPr>
      <w:r w:rsidRPr="000B1071">
        <w:rPr>
          <w:rFonts w:ascii="Arial" w:hAnsi="Arial" w:cs="Arial"/>
          <w:b/>
          <w:sz w:val="24"/>
          <w:szCs w:val="24"/>
        </w:rPr>
        <w:t>ACCIONADO</w:t>
      </w:r>
      <w:r>
        <w:rPr>
          <w:rFonts w:ascii="Arial" w:hAnsi="Arial" w:cs="Arial"/>
          <w:b/>
          <w:sz w:val="24"/>
          <w:szCs w:val="24"/>
        </w:rPr>
        <w:t>: ALCALDÍA MUNICIPAL DE TENERIFE</w:t>
      </w:r>
    </w:p>
    <w:p w14:paraId="51E4835E" w14:textId="77777777" w:rsidR="00C22B72" w:rsidRPr="000B1071" w:rsidRDefault="00C22B72" w:rsidP="00C22B72">
      <w:pPr>
        <w:spacing w:after="0"/>
        <w:rPr>
          <w:rFonts w:ascii="Arial" w:hAnsi="Arial" w:cs="Arial"/>
          <w:b/>
          <w:sz w:val="24"/>
          <w:szCs w:val="24"/>
        </w:rPr>
      </w:pPr>
      <w:r>
        <w:rPr>
          <w:rFonts w:ascii="Arial" w:hAnsi="Arial" w:cs="Arial"/>
          <w:b/>
          <w:sz w:val="24"/>
          <w:szCs w:val="24"/>
        </w:rPr>
        <w:t>RAD: 2020-00060</w:t>
      </w:r>
      <w:r w:rsidRPr="000B1071">
        <w:rPr>
          <w:rFonts w:ascii="Arial" w:hAnsi="Arial" w:cs="Arial"/>
          <w:b/>
          <w:sz w:val="24"/>
          <w:szCs w:val="24"/>
        </w:rPr>
        <w:t>-00</w:t>
      </w:r>
    </w:p>
    <w:p w14:paraId="46908783" w14:textId="77777777" w:rsidR="00C22B72" w:rsidRDefault="00C22B72" w:rsidP="00C22B72">
      <w:pPr>
        <w:spacing w:after="0" w:line="240" w:lineRule="auto"/>
        <w:jc w:val="center"/>
        <w:rPr>
          <w:rFonts w:ascii="Arial" w:hAnsi="Arial" w:cs="Arial"/>
          <w:b/>
          <w:sz w:val="24"/>
          <w:szCs w:val="24"/>
        </w:rPr>
      </w:pPr>
    </w:p>
    <w:p w14:paraId="31AB88AE" w14:textId="77777777" w:rsidR="00C22B72" w:rsidRDefault="00C22B72" w:rsidP="00C22B72">
      <w:pPr>
        <w:spacing w:after="0" w:line="240" w:lineRule="auto"/>
        <w:jc w:val="center"/>
        <w:rPr>
          <w:rFonts w:ascii="Arial" w:hAnsi="Arial" w:cs="Arial"/>
          <w:b/>
          <w:sz w:val="24"/>
          <w:szCs w:val="24"/>
        </w:rPr>
      </w:pPr>
    </w:p>
    <w:p w14:paraId="1CA737C1" w14:textId="77777777" w:rsidR="00C22B72" w:rsidRDefault="00C22B72" w:rsidP="00C22B72">
      <w:pPr>
        <w:spacing w:after="0" w:line="276" w:lineRule="auto"/>
        <w:rPr>
          <w:rFonts w:ascii="Arial" w:hAnsi="Arial" w:cs="Arial"/>
          <w:b/>
          <w:sz w:val="24"/>
          <w:szCs w:val="24"/>
        </w:rPr>
      </w:pPr>
      <w:r>
        <w:rPr>
          <w:rFonts w:ascii="Arial" w:hAnsi="Arial" w:cs="Arial"/>
          <w:b/>
          <w:sz w:val="24"/>
          <w:szCs w:val="24"/>
        </w:rPr>
        <w:t>Señor:</w:t>
      </w:r>
    </w:p>
    <w:p w14:paraId="5612B7F6" w14:textId="77777777" w:rsidR="00C22B72" w:rsidRDefault="00C22B72" w:rsidP="00C22B72">
      <w:pPr>
        <w:spacing w:after="0" w:line="276" w:lineRule="auto"/>
        <w:rPr>
          <w:rFonts w:ascii="Arial" w:hAnsi="Arial" w:cs="Arial"/>
          <w:b/>
          <w:sz w:val="24"/>
          <w:szCs w:val="24"/>
        </w:rPr>
      </w:pPr>
      <w:r>
        <w:rPr>
          <w:rFonts w:ascii="Arial" w:hAnsi="Arial" w:cs="Arial"/>
          <w:b/>
          <w:sz w:val="24"/>
          <w:szCs w:val="24"/>
        </w:rPr>
        <w:t>PROCURADURIA PROVINCIAL- CARMEN DE BOLÍVAR</w:t>
      </w:r>
    </w:p>
    <w:p w14:paraId="272831D5" w14:textId="77777777" w:rsidR="00C22B72" w:rsidRDefault="00C22B72" w:rsidP="00C22B72">
      <w:pPr>
        <w:spacing w:after="0" w:line="276" w:lineRule="auto"/>
        <w:rPr>
          <w:rFonts w:ascii="Arial" w:hAnsi="Arial" w:cs="Arial"/>
          <w:b/>
          <w:sz w:val="24"/>
          <w:szCs w:val="24"/>
        </w:rPr>
      </w:pPr>
      <w:hyperlink r:id="rId13" w:history="1">
        <w:r w:rsidRPr="0024103D">
          <w:rPr>
            <w:rStyle w:val="Hipervnculo"/>
            <w:rFonts w:ascii="Arial" w:hAnsi="Arial" w:cs="Arial"/>
            <w:b/>
            <w:sz w:val="24"/>
            <w:szCs w:val="24"/>
          </w:rPr>
          <w:t>Provincial.carmendebolivar@procuraduria.gov.co</w:t>
        </w:r>
      </w:hyperlink>
    </w:p>
    <w:p w14:paraId="4C0C8D92" w14:textId="77777777" w:rsidR="00C22B72" w:rsidRDefault="00C22B72" w:rsidP="00C22B72">
      <w:pPr>
        <w:spacing w:after="0" w:line="276" w:lineRule="auto"/>
        <w:rPr>
          <w:rFonts w:ascii="Arial" w:hAnsi="Arial" w:cs="Arial"/>
          <w:b/>
          <w:sz w:val="24"/>
          <w:szCs w:val="24"/>
        </w:rPr>
      </w:pPr>
      <w:hyperlink r:id="rId14" w:history="1">
        <w:r w:rsidRPr="0024103D">
          <w:rPr>
            <w:rStyle w:val="Hipervnculo"/>
            <w:rFonts w:ascii="Arial" w:hAnsi="Arial" w:cs="Arial"/>
            <w:b/>
            <w:sz w:val="24"/>
            <w:szCs w:val="24"/>
          </w:rPr>
          <w:t>jcohen@procuraduria.gov.co</w:t>
        </w:r>
      </w:hyperlink>
    </w:p>
    <w:p w14:paraId="18A00809" w14:textId="77777777" w:rsidR="00C22B72" w:rsidRDefault="00C22B72" w:rsidP="00C22B72">
      <w:pPr>
        <w:spacing w:after="0" w:line="276" w:lineRule="auto"/>
        <w:rPr>
          <w:rFonts w:ascii="Arial" w:hAnsi="Arial" w:cs="Arial"/>
          <w:b/>
          <w:sz w:val="24"/>
          <w:szCs w:val="24"/>
        </w:rPr>
      </w:pPr>
      <w:r>
        <w:rPr>
          <w:rFonts w:ascii="Arial" w:hAnsi="Arial" w:cs="Arial"/>
          <w:b/>
          <w:sz w:val="24"/>
          <w:szCs w:val="24"/>
        </w:rPr>
        <w:t>E.S.D.</w:t>
      </w:r>
    </w:p>
    <w:p w14:paraId="4E610D9F" w14:textId="77777777" w:rsidR="00C22B72" w:rsidRPr="001173DC" w:rsidRDefault="00C22B72" w:rsidP="00C22B72">
      <w:pPr>
        <w:spacing w:after="0" w:line="240" w:lineRule="auto"/>
        <w:rPr>
          <w:rFonts w:ascii="Arial" w:hAnsi="Arial" w:cs="Arial"/>
          <w:sz w:val="24"/>
          <w:szCs w:val="24"/>
        </w:rPr>
      </w:pPr>
    </w:p>
    <w:p w14:paraId="66DA258A" w14:textId="77777777" w:rsidR="00B2366A" w:rsidRPr="001173DC" w:rsidRDefault="00B2366A" w:rsidP="00B2366A">
      <w:pPr>
        <w:spacing w:after="0" w:line="240" w:lineRule="auto"/>
        <w:rPr>
          <w:rFonts w:ascii="Arial" w:hAnsi="Arial" w:cs="Arial"/>
          <w:sz w:val="24"/>
          <w:szCs w:val="24"/>
        </w:rPr>
      </w:pPr>
      <w:r w:rsidRPr="001173DC">
        <w:rPr>
          <w:rFonts w:ascii="Arial" w:hAnsi="Arial" w:cs="Arial"/>
          <w:sz w:val="24"/>
          <w:szCs w:val="24"/>
        </w:rPr>
        <w:t>Cordial saludo,</w:t>
      </w:r>
    </w:p>
    <w:p w14:paraId="59DEFBAB" w14:textId="77777777" w:rsidR="00B2366A" w:rsidRPr="001173DC" w:rsidRDefault="00B2366A" w:rsidP="00B2366A">
      <w:pPr>
        <w:spacing w:after="0" w:line="240" w:lineRule="auto"/>
        <w:rPr>
          <w:rFonts w:ascii="Arial" w:hAnsi="Arial" w:cs="Arial"/>
          <w:sz w:val="24"/>
          <w:szCs w:val="24"/>
        </w:rPr>
      </w:pPr>
    </w:p>
    <w:p w14:paraId="5A69B579" w14:textId="77777777" w:rsidR="00B2366A" w:rsidRDefault="00B2366A" w:rsidP="00B2366A">
      <w:pPr>
        <w:spacing w:after="0" w:line="240" w:lineRule="auto"/>
        <w:jc w:val="both"/>
        <w:rPr>
          <w:rFonts w:ascii="Arial" w:hAnsi="Arial" w:cs="Arial"/>
          <w:sz w:val="24"/>
          <w:szCs w:val="24"/>
        </w:rPr>
      </w:pPr>
      <w:r w:rsidRPr="001173DC">
        <w:rPr>
          <w:rFonts w:ascii="Arial" w:hAnsi="Arial" w:cs="Arial"/>
          <w:sz w:val="24"/>
          <w:szCs w:val="24"/>
        </w:rPr>
        <w:t xml:space="preserve">La presente es con el fin de notificarle personalmente por el medio </w:t>
      </w:r>
      <w:proofErr w:type="spellStart"/>
      <w:r w:rsidRPr="001173DC">
        <w:rPr>
          <w:rFonts w:ascii="Arial" w:hAnsi="Arial" w:cs="Arial"/>
          <w:sz w:val="24"/>
          <w:szCs w:val="24"/>
        </w:rPr>
        <w:t>mas</w:t>
      </w:r>
      <w:proofErr w:type="spellEnd"/>
      <w:r w:rsidRPr="001173DC">
        <w:rPr>
          <w:rFonts w:ascii="Arial" w:hAnsi="Arial" w:cs="Arial"/>
          <w:sz w:val="24"/>
          <w:szCs w:val="24"/>
        </w:rPr>
        <w:t xml:space="preserve"> inmediato la </w:t>
      </w:r>
      <w:r>
        <w:rPr>
          <w:rFonts w:ascii="Arial" w:hAnsi="Arial" w:cs="Arial"/>
          <w:sz w:val="24"/>
          <w:szCs w:val="24"/>
        </w:rPr>
        <w:t>sentencia de fecha 9 de noviembre de 2020, por medio de la cual se resolvió:</w:t>
      </w:r>
    </w:p>
    <w:p w14:paraId="2463C172" w14:textId="77777777" w:rsidR="00B2366A" w:rsidRDefault="00B2366A" w:rsidP="00B2366A">
      <w:pPr>
        <w:spacing w:after="0" w:line="240" w:lineRule="auto"/>
        <w:jc w:val="both"/>
        <w:rPr>
          <w:rFonts w:ascii="Arial" w:hAnsi="Arial" w:cs="Arial"/>
          <w:sz w:val="24"/>
          <w:szCs w:val="24"/>
        </w:rPr>
      </w:pPr>
    </w:p>
    <w:p w14:paraId="2200E7C4" w14:textId="77777777" w:rsidR="00B2366A" w:rsidRPr="00C22B72" w:rsidRDefault="00B2366A" w:rsidP="00B2366A">
      <w:pPr>
        <w:jc w:val="both"/>
        <w:rPr>
          <w:rFonts w:ascii="Arial" w:hAnsi="Arial" w:cs="Arial"/>
          <w:color w:val="2D2D2D"/>
          <w:sz w:val="24"/>
          <w:szCs w:val="24"/>
          <w:shd w:val="clear" w:color="auto" w:fill="FFFFFF"/>
        </w:rPr>
      </w:pPr>
      <w:r>
        <w:rPr>
          <w:rFonts w:ascii="Arial" w:hAnsi="Arial" w:cs="Arial"/>
          <w:b/>
          <w:bCs/>
          <w:color w:val="2D2D2D"/>
          <w:sz w:val="24"/>
          <w:szCs w:val="24"/>
          <w:shd w:val="clear" w:color="auto" w:fill="FFFFFF"/>
        </w:rPr>
        <w:t>1.</w:t>
      </w:r>
      <w:r w:rsidRPr="00C22B72">
        <w:rPr>
          <w:rFonts w:ascii="Arial" w:hAnsi="Arial" w:cs="Arial"/>
          <w:b/>
          <w:bCs/>
          <w:color w:val="2D2D2D"/>
          <w:sz w:val="24"/>
          <w:szCs w:val="24"/>
          <w:shd w:val="clear" w:color="auto" w:fill="FFFFFF"/>
        </w:rPr>
        <w:t>AMPARAR</w:t>
      </w:r>
      <w:r w:rsidRPr="00C22B72">
        <w:rPr>
          <w:rFonts w:ascii="Arial" w:hAnsi="Arial" w:cs="Arial"/>
          <w:color w:val="2D2D2D"/>
          <w:sz w:val="24"/>
          <w:szCs w:val="24"/>
          <w:shd w:val="clear" w:color="auto" w:fill="FFFFFF"/>
        </w:rPr>
        <w:t xml:space="preserve"> el derecho de petición del señor Pedro </w:t>
      </w:r>
      <w:proofErr w:type="spellStart"/>
      <w:r w:rsidRPr="00C22B72">
        <w:rPr>
          <w:rFonts w:ascii="Arial" w:hAnsi="Arial" w:cs="Arial"/>
          <w:color w:val="2D2D2D"/>
          <w:sz w:val="24"/>
          <w:szCs w:val="24"/>
          <w:shd w:val="clear" w:color="auto" w:fill="FFFFFF"/>
        </w:rPr>
        <w:t>Regalao</w:t>
      </w:r>
      <w:proofErr w:type="spellEnd"/>
      <w:r w:rsidRPr="00C22B72">
        <w:rPr>
          <w:rFonts w:ascii="Arial" w:hAnsi="Arial" w:cs="Arial"/>
          <w:color w:val="2D2D2D"/>
          <w:sz w:val="24"/>
          <w:szCs w:val="24"/>
          <w:shd w:val="clear" w:color="auto" w:fill="FFFFFF"/>
        </w:rPr>
        <w:t xml:space="preserve"> Romero, por las razones previamente expuestas.</w:t>
      </w:r>
    </w:p>
    <w:p w14:paraId="17C80A45" w14:textId="77777777" w:rsidR="00B2366A" w:rsidRPr="00C22B72" w:rsidRDefault="00B2366A" w:rsidP="00B2366A">
      <w:pPr>
        <w:jc w:val="both"/>
        <w:rPr>
          <w:rFonts w:ascii="Arial" w:hAnsi="Arial" w:cs="Arial"/>
          <w:sz w:val="24"/>
          <w:szCs w:val="24"/>
        </w:rPr>
      </w:pPr>
      <w:r>
        <w:rPr>
          <w:rFonts w:ascii="Arial" w:hAnsi="Arial" w:cs="Arial"/>
          <w:b/>
          <w:bCs/>
          <w:color w:val="2D2D2D"/>
          <w:sz w:val="24"/>
          <w:szCs w:val="24"/>
          <w:shd w:val="clear" w:color="auto" w:fill="FFFFFF"/>
        </w:rPr>
        <w:t>2.</w:t>
      </w:r>
      <w:r w:rsidRPr="00C22B72">
        <w:rPr>
          <w:rFonts w:ascii="Arial" w:hAnsi="Arial" w:cs="Arial"/>
          <w:b/>
          <w:bCs/>
          <w:color w:val="2D2D2D"/>
          <w:sz w:val="24"/>
          <w:szCs w:val="24"/>
          <w:shd w:val="clear" w:color="auto" w:fill="FFFFFF"/>
        </w:rPr>
        <w:t>ORDENAR</w:t>
      </w:r>
      <w:r w:rsidRPr="00C22B72">
        <w:rPr>
          <w:rFonts w:ascii="Arial" w:hAnsi="Arial" w:cs="Arial"/>
          <w:color w:val="2D2D2D"/>
          <w:sz w:val="24"/>
          <w:szCs w:val="24"/>
          <w:shd w:val="clear" w:color="auto" w:fill="FFFFFF"/>
        </w:rPr>
        <w:t xml:space="preserve"> a la Alcaldía Municipal de Tenerife, Magdalena, </w:t>
      </w:r>
      <w:proofErr w:type="gramStart"/>
      <w:r w:rsidRPr="00C22B72">
        <w:rPr>
          <w:rFonts w:ascii="Arial" w:hAnsi="Arial" w:cs="Arial"/>
          <w:color w:val="2D2D2D"/>
          <w:sz w:val="24"/>
          <w:szCs w:val="24"/>
          <w:shd w:val="clear" w:color="auto" w:fill="FFFFFF"/>
        </w:rPr>
        <w:t>que</w:t>
      </w:r>
      <w:proofErr w:type="gramEnd"/>
      <w:r w:rsidRPr="00C22B72">
        <w:rPr>
          <w:rFonts w:ascii="Arial" w:hAnsi="Arial" w:cs="Arial"/>
          <w:color w:val="2D2D2D"/>
          <w:sz w:val="24"/>
          <w:szCs w:val="24"/>
          <w:shd w:val="clear" w:color="auto" w:fill="FFFFFF"/>
        </w:rPr>
        <w:t xml:space="preserve"> </w:t>
      </w:r>
      <w:r w:rsidRPr="00C22B72">
        <w:rPr>
          <w:rFonts w:ascii="Arial" w:hAnsi="Arial" w:cs="Arial"/>
          <w:sz w:val="24"/>
          <w:szCs w:val="24"/>
        </w:rPr>
        <w:t xml:space="preserve">dentro del término de 48 horas, contadas a partir del recibo de la misiva proceda a otorgar respuesta de fondo, clara y debidamente notificada al señor Pedro </w:t>
      </w:r>
      <w:proofErr w:type="spellStart"/>
      <w:r w:rsidRPr="00C22B72">
        <w:rPr>
          <w:rFonts w:ascii="Arial" w:hAnsi="Arial" w:cs="Arial"/>
          <w:sz w:val="24"/>
          <w:szCs w:val="24"/>
        </w:rPr>
        <w:t>Regalao</w:t>
      </w:r>
      <w:proofErr w:type="spellEnd"/>
      <w:r w:rsidRPr="00C22B72">
        <w:rPr>
          <w:rFonts w:ascii="Arial" w:hAnsi="Arial" w:cs="Arial"/>
          <w:sz w:val="24"/>
          <w:szCs w:val="24"/>
        </w:rPr>
        <w:t xml:space="preserve"> Romero, de la petición con fecha de recibo 4 de octubre de 2020. </w:t>
      </w:r>
    </w:p>
    <w:p w14:paraId="703EB827" w14:textId="77777777" w:rsidR="00B2366A" w:rsidRPr="001173DC" w:rsidRDefault="00B2366A" w:rsidP="00B2366A">
      <w:pPr>
        <w:spacing w:after="0" w:line="240" w:lineRule="auto"/>
        <w:rPr>
          <w:rFonts w:ascii="Arial" w:hAnsi="Arial" w:cs="Arial"/>
          <w:sz w:val="24"/>
          <w:szCs w:val="24"/>
        </w:rPr>
      </w:pPr>
      <w:r w:rsidRPr="001173DC">
        <w:rPr>
          <w:rFonts w:ascii="Arial" w:hAnsi="Arial" w:cs="Arial"/>
          <w:sz w:val="24"/>
          <w:szCs w:val="24"/>
        </w:rPr>
        <w:t>Se anexa a la presente en formato PDF:</w:t>
      </w:r>
    </w:p>
    <w:p w14:paraId="312BAE20" w14:textId="77777777" w:rsidR="00B2366A" w:rsidRPr="001173DC" w:rsidRDefault="00B2366A" w:rsidP="00B2366A">
      <w:pPr>
        <w:spacing w:after="0" w:line="240" w:lineRule="auto"/>
        <w:rPr>
          <w:rFonts w:ascii="Arial" w:hAnsi="Arial" w:cs="Arial"/>
          <w:sz w:val="24"/>
          <w:szCs w:val="24"/>
        </w:rPr>
      </w:pPr>
    </w:p>
    <w:p w14:paraId="73C3C223" w14:textId="77777777" w:rsidR="00B2366A" w:rsidRPr="001173DC" w:rsidRDefault="00B2366A" w:rsidP="00B2366A">
      <w:pPr>
        <w:spacing w:after="0" w:line="240" w:lineRule="auto"/>
        <w:rPr>
          <w:rFonts w:ascii="Arial" w:hAnsi="Arial" w:cs="Arial"/>
          <w:sz w:val="24"/>
          <w:szCs w:val="24"/>
        </w:rPr>
      </w:pPr>
      <w:r w:rsidRPr="001173DC">
        <w:rPr>
          <w:rFonts w:ascii="Arial" w:hAnsi="Arial" w:cs="Arial"/>
          <w:sz w:val="24"/>
          <w:szCs w:val="24"/>
        </w:rPr>
        <w:t>-</w:t>
      </w:r>
      <w:r>
        <w:rPr>
          <w:rFonts w:ascii="Arial" w:hAnsi="Arial" w:cs="Arial"/>
          <w:sz w:val="24"/>
          <w:szCs w:val="24"/>
        </w:rPr>
        <w:t xml:space="preserve">sentencia de la fecha </w:t>
      </w:r>
    </w:p>
    <w:p w14:paraId="37FBA19E" w14:textId="77777777" w:rsidR="00B2366A" w:rsidRPr="001173DC" w:rsidRDefault="00B2366A" w:rsidP="00B2366A">
      <w:pPr>
        <w:spacing w:after="0" w:line="240" w:lineRule="auto"/>
        <w:rPr>
          <w:rFonts w:ascii="Arial" w:hAnsi="Arial" w:cs="Arial"/>
          <w:sz w:val="24"/>
          <w:szCs w:val="24"/>
        </w:rPr>
      </w:pPr>
      <w:r w:rsidRPr="001173DC">
        <w:rPr>
          <w:rFonts w:ascii="Arial" w:hAnsi="Arial" w:cs="Arial"/>
          <w:sz w:val="24"/>
          <w:szCs w:val="24"/>
        </w:rPr>
        <w:t>- Oficio de la referencia.</w:t>
      </w:r>
    </w:p>
    <w:p w14:paraId="4B73E943" w14:textId="77777777" w:rsidR="00B2366A" w:rsidRDefault="00B2366A" w:rsidP="00B2366A">
      <w:pPr>
        <w:spacing w:after="0" w:line="240" w:lineRule="auto"/>
        <w:rPr>
          <w:rFonts w:ascii="Arial" w:hAnsi="Arial" w:cs="Arial"/>
          <w:b/>
          <w:sz w:val="24"/>
          <w:szCs w:val="24"/>
        </w:rPr>
      </w:pPr>
    </w:p>
    <w:p w14:paraId="38C89864" w14:textId="77777777" w:rsidR="00B2366A" w:rsidRDefault="00B2366A" w:rsidP="00B2366A">
      <w:pPr>
        <w:spacing w:after="0" w:line="240" w:lineRule="auto"/>
        <w:jc w:val="center"/>
        <w:rPr>
          <w:rFonts w:ascii="Arial" w:hAnsi="Arial" w:cs="Arial"/>
          <w:b/>
          <w:sz w:val="24"/>
          <w:szCs w:val="24"/>
        </w:rPr>
      </w:pPr>
      <w:r>
        <w:rPr>
          <w:noProof/>
        </w:rPr>
        <w:drawing>
          <wp:anchor distT="0" distB="0" distL="114300" distR="114300" simplePos="0" relativeHeight="251674624" behindDoc="1" locked="0" layoutInCell="1" allowOverlap="1" wp14:anchorId="7988AE29" wp14:editId="0B8E42F9">
            <wp:simplePos x="0" y="0"/>
            <wp:positionH relativeFrom="margin">
              <wp:align>center</wp:align>
            </wp:positionH>
            <wp:positionV relativeFrom="paragraph">
              <wp:posOffset>3810</wp:posOffset>
            </wp:positionV>
            <wp:extent cx="2076450" cy="82867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6450" cy="828675"/>
                    </a:xfrm>
                    <a:prstGeom prst="rect">
                      <a:avLst/>
                    </a:prstGeom>
                    <a:noFill/>
                    <a:ln>
                      <a:noFill/>
                    </a:ln>
                  </pic:spPr>
                </pic:pic>
              </a:graphicData>
            </a:graphic>
          </wp:anchor>
        </w:drawing>
      </w:r>
    </w:p>
    <w:p w14:paraId="028B0122" w14:textId="77777777" w:rsidR="00B2366A" w:rsidRDefault="00B2366A" w:rsidP="00B2366A">
      <w:pPr>
        <w:spacing w:after="0" w:line="240" w:lineRule="auto"/>
        <w:jc w:val="center"/>
        <w:rPr>
          <w:rFonts w:ascii="Arial" w:hAnsi="Arial" w:cs="Arial"/>
          <w:b/>
          <w:sz w:val="24"/>
          <w:szCs w:val="24"/>
        </w:rPr>
      </w:pPr>
    </w:p>
    <w:p w14:paraId="29B72FCC" w14:textId="77777777" w:rsidR="00B2366A" w:rsidRDefault="00B2366A" w:rsidP="00B2366A">
      <w:pPr>
        <w:spacing w:after="0" w:line="240" w:lineRule="auto"/>
        <w:jc w:val="center"/>
        <w:rPr>
          <w:rFonts w:ascii="Arial" w:hAnsi="Arial" w:cs="Arial"/>
          <w:b/>
          <w:sz w:val="24"/>
          <w:szCs w:val="24"/>
        </w:rPr>
      </w:pPr>
      <w:r>
        <w:rPr>
          <w:rFonts w:ascii="Arial" w:hAnsi="Arial" w:cs="Arial"/>
          <w:b/>
          <w:sz w:val="24"/>
          <w:szCs w:val="24"/>
        </w:rPr>
        <w:t>ANA MARIA RINCÓN MÁRQUEZ</w:t>
      </w:r>
    </w:p>
    <w:p w14:paraId="2BE14810" w14:textId="435D0FA4" w:rsidR="00C22B72" w:rsidRDefault="00B2366A" w:rsidP="00C22B72">
      <w:pPr>
        <w:spacing w:after="0" w:line="240" w:lineRule="auto"/>
        <w:jc w:val="center"/>
        <w:rPr>
          <w:rFonts w:ascii="Arial" w:hAnsi="Arial" w:cs="Arial"/>
          <w:b/>
          <w:sz w:val="24"/>
          <w:szCs w:val="24"/>
        </w:rPr>
      </w:pPr>
      <w:r>
        <w:rPr>
          <w:rFonts w:ascii="Arial" w:hAnsi="Arial" w:cs="Arial"/>
          <w:b/>
          <w:sz w:val="24"/>
          <w:szCs w:val="24"/>
        </w:rPr>
        <w:t>SECRETARIA</w:t>
      </w:r>
    </w:p>
    <w:p w14:paraId="7C96536B" w14:textId="77777777" w:rsidR="00C22B72" w:rsidRDefault="00C22B72" w:rsidP="00C22B72">
      <w:pPr>
        <w:spacing w:after="0" w:line="240" w:lineRule="auto"/>
        <w:jc w:val="center"/>
        <w:rPr>
          <w:rFonts w:ascii="Arial" w:hAnsi="Arial" w:cs="Arial"/>
          <w:b/>
          <w:sz w:val="24"/>
          <w:szCs w:val="24"/>
        </w:rPr>
      </w:pPr>
    </w:p>
    <w:p w14:paraId="2E0B2642" w14:textId="77777777" w:rsidR="00C22B72" w:rsidRDefault="00C22B72" w:rsidP="00C22B72">
      <w:pPr>
        <w:spacing w:after="0" w:line="240" w:lineRule="auto"/>
        <w:jc w:val="center"/>
        <w:rPr>
          <w:rFonts w:ascii="Arial" w:hAnsi="Arial" w:cs="Arial"/>
          <w:b/>
          <w:sz w:val="24"/>
          <w:szCs w:val="24"/>
        </w:rPr>
      </w:pPr>
    </w:p>
    <w:p w14:paraId="7CC78B83" w14:textId="77777777" w:rsidR="00C22B72" w:rsidRDefault="00C22B72" w:rsidP="00C22B72">
      <w:pPr>
        <w:spacing w:after="0" w:line="240" w:lineRule="auto"/>
        <w:jc w:val="center"/>
        <w:rPr>
          <w:rFonts w:ascii="Arial" w:hAnsi="Arial" w:cs="Arial"/>
          <w:b/>
          <w:sz w:val="24"/>
          <w:szCs w:val="24"/>
        </w:rPr>
      </w:pPr>
    </w:p>
    <w:p w14:paraId="0E40231E" w14:textId="77777777" w:rsidR="00C22B72" w:rsidRDefault="00C22B72" w:rsidP="00C22B72">
      <w:pPr>
        <w:spacing w:after="0" w:line="240" w:lineRule="auto"/>
        <w:jc w:val="center"/>
        <w:rPr>
          <w:rFonts w:ascii="Arial" w:hAnsi="Arial" w:cs="Arial"/>
          <w:b/>
          <w:sz w:val="24"/>
          <w:szCs w:val="24"/>
        </w:rPr>
      </w:pPr>
    </w:p>
    <w:p w14:paraId="5A87DFAA" w14:textId="77777777" w:rsidR="00C22B72" w:rsidRPr="001173DC" w:rsidRDefault="00C22B72" w:rsidP="00C22B72">
      <w:pPr>
        <w:spacing w:after="0" w:line="240" w:lineRule="auto"/>
        <w:jc w:val="center"/>
        <w:rPr>
          <w:rFonts w:ascii="Arial" w:hAnsi="Arial" w:cs="Arial"/>
          <w:b/>
          <w:sz w:val="24"/>
          <w:szCs w:val="24"/>
        </w:rPr>
      </w:pPr>
      <w:r>
        <w:rPr>
          <w:rFonts w:ascii="Arial" w:hAnsi="Arial" w:cs="Arial"/>
          <w:b/>
          <w:sz w:val="24"/>
          <w:szCs w:val="24"/>
        </w:rPr>
        <w:lastRenderedPageBreak/>
        <w:t>R</w:t>
      </w:r>
      <w:r w:rsidRPr="001173DC">
        <w:rPr>
          <w:rFonts w:ascii="Arial" w:hAnsi="Arial" w:cs="Arial"/>
          <w:b/>
          <w:sz w:val="24"/>
          <w:szCs w:val="24"/>
        </w:rPr>
        <w:t>EPÚBLICA DE COLOMBIA</w:t>
      </w:r>
    </w:p>
    <w:p w14:paraId="299C6D4D" w14:textId="77777777" w:rsidR="00C22B72" w:rsidRPr="001173DC" w:rsidRDefault="00C22B72" w:rsidP="00C22B72">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7119F611" w14:textId="77777777" w:rsidR="00C22B72" w:rsidRPr="001173DC" w:rsidRDefault="00C22B72" w:rsidP="00C22B72">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0C01D4E1" w14:textId="77777777" w:rsidR="00C22B72" w:rsidRPr="001173DC" w:rsidRDefault="00C22B72" w:rsidP="00C22B72">
      <w:pPr>
        <w:jc w:val="center"/>
        <w:rPr>
          <w:rFonts w:ascii="Arial" w:hAnsi="Arial" w:cs="Arial"/>
          <w:b/>
          <w:sz w:val="24"/>
          <w:szCs w:val="24"/>
        </w:rPr>
      </w:pPr>
    </w:p>
    <w:p w14:paraId="3D506207" w14:textId="0B8E620D" w:rsidR="00C22B72" w:rsidRPr="00C353B6" w:rsidRDefault="00C22B72" w:rsidP="00C22B72">
      <w:pPr>
        <w:spacing w:after="0" w:line="240" w:lineRule="auto"/>
        <w:ind w:left="360"/>
        <w:jc w:val="center"/>
        <w:rPr>
          <w:rFonts w:ascii="Arial" w:hAnsi="Arial" w:cs="Arial"/>
          <w:b/>
        </w:rPr>
      </w:pPr>
      <w:r w:rsidRPr="00C353B6">
        <w:rPr>
          <w:rFonts w:ascii="Arial" w:hAnsi="Arial" w:cs="Arial"/>
          <w:b/>
        </w:rPr>
        <w:t xml:space="preserve">TENERIFE, </w:t>
      </w:r>
      <w:r w:rsidR="00B2366A">
        <w:rPr>
          <w:rFonts w:ascii="Arial" w:hAnsi="Arial" w:cs="Arial"/>
          <w:b/>
        </w:rPr>
        <w:t xml:space="preserve">NUEVE </w:t>
      </w:r>
      <w:r w:rsidRPr="00C353B6">
        <w:rPr>
          <w:rFonts w:ascii="Arial" w:hAnsi="Arial" w:cs="Arial"/>
          <w:b/>
        </w:rPr>
        <w:t>(</w:t>
      </w:r>
      <w:r w:rsidR="00B2366A">
        <w:rPr>
          <w:rFonts w:ascii="Arial" w:hAnsi="Arial" w:cs="Arial"/>
          <w:b/>
        </w:rPr>
        <w:t>9</w:t>
      </w:r>
      <w:r w:rsidRPr="00C353B6">
        <w:rPr>
          <w:rFonts w:ascii="Arial" w:hAnsi="Arial" w:cs="Arial"/>
          <w:b/>
        </w:rPr>
        <w:t xml:space="preserve">) DE </w:t>
      </w:r>
      <w:r w:rsidR="00B2366A">
        <w:rPr>
          <w:rFonts w:ascii="Arial" w:hAnsi="Arial" w:cs="Arial"/>
          <w:b/>
        </w:rPr>
        <w:t xml:space="preserve">NOVIEMBRE </w:t>
      </w:r>
      <w:r w:rsidRPr="00C353B6">
        <w:rPr>
          <w:rFonts w:ascii="Arial" w:hAnsi="Arial" w:cs="Arial"/>
          <w:b/>
        </w:rPr>
        <w:t>DE DOS MIL VEINTE (2020)</w:t>
      </w:r>
    </w:p>
    <w:p w14:paraId="4FCD796A" w14:textId="77777777" w:rsidR="00C22B72" w:rsidRPr="00C353B6" w:rsidRDefault="00C22B72" w:rsidP="00C22B72">
      <w:pPr>
        <w:spacing w:after="0" w:line="240" w:lineRule="auto"/>
        <w:ind w:left="360"/>
        <w:jc w:val="center"/>
        <w:rPr>
          <w:rFonts w:ascii="Arial" w:hAnsi="Arial" w:cs="Arial"/>
          <w:b/>
        </w:rPr>
      </w:pPr>
    </w:p>
    <w:p w14:paraId="18B7AD4E" w14:textId="4C226E1C" w:rsidR="00C22B72" w:rsidRDefault="00C22B72" w:rsidP="00C22B72">
      <w:pPr>
        <w:spacing w:after="0" w:line="240" w:lineRule="auto"/>
        <w:jc w:val="right"/>
        <w:rPr>
          <w:rFonts w:ascii="Arial" w:hAnsi="Arial" w:cs="Arial"/>
          <w:b/>
          <w:sz w:val="24"/>
          <w:szCs w:val="24"/>
        </w:rPr>
      </w:pPr>
      <w:r>
        <w:rPr>
          <w:rFonts w:ascii="Arial" w:hAnsi="Arial" w:cs="Arial"/>
          <w:b/>
          <w:sz w:val="24"/>
          <w:szCs w:val="24"/>
        </w:rPr>
        <w:t>OFICIO No: 0</w:t>
      </w:r>
      <w:r w:rsidR="00B2366A">
        <w:rPr>
          <w:rFonts w:ascii="Arial" w:hAnsi="Arial" w:cs="Arial"/>
          <w:b/>
          <w:sz w:val="24"/>
          <w:szCs w:val="24"/>
        </w:rPr>
        <w:t>94</w:t>
      </w:r>
      <w:r>
        <w:rPr>
          <w:rFonts w:ascii="Arial" w:hAnsi="Arial" w:cs="Arial"/>
          <w:b/>
          <w:sz w:val="24"/>
          <w:szCs w:val="24"/>
        </w:rPr>
        <w:t>6</w:t>
      </w:r>
    </w:p>
    <w:p w14:paraId="59803BFC" w14:textId="77777777" w:rsidR="00C22B72" w:rsidRPr="000B1071" w:rsidRDefault="00C22B72" w:rsidP="00C22B72">
      <w:pPr>
        <w:spacing w:after="0"/>
        <w:rPr>
          <w:rFonts w:ascii="Arial" w:hAnsi="Arial" w:cs="Arial"/>
          <w:b/>
          <w:sz w:val="24"/>
          <w:szCs w:val="24"/>
        </w:rPr>
      </w:pPr>
      <w:r w:rsidRPr="000B1071">
        <w:rPr>
          <w:rFonts w:ascii="Arial" w:hAnsi="Arial" w:cs="Arial"/>
          <w:b/>
          <w:sz w:val="24"/>
          <w:szCs w:val="24"/>
        </w:rPr>
        <w:t>REF: ACCIÓN DE TUTELA DE PRIMERA INSTANCIA</w:t>
      </w:r>
    </w:p>
    <w:p w14:paraId="278A2AA9" w14:textId="77777777" w:rsidR="00C22B72" w:rsidRDefault="00C22B72" w:rsidP="00C22B72">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PEDRO JOSE REGALAO MERCADO</w:t>
      </w:r>
    </w:p>
    <w:p w14:paraId="7A934F63" w14:textId="77777777" w:rsidR="00C22B72" w:rsidRPr="000B1071" w:rsidRDefault="00C22B72" w:rsidP="00C22B72">
      <w:pPr>
        <w:spacing w:after="0"/>
        <w:rPr>
          <w:rFonts w:ascii="Arial" w:hAnsi="Arial" w:cs="Arial"/>
          <w:b/>
          <w:sz w:val="24"/>
          <w:szCs w:val="24"/>
        </w:rPr>
      </w:pPr>
      <w:r w:rsidRPr="000B1071">
        <w:rPr>
          <w:rFonts w:ascii="Arial" w:hAnsi="Arial" w:cs="Arial"/>
          <w:b/>
          <w:sz w:val="24"/>
          <w:szCs w:val="24"/>
        </w:rPr>
        <w:t>ACCIONADO</w:t>
      </w:r>
      <w:r>
        <w:rPr>
          <w:rFonts w:ascii="Arial" w:hAnsi="Arial" w:cs="Arial"/>
          <w:b/>
          <w:sz w:val="24"/>
          <w:szCs w:val="24"/>
        </w:rPr>
        <w:t>: ALCALDÍA MUNICIPAL DE TENERIFE</w:t>
      </w:r>
    </w:p>
    <w:p w14:paraId="00597970" w14:textId="77777777" w:rsidR="00C22B72" w:rsidRPr="000B1071" w:rsidRDefault="00C22B72" w:rsidP="00C22B72">
      <w:pPr>
        <w:spacing w:after="0"/>
        <w:rPr>
          <w:rFonts w:ascii="Arial" w:hAnsi="Arial" w:cs="Arial"/>
          <w:b/>
          <w:sz w:val="24"/>
          <w:szCs w:val="24"/>
        </w:rPr>
      </w:pPr>
      <w:r>
        <w:rPr>
          <w:rFonts w:ascii="Arial" w:hAnsi="Arial" w:cs="Arial"/>
          <w:b/>
          <w:sz w:val="24"/>
          <w:szCs w:val="24"/>
        </w:rPr>
        <w:t>RAD: 2020-00060</w:t>
      </w:r>
      <w:r w:rsidRPr="000B1071">
        <w:rPr>
          <w:rFonts w:ascii="Arial" w:hAnsi="Arial" w:cs="Arial"/>
          <w:b/>
          <w:sz w:val="24"/>
          <w:szCs w:val="24"/>
        </w:rPr>
        <w:t>-00</w:t>
      </w:r>
    </w:p>
    <w:p w14:paraId="03946388" w14:textId="77777777" w:rsidR="00C22B72" w:rsidRDefault="00C22B72" w:rsidP="00C22B72">
      <w:pPr>
        <w:spacing w:after="0" w:line="240" w:lineRule="auto"/>
        <w:jc w:val="center"/>
        <w:rPr>
          <w:rFonts w:ascii="Arial" w:hAnsi="Arial" w:cs="Arial"/>
          <w:b/>
          <w:sz w:val="24"/>
          <w:szCs w:val="24"/>
        </w:rPr>
      </w:pPr>
    </w:p>
    <w:p w14:paraId="6EBB0177" w14:textId="77777777" w:rsidR="00C22B72" w:rsidRDefault="00C22B72" w:rsidP="00C22B72">
      <w:pPr>
        <w:spacing w:after="0" w:line="240" w:lineRule="auto"/>
        <w:jc w:val="center"/>
        <w:rPr>
          <w:rFonts w:ascii="Arial" w:hAnsi="Arial" w:cs="Arial"/>
          <w:b/>
          <w:sz w:val="24"/>
          <w:szCs w:val="24"/>
        </w:rPr>
      </w:pPr>
    </w:p>
    <w:p w14:paraId="17342F20" w14:textId="77777777" w:rsidR="00C22B72" w:rsidRDefault="00C22B72" w:rsidP="00C22B72">
      <w:pPr>
        <w:spacing w:after="0" w:line="240" w:lineRule="auto"/>
        <w:rPr>
          <w:rFonts w:ascii="Arial" w:hAnsi="Arial" w:cs="Arial"/>
          <w:b/>
          <w:sz w:val="24"/>
          <w:szCs w:val="24"/>
        </w:rPr>
      </w:pPr>
      <w:r>
        <w:rPr>
          <w:rFonts w:ascii="Arial" w:hAnsi="Arial" w:cs="Arial"/>
          <w:b/>
          <w:sz w:val="24"/>
          <w:szCs w:val="24"/>
        </w:rPr>
        <w:t>Señor:</w:t>
      </w:r>
    </w:p>
    <w:p w14:paraId="480099BE" w14:textId="77777777" w:rsidR="00C22B72" w:rsidRDefault="00C22B72" w:rsidP="00C22B72">
      <w:pPr>
        <w:spacing w:after="0" w:line="240" w:lineRule="auto"/>
        <w:rPr>
          <w:rFonts w:ascii="Arial" w:hAnsi="Arial" w:cs="Arial"/>
          <w:b/>
          <w:sz w:val="24"/>
          <w:szCs w:val="24"/>
        </w:rPr>
      </w:pPr>
      <w:r>
        <w:rPr>
          <w:rFonts w:ascii="Arial" w:hAnsi="Arial" w:cs="Arial"/>
          <w:b/>
          <w:sz w:val="24"/>
          <w:szCs w:val="24"/>
        </w:rPr>
        <w:t>DEPARTAMENTO DE PROSPERIDAD SOCIAL DEPENDENCIA TENERIFE</w:t>
      </w:r>
    </w:p>
    <w:p w14:paraId="5A16F3ED" w14:textId="77777777" w:rsidR="00C22B72" w:rsidRDefault="00C22B72" w:rsidP="00C22B72">
      <w:pPr>
        <w:spacing w:after="0" w:line="240" w:lineRule="auto"/>
        <w:rPr>
          <w:rFonts w:ascii="Arial" w:hAnsi="Arial" w:cs="Arial"/>
          <w:b/>
          <w:sz w:val="24"/>
          <w:szCs w:val="24"/>
        </w:rPr>
      </w:pPr>
      <w:r>
        <w:rPr>
          <w:rFonts w:ascii="Arial" w:hAnsi="Arial" w:cs="Arial"/>
          <w:b/>
          <w:sz w:val="24"/>
          <w:szCs w:val="24"/>
        </w:rPr>
        <w:t>E.S.D.</w:t>
      </w:r>
    </w:p>
    <w:p w14:paraId="3D98A623" w14:textId="77777777" w:rsidR="00C22B72" w:rsidRPr="001173DC" w:rsidRDefault="00C22B72" w:rsidP="00C22B72">
      <w:pPr>
        <w:spacing w:after="0" w:line="240" w:lineRule="auto"/>
        <w:rPr>
          <w:rFonts w:ascii="Arial" w:hAnsi="Arial" w:cs="Arial"/>
          <w:sz w:val="24"/>
          <w:szCs w:val="24"/>
        </w:rPr>
      </w:pPr>
    </w:p>
    <w:p w14:paraId="5FE6FDD0" w14:textId="77777777" w:rsidR="00B2366A" w:rsidRPr="001173DC" w:rsidRDefault="00B2366A" w:rsidP="00B2366A">
      <w:pPr>
        <w:spacing w:after="0" w:line="240" w:lineRule="auto"/>
        <w:rPr>
          <w:rFonts w:ascii="Arial" w:hAnsi="Arial" w:cs="Arial"/>
          <w:sz w:val="24"/>
          <w:szCs w:val="24"/>
        </w:rPr>
      </w:pPr>
      <w:r w:rsidRPr="001173DC">
        <w:rPr>
          <w:rFonts w:ascii="Arial" w:hAnsi="Arial" w:cs="Arial"/>
          <w:sz w:val="24"/>
          <w:szCs w:val="24"/>
        </w:rPr>
        <w:t>Cordial saludo,</w:t>
      </w:r>
    </w:p>
    <w:p w14:paraId="3BA40601" w14:textId="77777777" w:rsidR="00B2366A" w:rsidRPr="001173DC" w:rsidRDefault="00B2366A" w:rsidP="00B2366A">
      <w:pPr>
        <w:spacing w:after="0" w:line="240" w:lineRule="auto"/>
        <w:rPr>
          <w:rFonts w:ascii="Arial" w:hAnsi="Arial" w:cs="Arial"/>
          <w:sz w:val="24"/>
          <w:szCs w:val="24"/>
        </w:rPr>
      </w:pPr>
    </w:p>
    <w:p w14:paraId="1E872E5B" w14:textId="77777777" w:rsidR="00B2366A" w:rsidRDefault="00B2366A" w:rsidP="00B2366A">
      <w:pPr>
        <w:spacing w:after="0" w:line="240" w:lineRule="auto"/>
        <w:jc w:val="both"/>
        <w:rPr>
          <w:rFonts w:ascii="Arial" w:hAnsi="Arial" w:cs="Arial"/>
          <w:sz w:val="24"/>
          <w:szCs w:val="24"/>
        </w:rPr>
      </w:pPr>
      <w:r w:rsidRPr="001173DC">
        <w:rPr>
          <w:rFonts w:ascii="Arial" w:hAnsi="Arial" w:cs="Arial"/>
          <w:sz w:val="24"/>
          <w:szCs w:val="24"/>
        </w:rPr>
        <w:t xml:space="preserve">La presente es con el fin de notificarle personalmente por el medio </w:t>
      </w:r>
      <w:proofErr w:type="spellStart"/>
      <w:r w:rsidRPr="001173DC">
        <w:rPr>
          <w:rFonts w:ascii="Arial" w:hAnsi="Arial" w:cs="Arial"/>
          <w:sz w:val="24"/>
          <w:szCs w:val="24"/>
        </w:rPr>
        <w:t>mas</w:t>
      </w:r>
      <w:proofErr w:type="spellEnd"/>
      <w:r w:rsidRPr="001173DC">
        <w:rPr>
          <w:rFonts w:ascii="Arial" w:hAnsi="Arial" w:cs="Arial"/>
          <w:sz w:val="24"/>
          <w:szCs w:val="24"/>
        </w:rPr>
        <w:t xml:space="preserve"> inmediato la </w:t>
      </w:r>
      <w:r>
        <w:rPr>
          <w:rFonts w:ascii="Arial" w:hAnsi="Arial" w:cs="Arial"/>
          <w:sz w:val="24"/>
          <w:szCs w:val="24"/>
        </w:rPr>
        <w:t>sentencia de fecha 9 de noviembre de 2020, por medio de la cual se resolvió:</w:t>
      </w:r>
    </w:p>
    <w:p w14:paraId="430A124E" w14:textId="77777777" w:rsidR="00B2366A" w:rsidRDefault="00B2366A" w:rsidP="00B2366A">
      <w:pPr>
        <w:spacing w:after="0" w:line="240" w:lineRule="auto"/>
        <w:jc w:val="both"/>
        <w:rPr>
          <w:rFonts w:ascii="Arial" w:hAnsi="Arial" w:cs="Arial"/>
          <w:sz w:val="24"/>
          <w:szCs w:val="24"/>
        </w:rPr>
      </w:pPr>
    </w:p>
    <w:p w14:paraId="746D0B7B" w14:textId="77777777" w:rsidR="00B2366A" w:rsidRPr="00C22B72" w:rsidRDefault="00B2366A" w:rsidP="00B2366A">
      <w:pPr>
        <w:jc w:val="both"/>
        <w:rPr>
          <w:rFonts w:ascii="Arial" w:hAnsi="Arial" w:cs="Arial"/>
          <w:color w:val="2D2D2D"/>
          <w:sz w:val="24"/>
          <w:szCs w:val="24"/>
          <w:shd w:val="clear" w:color="auto" w:fill="FFFFFF"/>
        </w:rPr>
      </w:pPr>
      <w:r>
        <w:rPr>
          <w:rFonts w:ascii="Arial" w:hAnsi="Arial" w:cs="Arial"/>
          <w:b/>
          <w:bCs/>
          <w:color w:val="2D2D2D"/>
          <w:sz w:val="24"/>
          <w:szCs w:val="24"/>
          <w:shd w:val="clear" w:color="auto" w:fill="FFFFFF"/>
        </w:rPr>
        <w:t>1.</w:t>
      </w:r>
      <w:r w:rsidRPr="00C22B72">
        <w:rPr>
          <w:rFonts w:ascii="Arial" w:hAnsi="Arial" w:cs="Arial"/>
          <w:b/>
          <w:bCs/>
          <w:color w:val="2D2D2D"/>
          <w:sz w:val="24"/>
          <w:szCs w:val="24"/>
          <w:shd w:val="clear" w:color="auto" w:fill="FFFFFF"/>
        </w:rPr>
        <w:t>AMPARAR</w:t>
      </w:r>
      <w:r w:rsidRPr="00C22B72">
        <w:rPr>
          <w:rFonts w:ascii="Arial" w:hAnsi="Arial" w:cs="Arial"/>
          <w:color w:val="2D2D2D"/>
          <w:sz w:val="24"/>
          <w:szCs w:val="24"/>
          <w:shd w:val="clear" w:color="auto" w:fill="FFFFFF"/>
        </w:rPr>
        <w:t xml:space="preserve"> el derecho de petición del señor Pedro </w:t>
      </w:r>
      <w:proofErr w:type="spellStart"/>
      <w:r w:rsidRPr="00C22B72">
        <w:rPr>
          <w:rFonts w:ascii="Arial" w:hAnsi="Arial" w:cs="Arial"/>
          <w:color w:val="2D2D2D"/>
          <w:sz w:val="24"/>
          <w:szCs w:val="24"/>
          <w:shd w:val="clear" w:color="auto" w:fill="FFFFFF"/>
        </w:rPr>
        <w:t>Regalao</w:t>
      </w:r>
      <w:proofErr w:type="spellEnd"/>
      <w:r w:rsidRPr="00C22B72">
        <w:rPr>
          <w:rFonts w:ascii="Arial" w:hAnsi="Arial" w:cs="Arial"/>
          <w:color w:val="2D2D2D"/>
          <w:sz w:val="24"/>
          <w:szCs w:val="24"/>
          <w:shd w:val="clear" w:color="auto" w:fill="FFFFFF"/>
        </w:rPr>
        <w:t xml:space="preserve"> Romero, por las razones previamente expuestas.</w:t>
      </w:r>
    </w:p>
    <w:p w14:paraId="165E6306" w14:textId="77777777" w:rsidR="00B2366A" w:rsidRPr="00C22B72" w:rsidRDefault="00B2366A" w:rsidP="00B2366A">
      <w:pPr>
        <w:jc w:val="both"/>
        <w:rPr>
          <w:rFonts w:ascii="Arial" w:hAnsi="Arial" w:cs="Arial"/>
          <w:sz w:val="24"/>
          <w:szCs w:val="24"/>
        </w:rPr>
      </w:pPr>
      <w:r>
        <w:rPr>
          <w:rFonts w:ascii="Arial" w:hAnsi="Arial" w:cs="Arial"/>
          <w:b/>
          <w:bCs/>
          <w:color w:val="2D2D2D"/>
          <w:sz w:val="24"/>
          <w:szCs w:val="24"/>
          <w:shd w:val="clear" w:color="auto" w:fill="FFFFFF"/>
        </w:rPr>
        <w:t>2.</w:t>
      </w:r>
      <w:r w:rsidRPr="00C22B72">
        <w:rPr>
          <w:rFonts w:ascii="Arial" w:hAnsi="Arial" w:cs="Arial"/>
          <w:b/>
          <w:bCs/>
          <w:color w:val="2D2D2D"/>
          <w:sz w:val="24"/>
          <w:szCs w:val="24"/>
          <w:shd w:val="clear" w:color="auto" w:fill="FFFFFF"/>
        </w:rPr>
        <w:t>ORDENAR</w:t>
      </w:r>
      <w:r w:rsidRPr="00C22B72">
        <w:rPr>
          <w:rFonts w:ascii="Arial" w:hAnsi="Arial" w:cs="Arial"/>
          <w:color w:val="2D2D2D"/>
          <w:sz w:val="24"/>
          <w:szCs w:val="24"/>
          <w:shd w:val="clear" w:color="auto" w:fill="FFFFFF"/>
        </w:rPr>
        <w:t xml:space="preserve"> a la Alcaldía Municipal de Tenerife, Magdalena, </w:t>
      </w:r>
      <w:proofErr w:type="gramStart"/>
      <w:r w:rsidRPr="00C22B72">
        <w:rPr>
          <w:rFonts w:ascii="Arial" w:hAnsi="Arial" w:cs="Arial"/>
          <w:color w:val="2D2D2D"/>
          <w:sz w:val="24"/>
          <w:szCs w:val="24"/>
          <w:shd w:val="clear" w:color="auto" w:fill="FFFFFF"/>
        </w:rPr>
        <w:t>que</w:t>
      </w:r>
      <w:proofErr w:type="gramEnd"/>
      <w:r w:rsidRPr="00C22B72">
        <w:rPr>
          <w:rFonts w:ascii="Arial" w:hAnsi="Arial" w:cs="Arial"/>
          <w:color w:val="2D2D2D"/>
          <w:sz w:val="24"/>
          <w:szCs w:val="24"/>
          <w:shd w:val="clear" w:color="auto" w:fill="FFFFFF"/>
        </w:rPr>
        <w:t xml:space="preserve"> </w:t>
      </w:r>
      <w:r w:rsidRPr="00C22B72">
        <w:rPr>
          <w:rFonts w:ascii="Arial" w:hAnsi="Arial" w:cs="Arial"/>
          <w:sz w:val="24"/>
          <w:szCs w:val="24"/>
        </w:rPr>
        <w:t xml:space="preserve">dentro del término de 48 horas, contadas a partir del recibo de la misiva proceda a otorgar respuesta de fondo, clara y debidamente notificada al señor Pedro </w:t>
      </w:r>
      <w:proofErr w:type="spellStart"/>
      <w:r w:rsidRPr="00C22B72">
        <w:rPr>
          <w:rFonts w:ascii="Arial" w:hAnsi="Arial" w:cs="Arial"/>
          <w:sz w:val="24"/>
          <w:szCs w:val="24"/>
        </w:rPr>
        <w:t>Regalao</w:t>
      </w:r>
      <w:proofErr w:type="spellEnd"/>
      <w:r w:rsidRPr="00C22B72">
        <w:rPr>
          <w:rFonts w:ascii="Arial" w:hAnsi="Arial" w:cs="Arial"/>
          <w:sz w:val="24"/>
          <w:szCs w:val="24"/>
        </w:rPr>
        <w:t xml:space="preserve"> Romero, de la petición con fecha de recibo 4 de octubre de 2020. </w:t>
      </w:r>
    </w:p>
    <w:p w14:paraId="3E09A20A" w14:textId="77777777" w:rsidR="00B2366A" w:rsidRPr="001173DC" w:rsidRDefault="00B2366A" w:rsidP="00B2366A">
      <w:pPr>
        <w:spacing w:after="0" w:line="240" w:lineRule="auto"/>
        <w:rPr>
          <w:rFonts w:ascii="Arial" w:hAnsi="Arial" w:cs="Arial"/>
          <w:sz w:val="24"/>
          <w:szCs w:val="24"/>
        </w:rPr>
      </w:pPr>
      <w:r w:rsidRPr="001173DC">
        <w:rPr>
          <w:rFonts w:ascii="Arial" w:hAnsi="Arial" w:cs="Arial"/>
          <w:sz w:val="24"/>
          <w:szCs w:val="24"/>
        </w:rPr>
        <w:t>Se anexa a la presente en formato PDF:</w:t>
      </w:r>
    </w:p>
    <w:p w14:paraId="129A30B4" w14:textId="77777777" w:rsidR="00B2366A" w:rsidRPr="001173DC" w:rsidRDefault="00B2366A" w:rsidP="00B2366A">
      <w:pPr>
        <w:spacing w:after="0" w:line="240" w:lineRule="auto"/>
        <w:rPr>
          <w:rFonts w:ascii="Arial" w:hAnsi="Arial" w:cs="Arial"/>
          <w:sz w:val="24"/>
          <w:szCs w:val="24"/>
        </w:rPr>
      </w:pPr>
    </w:p>
    <w:p w14:paraId="404B1F6A" w14:textId="77777777" w:rsidR="00B2366A" w:rsidRPr="001173DC" w:rsidRDefault="00B2366A" w:rsidP="00B2366A">
      <w:pPr>
        <w:spacing w:after="0" w:line="240" w:lineRule="auto"/>
        <w:rPr>
          <w:rFonts w:ascii="Arial" w:hAnsi="Arial" w:cs="Arial"/>
          <w:sz w:val="24"/>
          <w:szCs w:val="24"/>
        </w:rPr>
      </w:pPr>
      <w:r w:rsidRPr="001173DC">
        <w:rPr>
          <w:rFonts w:ascii="Arial" w:hAnsi="Arial" w:cs="Arial"/>
          <w:sz w:val="24"/>
          <w:szCs w:val="24"/>
        </w:rPr>
        <w:t>-</w:t>
      </w:r>
      <w:r>
        <w:rPr>
          <w:rFonts w:ascii="Arial" w:hAnsi="Arial" w:cs="Arial"/>
          <w:sz w:val="24"/>
          <w:szCs w:val="24"/>
        </w:rPr>
        <w:t xml:space="preserve">sentencia de la fecha </w:t>
      </w:r>
    </w:p>
    <w:p w14:paraId="1D00FDED" w14:textId="77777777" w:rsidR="00B2366A" w:rsidRPr="001173DC" w:rsidRDefault="00B2366A" w:rsidP="00B2366A">
      <w:pPr>
        <w:spacing w:after="0" w:line="240" w:lineRule="auto"/>
        <w:rPr>
          <w:rFonts w:ascii="Arial" w:hAnsi="Arial" w:cs="Arial"/>
          <w:sz w:val="24"/>
          <w:szCs w:val="24"/>
        </w:rPr>
      </w:pPr>
      <w:r w:rsidRPr="001173DC">
        <w:rPr>
          <w:rFonts w:ascii="Arial" w:hAnsi="Arial" w:cs="Arial"/>
          <w:sz w:val="24"/>
          <w:szCs w:val="24"/>
        </w:rPr>
        <w:t>- Oficio de la referencia.</w:t>
      </w:r>
    </w:p>
    <w:p w14:paraId="4A1A2D76" w14:textId="77777777" w:rsidR="00B2366A" w:rsidRDefault="00B2366A" w:rsidP="00B2366A">
      <w:pPr>
        <w:spacing w:after="0" w:line="240" w:lineRule="auto"/>
        <w:rPr>
          <w:rFonts w:ascii="Arial" w:hAnsi="Arial" w:cs="Arial"/>
          <w:b/>
          <w:sz w:val="24"/>
          <w:szCs w:val="24"/>
        </w:rPr>
      </w:pPr>
    </w:p>
    <w:p w14:paraId="694EE2D4" w14:textId="77777777" w:rsidR="00B2366A" w:rsidRDefault="00B2366A" w:rsidP="00B2366A">
      <w:pPr>
        <w:spacing w:after="0" w:line="240" w:lineRule="auto"/>
        <w:jc w:val="center"/>
        <w:rPr>
          <w:rFonts w:ascii="Arial" w:hAnsi="Arial" w:cs="Arial"/>
          <w:b/>
          <w:sz w:val="24"/>
          <w:szCs w:val="24"/>
        </w:rPr>
      </w:pPr>
      <w:r>
        <w:rPr>
          <w:noProof/>
        </w:rPr>
        <w:drawing>
          <wp:anchor distT="0" distB="0" distL="114300" distR="114300" simplePos="0" relativeHeight="251676672" behindDoc="1" locked="0" layoutInCell="1" allowOverlap="1" wp14:anchorId="43170501" wp14:editId="6527C12A">
            <wp:simplePos x="0" y="0"/>
            <wp:positionH relativeFrom="margin">
              <wp:align>center</wp:align>
            </wp:positionH>
            <wp:positionV relativeFrom="paragraph">
              <wp:posOffset>3810</wp:posOffset>
            </wp:positionV>
            <wp:extent cx="2076450" cy="828675"/>
            <wp:effectExtent l="0" t="0" r="0"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6450" cy="828675"/>
                    </a:xfrm>
                    <a:prstGeom prst="rect">
                      <a:avLst/>
                    </a:prstGeom>
                    <a:noFill/>
                    <a:ln>
                      <a:noFill/>
                    </a:ln>
                  </pic:spPr>
                </pic:pic>
              </a:graphicData>
            </a:graphic>
          </wp:anchor>
        </w:drawing>
      </w:r>
    </w:p>
    <w:p w14:paraId="1260CC7D" w14:textId="77777777" w:rsidR="00B2366A" w:rsidRDefault="00B2366A" w:rsidP="00B2366A">
      <w:pPr>
        <w:spacing w:after="0" w:line="240" w:lineRule="auto"/>
        <w:jc w:val="center"/>
        <w:rPr>
          <w:rFonts w:ascii="Arial" w:hAnsi="Arial" w:cs="Arial"/>
          <w:b/>
          <w:sz w:val="24"/>
          <w:szCs w:val="24"/>
        </w:rPr>
      </w:pPr>
    </w:p>
    <w:p w14:paraId="26919959" w14:textId="77777777" w:rsidR="00B2366A" w:rsidRDefault="00B2366A" w:rsidP="00B2366A">
      <w:pPr>
        <w:spacing w:after="0" w:line="240" w:lineRule="auto"/>
        <w:jc w:val="center"/>
        <w:rPr>
          <w:rFonts w:ascii="Arial" w:hAnsi="Arial" w:cs="Arial"/>
          <w:b/>
          <w:sz w:val="24"/>
          <w:szCs w:val="24"/>
        </w:rPr>
      </w:pPr>
      <w:r>
        <w:rPr>
          <w:rFonts w:ascii="Arial" w:hAnsi="Arial" w:cs="Arial"/>
          <w:b/>
          <w:sz w:val="24"/>
          <w:szCs w:val="24"/>
        </w:rPr>
        <w:t>ANA MARIA RINCÓN MÁRQUEZ</w:t>
      </w:r>
    </w:p>
    <w:p w14:paraId="3AB4BF2D" w14:textId="692902F6" w:rsidR="00B2366A" w:rsidRDefault="00B2366A" w:rsidP="00B2366A">
      <w:pPr>
        <w:spacing w:after="0" w:line="240" w:lineRule="auto"/>
        <w:jc w:val="center"/>
        <w:rPr>
          <w:rFonts w:ascii="Arial" w:hAnsi="Arial" w:cs="Arial"/>
          <w:b/>
          <w:sz w:val="24"/>
          <w:szCs w:val="24"/>
        </w:rPr>
      </w:pPr>
      <w:r>
        <w:rPr>
          <w:rFonts w:ascii="Arial" w:hAnsi="Arial" w:cs="Arial"/>
          <w:b/>
          <w:sz w:val="24"/>
          <w:szCs w:val="24"/>
        </w:rPr>
        <w:t>SECRETARIA</w:t>
      </w:r>
    </w:p>
    <w:sectPr w:rsidR="00B2366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3F9D7" w14:textId="77777777" w:rsidR="000B42E6" w:rsidRDefault="000B42E6" w:rsidP="00E0639D">
      <w:pPr>
        <w:spacing w:after="0" w:line="240" w:lineRule="auto"/>
      </w:pPr>
      <w:r>
        <w:separator/>
      </w:r>
    </w:p>
  </w:endnote>
  <w:endnote w:type="continuationSeparator" w:id="0">
    <w:p w14:paraId="33BE9F73" w14:textId="77777777" w:rsidR="000B42E6" w:rsidRDefault="000B42E6" w:rsidP="00E06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D9715" w14:textId="77777777" w:rsidR="000B42E6" w:rsidRDefault="000B42E6" w:rsidP="00E0639D">
      <w:pPr>
        <w:spacing w:after="0" w:line="240" w:lineRule="auto"/>
      </w:pPr>
      <w:r>
        <w:separator/>
      </w:r>
    </w:p>
  </w:footnote>
  <w:footnote w:type="continuationSeparator" w:id="0">
    <w:p w14:paraId="7CD427AB" w14:textId="77777777" w:rsidR="000B42E6" w:rsidRDefault="000B42E6" w:rsidP="00E0639D">
      <w:pPr>
        <w:spacing w:after="0" w:line="240" w:lineRule="auto"/>
      </w:pPr>
      <w:r>
        <w:continuationSeparator/>
      </w:r>
    </w:p>
  </w:footnote>
  <w:footnote w:id="1">
    <w:p w14:paraId="2D3F07B5" w14:textId="77777777" w:rsidR="00C22B72" w:rsidRDefault="00C22B72" w:rsidP="00E0639D">
      <w:pPr>
        <w:pStyle w:val="Textonotapie"/>
        <w:rPr>
          <w:rFonts w:eastAsia="Calibri"/>
          <w:lang w:val="es-ES"/>
        </w:rPr>
      </w:pPr>
      <w:r>
        <w:rPr>
          <w:rStyle w:val="Refdenotaalpie"/>
        </w:rPr>
        <w:footnoteRef/>
      </w:r>
      <w:r>
        <w:t xml:space="preserve"> Sentencia T-251 de 2009, M.P. Humberto Antonio Sierra Porto. </w:t>
      </w:r>
    </w:p>
  </w:footnote>
  <w:footnote w:id="2">
    <w:p w14:paraId="661781AB" w14:textId="77777777" w:rsidR="00C22B72" w:rsidRDefault="00C22B72" w:rsidP="00E0639D">
      <w:pPr>
        <w:pStyle w:val="Textonotapie"/>
        <w:rPr>
          <w:lang w:val="es-ES"/>
        </w:rPr>
      </w:pPr>
      <w:r>
        <w:rPr>
          <w:rStyle w:val="Refdenotaalpie"/>
        </w:rPr>
        <w:footnoteRef/>
      </w:r>
      <w:r>
        <w:t xml:space="preserve"> </w:t>
      </w:r>
      <w:r>
        <w:rPr>
          <w:lang w:val="es-ES"/>
        </w:rPr>
        <w:t>Artículo 5 de la Ley 1437 de 2011, modificado por el artículo 1 de la Ley 1755 de 2015: “</w:t>
      </w:r>
      <w:r>
        <w:rPr>
          <w:i/>
          <w:lang w:val="es-ES"/>
        </w:rPr>
        <w:t xml:space="preserve">DERECHOS DE LAS PERSONAS ANTE LAS AUTORIDADES. En sus relaciones con las autoridades toda persona tiene derecho a: // 1. Presentar peticiones en cualquiera de sus modalidades, verbalmente, o por escrito, o por cualquier otro medio idóneo y sin necesidad de apoderado, así como a obtener información y orientación acerca de los requisitos que las disposiciones vigentes exijan para tal efecto. // Las anteriores actuaciones podrán ser adelantadas o promovidas por cualquier medio tecnológico o electrónico disponible en la entidad, aún por fuera de las horas de atención al público. (…)” </w:t>
      </w:r>
      <w:r>
        <w:rPr>
          <w:lang w:val="es-ES"/>
        </w:rPr>
        <w:t xml:space="preserve">Artículo 13: “OBJETO Y MODALIDADES DEL DERECHO DE PETICIÓN ANTE AUTORIDADES. </w:t>
      </w:r>
      <w:r>
        <w:rPr>
          <w:i/>
          <w:lang w:val="es-ES"/>
        </w:rPr>
        <w:t xml:space="preserve">Toda persona tiene derecho a presentar peticiones respetuosas a las autoridades, en los términos señalados en este código, por motivos de interés general o particular, y a obtener pronta resolución completa y de fondo sobre la misma. // Toda actuación que inicie cualquier persona ante las autoridades implica el ejercicio del derecho de petición consagrado en el artículo 23 de la Constitución Política, sin que sea necesario invocarlo. Mediante él, entre otras actuaciones, se podrá solicitar: el reconocimiento de un derecho, la intervención de una entidad o funcionario, la resolución de una situación jurídica, la prestación de un servicio, requerir información, consultar, examinar y requerir copias de documentos, formular consultas, quejas, denuncias y reclamos e interponer recursos. // El ejercicio del derecho de petición es gratuito y puede realizarse sin necesidad de representación a través de abogado, o de persona mayor cuando se trate de menores </w:t>
      </w:r>
      <w:proofErr w:type="gramStart"/>
      <w:r>
        <w:rPr>
          <w:i/>
          <w:lang w:val="es-ES"/>
        </w:rPr>
        <w:t>en relación a</w:t>
      </w:r>
      <w:proofErr w:type="gramEnd"/>
      <w:r>
        <w:rPr>
          <w:i/>
          <w:lang w:val="es-ES"/>
        </w:rPr>
        <w:t xml:space="preserve"> las entidades dedicadas a su protección o formación.</w:t>
      </w:r>
      <w:r>
        <w:rPr>
          <w:lang w:val="es-ES"/>
        </w:rPr>
        <w:t xml:space="preserve">” </w:t>
      </w:r>
    </w:p>
  </w:footnote>
  <w:footnote w:id="3">
    <w:p w14:paraId="2ED671F0" w14:textId="77777777" w:rsidR="00C22B72" w:rsidRDefault="00C22B72" w:rsidP="00E0639D">
      <w:pPr>
        <w:pStyle w:val="Textonotapie"/>
        <w:rPr>
          <w:i/>
          <w:lang w:val="es-ES_tradnl"/>
        </w:rPr>
      </w:pPr>
      <w:r>
        <w:rPr>
          <w:rStyle w:val="Refdenotaalpie"/>
        </w:rPr>
        <w:footnoteRef/>
      </w:r>
      <w:r>
        <w:t xml:space="preserve"> “</w:t>
      </w:r>
      <w:bookmarkStart w:id="1" w:name="14"/>
      <w:r>
        <w:rPr>
          <w:bCs/>
          <w:i/>
          <w:lang w:val="es-ES_tradnl"/>
        </w:rPr>
        <w:t>ARTÍCULO 14. TÉRMINOS PARA RESOLVER LAS DISTINTAS MODALIDADES DE PETICIONES.</w:t>
      </w:r>
      <w:bookmarkEnd w:id="1"/>
      <w:r>
        <w:rPr>
          <w:bCs/>
          <w:i/>
          <w:lang w:val="es-ES_tradnl"/>
        </w:rPr>
        <w:t xml:space="preserve"> </w:t>
      </w:r>
      <w:r>
        <w:rPr>
          <w:i/>
          <w:iCs/>
          <w:lang w:val="es-ES_tradnl"/>
        </w:rPr>
        <w:t>&lt;</w:t>
      </w:r>
      <w:r>
        <w:rPr>
          <w:i/>
          <w:lang w:val="es-ES_tradnl"/>
        </w:rPr>
        <w:t>Artículo modificado por el artículo </w:t>
      </w:r>
      <w:hyperlink r:id="rId1" w:anchor="1" w:history="1">
        <w:r>
          <w:rPr>
            <w:rStyle w:val="Hipervnculo"/>
            <w:i/>
            <w:lang w:val="es-ES_tradnl"/>
          </w:rPr>
          <w:t>1</w:t>
        </w:r>
      </w:hyperlink>
      <w:r>
        <w:rPr>
          <w:i/>
          <w:lang w:val="es-ES_tradnl"/>
        </w:rPr>
        <w:t xml:space="preserve"> de la Ley 1755 de 2015. El nuevo texto es el siguiente:&gt; Salvo norma legal especial y so pena de sanción disciplinaria, toda petición deberá resolverse dentro de los quince (15) días siguientes a su recepción. Estará sometida a término especial la resolución de las siguientes peticiones: // 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 // 2. Las peticiones mediante las cuales se eleva una consulta a las autoridades en relación con las materias a su cargo deberán resolverse dentro de los treinta (30) días siguientes a su recepción. // </w:t>
      </w:r>
      <w:r>
        <w:rPr>
          <w:bCs/>
          <w:i/>
          <w:lang w:val="es-ES_tradnl"/>
        </w:rPr>
        <w:t>PARÁGRAFO.</w:t>
      </w:r>
      <w:r>
        <w:rPr>
          <w:i/>
          <w:lang w:val="es-ES_tradnl"/>
        </w:rPr>
        <w:t>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4">
    <w:p w14:paraId="73DDBE7B" w14:textId="77777777" w:rsidR="00C22B72" w:rsidRDefault="00C22B72" w:rsidP="00E0639D">
      <w:pPr>
        <w:pStyle w:val="Textonotapie"/>
      </w:pPr>
      <w:r>
        <w:rPr>
          <w:rStyle w:val="Refdenotaalpie"/>
        </w:rPr>
        <w:footnoteRef/>
      </w:r>
      <w:r>
        <w:t xml:space="preserve"> Sentencia T-610 de 2008, M.P. Rodrigo Escobar Gil. Véase también, entre otras, las sentencias T-430 de 2017, T-206 de 2018, T-217 de 2018, T-397 de 2018 y T-007 de 2019.</w:t>
      </w:r>
    </w:p>
  </w:footnote>
  <w:footnote w:id="5">
    <w:p w14:paraId="1CE15AAA" w14:textId="77777777" w:rsidR="00C22B72" w:rsidRDefault="00C22B72" w:rsidP="00E0639D">
      <w:pPr>
        <w:pStyle w:val="Textonotapie"/>
      </w:pPr>
      <w:r>
        <w:rPr>
          <w:rStyle w:val="Refdenotaalpie"/>
        </w:rPr>
        <w:footnoteRef/>
      </w:r>
      <w:r>
        <w:t xml:space="preserve"> </w:t>
      </w:r>
      <w:r>
        <w:rPr>
          <w:lang w:val="es-ES_tradnl"/>
        </w:rPr>
        <w:t xml:space="preserve">Desde sus inicios, esta Corporación diferenció el derecho de petición del derecho de lo pedido. Puntualmente, se ha dicho que: “no se debe confundir el derecho de petición (…) con el contenido de lo que se pide, es </w:t>
      </w:r>
      <w:proofErr w:type="gramStart"/>
      <w:r>
        <w:rPr>
          <w:lang w:val="es-ES_tradnl"/>
        </w:rPr>
        <w:t>decir[</w:t>
      </w:r>
      <w:proofErr w:type="gramEnd"/>
      <w:r>
        <w:rPr>
          <w:lang w:val="es-ES_tradnl"/>
        </w:rPr>
        <w:t>,] con la materia de la petición. La falta de respuesta o la resolución tardía son formas de violación de aquél y son susceptibles de la actuación protectora del juez mediante el uso de la acción de tutela, pues en tales casos se conculca un derecho constitucional fundamental. En cambio, lo que se debate ante la jurisdicción cuando se acusa el acto, expreso o presunto, proferido por la administración, alude al fondo de lo pedido, de manera independiente del derecho de petición como tal. Allí se discute la legalidad de la actuación administrativa o del acto correspondiente, de acuerdo con las normas a las que estaba sometida la administración, es decir que no está en juego el derecho fundamental de que se trata sino otros derechos para cuya defensa existen las vías judiciales contempladas en el Código Contencioso Administrativo y, por tanto, respecto de ella no cabe la acción de tutela salvo la hipótesis del perjuicio irremediable (artículo 86 C.N).”</w:t>
      </w:r>
      <w:r>
        <w:t xml:space="preserve"> Sentencia T-242 de 1993, M.P. José Gregorio Hernández Galindo. Véanse también, entre otras, las Sentencias T-180 de 2001, T-192 de 2007, T-558 de 2012 y T-155 de 2018. </w:t>
      </w:r>
    </w:p>
  </w:footnote>
  <w:footnote w:id="6">
    <w:p w14:paraId="0C5FE77B" w14:textId="77777777" w:rsidR="00C22B72" w:rsidRDefault="00C22B72" w:rsidP="00E0639D">
      <w:pPr>
        <w:pStyle w:val="Textonotapie"/>
        <w:rPr>
          <w:iCs/>
        </w:rPr>
      </w:pPr>
      <w:r>
        <w:rPr>
          <w:rStyle w:val="Refdenotaalpie"/>
        </w:rPr>
        <w:footnoteRef/>
      </w:r>
      <w:r>
        <w:t xml:space="preserve"> Artículo 74 de la Constitución Política: </w:t>
      </w:r>
      <w:r>
        <w:rPr>
          <w:i/>
        </w:rPr>
        <w:t>“</w:t>
      </w:r>
      <w:r>
        <w:rPr>
          <w:i/>
          <w:lang w:val="es-ES_tradnl"/>
        </w:rPr>
        <w:t xml:space="preserve">Todas las personas tienen derecho a acceder a los documentos públicos salvo los casos que establezca la ley. (…)” </w:t>
      </w:r>
    </w:p>
  </w:footnote>
  <w:footnote w:id="7">
    <w:p w14:paraId="5640043E" w14:textId="77777777" w:rsidR="00C22B72" w:rsidRDefault="00C22B72" w:rsidP="00E0639D">
      <w:pPr>
        <w:pStyle w:val="Textonotapie"/>
      </w:pPr>
      <w:r>
        <w:rPr>
          <w:rStyle w:val="Refdenotaalpie"/>
        </w:rPr>
        <w:footnoteRef/>
      </w:r>
      <w:r>
        <w:t xml:space="preserve"> Capítulo V de la Ley 1437 de 2011, sobre PUBLICACIONES, CITACIOES, COMUNICACIONES Y NOTIFICACIONES. </w:t>
      </w:r>
    </w:p>
  </w:footnote>
  <w:footnote w:id="8">
    <w:p w14:paraId="70EF9EF4" w14:textId="77777777" w:rsidR="00C22B72" w:rsidRDefault="00C22B72" w:rsidP="00E0639D">
      <w:pPr>
        <w:pStyle w:val="Textonotapie"/>
        <w:rPr>
          <w:lang w:val="es-ES"/>
        </w:rPr>
      </w:pPr>
      <w:r>
        <w:rPr>
          <w:rStyle w:val="Refdenotaalpie"/>
        </w:rPr>
        <w:footnoteRef/>
      </w:r>
      <w:r>
        <w:t xml:space="preserve"> </w:t>
      </w:r>
      <w:r>
        <w:rPr>
          <w:lang w:val="es-ES"/>
        </w:rPr>
        <w:t>Ley 1437 de 2011: “</w:t>
      </w:r>
      <w:r>
        <w:rPr>
          <w:i/>
          <w:lang w:val="es-ES"/>
        </w:rPr>
        <w:t xml:space="preserve">ARTÍCULO 15. PRESENTACIÓN Y RADICACIÓN DE PETICIONES. &lt;Artículo modificado por el artículo 1 de la Ley 1755 de 2015. El nuevo texto es el siguiente:&gt; Las peticiones podrán presentarse verbalmente y deberá quedar constancia de </w:t>
      </w:r>
      <w:proofErr w:type="gramStart"/>
      <w:r>
        <w:rPr>
          <w:i/>
          <w:lang w:val="es-ES"/>
        </w:rPr>
        <w:t>la misma</w:t>
      </w:r>
      <w:proofErr w:type="gramEnd"/>
      <w:r>
        <w:rPr>
          <w:i/>
          <w:lang w:val="es-ES"/>
        </w:rPr>
        <w:t>, o por escrito, y a través de cualquier medio idóneo para la comunicación o transferencia de datos. Los recursos se presentarán conforme a las normas especiales de este código. // Cuando una petición no se acompañe de los documentos e informaciones requeridos por la ley, en el acto de recibo la autoridad deberá indicar al peticionario los que falten. // Si este insiste en que se radique, así se hará dejando constancia de los requisitos o documentos faltantes. Si quien presenta una petición verbal pide constancia de haberla presentado, el funcionario la expedirá en forma sucinta. // Las autoridades podrán exigir que ciertas peticiones se presenten por escrito, y pondrán a disposición de los interesados, sin costo, a menos que una ley expresamente señale lo contrario, formularios y otros instrumentos estandarizados para facilitar su diligenciamiento. En todo caso, los peticionarios no quedarán impedidos para aportar o formular con su petición argumentos, pruebas o documentos adicionales que los formularios no contemplen, sin que por su utilización las autoridades queden relevadas del deber de resolver sobre todos los aspectos y pruebas que les sean planteados o presentados más allá del contenido de dichos formularios. // A la petición escrita se podrá acompañar una copia que, recibida por el funcionario respectivo con anotación de la fecha y hora de su presentación, y del número y clase de los documentos anexos, tendrá el mismo valor legal del original y se devolverá al interesado a través de cualquier medio idóneo para la comunicación o transferencia de datos. Esta autenticación no causará costo alguno al peticionario. // PARÁGRAFO 1o. En caso de que la petición sea enviada a través de cualquier medio idóneo para la comunicación o transferencia de datos, esta tendrá como datos de fecha y hora de radicación, así como el número y clase de documentos recibidos, los registrados en el medio por el cual se han recibido los documentos. // PARÁGRAFO 2o. Ninguna autoridad podrá negarse a la recepción y radicación de solicitudes y peticiones respetuosas. // PARÁGRAFO 3o. Cuando la petición se presente verbalmente ella deberá efectuarse en la oficina o dependencia que cada entidad defina para ese efecto. El Gobierno Nacional reglamentará la materia en un plazo no mayor a noventa (90) días, a partir de la promulgación de la presente ley.”</w:t>
      </w:r>
    </w:p>
  </w:footnote>
  <w:footnote w:id="9">
    <w:p w14:paraId="33B1EE14" w14:textId="77777777" w:rsidR="00C22B72" w:rsidRDefault="00C22B72" w:rsidP="00E0639D">
      <w:pPr>
        <w:pStyle w:val="Textonotapie"/>
        <w:rPr>
          <w:rFonts w:eastAsia="Calibri"/>
          <w:lang w:val="es-ES"/>
        </w:rPr>
      </w:pPr>
      <w:r>
        <w:rPr>
          <w:rStyle w:val="Refdenotaalpie"/>
        </w:rPr>
        <w:footnoteRef/>
      </w:r>
      <w:r>
        <w:t xml:space="preserve"> </w:t>
      </w:r>
      <w:r>
        <w:rPr>
          <w:lang w:val="es-ES"/>
        </w:rPr>
        <w:t xml:space="preserve">Sentencia T-1075 de 2003, M.P. Marco Gerardo Monroy Cabra. </w:t>
      </w:r>
    </w:p>
  </w:footnote>
  <w:footnote w:id="10">
    <w:p w14:paraId="4C073D6C" w14:textId="77777777" w:rsidR="00C22B72" w:rsidRDefault="00C22B72" w:rsidP="00E0639D">
      <w:pPr>
        <w:pStyle w:val="Textonotapie"/>
        <w:rPr>
          <w:lang w:val="es-ES"/>
        </w:rPr>
      </w:pPr>
      <w:r>
        <w:rPr>
          <w:rStyle w:val="Refdenotaalpie"/>
        </w:rPr>
        <w:footnoteRef/>
      </w:r>
      <w:r>
        <w:t xml:space="preserve"> </w:t>
      </w:r>
      <w:r>
        <w:rPr>
          <w:lang w:val="es-ES"/>
        </w:rPr>
        <w:t>Sobre esta modalidad, es preciso traer a colación lo advertido por esta Corporación en la Sentencia C-951 de 2014: “</w:t>
      </w:r>
      <w:r>
        <w:rPr>
          <w:lang w:val="es-ES_tradnl"/>
        </w:rPr>
        <w:t>Por otra parte, de acuerdo a la interpretación sistemática del enunciado normativo, cuando allí se alude a la posibilidad de apelar al derecho de petición para formular denuncias e interponer recursos no hace referencia a aquellas denuncias que dan inicio a una actuación penal, ni la interposición de recursos incluye aquellos que en ejercicio del derecho a la defensa puedan instaurarse en el curso de las actuaciones judiciales, cuyo trámite se regirá por las reglas que particularmente fijen los procedimientos judiciales, toda vez que debe entenderse que el artículo 13 que el legislador estatutario incorpora a la parte primera del Código de Procedimiento Administrativo y de lo Contencioso Administrativo, se aplica frente a las actuaciones administrativas, no así a los procesos judiciales[199].” De igual forma, es precio destacar que tampoco cabe para abrir procesos disciplinarios o fiscales.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E6F8A"/>
    <w:multiLevelType w:val="hybridMultilevel"/>
    <w:tmpl w:val="5DEECB1A"/>
    <w:lvl w:ilvl="0" w:tplc="F92A88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F36CB"/>
    <w:multiLevelType w:val="hybridMultilevel"/>
    <w:tmpl w:val="7EA046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FD7F3B"/>
    <w:multiLevelType w:val="hybridMultilevel"/>
    <w:tmpl w:val="A906CDF2"/>
    <w:lvl w:ilvl="0" w:tplc="FCCEFB2E">
      <w:start w:val="1"/>
      <w:numFmt w:val="decimal"/>
      <w:lvlText w:val="%1."/>
      <w:lvlJc w:val="left"/>
      <w:pPr>
        <w:ind w:left="720" w:hanging="360"/>
      </w:pPr>
      <w:rPr>
        <w:rFonts w:asciiTheme="minorHAnsi" w:hAnsiTheme="minorHAnsi" w:cstheme="minorBidi" w:hint="default"/>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2321C94"/>
    <w:multiLevelType w:val="hybridMultilevel"/>
    <w:tmpl w:val="7AA695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6926FA0"/>
    <w:multiLevelType w:val="hybridMultilevel"/>
    <w:tmpl w:val="7AA695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3D00318"/>
    <w:multiLevelType w:val="hybridMultilevel"/>
    <w:tmpl w:val="DA2092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51529C1"/>
    <w:multiLevelType w:val="hybridMultilevel"/>
    <w:tmpl w:val="B3F660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404030"/>
    <w:multiLevelType w:val="hybridMultilevel"/>
    <w:tmpl w:val="6706B62E"/>
    <w:lvl w:ilvl="0" w:tplc="95D819C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5E70C38"/>
    <w:multiLevelType w:val="hybridMultilevel"/>
    <w:tmpl w:val="64F6957C"/>
    <w:lvl w:ilvl="0" w:tplc="AA1EB7B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79C41A77"/>
    <w:multiLevelType w:val="hybridMultilevel"/>
    <w:tmpl w:val="E5AC88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DF02507"/>
    <w:multiLevelType w:val="hybridMultilevel"/>
    <w:tmpl w:val="7AA695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8"/>
  </w:num>
  <w:num w:numId="5">
    <w:abstractNumId w:val="2"/>
  </w:num>
  <w:num w:numId="6">
    <w:abstractNumId w:val="10"/>
  </w:num>
  <w:num w:numId="7">
    <w:abstractNumId w:val="0"/>
  </w:num>
  <w:num w:numId="8">
    <w:abstractNumId w:val="4"/>
  </w:num>
  <w:num w:numId="9">
    <w:abstractNumId w:val="6"/>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03"/>
    <w:rsid w:val="000B42E6"/>
    <w:rsid w:val="001D169A"/>
    <w:rsid w:val="001F76B5"/>
    <w:rsid w:val="00575016"/>
    <w:rsid w:val="00703A03"/>
    <w:rsid w:val="0096110F"/>
    <w:rsid w:val="009F1474"/>
    <w:rsid w:val="00A9155A"/>
    <w:rsid w:val="00B03A1A"/>
    <w:rsid w:val="00B2366A"/>
    <w:rsid w:val="00C22B72"/>
    <w:rsid w:val="00D47934"/>
    <w:rsid w:val="00D67EBF"/>
    <w:rsid w:val="00E063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9819"/>
  <w15:chartTrackingRefBased/>
  <w15:docId w15:val="{73CAE0D9-8C6B-473C-B75C-CDDE0876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03A03"/>
    <w:rPr>
      <w:color w:val="0000FF"/>
      <w:u w:val="single"/>
    </w:rPr>
  </w:style>
  <w:style w:type="paragraph" w:styleId="Prrafodelista">
    <w:name w:val="List Paragraph"/>
    <w:basedOn w:val="Normal"/>
    <w:link w:val="PrrafodelistaCar"/>
    <w:uiPriority w:val="34"/>
    <w:qFormat/>
    <w:rsid w:val="0096110F"/>
    <w:pPr>
      <w:ind w:left="720"/>
      <w:contextualSpacing/>
    </w:pPr>
  </w:style>
  <w:style w:type="paragraph" w:styleId="NormalWeb">
    <w:name w:val="Normal (Web)"/>
    <w:basedOn w:val="Normal"/>
    <w:uiPriority w:val="99"/>
    <w:unhideWhenUsed/>
    <w:rsid w:val="00E0639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ft,Footnote symbol"/>
    <w:basedOn w:val="Normal"/>
    <w:link w:val="TextonotapieCar1"/>
    <w:autoRedefine/>
    <w:uiPriority w:val="99"/>
    <w:qFormat/>
    <w:rsid w:val="00E0639D"/>
    <w:pPr>
      <w:overflowPunct w:val="0"/>
      <w:autoSpaceDE w:val="0"/>
      <w:autoSpaceDN w:val="0"/>
      <w:spacing w:after="0" w:line="240" w:lineRule="auto"/>
      <w:jc w:val="both"/>
    </w:pPr>
    <w:rPr>
      <w:rFonts w:ascii="Times New Roman" w:eastAsia="Times New Roman" w:hAnsi="Times New Roman" w:cs="Times New Roman"/>
      <w:sz w:val="20"/>
      <w:szCs w:val="20"/>
      <w:lang w:eastAsia="es-CO"/>
    </w:rPr>
  </w:style>
  <w:style w:type="character" w:customStyle="1" w:styleId="TextonotapieCar">
    <w:name w:val="Texto nota pie Car"/>
    <w:basedOn w:val="Fuentedeprrafopredeter"/>
    <w:uiPriority w:val="99"/>
    <w:semiHidden/>
    <w:rsid w:val="00E0639D"/>
    <w:rPr>
      <w:sz w:val="20"/>
      <w:szCs w:val="20"/>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ink w:val="Textonotapie"/>
    <w:uiPriority w:val="99"/>
    <w:locked/>
    <w:rsid w:val="00E0639D"/>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Texto nota pie Car Car1,texto de nota al pie Car Car,Texto nota pie Car Car Car,Ref. de nota al pie 2,Footnotes refss,Appel note de bas de page,f,Footnote number,BVI fnr,4_G,16 Point,FC,F,R"/>
    <w:link w:val="Piedepagina"/>
    <w:uiPriority w:val="99"/>
    <w:qFormat/>
    <w:rsid w:val="00E0639D"/>
    <w:rPr>
      <w:rFonts w:ascii="Times New Roman" w:hAnsi="Times New Roman" w:cs="Times New Roman"/>
      <w:sz w:val="28"/>
      <w:vertAlign w:val="superscript"/>
    </w:rPr>
  </w:style>
  <w:style w:type="paragraph" w:styleId="Sangradetextonormal">
    <w:name w:val="Body Text Indent"/>
    <w:basedOn w:val="Normal"/>
    <w:link w:val="SangradetextonormalCar"/>
    <w:uiPriority w:val="99"/>
    <w:unhideWhenUsed/>
    <w:rsid w:val="00E0639D"/>
    <w:pPr>
      <w:spacing w:after="120" w:line="240" w:lineRule="auto"/>
      <w:ind w:left="283"/>
      <w:jc w:val="both"/>
    </w:pPr>
    <w:rPr>
      <w:rFonts w:ascii="Times New Roman" w:eastAsia="Calibri" w:hAnsi="Times New Roman" w:cs="Times New Roman"/>
      <w:sz w:val="28"/>
      <w:lang w:eastAsia="es-ES"/>
    </w:rPr>
  </w:style>
  <w:style w:type="character" w:customStyle="1" w:styleId="SangradetextonormalCar">
    <w:name w:val="Sangría de texto normal Car"/>
    <w:basedOn w:val="Fuentedeprrafopredeter"/>
    <w:link w:val="Sangradetextonormal"/>
    <w:uiPriority w:val="99"/>
    <w:rsid w:val="00E0639D"/>
    <w:rPr>
      <w:rFonts w:ascii="Times New Roman" w:eastAsia="Calibri" w:hAnsi="Times New Roman" w:cs="Times New Roman"/>
      <w:sz w:val="28"/>
      <w:lang w:eastAsia="es-ES"/>
    </w:rPr>
  </w:style>
  <w:style w:type="table" w:styleId="Tablaconcuadrcula">
    <w:name w:val="Table Grid"/>
    <w:basedOn w:val="Tablanormal"/>
    <w:uiPriority w:val="39"/>
    <w:rsid w:val="00E0639D"/>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pagina">
    <w:name w:val="Pie de pagina"/>
    <w:basedOn w:val="Normal"/>
    <w:link w:val="Refdenotaalpie"/>
    <w:uiPriority w:val="99"/>
    <w:rsid w:val="00E0639D"/>
    <w:pPr>
      <w:spacing w:line="240" w:lineRule="exact"/>
    </w:pPr>
    <w:rPr>
      <w:rFonts w:ascii="Times New Roman" w:hAnsi="Times New Roman" w:cs="Times New Roman"/>
      <w:sz w:val="28"/>
      <w:vertAlign w:val="superscript"/>
    </w:rPr>
  </w:style>
  <w:style w:type="paragraph" w:styleId="Textoindependiente">
    <w:name w:val="Body Text"/>
    <w:basedOn w:val="Normal"/>
    <w:link w:val="TextoindependienteCar"/>
    <w:uiPriority w:val="99"/>
    <w:unhideWhenUsed/>
    <w:rsid w:val="00E0639D"/>
    <w:pPr>
      <w:spacing w:after="120"/>
    </w:pPr>
  </w:style>
  <w:style w:type="character" w:customStyle="1" w:styleId="TextoindependienteCar">
    <w:name w:val="Texto independiente Car"/>
    <w:basedOn w:val="Fuentedeprrafopredeter"/>
    <w:link w:val="Textoindependiente"/>
    <w:uiPriority w:val="99"/>
    <w:rsid w:val="00E0639D"/>
  </w:style>
  <w:style w:type="character" w:customStyle="1" w:styleId="letra14pt">
    <w:name w:val="letra14pt"/>
    <w:basedOn w:val="Fuentedeprrafopredeter"/>
    <w:rsid w:val="00E0639D"/>
  </w:style>
  <w:style w:type="character" w:customStyle="1" w:styleId="baj">
    <w:name w:val="b_aj"/>
    <w:basedOn w:val="Fuentedeprrafopredeter"/>
    <w:rsid w:val="00E0639D"/>
  </w:style>
  <w:style w:type="paragraph" w:customStyle="1" w:styleId="margenizq0punto5margender0punto5">
    <w:name w:val="margen_izq_0punto5_margen_der_0punto5"/>
    <w:basedOn w:val="Normal"/>
    <w:rsid w:val="00E0639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iaj">
    <w:name w:val="i_aj"/>
    <w:basedOn w:val="Fuentedeprrafopredeter"/>
    <w:rsid w:val="00E0639D"/>
  </w:style>
  <w:style w:type="character" w:customStyle="1" w:styleId="PrrafodelistaCar">
    <w:name w:val="Párrafo de lista Car"/>
    <w:link w:val="Prrafodelista"/>
    <w:uiPriority w:val="34"/>
    <w:locked/>
    <w:rsid w:val="00E06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132373">
      <w:bodyDiv w:val="1"/>
      <w:marLeft w:val="0"/>
      <w:marRight w:val="0"/>
      <w:marTop w:val="0"/>
      <w:marBottom w:val="0"/>
      <w:divBdr>
        <w:top w:val="none" w:sz="0" w:space="0" w:color="auto"/>
        <w:left w:val="none" w:sz="0" w:space="0" w:color="auto"/>
        <w:bottom w:val="none" w:sz="0" w:space="0" w:color="auto"/>
        <w:right w:val="none" w:sz="0" w:space="0" w:color="auto"/>
      </w:divBdr>
    </w:div>
    <w:div w:id="109085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41249" TargetMode="External"/><Relationship Id="rId13" Type="http://schemas.openxmlformats.org/officeDocument/2006/relationships/hyperlink" Target="mailto:Provincial.carmendebolivar@procuraduria.gov.c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Notificaciones.Juridica@ProsperidadSocial.gov.c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cohen@procuraduria.gov.c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1755_201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21</Pages>
  <Words>5009</Words>
  <Characters>27555</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rincon marquez</dc:creator>
  <cp:keywords/>
  <dc:description/>
  <cp:lastModifiedBy>ana maria rincon marquez</cp:lastModifiedBy>
  <cp:revision>4</cp:revision>
  <dcterms:created xsi:type="dcterms:W3CDTF">2020-11-08T00:03:00Z</dcterms:created>
  <dcterms:modified xsi:type="dcterms:W3CDTF">2020-11-09T01:37:00Z</dcterms:modified>
</cp:coreProperties>
</file>