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3F4B" w14:textId="29EC0970" w:rsidR="00D10D3E" w:rsidRPr="00616449" w:rsidRDefault="00D10D3E" w:rsidP="00D10D3E">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EXONERACION DE CUOTA ALIMENTARIA </w:t>
      </w:r>
    </w:p>
    <w:p w14:paraId="76B4DA16" w14:textId="676AD57A" w:rsidR="00D10D3E" w:rsidRPr="00616449" w:rsidRDefault="00D10D3E" w:rsidP="00D10D3E">
      <w:pPr>
        <w:spacing w:after="0" w:line="240" w:lineRule="auto"/>
        <w:rPr>
          <w:rFonts w:ascii="Arial" w:hAnsi="Arial" w:cs="Arial"/>
          <w:b/>
        </w:rPr>
      </w:pPr>
      <w:r w:rsidRPr="00616449">
        <w:rPr>
          <w:rFonts w:ascii="Arial" w:hAnsi="Arial" w:cs="Arial"/>
          <w:b/>
        </w:rPr>
        <w:t xml:space="preserve">DTE: </w:t>
      </w:r>
      <w:r>
        <w:rPr>
          <w:rFonts w:ascii="Arial" w:hAnsi="Arial" w:cs="Arial"/>
          <w:b/>
        </w:rPr>
        <w:t xml:space="preserve">DEYSON PADILLA </w:t>
      </w:r>
      <w:r w:rsidR="005922B0">
        <w:rPr>
          <w:rFonts w:ascii="Arial" w:hAnsi="Arial" w:cs="Arial"/>
          <w:b/>
        </w:rPr>
        <w:t>MERCADO</w:t>
      </w:r>
    </w:p>
    <w:p w14:paraId="131F86E4" w14:textId="6A7C71E4" w:rsidR="00D10D3E" w:rsidRPr="00616449" w:rsidRDefault="00D10D3E" w:rsidP="00D10D3E">
      <w:pPr>
        <w:spacing w:after="0" w:line="240" w:lineRule="auto"/>
        <w:rPr>
          <w:rFonts w:ascii="Arial" w:hAnsi="Arial" w:cs="Arial"/>
          <w:b/>
        </w:rPr>
      </w:pPr>
      <w:r w:rsidRPr="00616449">
        <w:rPr>
          <w:rFonts w:ascii="Arial" w:hAnsi="Arial" w:cs="Arial"/>
          <w:b/>
        </w:rPr>
        <w:t xml:space="preserve">DDO: </w:t>
      </w:r>
      <w:r>
        <w:rPr>
          <w:rFonts w:ascii="Arial" w:hAnsi="Arial" w:cs="Arial"/>
          <w:b/>
        </w:rPr>
        <w:t>DEYSON JUNIOR PADILLA DIAZ</w:t>
      </w:r>
    </w:p>
    <w:p w14:paraId="3B8686E9" w14:textId="183789B1" w:rsidR="00D10D3E" w:rsidRPr="00616449" w:rsidRDefault="00D10D3E" w:rsidP="00D10D3E">
      <w:pPr>
        <w:spacing w:after="0" w:line="240" w:lineRule="auto"/>
        <w:rPr>
          <w:rFonts w:ascii="Arial" w:hAnsi="Arial" w:cs="Arial"/>
          <w:b/>
        </w:rPr>
      </w:pPr>
      <w:r w:rsidRPr="00616449">
        <w:rPr>
          <w:rFonts w:ascii="Arial" w:hAnsi="Arial" w:cs="Arial"/>
          <w:b/>
        </w:rPr>
        <w:t>RAD: 202</w:t>
      </w:r>
      <w:r>
        <w:rPr>
          <w:rFonts w:ascii="Arial" w:hAnsi="Arial" w:cs="Arial"/>
          <w:b/>
        </w:rPr>
        <w:t xml:space="preserve">1-00010-00 </w:t>
      </w:r>
    </w:p>
    <w:p w14:paraId="32F26752" w14:textId="77777777" w:rsidR="00D10D3E" w:rsidRPr="00616449" w:rsidRDefault="00D10D3E" w:rsidP="00D10D3E">
      <w:pPr>
        <w:spacing w:after="0" w:line="240" w:lineRule="auto"/>
        <w:rPr>
          <w:rFonts w:ascii="Arial" w:hAnsi="Arial" w:cs="Arial"/>
          <w:b/>
        </w:rPr>
      </w:pPr>
    </w:p>
    <w:p w14:paraId="187283FE" w14:textId="77777777" w:rsidR="00D10D3E" w:rsidRPr="00616449" w:rsidRDefault="00D10D3E" w:rsidP="00D10D3E">
      <w:pPr>
        <w:spacing w:after="0" w:line="240" w:lineRule="auto"/>
        <w:jc w:val="center"/>
        <w:rPr>
          <w:rFonts w:ascii="Arial" w:hAnsi="Arial" w:cs="Arial"/>
          <w:b/>
        </w:rPr>
      </w:pPr>
      <w:r w:rsidRPr="00616449">
        <w:rPr>
          <w:rFonts w:ascii="Arial" w:hAnsi="Arial" w:cs="Arial"/>
          <w:b/>
        </w:rPr>
        <w:t>REPÚBLICA DE COLOMBIA</w:t>
      </w:r>
    </w:p>
    <w:p w14:paraId="7C3E5A85" w14:textId="77777777" w:rsidR="00D10D3E" w:rsidRPr="00616449" w:rsidRDefault="00D10D3E" w:rsidP="00D10D3E">
      <w:pPr>
        <w:spacing w:after="0" w:line="240" w:lineRule="auto"/>
        <w:jc w:val="center"/>
        <w:rPr>
          <w:rFonts w:ascii="Arial" w:hAnsi="Arial" w:cs="Arial"/>
          <w:b/>
        </w:rPr>
      </w:pPr>
      <w:r w:rsidRPr="00616449">
        <w:rPr>
          <w:rFonts w:ascii="Arial" w:hAnsi="Arial" w:cs="Arial"/>
          <w:b/>
        </w:rPr>
        <w:t>RAMA JUDICIAL DEL PODER PÚBLICO</w:t>
      </w:r>
    </w:p>
    <w:p w14:paraId="7F23A9CE" w14:textId="77777777" w:rsidR="00D10D3E" w:rsidRPr="00616449" w:rsidRDefault="00D10D3E" w:rsidP="00D10D3E">
      <w:pPr>
        <w:spacing w:after="0" w:line="240" w:lineRule="auto"/>
        <w:jc w:val="center"/>
        <w:rPr>
          <w:rFonts w:ascii="Arial" w:hAnsi="Arial" w:cs="Arial"/>
          <w:b/>
        </w:rPr>
      </w:pPr>
      <w:r w:rsidRPr="00616449">
        <w:rPr>
          <w:rFonts w:ascii="Arial" w:hAnsi="Arial" w:cs="Arial"/>
          <w:b/>
        </w:rPr>
        <w:t>JUZGADO PROMISCUO MUNICIPAL DE TENERIFE</w:t>
      </w:r>
    </w:p>
    <w:p w14:paraId="16365008" w14:textId="77777777" w:rsidR="00D10D3E" w:rsidRPr="003046D5" w:rsidRDefault="00D10D3E" w:rsidP="00D10D3E"/>
    <w:p w14:paraId="3CA8F0B0" w14:textId="6E21E090" w:rsidR="00D10D3E" w:rsidRDefault="00D10D3E" w:rsidP="00D10D3E">
      <w:pPr>
        <w:jc w:val="both"/>
        <w:rPr>
          <w:rFonts w:ascii="Arial" w:hAnsi="Arial" w:cs="Arial"/>
          <w:sz w:val="24"/>
          <w:szCs w:val="24"/>
        </w:rPr>
      </w:pPr>
      <w:r>
        <w:rPr>
          <w:rFonts w:ascii="Arial" w:hAnsi="Arial" w:cs="Arial"/>
          <w:sz w:val="24"/>
          <w:szCs w:val="24"/>
        </w:rPr>
        <w:t>21-abr-2021</w:t>
      </w:r>
    </w:p>
    <w:p w14:paraId="77500907" w14:textId="0EE215E2" w:rsidR="00D10D3E" w:rsidRDefault="00D10D3E" w:rsidP="00D10D3E">
      <w:pPr>
        <w:jc w:val="both"/>
        <w:rPr>
          <w:rFonts w:ascii="Arial" w:hAnsi="Arial" w:cs="Arial"/>
          <w:sz w:val="24"/>
          <w:szCs w:val="24"/>
        </w:rPr>
      </w:pPr>
      <w:r>
        <w:rPr>
          <w:rFonts w:ascii="Arial" w:hAnsi="Arial" w:cs="Arial"/>
          <w:sz w:val="24"/>
          <w:szCs w:val="24"/>
        </w:rPr>
        <w:t>AL DESPACHO INFORMANDO QUE EL DIA  20 DE ABRIL DE 2021, AMBAS PARTES PROCESALES PRESENTARON ESCRITO EN EL QUE SOLICITAN QUE SE DICTE SENTENCIA ANTICIPADA. DESISTIENDO DE LAS PRUEBAS QUE ESTEN PEDIENTES POR PRACTICAR O SE SOLICITEN.</w:t>
      </w:r>
    </w:p>
    <w:p w14:paraId="299142F6" w14:textId="39135FBB" w:rsidR="00D10D3E" w:rsidRPr="00A55C4C" w:rsidRDefault="00D10D3E" w:rsidP="00D10D3E">
      <w:pPr>
        <w:jc w:val="both"/>
        <w:rPr>
          <w:rFonts w:ascii="Arial" w:hAnsi="Arial" w:cs="Arial"/>
          <w:sz w:val="24"/>
          <w:szCs w:val="24"/>
        </w:rPr>
      </w:pPr>
      <w:r>
        <w:rPr>
          <w:rFonts w:ascii="Arial" w:hAnsi="Arial" w:cs="Arial"/>
          <w:sz w:val="24"/>
          <w:szCs w:val="24"/>
        </w:rPr>
        <w:t>SE DEJA CONSTANCIA QUE LA PARTE DEMANDADA SE ENCUENTRA NOTIFICADA PERSONALMENTE.</w:t>
      </w:r>
    </w:p>
    <w:p w14:paraId="547743CF" w14:textId="77777777" w:rsidR="00D10D3E" w:rsidRPr="00A55C4C" w:rsidRDefault="00D10D3E" w:rsidP="00D10D3E">
      <w:pPr>
        <w:jc w:val="both"/>
        <w:rPr>
          <w:rFonts w:ascii="Arial" w:hAnsi="Arial" w:cs="Arial"/>
          <w:sz w:val="24"/>
          <w:szCs w:val="24"/>
        </w:rPr>
      </w:pPr>
      <w:r w:rsidRPr="00A55C4C">
        <w:rPr>
          <w:rFonts w:ascii="Arial" w:hAnsi="Arial" w:cs="Arial"/>
          <w:sz w:val="24"/>
          <w:szCs w:val="24"/>
        </w:rPr>
        <w:t>AL DESPACHO PARA SU RESPECTIVA ORDEN.</w:t>
      </w:r>
    </w:p>
    <w:p w14:paraId="7E71362F" w14:textId="77777777" w:rsidR="00D10D3E" w:rsidRDefault="00D10D3E" w:rsidP="00D10D3E">
      <w:pPr>
        <w:pStyle w:val="Prrafodelista"/>
        <w:jc w:val="both"/>
        <w:rPr>
          <w:rFonts w:ascii="Arial" w:hAnsi="Arial" w:cs="Arial"/>
          <w:sz w:val="24"/>
          <w:szCs w:val="24"/>
        </w:rPr>
      </w:pPr>
    </w:p>
    <w:p w14:paraId="5838AF0B" w14:textId="77777777" w:rsidR="00D10D3E" w:rsidRPr="00A55C4C" w:rsidRDefault="00D10D3E" w:rsidP="00D10D3E">
      <w:pPr>
        <w:pStyle w:val="Prrafodelista"/>
        <w:jc w:val="center"/>
        <w:rPr>
          <w:rFonts w:ascii="Arial" w:hAnsi="Arial" w:cs="Arial"/>
          <w:b/>
          <w:bCs/>
          <w:sz w:val="24"/>
          <w:szCs w:val="24"/>
        </w:rPr>
      </w:pPr>
      <w:r w:rsidRPr="00A55C4C">
        <w:rPr>
          <w:rFonts w:ascii="Arial" w:hAnsi="Arial" w:cs="Arial"/>
          <w:b/>
          <w:bCs/>
          <w:sz w:val="24"/>
          <w:szCs w:val="24"/>
        </w:rPr>
        <w:t>ANA MARIA RINCON MARQUEZ</w:t>
      </w:r>
    </w:p>
    <w:p w14:paraId="11A03083" w14:textId="77777777" w:rsidR="00D10D3E" w:rsidRPr="00A55C4C" w:rsidRDefault="00D10D3E" w:rsidP="00D10D3E">
      <w:pPr>
        <w:pStyle w:val="Prrafodelista"/>
        <w:jc w:val="center"/>
        <w:rPr>
          <w:rFonts w:ascii="Arial" w:hAnsi="Arial" w:cs="Arial"/>
          <w:b/>
          <w:bCs/>
          <w:sz w:val="24"/>
          <w:szCs w:val="24"/>
        </w:rPr>
      </w:pPr>
      <w:r w:rsidRPr="00A55C4C">
        <w:rPr>
          <w:rFonts w:ascii="Arial" w:hAnsi="Arial" w:cs="Arial"/>
          <w:b/>
          <w:bCs/>
          <w:sz w:val="24"/>
          <w:szCs w:val="24"/>
        </w:rPr>
        <w:t>SECRETARIA</w:t>
      </w:r>
    </w:p>
    <w:p w14:paraId="0B853D77" w14:textId="77777777" w:rsidR="00D10D3E" w:rsidRDefault="00D10D3E" w:rsidP="00D10D3E">
      <w:pPr>
        <w:spacing w:after="0" w:line="240" w:lineRule="auto"/>
        <w:jc w:val="center"/>
        <w:rPr>
          <w:rFonts w:ascii="Arial" w:hAnsi="Arial" w:cs="Arial"/>
          <w:b/>
        </w:rPr>
      </w:pPr>
    </w:p>
    <w:p w14:paraId="695786F6" w14:textId="77777777" w:rsidR="00D10D3E" w:rsidRDefault="00D10D3E" w:rsidP="00D10D3E">
      <w:pPr>
        <w:spacing w:after="0" w:line="240" w:lineRule="auto"/>
        <w:jc w:val="center"/>
        <w:rPr>
          <w:rFonts w:ascii="Arial" w:hAnsi="Arial" w:cs="Arial"/>
          <w:b/>
        </w:rPr>
      </w:pPr>
    </w:p>
    <w:p w14:paraId="2B676EC1" w14:textId="77777777" w:rsidR="00D10D3E" w:rsidRDefault="00D10D3E" w:rsidP="00D10D3E">
      <w:pPr>
        <w:spacing w:after="0" w:line="240" w:lineRule="auto"/>
        <w:jc w:val="center"/>
        <w:rPr>
          <w:rFonts w:ascii="Arial" w:hAnsi="Arial" w:cs="Arial"/>
          <w:b/>
        </w:rPr>
      </w:pPr>
    </w:p>
    <w:p w14:paraId="2D4125BF" w14:textId="77777777" w:rsidR="00D10D3E" w:rsidRDefault="00D10D3E" w:rsidP="00D10D3E">
      <w:pPr>
        <w:spacing w:after="0" w:line="240" w:lineRule="auto"/>
        <w:jc w:val="center"/>
        <w:rPr>
          <w:rFonts w:ascii="Arial" w:hAnsi="Arial" w:cs="Arial"/>
          <w:b/>
        </w:rPr>
      </w:pPr>
    </w:p>
    <w:p w14:paraId="5C5A0754" w14:textId="77777777" w:rsidR="00D10D3E" w:rsidRDefault="00D10D3E" w:rsidP="00D10D3E">
      <w:pPr>
        <w:spacing w:after="0" w:line="240" w:lineRule="auto"/>
        <w:jc w:val="center"/>
        <w:rPr>
          <w:rFonts w:ascii="Arial" w:hAnsi="Arial" w:cs="Arial"/>
          <w:b/>
        </w:rPr>
      </w:pPr>
    </w:p>
    <w:p w14:paraId="6D9BDAAD" w14:textId="77777777" w:rsidR="00D10D3E" w:rsidRDefault="00D10D3E" w:rsidP="00D10D3E">
      <w:pPr>
        <w:spacing w:after="0" w:line="240" w:lineRule="auto"/>
        <w:jc w:val="center"/>
        <w:rPr>
          <w:rFonts w:ascii="Arial" w:hAnsi="Arial" w:cs="Arial"/>
          <w:b/>
        </w:rPr>
      </w:pPr>
    </w:p>
    <w:p w14:paraId="01A32AA6" w14:textId="77777777" w:rsidR="00D10D3E" w:rsidRDefault="00D10D3E" w:rsidP="00D10D3E">
      <w:pPr>
        <w:spacing w:after="0" w:line="240" w:lineRule="auto"/>
        <w:jc w:val="center"/>
        <w:rPr>
          <w:rFonts w:ascii="Arial" w:hAnsi="Arial" w:cs="Arial"/>
          <w:b/>
        </w:rPr>
      </w:pPr>
    </w:p>
    <w:p w14:paraId="22FD3198" w14:textId="77777777" w:rsidR="00D10D3E" w:rsidRDefault="00D10D3E" w:rsidP="00D10D3E">
      <w:pPr>
        <w:spacing w:after="0" w:line="240" w:lineRule="auto"/>
        <w:jc w:val="center"/>
        <w:rPr>
          <w:rFonts w:ascii="Arial" w:hAnsi="Arial" w:cs="Arial"/>
          <w:b/>
        </w:rPr>
      </w:pPr>
    </w:p>
    <w:p w14:paraId="35608CD0" w14:textId="77777777" w:rsidR="00D10D3E" w:rsidRDefault="00D10D3E" w:rsidP="00D10D3E">
      <w:pPr>
        <w:spacing w:after="0" w:line="240" w:lineRule="auto"/>
        <w:jc w:val="center"/>
        <w:rPr>
          <w:rFonts w:ascii="Arial" w:hAnsi="Arial" w:cs="Arial"/>
          <w:b/>
        </w:rPr>
      </w:pPr>
    </w:p>
    <w:p w14:paraId="255E50F9" w14:textId="77777777" w:rsidR="00D10D3E" w:rsidRDefault="00D10D3E" w:rsidP="00D10D3E">
      <w:pPr>
        <w:spacing w:after="0" w:line="240" w:lineRule="auto"/>
        <w:jc w:val="center"/>
        <w:rPr>
          <w:rFonts w:ascii="Arial" w:hAnsi="Arial" w:cs="Arial"/>
          <w:b/>
        </w:rPr>
      </w:pPr>
    </w:p>
    <w:p w14:paraId="14C75D03" w14:textId="77777777" w:rsidR="00D10D3E" w:rsidRDefault="00D10D3E" w:rsidP="00D10D3E">
      <w:pPr>
        <w:spacing w:after="0" w:line="240" w:lineRule="auto"/>
        <w:jc w:val="center"/>
        <w:rPr>
          <w:rFonts w:ascii="Arial" w:hAnsi="Arial" w:cs="Arial"/>
          <w:b/>
        </w:rPr>
      </w:pPr>
    </w:p>
    <w:p w14:paraId="45F21D05" w14:textId="77777777" w:rsidR="00D10D3E" w:rsidRDefault="00D10D3E" w:rsidP="00D10D3E">
      <w:pPr>
        <w:spacing w:after="0" w:line="240" w:lineRule="auto"/>
        <w:jc w:val="center"/>
        <w:rPr>
          <w:rFonts w:ascii="Arial" w:hAnsi="Arial" w:cs="Arial"/>
          <w:b/>
        </w:rPr>
      </w:pPr>
    </w:p>
    <w:p w14:paraId="419ED515" w14:textId="77777777" w:rsidR="00D10D3E" w:rsidRDefault="00D10D3E" w:rsidP="00D10D3E">
      <w:pPr>
        <w:spacing w:after="0" w:line="240" w:lineRule="auto"/>
        <w:jc w:val="center"/>
        <w:rPr>
          <w:rFonts w:ascii="Arial" w:hAnsi="Arial" w:cs="Arial"/>
          <w:b/>
        </w:rPr>
      </w:pPr>
    </w:p>
    <w:p w14:paraId="03A7AE4E" w14:textId="77777777" w:rsidR="00D10D3E" w:rsidRDefault="00D10D3E" w:rsidP="00D10D3E">
      <w:pPr>
        <w:spacing w:after="0" w:line="240" w:lineRule="auto"/>
        <w:jc w:val="center"/>
        <w:rPr>
          <w:rFonts w:ascii="Arial" w:hAnsi="Arial" w:cs="Arial"/>
          <w:b/>
        </w:rPr>
      </w:pPr>
    </w:p>
    <w:p w14:paraId="0CF75C53" w14:textId="77777777" w:rsidR="00D10D3E" w:rsidRDefault="00D10D3E" w:rsidP="00D10D3E">
      <w:pPr>
        <w:spacing w:after="0" w:line="240" w:lineRule="auto"/>
        <w:jc w:val="center"/>
        <w:rPr>
          <w:rFonts w:ascii="Arial" w:hAnsi="Arial" w:cs="Arial"/>
          <w:b/>
        </w:rPr>
      </w:pPr>
    </w:p>
    <w:p w14:paraId="21B84CD9" w14:textId="77777777" w:rsidR="00D10D3E" w:rsidRDefault="00D10D3E" w:rsidP="00D10D3E">
      <w:pPr>
        <w:spacing w:after="0" w:line="240" w:lineRule="auto"/>
        <w:jc w:val="center"/>
        <w:rPr>
          <w:rFonts w:ascii="Arial" w:hAnsi="Arial" w:cs="Arial"/>
          <w:b/>
        </w:rPr>
      </w:pPr>
    </w:p>
    <w:p w14:paraId="7334B7DD" w14:textId="77777777" w:rsidR="00D10D3E" w:rsidRDefault="00D10D3E" w:rsidP="00D10D3E">
      <w:pPr>
        <w:spacing w:after="0" w:line="240" w:lineRule="auto"/>
        <w:jc w:val="center"/>
        <w:rPr>
          <w:rFonts w:ascii="Arial" w:hAnsi="Arial" w:cs="Arial"/>
          <w:b/>
        </w:rPr>
      </w:pPr>
    </w:p>
    <w:p w14:paraId="383B4B8B" w14:textId="77777777" w:rsidR="00D10D3E" w:rsidRDefault="00D10D3E" w:rsidP="00D10D3E">
      <w:pPr>
        <w:spacing w:after="0" w:line="240" w:lineRule="auto"/>
        <w:jc w:val="center"/>
        <w:rPr>
          <w:rFonts w:ascii="Arial" w:hAnsi="Arial" w:cs="Arial"/>
          <w:b/>
        </w:rPr>
      </w:pPr>
    </w:p>
    <w:p w14:paraId="55790C0C" w14:textId="77777777" w:rsidR="00D10D3E" w:rsidRDefault="00D10D3E" w:rsidP="00D10D3E">
      <w:pPr>
        <w:spacing w:after="0" w:line="240" w:lineRule="auto"/>
        <w:jc w:val="center"/>
        <w:rPr>
          <w:rFonts w:ascii="Arial" w:hAnsi="Arial" w:cs="Arial"/>
          <w:b/>
        </w:rPr>
      </w:pPr>
    </w:p>
    <w:p w14:paraId="0A0B0F0A" w14:textId="77777777" w:rsidR="00D10D3E" w:rsidRDefault="00D10D3E" w:rsidP="00D10D3E">
      <w:pPr>
        <w:spacing w:after="0" w:line="240" w:lineRule="auto"/>
        <w:jc w:val="center"/>
        <w:rPr>
          <w:rFonts w:ascii="Arial" w:hAnsi="Arial" w:cs="Arial"/>
          <w:b/>
        </w:rPr>
      </w:pPr>
    </w:p>
    <w:p w14:paraId="48ACF06C" w14:textId="77777777" w:rsidR="00D10D3E" w:rsidRDefault="00D10D3E" w:rsidP="00D10D3E">
      <w:pPr>
        <w:spacing w:after="0" w:line="240" w:lineRule="auto"/>
        <w:jc w:val="center"/>
        <w:rPr>
          <w:rFonts w:ascii="Arial" w:hAnsi="Arial" w:cs="Arial"/>
          <w:b/>
        </w:rPr>
      </w:pPr>
    </w:p>
    <w:p w14:paraId="0FCDCC61" w14:textId="77777777" w:rsidR="00D10D3E" w:rsidRDefault="00D10D3E" w:rsidP="00D10D3E">
      <w:pPr>
        <w:spacing w:after="0" w:line="240" w:lineRule="auto"/>
        <w:jc w:val="center"/>
        <w:rPr>
          <w:rFonts w:ascii="Arial" w:hAnsi="Arial" w:cs="Arial"/>
          <w:b/>
        </w:rPr>
      </w:pPr>
    </w:p>
    <w:p w14:paraId="0EBB2CE7" w14:textId="77777777" w:rsidR="00D10D3E" w:rsidRDefault="00D10D3E" w:rsidP="00D10D3E">
      <w:pPr>
        <w:spacing w:after="0" w:line="240" w:lineRule="auto"/>
        <w:jc w:val="center"/>
        <w:rPr>
          <w:rFonts w:ascii="Arial" w:hAnsi="Arial" w:cs="Arial"/>
          <w:b/>
        </w:rPr>
      </w:pPr>
    </w:p>
    <w:p w14:paraId="1428DFDC" w14:textId="77777777" w:rsidR="00D10D3E" w:rsidRDefault="00D10D3E" w:rsidP="00D10D3E">
      <w:pPr>
        <w:spacing w:after="0" w:line="240" w:lineRule="auto"/>
        <w:jc w:val="center"/>
        <w:rPr>
          <w:rFonts w:ascii="Arial" w:hAnsi="Arial" w:cs="Arial"/>
          <w:b/>
        </w:rPr>
      </w:pPr>
    </w:p>
    <w:p w14:paraId="25D1D994" w14:textId="77777777" w:rsidR="00D10D3E" w:rsidRDefault="00D10D3E" w:rsidP="00D10D3E">
      <w:pPr>
        <w:spacing w:after="0" w:line="240" w:lineRule="auto"/>
        <w:jc w:val="center"/>
        <w:rPr>
          <w:rFonts w:ascii="Arial" w:hAnsi="Arial" w:cs="Arial"/>
          <w:b/>
        </w:rPr>
      </w:pPr>
    </w:p>
    <w:p w14:paraId="2E8147C2" w14:textId="77777777" w:rsidR="00D10D3E" w:rsidRDefault="00D10D3E" w:rsidP="00D10D3E">
      <w:pPr>
        <w:spacing w:after="0" w:line="240" w:lineRule="auto"/>
        <w:jc w:val="center"/>
        <w:rPr>
          <w:rFonts w:ascii="Arial" w:hAnsi="Arial" w:cs="Arial"/>
          <w:b/>
        </w:rPr>
      </w:pPr>
    </w:p>
    <w:p w14:paraId="20D169E4" w14:textId="77777777" w:rsidR="00D10D3E" w:rsidRDefault="00D10D3E" w:rsidP="00D10D3E">
      <w:pPr>
        <w:spacing w:after="0" w:line="240" w:lineRule="auto"/>
        <w:jc w:val="center"/>
        <w:rPr>
          <w:rFonts w:ascii="Arial" w:hAnsi="Arial" w:cs="Arial"/>
          <w:b/>
        </w:rPr>
      </w:pPr>
    </w:p>
    <w:p w14:paraId="2ACC21EB" w14:textId="77777777" w:rsidR="00D10D3E" w:rsidRDefault="00D10D3E" w:rsidP="00D10D3E">
      <w:pPr>
        <w:spacing w:after="0" w:line="240" w:lineRule="auto"/>
        <w:jc w:val="center"/>
        <w:rPr>
          <w:rFonts w:ascii="Arial" w:hAnsi="Arial" w:cs="Arial"/>
          <w:b/>
        </w:rPr>
      </w:pPr>
    </w:p>
    <w:p w14:paraId="0741B282" w14:textId="77777777" w:rsidR="00D10D3E" w:rsidRDefault="00D10D3E" w:rsidP="00D10D3E">
      <w:pPr>
        <w:spacing w:after="0" w:line="240" w:lineRule="auto"/>
        <w:jc w:val="center"/>
        <w:rPr>
          <w:rFonts w:ascii="Arial" w:hAnsi="Arial" w:cs="Arial"/>
          <w:b/>
        </w:rPr>
      </w:pPr>
    </w:p>
    <w:p w14:paraId="3AF9621A" w14:textId="77777777" w:rsidR="00D10D3E" w:rsidRDefault="00D10D3E" w:rsidP="00D10D3E">
      <w:pPr>
        <w:spacing w:after="0" w:line="240" w:lineRule="auto"/>
        <w:jc w:val="center"/>
        <w:rPr>
          <w:rFonts w:ascii="Arial" w:hAnsi="Arial" w:cs="Arial"/>
          <w:b/>
        </w:rPr>
      </w:pPr>
    </w:p>
    <w:p w14:paraId="7461A631" w14:textId="77777777" w:rsidR="00D10D3E" w:rsidRDefault="00D10D3E" w:rsidP="00D10D3E">
      <w:pPr>
        <w:spacing w:after="0" w:line="240" w:lineRule="auto"/>
        <w:jc w:val="center"/>
        <w:rPr>
          <w:rFonts w:ascii="Arial" w:hAnsi="Arial" w:cs="Arial"/>
          <w:b/>
        </w:rPr>
      </w:pPr>
    </w:p>
    <w:p w14:paraId="458FAA94" w14:textId="77777777" w:rsidR="00D10D3E" w:rsidRDefault="00D10D3E" w:rsidP="00D10D3E">
      <w:pPr>
        <w:spacing w:after="0" w:line="240" w:lineRule="auto"/>
        <w:jc w:val="center"/>
        <w:rPr>
          <w:rFonts w:ascii="Arial" w:hAnsi="Arial" w:cs="Arial"/>
          <w:b/>
        </w:rPr>
      </w:pPr>
    </w:p>
    <w:p w14:paraId="30DF5255" w14:textId="77777777" w:rsidR="00D10D3E" w:rsidRDefault="00D10D3E" w:rsidP="00D10D3E">
      <w:pPr>
        <w:spacing w:after="0" w:line="240" w:lineRule="auto"/>
        <w:jc w:val="center"/>
        <w:rPr>
          <w:rFonts w:ascii="Arial" w:hAnsi="Arial" w:cs="Arial"/>
          <w:b/>
        </w:rPr>
      </w:pPr>
    </w:p>
    <w:p w14:paraId="29E483AF" w14:textId="77777777" w:rsidR="00D10D3E" w:rsidRDefault="00D10D3E" w:rsidP="00D10D3E">
      <w:pPr>
        <w:spacing w:after="0" w:line="240" w:lineRule="auto"/>
        <w:jc w:val="center"/>
        <w:rPr>
          <w:rFonts w:ascii="Arial" w:hAnsi="Arial" w:cs="Arial"/>
          <w:b/>
        </w:rPr>
      </w:pPr>
    </w:p>
    <w:p w14:paraId="1A8D7555" w14:textId="77777777" w:rsidR="00D10D3E" w:rsidRDefault="00D10D3E" w:rsidP="00D10D3E">
      <w:pPr>
        <w:spacing w:after="0" w:line="240" w:lineRule="auto"/>
        <w:jc w:val="center"/>
        <w:rPr>
          <w:rFonts w:ascii="Arial" w:hAnsi="Arial" w:cs="Arial"/>
          <w:b/>
        </w:rPr>
      </w:pPr>
    </w:p>
    <w:p w14:paraId="50669F54" w14:textId="77777777" w:rsidR="00D10D3E" w:rsidRDefault="00D10D3E" w:rsidP="00D10D3E">
      <w:pPr>
        <w:spacing w:after="0" w:line="240" w:lineRule="auto"/>
        <w:jc w:val="center"/>
        <w:rPr>
          <w:rFonts w:ascii="Arial" w:hAnsi="Arial" w:cs="Arial"/>
          <w:b/>
        </w:rPr>
      </w:pPr>
    </w:p>
    <w:p w14:paraId="414F6050" w14:textId="77777777" w:rsidR="00D10D3E" w:rsidRDefault="00D10D3E" w:rsidP="00D10D3E">
      <w:pPr>
        <w:spacing w:after="0" w:line="240" w:lineRule="auto"/>
        <w:jc w:val="center"/>
        <w:rPr>
          <w:rFonts w:ascii="Arial" w:hAnsi="Arial" w:cs="Arial"/>
          <w:b/>
        </w:rPr>
      </w:pPr>
    </w:p>
    <w:p w14:paraId="2567BF5E" w14:textId="77777777" w:rsidR="00D10D3E" w:rsidRDefault="00D10D3E" w:rsidP="00D10D3E">
      <w:pPr>
        <w:spacing w:after="0" w:line="240" w:lineRule="auto"/>
        <w:jc w:val="center"/>
        <w:rPr>
          <w:rFonts w:ascii="Arial" w:hAnsi="Arial" w:cs="Arial"/>
          <w:b/>
        </w:rPr>
      </w:pPr>
    </w:p>
    <w:p w14:paraId="662ABC6A" w14:textId="77777777" w:rsidR="00D10D3E" w:rsidRDefault="00D10D3E" w:rsidP="00D10D3E">
      <w:pPr>
        <w:spacing w:after="0" w:line="240" w:lineRule="auto"/>
        <w:jc w:val="center"/>
        <w:rPr>
          <w:rFonts w:ascii="Arial" w:hAnsi="Arial" w:cs="Arial"/>
          <w:b/>
        </w:rPr>
      </w:pPr>
    </w:p>
    <w:p w14:paraId="43DFAC92" w14:textId="77777777" w:rsidR="00D10D3E" w:rsidRDefault="00D10D3E" w:rsidP="00D10D3E">
      <w:pPr>
        <w:spacing w:after="0" w:line="240" w:lineRule="auto"/>
        <w:jc w:val="center"/>
        <w:rPr>
          <w:rFonts w:ascii="Arial" w:hAnsi="Arial" w:cs="Arial"/>
          <w:b/>
        </w:rPr>
      </w:pPr>
    </w:p>
    <w:p w14:paraId="5C72C4E5" w14:textId="77777777" w:rsidR="00D10D3E" w:rsidRDefault="00D10D3E" w:rsidP="00D10D3E">
      <w:pPr>
        <w:spacing w:after="0" w:line="240" w:lineRule="auto"/>
        <w:jc w:val="center"/>
        <w:rPr>
          <w:rFonts w:ascii="Arial" w:hAnsi="Arial" w:cs="Arial"/>
          <w:b/>
        </w:rPr>
      </w:pPr>
    </w:p>
    <w:p w14:paraId="0B2B6782" w14:textId="77777777" w:rsidR="00D10D3E" w:rsidRDefault="00D10D3E" w:rsidP="00D10D3E">
      <w:pPr>
        <w:spacing w:after="0" w:line="240" w:lineRule="auto"/>
        <w:jc w:val="center"/>
        <w:rPr>
          <w:rFonts w:ascii="Arial" w:hAnsi="Arial" w:cs="Arial"/>
          <w:b/>
        </w:rPr>
      </w:pPr>
    </w:p>
    <w:p w14:paraId="4971BA33" w14:textId="1B2EA70B" w:rsidR="00D10D3E" w:rsidRPr="00616449" w:rsidRDefault="00D10D3E" w:rsidP="00D10D3E">
      <w:pPr>
        <w:spacing w:after="0" w:line="240" w:lineRule="auto"/>
        <w:jc w:val="center"/>
        <w:rPr>
          <w:rFonts w:ascii="Arial" w:hAnsi="Arial" w:cs="Arial"/>
          <w:b/>
        </w:rPr>
      </w:pPr>
      <w:r w:rsidRPr="00616449">
        <w:rPr>
          <w:rFonts w:ascii="Arial" w:hAnsi="Arial" w:cs="Arial"/>
          <w:b/>
        </w:rPr>
        <w:lastRenderedPageBreak/>
        <w:t>REPÚBLICA DE COLOMBIA</w:t>
      </w:r>
    </w:p>
    <w:p w14:paraId="2B01219A" w14:textId="77777777" w:rsidR="00D10D3E" w:rsidRPr="00616449" w:rsidRDefault="00D10D3E" w:rsidP="00D10D3E">
      <w:pPr>
        <w:spacing w:after="0" w:line="240" w:lineRule="auto"/>
        <w:jc w:val="center"/>
        <w:rPr>
          <w:rFonts w:ascii="Arial" w:hAnsi="Arial" w:cs="Arial"/>
          <w:b/>
        </w:rPr>
      </w:pPr>
      <w:r w:rsidRPr="00616449">
        <w:rPr>
          <w:rFonts w:ascii="Arial" w:hAnsi="Arial" w:cs="Arial"/>
          <w:b/>
        </w:rPr>
        <w:t>RAMA JUDICIAL DEL PODER PÚBLICO</w:t>
      </w:r>
    </w:p>
    <w:p w14:paraId="6572DA13" w14:textId="77777777" w:rsidR="00D10D3E" w:rsidRDefault="00D10D3E" w:rsidP="00D10D3E">
      <w:pPr>
        <w:spacing w:after="0" w:line="240" w:lineRule="auto"/>
        <w:jc w:val="center"/>
        <w:rPr>
          <w:rFonts w:ascii="Arial" w:hAnsi="Arial" w:cs="Arial"/>
          <w:b/>
        </w:rPr>
      </w:pPr>
      <w:r w:rsidRPr="00616449">
        <w:rPr>
          <w:rFonts w:ascii="Arial" w:hAnsi="Arial" w:cs="Arial"/>
          <w:b/>
        </w:rPr>
        <w:t>JUZGADO PROMISCUO MUNICIPAL DE TENERIFE</w:t>
      </w:r>
    </w:p>
    <w:p w14:paraId="0224EF89" w14:textId="77777777" w:rsidR="00D10D3E" w:rsidRDefault="00D10D3E" w:rsidP="00D10D3E">
      <w:pPr>
        <w:spacing w:after="0" w:line="240" w:lineRule="auto"/>
        <w:rPr>
          <w:rFonts w:ascii="Arial" w:hAnsi="Arial" w:cs="Arial"/>
          <w:b/>
        </w:rPr>
      </w:pPr>
    </w:p>
    <w:p w14:paraId="5E060C12" w14:textId="5167B6CD" w:rsidR="00D10D3E" w:rsidRDefault="00D10D3E" w:rsidP="00D10D3E">
      <w:pPr>
        <w:spacing w:after="0" w:line="240" w:lineRule="auto"/>
        <w:jc w:val="center"/>
        <w:rPr>
          <w:rFonts w:ascii="Arial" w:hAnsi="Arial" w:cs="Arial"/>
          <w:b/>
        </w:rPr>
      </w:pPr>
      <w:r>
        <w:rPr>
          <w:rFonts w:ascii="Arial" w:hAnsi="Arial" w:cs="Arial"/>
          <w:b/>
        </w:rPr>
        <w:t>TENERIFE, VEINTITRES (23) DE ABRIL DE DOS MIL VEINTIUNO (2021)</w:t>
      </w:r>
    </w:p>
    <w:p w14:paraId="2909FC50" w14:textId="77777777" w:rsidR="00D10D3E" w:rsidRDefault="00D10D3E" w:rsidP="00D10D3E">
      <w:pPr>
        <w:spacing w:after="0" w:line="240" w:lineRule="auto"/>
        <w:rPr>
          <w:rFonts w:ascii="Arial" w:hAnsi="Arial" w:cs="Arial"/>
          <w:b/>
        </w:rPr>
      </w:pPr>
    </w:p>
    <w:p w14:paraId="2B2237CC" w14:textId="77777777" w:rsidR="00D10D3E" w:rsidRPr="00616449" w:rsidRDefault="00D10D3E" w:rsidP="00D10D3E">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EXONERACION DE CUOTA ALIMENTARIA </w:t>
      </w:r>
    </w:p>
    <w:p w14:paraId="5AC357D0" w14:textId="33287F41" w:rsidR="00D10D3E" w:rsidRPr="00616449" w:rsidRDefault="00D10D3E" w:rsidP="00D10D3E">
      <w:pPr>
        <w:spacing w:after="0" w:line="240" w:lineRule="auto"/>
        <w:rPr>
          <w:rFonts w:ascii="Arial" w:hAnsi="Arial" w:cs="Arial"/>
          <w:b/>
        </w:rPr>
      </w:pPr>
      <w:r w:rsidRPr="00616449">
        <w:rPr>
          <w:rFonts w:ascii="Arial" w:hAnsi="Arial" w:cs="Arial"/>
          <w:b/>
        </w:rPr>
        <w:t xml:space="preserve">DTE: </w:t>
      </w:r>
      <w:r>
        <w:rPr>
          <w:rFonts w:ascii="Arial" w:hAnsi="Arial" w:cs="Arial"/>
          <w:b/>
        </w:rPr>
        <w:t xml:space="preserve">DEYSON PADILLA </w:t>
      </w:r>
      <w:r w:rsidR="005479AA">
        <w:rPr>
          <w:rFonts w:ascii="Arial" w:hAnsi="Arial" w:cs="Arial"/>
          <w:b/>
        </w:rPr>
        <w:t>MERCADO</w:t>
      </w:r>
    </w:p>
    <w:p w14:paraId="130CA413" w14:textId="77777777" w:rsidR="00D10D3E" w:rsidRPr="00616449" w:rsidRDefault="00D10D3E" w:rsidP="00D10D3E">
      <w:pPr>
        <w:spacing w:after="0" w:line="240" w:lineRule="auto"/>
        <w:rPr>
          <w:rFonts w:ascii="Arial" w:hAnsi="Arial" w:cs="Arial"/>
          <w:b/>
        </w:rPr>
      </w:pPr>
      <w:r w:rsidRPr="00616449">
        <w:rPr>
          <w:rFonts w:ascii="Arial" w:hAnsi="Arial" w:cs="Arial"/>
          <w:b/>
        </w:rPr>
        <w:t xml:space="preserve">DDO: </w:t>
      </w:r>
      <w:r>
        <w:rPr>
          <w:rFonts w:ascii="Arial" w:hAnsi="Arial" w:cs="Arial"/>
          <w:b/>
        </w:rPr>
        <w:t>DEYSON JUNIOR PADILLA DIAZ</w:t>
      </w:r>
    </w:p>
    <w:p w14:paraId="66FF3AC0" w14:textId="77777777" w:rsidR="00D10D3E" w:rsidRPr="00616449" w:rsidRDefault="00D10D3E" w:rsidP="00D10D3E">
      <w:pPr>
        <w:spacing w:after="0" w:line="240" w:lineRule="auto"/>
        <w:rPr>
          <w:rFonts w:ascii="Arial" w:hAnsi="Arial" w:cs="Arial"/>
          <w:b/>
        </w:rPr>
      </w:pPr>
      <w:r w:rsidRPr="00616449">
        <w:rPr>
          <w:rFonts w:ascii="Arial" w:hAnsi="Arial" w:cs="Arial"/>
          <w:b/>
        </w:rPr>
        <w:t>RAD: 202</w:t>
      </w:r>
      <w:r>
        <w:rPr>
          <w:rFonts w:ascii="Arial" w:hAnsi="Arial" w:cs="Arial"/>
          <w:b/>
        </w:rPr>
        <w:t xml:space="preserve">1-00010-00 </w:t>
      </w:r>
    </w:p>
    <w:p w14:paraId="3ECDF1FB" w14:textId="77777777" w:rsidR="00D10D3E" w:rsidRDefault="00D10D3E" w:rsidP="00D10D3E">
      <w:pPr>
        <w:spacing w:after="0" w:line="240" w:lineRule="auto"/>
        <w:jc w:val="center"/>
        <w:rPr>
          <w:rFonts w:ascii="Arial" w:hAnsi="Arial" w:cs="Arial"/>
          <w:b/>
        </w:rPr>
      </w:pPr>
    </w:p>
    <w:p w14:paraId="7DC90F7C" w14:textId="4E6CE6C6" w:rsidR="00D10D3E" w:rsidRDefault="00D10D3E" w:rsidP="00D10D3E">
      <w:pPr>
        <w:spacing w:after="0" w:line="240" w:lineRule="auto"/>
        <w:jc w:val="right"/>
        <w:rPr>
          <w:rFonts w:ascii="Arial" w:hAnsi="Arial" w:cs="Arial"/>
          <w:b/>
        </w:rPr>
      </w:pPr>
      <w:r>
        <w:rPr>
          <w:rFonts w:ascii="Arial" w:hAnsi="Arial" w:cs="Arial"/>
          <w:b/>
        </w:rPr>
        <w:t>AUTO INTERLOCUTORIO No: 041 II TRIMESTRE 2021</w:t>
      </w:r>
    </w:p>
    <w:p w14:paraId="2563F811" w14:textId="77777777" w:rsidR="00D10D3E" w:rsidRPr="00616449" w:rsidRDefault="00D10D3E" w:rsidP="00D10D3E">
      <w:pPr>
        <w:spacing w:after="0" w:line="240" w:lineRule="auto"/>
        <w:jc w:val="center"/>
        <w:rPr>
          <w:rFonts w:ascii="Arial" w:hAnsi="Arial" w:cs="Arial"/>
          <w:b/>
        </w:rPr>
      </w:pPr>
    </w:p>
    <w:p w14:paraId="3D216C7F" w14:textId="77777777" w:rsidR="005479AA" w:rsidRDefault="00D10D3E" w:rsidP="00D10D3E">
      <w:pPr>
        <w:jc w:val="both"/>
        <w:rPr>
          <w:rFonts w:ascii="Arial" w:hAnsi="Arial" w:cs="Arial"/>
          <w:sz w:val="24"/>
          <w:szCs w:val="24"/>
        </w:rPr>
      </w:pPr>
      <w:r>
        <w:rPr>
          <w:rFonts w:ascii="Arial" w:hAnsi="Arial" w:cs="Arial"/>
          <w:sz w:val="24"/>
          <w:szCs w:val="24"/>
        </w:rPr>
        <w:t>V</w:t>
      </w:r>
      <w:r w:rsidRPr="00C960CA">
        <w:rPr>
          <w:rFonts w:ascii="Arial" w:hAnsi="Arial" w:cs="Arial"/>
          <w:sz w:val="24"/>
          <w:szCs w:val="24"/>
        </w:rPr>
        <w:t>encid</w:t>
      </w:r>
      <w:r>
        <w:rPr>
          <w:rFonts w:ascii="Arial" w:hAnsi="Arial" w:cs="Arial"/>
          <w:sz w:val="24"/>
          <w:szCs w:val="24"/>
        </w:rPr>
        <w:t xml:space="preserve">a la etapa de la litiscontestación, teniendo en cuenta que </w:t>
      </w:r>
      <w:r w:rsidR="005479AA">
        <w:rPr>
          <w:rFonts w:ascii="Arial" w:hAnsi="Arial" w:cs="Arial"/>
          <w:sz w:val="24"/>
          <w:szCs w:val="24"/>
        </w:rPr>
        <w:t>las partes procesales coadyuvaron solicitud en donde requieren que el despacho profiera sentencia anticipada y desisten de las pruebas que se tengan que practicar.</w:t>
      </w:r>
    </w:p>
    <w:p w14:paraId="493F1204" w14:textId="2744B3F3" w:rsidR="00712025" w:rsidRDefault="005479AA" w:rsidP="005479AA">
      <w:pPr>
        <w:jc w:val="both"/>
        <w:rPr>
          <w:rFonts w:ascii="Arial" w:hAnsi="Arial" w:cs="Arial"/>
          <w:sz w:val="24"/>
          <w:szCs w:val="24"/>
        </w:rPr>
      </w:pPr>
      <w:r>
        <w:rPr>
          <w:rFonts w:ascii="Arial" w:hAnsi="Arial" w:cs="Arial"/>
          <w:sz w:val="24"/>
          <w:szCs w:val="24"/>
        </w:rPr>
        <w:t xml:space="preserve">Respecto a lo anterior, se evidencia que es una de las causales enunciadas en </w:t>
      </w:r>
      <w:r w:rsidRPr="00B6464F">
        <w:rPr>
          <w:rFonts w:ascii="Arial" w:hAnsi="Arial" w:cs="Arial"/>
          <w:bCs/>
          <w:sz w:val="24"/>
          <w:szCs w:val="24"/>
        </w:rPr>
        <w:t>el Numeral 1° del articulo 278 del C.G.P</w:t>
      </w:r>
      <w:r w:rsidR="00D10D3E">
        <w:rPr>
          <w:rFonts w:ascii="Arial" w:hAnsi="Arial" w:cs="Arial"/>
          <w:sz w:val="24"/>
          <w:szCs w:val="24"/>
        </w:rPr>
        <w:t xml:space="preserve"> </w:t>
      </w:r>
      <w:r>
        <w:rPr>
          <w:rFonts w:ascii="Arial" w:hAnsi="Arial" w:cs="Arial"/>
          <w:sz w:val="24"/>
          <w:szCs w:val="24"/>
        </w:rPr>
        <w:t>para poder proferir sentencia anticipada el despacho. Por ende, se accederá a lo solicitado recalcándole a las partes que no se practicaran pruebas por haber desistido éstos de ella, permitiéndosele a las pates h</w:t>
      </w:r>
      <w:r w:rsidR="00712025">
        <w:rPr>
          <w:rFonts w:ascii="Arial" w:hAnsi="Arial" w:cs="Arial"/>
          <w:sz w:val="24"/>
          <w:szCs w:val="24"/>
        </w:rPr>
        <w:t>a</w:t>
      </w:r>
      <w:r>
        <w:rPr>
          <w:rFonts w:ascii="Arial" w:hAnsi="Arial" w:cs="Arial"/>
          <w:sz w:val="24"/>
          <w:szCs w:val="24"/>
        </w:rPr>
        <w:t>cerlo</w:t>
      </w:r>
      <w:r w:rsidR="00712025">
        <w:rPr>
          <w:rFonts w:ascii="Arial" w:hAnsi="Arial" w:cs="Arial"/>
          <w:sz w:val="24"/>
          <w:szCs w:val="24"/>
        </w:rPr>
        <w:t xml:space="preserve"> </w:t>
      </w:r>
      <w:r>
        <w:rPr>
          <w:rFonts w:ascii="Arial" w:hAnsi="Arial" w:cs="Arial"/>
          <w:sz w:val="24"/>
          <w:szCs w:val="24"/>
        </w:rPr>
        <w:t>por disposición legal del articulo</w:t>
      </w:r>
      <w:r w:rsidR="00712025">
        <w:rPr>
          <w:rFonts w:ascii="Arial" w:hAnsi="Arial" w:cs="Arial"/>
          <w:sz w:val="24"/>
          <w:szCs w:val="24"/>
        </w:rPr>
        <w:t>175 del C.G.P y el despacho no requiere de practica de oficios que decretar. Ahora, se tendrán como prueba las aportadas por ambas procesales al interior del proceso de la referencia.</w:t>
      </w:r>
    </w:p>
    <w:p w14:paraId="67CFCE9C" w14:textId="44F01414" w:rsidR="00D10D3E" w:rsidRDefault="00712025" w:rsidP="005479AA">
      <w:pPr>
        <w:jc w:val="both"/>
        <w:rPr>
          <w:rFonts w:ascii="Arial" w:hAnsi="Arial" w:cs="Arial"/>
          <w:sz w:val="24"/>
          <w:szCs w:val="24"/>
        </w:rPr>
      </w:pPr>
      <w:r>
        <w:rPr>
          <w:rFonts w:ascii="Arial" w:hAnsi="Arial" w:cs="Arial"/>
          <w:sz w:val="24"/>
          <w:szCs w:val="24"/>
        </w:rPr>
        <w:t xml:space="preserve">Por consiguiente, </w:t>
      </w:r>
      <w:r w:rsidR="005479AA">
        <w:rPr>
          <w:rFonts w:ascii="Arial" w:hAnsi="Arial" w:cs="Arial"/>
          <w:sz w:val="24"/>
          <w:szCs w:val="24"/>
        </w:rPr>
        <w:t xml:space="preserve">la fijación de la fecha de la audiencia únicamente será para </w:t>
      </w:r>
      <w:r>
        <w:rPr>
          <w:rFonts w:ascii="Arial" w:hAnsi="Arial" w:cs="Arial"/>
          <w:sz w:val="24"/>
          <w:szCs w:val="24"/>
        </w:rPr>
        <w:t xml:space="preserve">realizar la etapa de </w:t>
      </w:r>
      <w:r w:rsidR="005479AA">
        <w:rPr>
          <w:rFonts w:ascii="Arial" w:hAnsi="Arial" w:cs="Arial"/>
          <w:sz w:val="24"/>
          <w:szCs w:val="24"/>
        </w:rPr>
        <w:t xml:space="preserve">alegatos de conclusión y proferir la sentencia respecto a la pretensión principal de la demanda, que es la exoneración de la cuota alimentaria que provee el señor Deyson Padilla Mercado a su hijo Deyson Padilla Diaz. </w:t>
      </w:r>
    </w:p>
    <w:p w14:paraId="2A3622F2" w14:textId="38BF55C5" w:rsidR="00D10D3E" w:rsidRDefault="00D10D3E" w:rsidP="00D10D3E">
      <w:pPr>
        <w:jc w:val="both"/>
        <w:rPr>
          <w:rFonts w:ascii="Arial" w:hAnsi="Arial" w:cs="Arial"/>
          <w:sz w:val="24"/>
          <w:szCs w:val="24"/>
        </w:rPr>
      </w:pPr>
      <w:r>
        <w:rPr>
          <w:rFonts w:ascii="Arial" w:hAnsi="Arial" w:cs="Arial"/>
          <w:sz w:val="24"/>
          <w:szCs w:val="24"/>
        </w:rPr>
        <w:t>De conformidad a lo anterior, se procederá en atención a lo dispuesto en el artículo 392 del C.G.P. a realizar en una sola audiencia la práctica de las actividades prevista</w:t>
      </w:r>
      <w:r w:rsidR="005479AA">
        <w:rPr>
          <w:rFonts w:ascii="Arial" w:hAnsi="Arial" w:cs="Arial"/>
          <w:sz w:val="24"/>
          <w:szCs w:val="24"/>
        </w:rPr>
        <w:t xml:space="preserve">s </w:t>
      </w:r>
      <w:r>
        <w:rPr>
          <w:rFonts w:ascii="Arial" w:hAnsi="Arial" w:cs="Arial"/>
          <w:sz w:val="24"/>
          <w:szCs w:val="24"/>
        </w:rPr>
        <w:t>373 C.G.P, en lo pertinent</w:t>
      </w:r>
      <w:r w:rsidR="005479AA">
        <w:rPr>
          <w:rFonts w:ascii="Arial" w:hAnsi="Arial" w:cs="Arial"/>
          <w:sz w:val="24"/>
          <w:szCs w:val="24"/>
        </w:rPr>
        <w:t>e únicamente a los alegatos de conclusión y proferir la sentencia,</w:t>
      </w:r>
      <w:r>
        <w:rPr>
          <w:rFonts w:ascii="Arial" w:hAnsi="Arial" w:cs="Arial"/>
          <w:sz w:val="24"/>
          <w:szCs w:val="24"/>
        </w:rPr>
        <w:t xml:space="preserve"> citando a las partes para la audiencia de la referencia para el día </w:t>
      </w:r>
      <w:r w:rsidR="005479AA">
        <w:rPr>
          <w:rFonts w:ascii="Arial" w:hAnsi="Arial" w:cs="Arial"/>
          <w:sz w:val="24"/>
          <w:szCs w:val="24"/>
        </w:rPr>
        <w:t xml:space="preserve">martes, cinco </w:t>
      </w:r>
      <w:r>
        <w:rPr>
          <w:rFonts w:ascii="Arial" w:hAnsi="Arial" w:cs="Arial"/>
          <w:sz w:val="24"/>
          <w:szCs w:val="24"/>
        </w:rPr>
        <w:t>(</w:t>
      </w:r>
      <w:r w:rsidR="005479AA">
        <w:rPr>
          <w:rFonts w:ascii="Arial" w:hAnsi="Arial" w:cs="Arial"/>
          <w:sz w:val="24"/>
          <w:szCs w:val="24"/>
        </w:rPr>
        <w:t>5</w:t>
      </w:r>
      <w:r>
        <w:rPr>
          <w:rFonts w:ascii="Arial" w:hAnsi="Arial" w:cs="Arial"/>
          <w:sz w:val="24"/>
          <w:szCs w:val="24"/>
        </w:rPr>
        <w:t>) de mayo de dos mil veint</w:t>
      </w:r>
      <w:r w:rsidR="005479AA">
        <w:rPr>
          <w:rFonts w:ascii="Arial" w:hAnsi="Arial" w:cs="Arial"/>
          <w:sz w:val="24"/>
          <w:szCs w:val="24"/>
        </w:rPr>
        <w:t>i</w:t>
      </w:r>
      <w:r>
        <w:rPr>
          <w:rFonts w:ascii="Arial" w:hAnsi="Arial" w:cs="Arial"/>
          <w:sz w:val="24"/>
          <w:szCs w:val="24"/>
        </w:rPr>
        <w:t>uno (2021), a las 10: 00 a.m por la plataforma Teams.</w:t>
      </w:r>
    </w:p>
    <w:p w14:paraId="6C2FF0B2" w14:textId="77777777" w:rsidR="00D10D3E" w:rsidRDefault="00D10D3E" w:rsidP="00D10D3E">
      <w:pPr>
        <w:jc w:val="both"/>
        <w:rPr>
          <w:rFonts w:ascii="Arial" w:hAnsi="Arial" w:cs="Arial"/>
          <w:sz w:val="24"/>
          <w:szCs w:val="24"/>
        </w:rPr>
      </w:pPr>
      <w:r>
        <w:rPr>
          <w:rFonts w:ascii="Arial" w:hAnsi="Arial" w:cs="Arial"/>
          <w:sz w:val="24"/>
          <w:szCs w:val="24"/>
        </w:rPr>
        <w:t xml:space="preserve">Por lo tanto se, </w:t>
      </w:r>
    </w:p>
    <w:p w14:paraId="0631D334" w14:textId="77777777" w:rsidR="00D10D3E" w:rsidRPr="00D27EF9" w:rsidRDefault="00D10D3E" w:rsidP="00D10D3E">
      <w:pPr>
        <w:jc w:val="center"/>
        <w:rPr>
          <w:rFonts w:ascii="Arial" w:hAnsi="Arial" w:cs="Arial"/>
          <w:b/>
          <w:sz w:val="24"/>
          <w:szCs w:val="24"/>
        </w:rPr>
      </w:pPr>
      <w:r w:rsidRPr="00D27EF9">
        <w:rPr>
          <w:rFonts w:ascii="Arial" w:hAnsi="Arial" w:cs="Arial"/>
          <w:b/>
          <w:sz w:val="24"/>
          <w:szCs w:val="24"/>
        </w:rPr>
        <w:t>RESUELVE:</w:t>
      </w:r>
    </w:p>
    <w:p w14:paraId="258BCF2D" w14:textId="68CF496B" w:rsidR="00712025" w:rsidRPr="00712025" w:rsidRDefault="00712025" w:rsidP="00712025">
      <w:pPr>
        <w:jc w:val="both"/>
        <w:rPr>
          <w:rFonts w:ascii="Arial" w:hAnsi="Arial" w:cs="Arial"/>
          <w:bCs/>
          <w:sz w:val="24"/>
          <w:szCs w:val="24"/>
        </w:rPr>
      </w:pPr>
      <w:r w:rsidRPr="00712025">
        <w:rPr>
          <w:rFonts w:ascii="Arial" w:hAnsi="Arial" w:cs="Arial"/>
          <w:b/>
          <w:sz w:val="24"/>
          <w:szCs w:val="24"/>
        </w:rPr>
        <w:t xml:space="preserve">1.ACCEDER  </w:t>
      </w:r>
      <w:r w:rsidRPr="00712025">
        <w:rPr>
          <w:rFonts w:ascii="Arial" w:hAnsi="Arial" w:cs="Arial"/>
          <w:bCs/>
          <w:sz w:val="24"/>
          <w:szCs w:val="24"/>
        </w:rPr>
        <w:t>a la solitud elevada por las partes procesales de proferir sentencia anticipada conforme a lo reglado en el numeral 1° del articulo 278 C.G.P.</w:t>
      </w:r>
    </w:p>
    <w:p w14:paraId="5BF3E511" w14:textId="1F4B128A" w:rsidR="00712025" w:rsidRPr="00712025" w:rsidRDefault="00D10D3E" w:rsidP="00712025">
      <w:pPr>
        <w:jc w:val="both"/>
        <w:rPr>
          <w:rFonts w:ascii="Arial" w:hAnsi="Arial" w:cs="Arial"/>
          <w:sz w:val="24"/>
          <w:szCs w:val="24"/>
        </w:rPr>
      </w:pPr>
      <w:r w:rsidRPr="00712025">
        <w:rPr>
          <w:rFonts w:ascii="Arial" w:hAnsi="Arial" w:cs="Arial"/>
          <w:b/>
          <w:bCs/>
          <w:sz w:val="24"/>
          <w:szCs w:val="24"/>
        </w:rPr>
        <w:t xml:space="preserve"> </w:t>
      </w:r>
      <w:r w:rsidR="00712025" w:rsidRPr="00712025">
        <w:rPr>
          <w:rFonts w:ascii="Arial" w:hAnsi="Arial" w:cs="Arial"/>
          <w:b/>
          <w:bCs/>
          <w:sz w:val="24"/>
          <w:szCs w:val="24"/>
        </w:rPr>
        <w:t>2.</w:t>
      </w:r>
      <w:r w:rsidRPr="00712025">
        <w:rPr>
          <w:rFonts w:ascii="Arial" w:hAnsi="Arial" w:cs="Arial"/>
          <w:b/>
          <w:sz w:val="24"/>
          <w:szCs w:val="24"/>
        </w:rPr>
        <w:t>FIJAR</w:t>
      </w:r>
      <w:r w:rsidRPr="00712025">
        <w:rPr>
          <w:rFonts w:ascii="Arial" w:hAnsi="Arial" w:cs="Arial"/>
          <w:sz w:val="24"/>
          <w:szCs w:val="24"/>
        </w:rPr>
        <w:t xml:space="preserve"> como fecha y hora para la celebración en una sola audiencia </w:t>
      </w:r>
      <w:r w:rsidR="00712025" w:rsidRPr="00712025">
        <w:rPr>
          <w:rFonts w:ascii="Arial" w:hAnsi="Arial" w:cs="Arial"/>
          <w:sz w:val="24"/>
          <w:szCs w:val="24"/>
        </w:rPr>
        <w:t>la práctica de las actividades previstas 373 C.G.P, en lo pertinente únicamente a los alegatos de conclusión y proferir la sentencia, citando a las partes para la audiencia de la referencia para el día martes, cinco (5) de mayo de dos mil veintiuno (2021), a las 10: 00 a.m por la plataforma Teams.</w:t>
      </w:r>
    </w:p>
    <w:p w14:paraId="11374107" w14:textId="77777777" w:rsidR="00D10D3E" w:rsidRPr="00712025" w:rsidRDefault="00D10D3E" w:rsidP="00D10D3E">
      <w:pPr>
        <w:jc w:val="both"/>
        <w:rPr>
          <w:rFonts w:ascii="Arial" w:hAnsi="Arial" w:cs="Arial"/>
          <w:sz w:val="24"/>
          <w:szCs w:val="24"/>
        </w:rPr>
      </w:pPr>
      <w:r w:rsidRPr="00712025">
        <w:rPr>
          <w:rFonts w:ascii="Arial" w:hAnsi="Arial" w:cs="Arial"/>
          <w:sz w:val="24"/>
          <w:szCs w:val="24"/>
        </w:rPr>
        <w:t>Link plataforma Teams:</w:t>
      </w:r>
    </w:p>
    <w:p w14:paraId="0FC66590" w14:textId="77777777" w:rsidR="00D10D3E" w:rsidRPr="00712025" w:rsidRDefault="007320A2" w:rsidP="00D10D3E">
      <w:pPr>
        <w:jc w:val="both"/>
        <w:rPr>
          <w:rFonts w:ascii="Arial" w:hAnsi="Arial" w:cs="Arial"/>
          <w:sz w:val="24"/>
          <w:szCs w:val="24"/>
        </w:rPr>
      </w:pPr>
      <w:hyperlink r:id="rId5" w:history="1">
        <w:r w:rsidR="00D10D3E" w:rsidRPr="00712025">
          <w:rPr>
            <w:rStyle w:val="Hipervnculo"/>
            <w:rFonts w:ascii="Arial" w:hAnsi="Arial" w:cs="Arial"/>
            <w:sz w:val="24"/>
            <w:szCs w:val="24"/>
          </w:rPr>
          <w:t>https://teams.microsoft.com/l/meetup-join/19%3ameeting_MDBhMTYzZTctN2E1Yi00NWNkLTk5NTAtMjg3ODBmYzU2N2Nj%40thread.v2/0?context=%7b%22Tid%22%3a%22622cba98-80f8-41f3-8df5-8eb99901598b%22%2c%22Oid%22%3a%227c69051c-a556-4a22-82ae-c40e6436ccbf%22%7d</w:t>
        </w:r>
      </w:hyperlink>
    </w:p>
    <w:p w14:paraId="46566E56" w14:textId="77777777" w:rsidR="00D10D3E" w:rsidRPr="00712025" w:rsidRDefault="00D10D3E" w:rsidP="00D10D3E">
      <w:pPr>
        <w:jc w:val="both"/>
        <w:rPr>
          <w:rFonts w:ascii="Arial" w:hAnsi="Arial" w:cs="Arial"/>
          <w:color w:val="333333"/>
          <w:sz w:val="24"/>
          <w:szCs w:val="24"/>
        </w:rPr>
      </w:pPr>
      <w:r w:rsidRPr="00712025">
        <w:rPr>
          <w:rFonts w:ascii="Arial" w:hAnsi="Arial" w:cs="Arial"/>
          <w:b/>
          <w:bCs/>
          <w:color w:val="333333"/>
          <w:sz w:val="24"/>
          <w:szCs w:val="24"/>
        </w:rPr>
        <w:t>2</w:t>
      </w:r>
      <w:r w:rsidRPr="00712025">
        <w:rPr>
          <w:rFonts w:ascii="Arial" w:hAnsi="Arial" w:cs="Arial"/>
          <w:color w:val="333333"/>
          <w:sz w:val="24"/>
          <w:szCs w:val="24"/>
        </w:rPr>
        <w:t>.Las partes deben concurrir a la audiencia a través de la plataforma Teams, concurriendo a través de su correo electrónico personal a través del cual siempre han dirigidos los memoriales al despacho. En caso, de no contar una de las partes procesales con los medios técnicos lo deberá informar al juzgado dentro de las 24 hrs siguientes a la comunicación de la providencia para apoyar la diligencia con la personería municipal de Tenerife y/o el Comisario de Familia.</w:t>
      </w:r>
    </w:p>
    <w:p w14:paraId="7CD3ABCF" w14:textId="77777777" w:rsidR="00D10D3E" w:rsidRPr="00712025" w:rsidRDefault="00D10D3E" w:rsidP="00D10D3E">
      <w:pPr>
        <w:jc w:val="both"/>
        <w:rPr>
          <w:rFonts w:ascii="Arial" w:hAnsi="Arial" w:cs="Arial"/>
          <w:color w:val="333333"/>
          <w:sz w:val="24"/>
          <w:szCs w:val="24"/>
        </w:rPr>
      </w:pPr>
      <w:r w:rsidRPr="00712025">
        <w:rPr>
          <w:rFonts w:ascii="Arial" w:hAnsi="Arial" w:cs="Arial"/>
          <w:color w:val="333333"/>
          <w:sz w:val="24"/>
          <w:szCs w:val="24"/>
        </w:rPr>
        <w:lastRenderedPageBreak/>
        <w:t xml:space="preserve">Al momento de iniciar la audiencia y presentar fallas técnicas en la diligencia deberán comunicarlo a través del correo institucional: </w:t>
      </w:r>
      <w:hyperlink r:id="rId6" w:history="1">
        <w:r w:rsidRPr="00712025">
          <w:rPr>
            <w:rStyle w:val="Hipervnculo"/>
            <w:rFonts w:ascii="Arial" w:hAnsi="Arial" w:cs="Arial"/>
            <w:sz w:val="24"/>
            <w:szCs w:val="24"/>
          </w:rPr>
          <w:t>jpmtenerife@cendoj.ramajudicial.gov.co</w:t>
        </w:r>
      </w:hyperlink>
      <w:r w:rsidRPr="00712025">
        <w:rPr>
          <w:rFonts w:ascii="Arial" w:hAnsi="Arial" w:cs="Arial"/>
          <w:color w:val="333333"/>
          <w:sz w:val="24"/>
          <w:szCs w:val="24"/>
        </w:rPr>
        <w:t xml:space="preserve"> y/o al celular institucional: 3176251515</w:t>
      </w:r>
    </w:p>
    <w:p w14:paraId="5F732AD8" w14:textId="77777777" w:rsidR="00D10D3E" w:rsidRPr="00712025" w:rsidRDefault="00D10D3E" w:rsidP="00D10D3E">
      <w:pPr>
        <w:jc w:val="both"/>
        <w:rPr>
          <w:rFonts w:ascii="Arial" w:hAnsi="Arial" w:cs="Arial"/>
          <w:color w:val="333333"/>
          <w:sz w:val="24"/>
          <w:szCs w:val="24"/>
        </w:rPr>
      </w:pPr>
      <w:r w:rsidRPr="00712025">
        <w:rPr>
          <w:rFonts w:ascii="Arial" w:hAnsi="Arial" w:cs="Arial"/>
          <w:b/>
          <w:bCs/>
          <w:color w:val="333333"/>
          <w:sz w:val="24"/>
          <w:szCs w:val="24"/>
        </w:rPr>
        <w:t>3</w:t>
      </w:r>
      <w:r w:rsidRPr="00712025">
        <w:rPr>
          <w:rFonts w:ascii="Arial" w:hAnsi="Arial" w:cs="Arial"/>
          <w:color w:val="333333"/>
          <w:sz w:val="24"/>
          <w:szCs w:val="24"/>
        </w:rPr>
        <w:t xml:space="preserve">. </w:t>
      </w:r>
      <w:r w:rsidRPr="00712025">
        <w:rPr>
          <w:rFonts w:ascii="Arial" w:hAnsi="Arial" w:cs="Arial"/>
          <w:b/>
          <w:color w:val="333333"/>
          <w:sz w:val="24"/>
          <w:szCs w:val="24"/>
        </w:rPr>
        <w:t>NOTIFICAR</w:t>
      </w:r>
      <w:r w:rsidRPr="00712025">
        <w:rPr>
          <w:rFonts w:ascii="Arial" w:hAnsi="Arial" w:cs="Arial"/>
          <w:color w:val="333333"/>
          <w:sz w:val="24"/>
          <w:szCs w:val="24"/>
        </w:rPr>
        <w:t xml:space="preserve"> la providencia a la Personería Municipal y al Comisario de Familia, para que tengan conocimiento que en caso de no contar una de las partes con medios tecnológicos se deberá acompañar al usuario en su proceso virtual por las horas que dure la audiencia, conforme lo dispone el Dcto. 806 de 2020. </w:t>
      </w:r>
    </w:p>
    <w:p w14:paraId="603F8A0B" w14:textId="77777777" w:rsidR="00D10D3E" w:rsidRPr="00712025" w:rsidRDefault="00D10D3E" w:rsidP="00D10D3E">
      <w:pPr>
        <w:jc w:val="both"/>
        <w:rPr>
          <w:rFonts w:ascii="Arial" w:hAnsi="Arial" w:cs="Arial"/>
          <w:color w:val="333333"/>
          <w:sz w:val="24"/>
          <w:szCs w:val="24"/>
        </w:rPr>
      </w:pPr>
      <w:r w:rsidRPr="00712025">
        <w:rPr>
          <w:rFonts w:ascii="Arial" w:hAnsi="Arial" w:cs="Arial"/>
          <w:b/>
          <w:color w:val="333333"/>
          <w:sz w:val="24"/>
          <w:szCs w:val="24"/>
        </w:rPr>
        <w:t>4.INFORMAR</w:t>
      </w:r>
      <w:r w:rsidRPr="00712025">
        <w:rPr>
          <w:rFonts w:ascii="Arial" w:hAnsi="Arial" w:cs="Arial"/>
          <w:color w:val="333333"/>
          <w:sz w:val="24"/>
          <w:szCs w:val="24"/>
        </w:rPr>
        <w:t xml:space="preserve"> la  audiencia se realizará aunque no concurra alguna de las partes o sus apoderados. Si estos no comparecen, se realizará con aquellas.</w:t>
      </w:r>
      <w:r w:rsidRPr="00712025">
        <w:rPr>
          <w:rFonts w:ascii="Arial" w:hAnsi="Arial" w:cs="Arial"/>
          <w:color w:val="333333"/>
          <w:sz w:val="24"/>
          <w:szCs w:val="24"/>
        </w:rPr>
        <w:br/>
      </w:r>
      <w:r w:rsidRPr="00712025">
        <w:rPr>
          <w:rFonts w:ascii="Arial" w:hAnsi="Arial" w:cs="Arial"/>
          <w:color w:val="333333"/>
          <w:sz w:val="24"/>
          <w:szCs w:val="24"/>
        </w:rPr>
        <w:br/>
        <w:t>Si alguna de las partes no comparece, sin perjuicio de las consecuencias probatorias por su inasistencia, la audiencia se llevará a cabo con su apoderado, quien tendrá facultad para confesar, conciliar, transigir, desistir y, en general, para disponer del derecho en litigio.</w:t>
      </w:r>
    </w:p>
    <w:p w14:paraId="009F9F38" w14:textId="77777777" w:rsidR="00D10D3E" w:rsidRPr="00712025" w:rsidRDefault="00D10D3E" w:rsidP="00D10D3E">
      <w:pPr>
        <w:jc w:val="both"/>
        <w:rPr>
          <w:rFonts w:ascii="Arial" w:hAnsi="Arial" w:cs="Arial"/>
          <w:color w:val="333333"/>
          <w:sz w:val="24"/>
          <w:szCs w:val="24"/>
        </w:rPr>
      </w:pPr>
      <w:r w:rsidRPr="00712025">
        <w:rPr>
          <w:rFonts w:ascii="Arial" w:hAnsi="Arial" w:cs="Arial"/>
          <w:b/>
          <w:color w:val="333333"/>
          <w:sz w:val="24"/>
          <w:szCs w:val="24"/>
        </w:rPr>
        <w:t>5.RECORDAR</w:t>
      </w:r>
      <w:r w:rsidRPr="00712025">
        <w:rPr>
          <w:rFonts w:ascii="Arial" w:hAnsi="Arial" w:cs="Arial"/>
          <w:color w:val="333333"/>
          <w:sz w:val="24"/>
          <w:szCs w:val="24"/>
        </w:rPr>
        <w:t xml:space="preserve"> la inasistencia de las partes o de sus apoderados a esta audiencia, por hechos anteriores a la misma, solo podrá justificarse mediante prueba siquiera sumaria de una justa causa.</w:t>
      </w:r>
    </w:p>
    <w:p w14:paraId="06ABC4F2" w14:textId="77777777" w:rsidR="00D10D3E" w:rsidRPr="00712025" w:rsidRDefault="00D10D3E" w:rsidP="00D10D3E">
      <w:pPr>
        <w:jc w:val="both"/>
        <w:rPr>
          <w:rFonts w:ascii="Arial" w:hAnsi="Arial" w:cs="Arial"/>
          <w:color w:val="333333"/>
          <w:sz w:val="24"/>
          <w:szCs w:val="24"/>
        </w:rPr>
      </w:pPr>
      <w:r w:rsidRPr="00712025">
        <w:rPr>
          <w:rFonts w:ascii="Arial" w:hAnsi="Arial" w:cs="Arial"/>
          <w:color w:val="333333"/>
          <w:sz w:val="24"/>
          <w:szCs w:val="24"/>
        </w:rPr>
        <w:t>La inasistencia injustificada del demandante hará presumir ciertos los hechos en que se fundan las excepciones propuestas por el demandado siempre que sean susceptibles de confesión; la del demandado hará presumir ciertos los hechos susceptibles de confesión en que se funde la demanda.</w:t>
      </w:r>
      <w:r w:rsidRPr="00712025">
        <w:rPr>
          <w:rFonts w:ascii="Arial" w:hAnsi="Arial" w:cs="Arial"/>
          <w:color w:val="333333"/>
          <w:sz w:val="24"/>
          <w:szCs w:val="24"/>
        </w:rPr>
        <w:br/>
      </w:r>
      <w:r w:rsidRPr="00712025">
        <w:rPr>
          <w:rFonts w:ascii="Arial" w:hAnsi="Arial" w:cs="Arial"/>
          <w:color w:val="333333"/>
          <w:sz w:val="24"/>
          <w:szCs w:val="24"/>
        </w:rPr>
        <w:br/>
      </w:r>
      <w:r w:rsidRPr="00712025">
        <w:rPr>
          <w:rFonts w:ascii="Arial" w:hAnsi="Arial" w:cs="Arial"/>
          <w:b/>
          <w:bCs/>
          <w:color w:val="333333"/>
          <w:sz w:val="24"/>
          <w:szCs w:val="24"/>
        </w:rPr>
        <w:t>6.</w:t>
      </w:r>
      <w:r w:rsidRPr="00712025">
        <w:rPr>
          <w:rFonts w:ascii="Arial" w:hAnsi="Arial" w:cs="Arial"/>
          <w:color w:val="333333"/>
          <w:sz w:val="24"/>
          <w:szCs w:val="24"/>
        </w:rPr>
        <w:t>Cuando ninguna de las partes concurra a la audiencia, esta no podrá celebrarse, y vencido el término sin que se justifique la inasistencia, el juez, por medio de auto, declarará terminado el proceso.</w:t>
      </w:r>
    </w:p>
    <w:p w14:paraId="06AF21BB" w14:textId="77777777" w:rsidR="00D10D3E" w:rsidRPr="00712025" w:rsidRDefault="00D10D3E" w:rsidP="00D10D3E">
      <w:pPr>
        <w:jc w:val="both"/>
        <w:rPr>
          <w:rFonts w:ascii="Arial" w:hAnsi="Arial" w:cs="Arial"/>
          <w:sz w:val="24"/>
          <w:szCs w:val="24"/>
        </w:rPr>
      </w:pPr>
      <w:r w:rsidRPr="00712025">
        <w:rPr>
          <w:rFonts w:ascii="Arial" w:hAnsi="Arial" w:cs="Arial"/>
          <w:b/>
          <w:bCs/>
          <w:color w:val="333333"/>
          <w:sz w:val="24"/>
          <w:szCs w:val="24"/>
        </w:rPr>
        <w:t>7</w:t>
      </w:r>
      <w:r w:rsidRPr="00712025">
        <w:rPr>
          <w:rFonts w:ascii="Arial" w:hAnsi="Arial" w:cs="Arial"/>
          <w:color w:val="333333"/>
          <w:sz w:val="24"/>
          <w:szCs w:val="24"/>
        </w:rPr>
        <w:t>.</w:t>
      </w:r>
      <w:r w:rsidRPr="00712025">
        <w:rPr>
          <w:rFonts w:ascii="Arial" w:hAnsi="Arial" w:cs="Arial"/>
          <w:b/>
          <w:bCs/>
          <w:sz w:val="24"/>
          <w:szCs w:val="24"/>
        </w:rPr>
        <w:t xml:space="preserve"> TENER </w:t>
      </w:r>
      <w:r w:rsidRPr="00712025">
        <w:rPr>
          <w:rFonts w:ascii="Arial" w:hAnsi="Arial" w:cs="Arial"/>
          <w:sz w:val="24"/>
          <w:szCs w:val="24"/>
        </w:rPr>
        <w:t>como pruebas las aportadas por la parte demandante en el escrito de la demanda, así:</w:t>
      </w:r>
    </w:p>
    <w:p w14:paraId="07ADA930" w14:textId="266FF547" w:rsidR="00D10D3E" w:rsidRPr="00712025" w:rsidRDefault="00D10D3E" w:rsidP="00D10D3E">
      <w:pPr>
        <w:pStyle w:val="Prrafodelista"/>
        <w:numPr>
          <w:ilvl w:val="0"/>
          <w:numId w:val="1"/>
        </w:numPr>
        <w:jc w:val="both"/>
        <w:rPr>
          <w:rFonts w:ascii="Arial" w:hAnsi="Arial" w:cs="Arial"/>
          <w:sz w:val="24"/>
          <w:szCs w:val="24"/>
        </w:rPr>
      </w:pPr>
      <w:r w:rsidRPr="00712025">
        <w:rPr>
          <w:rFonts w:ascii="Arial" w:hAnsi="Arial" w:cs="Arial"/>
          <w:sz w:val="24"/>
          <w:szCs w:val="24"/>
        </w:rPr>
        <w:t xml:space="preserve">SOLICITUD DE </w:t>
      </w:r>
      <w:r w:rsidR="00712025" w:rsidRPr="00712025">
        <w:rPr>
          <w:rFonts w:ascii="Arial" w:hAnsi="Arial" w:cs="Arial"/>
          <w:sz w:val="24"/>
          <w:szCs w:val="24"/>
        </w:rPr>
        <w:t xml:space="preserve">EXONERACION </w:t>
      </w:r>
      <w:r w:rsidRPr="00712025">
        <w:rPr>
          <w:rFonts w:ascii="Arial" w:hAnsi="Arial" w:cs="Arial"/>
          <w:sz w:val="24"/>
          <w:szCs w:val="24"/>
        </w:rPr>
        <w:t>DE CUOTA ALIMENTARIA</w:t>
      </w:r>
    </w:p>
    <w:p w14:paraId="2C4052A5" w14:textId="496A19C3" w:rsidR="00D10D3E" w:rsidRPr="00712025" w:rsidRDefault="00D10D3E" w:rsidP="00D10D3E">
      <w:pPr>
        <w:pStyle w:val="Prrafodelista"/>
        <w:numPr>
          <w:ilvl w:val="0"/>
          <w:numId w:val="1"/>
        </w:numPr>
        <w:jc w:val="both"/>
        <w:rPr>
          <w:rFonts w:ascii="Arial" w:hAnsi="Arial" w:cs="Arial"/>
          <w:sz w:val="24"/>
          <w:szCs w:val="24"/>
        </w:rPr>
      </w:pPr>
      <w:r w:rsidRPr="00712025">
        <w:rPr>
          <w:rFonts w:ascii="Arial" w:hAnsi="Arial" w:cs="Arial"/>
          <w:sz w:val="24"/>
          <w:szCs w:val="24"/>
        </w:rPr>
        <w:t>REGISTRO CIVIL DE NACIMIENTO DE</w:t>
      </w:r>
      <w:r w:rsidR="00712025" w:rsidRPr="00712025">
        <w:rPr>
          <w:rFonts w:ascii="Arial" w:hAnsi="Arial" w:cs="Arial"/>
          <w:sz w:val="24"/>
          <w:szCs w:val="24"/>
        </w:rPr>
        <w:t xml:space="preserve">DEYSON JUNIRO PADILLA DIAZ </w:t>
      </w:r>
    </w:p>
    <w:p w14:paraId="3AAF489D" w14:textId="77777777" w:rsidR="00D10D3E" w:rsidRPr="00712025" w:rsidRDefault="00D10D3E" w:rsidP="00D10D3E">
      <w:pPr>
        <w:pStyle w:val="Prrafodelista"/>
        <w:numPr>
          <w:ilvl w:val="0"/>
          <w:numId w:val="1"/>
        </w:numPr>
        <w:jc w:val="both"/>
        <w:rPr>
          <w:rFonts w:ascii="Arial" w:hAnsi="Arial" w:cs="Arial"/>
          <w:sz w:val="24"/>
          <w:szCs w:val="24"/>
        </w:rPr>
      </w:pPr>
      <w:r w:rsidRPr="00712025">
        <w:rPr>
          <w:rFonts w:ascii="Arial" w:hAnsi="Arial" w:cs="Arial"/>
          <w:sz w:val="24"/>
          <w:szCs w:val="24"/>
        </w:rPr>
        <w:t>CONSTANCIA DE NO ASISTENCIA EXPEDIDA POR LA COMISARIA DE FAMILIA DE TENERIFE, MAGDALENA</w:t>
      </w:r>
    </w:p>
    <w:p w14:paraId="718187DC" w14:textId="77777777" w:rsidR="00D10D3E" w:rsidRPr="00712025" w:rsidRDefault="00D10D3E" w:rsidP="00D10D3E">
      <w:pPr>
        <w:pStyle w:val="Prrafodelista"/>
        <w:numPr>
          <w:ilvl w:val="0"/>
          <w:numId w:val="1"/>
        </w:numPr>
        <w:jc w:val="both"/>
        <w:rPr>
          <w:rFonts w:ascii="Arial" w:hAnsi="Arial" w:cs="Arial"/>
          <w:sz w:val="24"/>
          <w:szCs w:val="24"/>
        </w:rPr>
      </w:pPr>
      <w:r w:rsidRPr="00712025">
        <w:rPr>
          <w:rFonts w:ascii="Arial" w:hAnsi="Arial" w:cs="Arial"/>
          <w:sz w:val="24"/>
          <w:szCs w:val="24"/>
        </w:rPr>
        <w:t>COMPROBANTE DE NOTIFICACION DEL DEMANDADO EN ATENCION  A LO DISPUESTO EN EL DECRETO 806 DE 2020</w:t>
      </w:r>
    </w:p>
    <w:p w14:paraId="5E70C9CB" w14:textId="77777777" w:rsidR="00712025" w:rsidRPr="00712025" w:rsidRDefault="00D10D3E" w:rsidP="00D10D3E">
      <w:pPr>
        <w:pStyle w:val="Prrafodelista"/>
        <w:numPr>
          <w:ilvl w:val="0"/>
          <w:numId w:val="1"/>
        </w:numPr>
        <w:jc w:val="both"/>
        <w:rPr>
          <w:rFonts w:ascii="Arial" w:hAnsi="Arial" w:cs="Arial"/>
          <w:sz w:val="24"/>
          <w:szCs w:val="24"/>
        </w:rPr>
      </w:pPr>
      <w:r w:rsidRPr="00712025">
        <w:rPr>
          <w:rFonts w:ascii="Arial" w:hAnsi="Arial" w:cs="Arial"/>
          <w:sz w:val="24"/>
          <w:szCs w:val="24"/>
        </w:rPr>
        <w:t xml:space="preserve">COPIA SIMPLE DE LA SENTENCIA DE </w:t>
      </w:r>
      <w:r w:rsidR="00712025" w:rsidRPr="00712025">
        <w:rPr>
          <w:rFonts w:ascii="Arial" w:hAnsi="Arial" w:cs="Arial"/>
          <w:sz w:val="24"/>
          <w:szCs w:val="24"/>
        </w:rPr>
        <w:t xml:space="preserve">FIJACION DE  CUOTA ALIMENATRIA </w:t>
      </w:r>
    </w:p>
    <w:p w14:paraId="6DA03808" w14:textId="7976AF23" w:rsidR="00D10D3E" w:rsidRPr="00712025" w:rsidRDefault="00712025" w:rsidP="00D10D3E">
      <w:pPr>
        <w:jc w:val="both"/>
        <w:rPr>
          <w:rFonts w:ascii="Arial" w:hAnsi="Arial" w:cs="Arial"/>
          <w:sz w:val="24"/>
          <w:szCs w:val="24"/>
        </w:rPr>
      </w:pPr>
      <w:r w:rsidRPr="00712025">
        <w:rPr>
          <w:rFonts w:ascii="Arial" w:hAnsi="Arial" w:cs="Arial"/>
          <w:b/>
          <w:bCs/>
          <w:sz w:val="24"/>
          <w:szCs w:val="24"/>
          <w:lang w:val="es-ES"/>
        </w:rPr>
        <w:t>8</w:t>
      </w:r>
      <w:r w:rsidR="00D10D3E" w:rsidRPr="00712025">
        <w:rPr>
          <w:rFonts w:ascii="Arial" w:hAnsi="Arial" w:cs="Arial"/>
          <w:b/>
          <w:bCs/>
          <w:sz w:val="24"/>
          <w:szCs w:val="24"/>
          <w:lang w:val="es-ES"/>
        </w:rPr>
        <w:t xml:space="preserve">. TENER </w:t>
      </w:r>
      <w:r w:rsidR="00D10D3E" w:rsidRPr="00712025">
        <w:rPr>
          <w:rFonts w:ascii="Arial" w:hAnsi="Arial" w:cs="Arial"/>
          <w:sz w:val="24"/>
          <w:szCs w:val="24"/>
        </w:rPr>
        <w:t>como pruebas las aportadas por la parte demandada en el escrito de la demanda, así:</w:t>
      </w:r>
    </w:p>
    <w:p w14:paraId="36927DC6" w14:textId="5929CDB8" w:rsidR="00D10D3E" w:rsidRPr="00712025" w:rsidRDefault="00D10D3E" w:rsidP="00D10D3E">
      <w:pPr>
        <w:pStyle w:val="Prrafodelista"/>
        <w:numPr>
          <w:ilvl w:val="0"/>
          <w:numId w:val="3"/>
        </w:numPr>
        <w:jc w:val="both"/>
        <w:rPr>
          <w:rFonts w:ascii="Arial" w:hAnsi="Arial" w:cs="Arial"/>
          <w:sz w:val="24"/>
          <w:szCs w:val="24"/>
        </w:rPr>
      </w:pPr>
      <w:r w:rsidRPr="00712025">
        <w:rPr>
          <w:rFonts w:ascii="Arial" w:hAnsi="Arial" w:cs="Arial"/>
          <w:sz w:val="24"/>
          <w:szCs w:val="24"/>
        </w:rPr>
        <w:t>CONTESTACION DE LA DEMANDA</w:t>
      </w:r>
    </w:p>
    <w:p w14:paraId="7E4B81E4" w14:textId="06ADD496" w:rsidR="00D10D3E" w:rsidRPr="00712025" w:rsidRDefault="00712025" w:rsidP="00D10D3E">
      <w:pPr>
        <w:jc w:val="both"/>
        <w:rPr>
          <w:rFonts w:ascii="Arial" w:hAnsi="Arial" w:cs="Arial"/>
          <w:color w:val="333333"/>
          <w:sz w:val="24"/>
          <w:szCs w:val="24"/>
        </w:rPr>
      </w:pPr>
      <w:r w:rsidRPr="00712025">
        <w:rPr>
          <w:rFonts w:ascii="Arial" w:hAnsi="Arial" w:cs="Arial"/>
          <w:b/>
          <w:bCs/>
          <w:color w:val="333333"/>
          <w:sz w:val="24"/>
          <w:szCs w:val="24"/>
        </w:rPr>
        <w:t>9</w:t>
      </w:r>
      <w:r w:rsidR="00D10D3E" w:rsidRPr="00712025">
        <w:rPr>
          <w:rFonts w:ascii="Arial" w:hAnsi="Arial" w:cs="Arial"/>
          <w:b/>
          <w:bCs/>
          <w:color w:val="333333"/>
          <w:sz w:val="24"/>
          <w:szCs w:val="24"/>
        </w:rPr>
        <w:t>.</w:t>
      </w:r>
      <w:r w:rsidR="00D10D3E" w:rsidRPr="00712025">
        <w:rPr>
          <w:rFonts w:ascii="Arial" w:hAnsi="Arial" w:cs="Arial"/>
          <w:color w:val="333333"/>
          <w:sz w:val="24"/>
          <w:szCs w:val="24"/>
        </w:rPr>
        <w:t xml:space="preserve"> La presente providencia se notifica por estado y contra ella no caben recursos procesales.</w:t>
      </w:r>
    </w:p>
    <w:p w14:paraId="22ABA7E7" w14:textId="77777777" w:rsidR="00712025" w:rsidRPr="00712025" w:rsidRDefault="00D10D3E" w:rsidP="00712025">
      <w:pPr>
        <w:jc w:val="both"/>
        <w:rPr>
          <w:rFonts w:ascii="Arial" w:hAnsi="Arial" w:cs="Arial"/>
          <w:color w:val="333333"/>
          <w:sz w:val="24"/>
          <w:szCs w:val="24"/>
        </w:rPr>
      </w:pPr>
      <w:r w:rsidRPr="00712025">
        <w:rPr>
          <w:rFonts w:ascii="Arial" w:hAnsi="Arial" w:cs="Arial"/>
          <w:b/>
          <w:bCs/>
          <w:color w:val="333333"/>
          <w:sz w:val="24"/>
          <w:szCs w:val="24"/>
        </w:rPr>
        <w:t>1</w:t>
      </w:r>
      <w:r w:rsidR="00712025" w:rsidRPr="00712025">
        <w:rPr>
          <w:rFonts w:ascii="Arial" w:hAnsi="Arial" w:cs="Arial"/>
          <w:b/>
          <w:bCs/>
          <w:color w:val="333333"/>
          <w:sz w:val="24"/>
          <w:szCs w:val="24"/>
        </w:rPr>
        <w:t>0</w:t>
      </w:r>
      <w:r w:rsidRPr="00712025">
        <w:rPr>
          <w:rFonts w:ascii="Arial" w:hAnsi="Arial" w:cs="Arial"/>
          <w:color w:val="333333"/>
          <w:sz w:val="24"/>
          <w:szCs w:val="24"/>
        </w:rPr>
        <w:t xml:space="preserve">. </w:t>
      </w:r>
      <w:r w:rsidRPr="00712025">
        <w:rPr>
          <w:rFonts w:ascii="Arial" w:hAnsi="Arial" w:cs="Arial"/>
          <w:b/>
          <w:bCs/>
          <w:color w:val="333333"/>
          <w:sz w:val="24"/>
          <w:szCs w:val="24"/>
        </w:rPr>
        <w:t xml:space="preserve">ORDENAR </w:t>
      </w:r>
      <w:r w:rsidRPr="00712025">
        <w:rPr>
          <w:rFonts w:ascii="Arial" w:hAnsi="Arial" w:cs="Arial"/>
          <w:color w:val="333333"/>
          <w:sz w:val="24"/>
          <w:szCs w:val="24"/>
        </w:rPr>
        <w:t>a través de la secretaría una vez sean subsumidas las pruebas requeridas dentro del termino perentorio otorgado deberá exhibirlas de manera virtual a las partes a través de sus correos con el fin que antes de llegar a la audiencia tengan conocimiento previo de las  pruebas.</w:t>
      </w:r>
    </w:p>
    <w:p w14:paraId="1EB3D3B6" w14:textId="76FB52FD" w:rsidR="00D10D3E" w:rsidRPr="00712025" w:rsidRDefault="00D10D3E" w:rsidP="00712025">
      <w:pPr>
        <w:jc w:val="both"/>
        <w:rPr>
          <w:rFonts w:ascii="Arial" w:hAnsi="Arial" w:cs="Arial"/>
          <w:color w:val="333333"/>
          <w:sz w:val="26"/>
          <w:szCs w:val="26"/>
        </w:rPr>
      </w:pPr>
      <w:r>
        <w:rPr>
          <w:noProof/>
          <w:lang w:eastAsia="es-ES"/>
        </w:rPr>
        <w:drawing>
          <wp:anchor distT="0" distB="0" distL="114300" distR="114300" simplePos="0" relativeHeight="251659264" behindDoc="1" locked="0" layoutInCell="1" allowOverlap="1" wp14:anchorId="0EBF4F2E" wp14:editId="41DB685E">
            <wp:simplePos x="0" y="0"/>
            <wp:positionH relativeFrom="column">
              <wp:posOffset>1177290</wp:posOffset>
            </wp:positionH>
            <wp:positionV relativeFrom="paragraph">
              <wp:posOffset>242570</wp:posOffset>
            </wp:positionV>
            <wp:extent cx="3241897" cy="35242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244344" cy="352691"/>
                    </a:xfrm>
                    <a:prstGeom prst="rect">
                      <a:avLst/>
                    </a:prstGeom>
                    <a:noFill/>
                    <a:ln>
                      <a:noFill/>
                    </a:ln>
                  </pic:spPr>
                </pic:pic>
              </a:graphicData>
            </a:graphic>
            <wp14:sizeRelV relativeFrom="margin">
              <wp14:pctHeight>0</wp14:pctHeight>
            </wp14:sizeRelV>
          </wp:anchor>
        </w:drawing>
      </w:r>
      <w:r w:rsidRPr="00E00E76">
        <w:rPr>
          <w:rFonts w:ascii="Arial" w:hAnsi="Arial" w:cs="Arial"/>
          <w:b/>
          <w:color w:val="333333"/>
          <w:sz w:val="26"/>
          <w:szCs w:val="26"/>
        </w:rPr>
        <w:t>NOTIFIQUESE y CÚMPLASE.</w:t>
      </w:r>
    </w:p>
    <w:p w14:paraId="73CDB80B" w14:textId="77777777" w:rsidR="00D10D3E" w:rsidRDefault="00D10D3E" w:rsidP="00D10D3E">
      <w:pPr>
        <w:jc w:val="center"/>
        <w:rPr>
          <w:rFonts w:ascii="Arial" w:hAnsi="Arial" w:cs="Arial"/>
          <w:b/>
          <w:color w:val="333333"/>
          <w:sz w:val="26"/>
          <w:szCs w:val="26"/>
        </w:rPr>
      </w:pPr>
    </w:p>
    <w:p w14:paraId="17E6E07D" w14:textId="77777777" w:rsidR="00712025" w:rsidRDefault="00D10D3E" w:rsidP="00D10D3E">
      <w:pPr>
        <w:jc w:val="center"/>
        <w:rPr>
          <w:rFonts w:ascii="Arial" w:hAnsi="Arial" w:cs="Arial"/>
          <w:b/>
          <w:color w:val="333333"/>
          <w:sz w:val="26"/>
          <w:szCs w:val="26"/>
        </w:rPr>
      </w:pPr>
      <w:r w:rsidRPr="00E00E76">
        <w:rPr>
          <w:rFonts w:ascii="Arial" w:hAnsi="Arial" w:cs="Arial"/>
          <w:b/>
          <w:color w:val="333333"/>
          <w:sz w:val="26"/>
          <w:szCs w:val="26"/>
        </w:rPr>
        <w:t>HERMES D</w:t>
      </w:r>
      <w:r>
        <w:rPr>
          <w:rFonts w:ascii="Arial" w:hAnsi="Arial" w:cs="Arial"/>
          <w:b/>
          <w:color w:val="333333"/>
          <w:sz w:val="26"/>
          <w:szCs w:val="26"/>
        </w:rPr>
        <w:t>E JESÚS HERNA</w:t>
      </w:r>
      <w:r w:rsidRPr="00E00E76">
        <w:rPr>
          <w:rFonts w:ascii="Arial" w:hAnsi="Arial" w:cs="Arial"/>
          <w:b/>
          <w:color w:val="333333"/>
          <w:sz w:val="26"/>
          <w:szCs w:val="26"/>
        </w:rPr>
        <w:t>N</w:t>
      </w:r>
      <w:r>
        <w:rPr>
          <w:rFonts w:ascii="Arial" w:hAnsi="Arial" w:cs="Arial"/>
          <w:b/>
          <w:color w:val="333333"/>
          <w:sz w:val="26"/>
          <w:szCs w:val="26"/>
        </w:rPr>
        <w:t>D</w:t>
      </w:r>
      <w:r w:rsidRPr="00E00E76">
        <w:rPr>
          <w:rFonts w:ascii="Arial" w:hAnsi="Arial" w:cs="Arial"/>
          <w:b/>
          <w:color w:val="333333"/>
          <w:sz w:val="26"/>
          <w:szCs w:val="26"/>
        </w:rPr>
        <w:t>EZ VIVES</w:t>
      </w:r>
    </w:p>
    <w:p w14:paraId="2F575412" w14:textId="3B968130" w:rsidR="00D10D3E" w:rsidRDefault="00D10D3E" w:rsidP="00D10D3E">
      <w:pPr>
        <w:jc w:val="center"/>
        <w:rPr>
          <w:rFonts w:ascii="Arial" w:hAnsi="Arial" w:cs="Arial"/>
          <w:b/>
          <w:color w:val="333333"/>
          <w:sz w:val="26"/>
          <w:szCs w:val="26"/>
        </w:rPr>
      </w:pPr>
      <w:r w:rsidRPr="00E00E76">
        <w:rPr>
          <w:rFonts w:ascii="Arial" w:hAnsi="Arial" w:cs="Arial"/>
          <w:b/>
          <w:color w:val="333333"/>
          <w:sz w:val="26"/>
          <w:szCs w:val="26"/>
        </w:rPr>
        <w:t>JUEZ</w:t>
      </w:r>
    </w:p>
    <w:p w14:paraId="44410DE8" w14:textId="77777777" w:rsidR="00D10D3E" w:rsidRDefault="00D10D3E" w:rsidP="00D10D3E">
      <w:pPr>
        <w:jc w:val="center"/>
        <w:rPr>
          <w:rFonts w:ascii="Arial" w:hAnsi="Arial" w:cs="Arial"/>
          <w:b/>
          <w:color w:val="333333"/>
          <w:sz w:val="26"/>
          <w:szCs w:val="26"/>
        </w:rPr>
      </w:pPr>
    </w:p>
    <w:p w14:paraId="0D7E5AC7" w14:textId="77777777" w:rsidR="007320A2" w:rsidRDefault="007320A2" w:rsidP="00F2478D">
      <w:pPr>
        <w:spacing w:after="0" w:line="240" w:lineRule="auto"/>
        <w:jc w:val="center"/>
        <w:rPr>
          <w:rFonts w:ascii="Arial" w:hAnsi="Arial" w:cs="Arial"/>
          <w:b/>
        </w:rPr>
      </w:pPr>
      <w:r>
        <w:rPr>
          <w:rFonts w:ascii="Arial" w:hAnsi="Arial" w:cs="Arial"/>
          <w:b/>
          <w:noProof/>
        </w:rPr>
        <w:lastRenderedPageBreak/>
        <w:drawing>
          <wp:inline distT="0" distB="0" distL="0" distR="0" wp14:anchorId="2038066E" wp14:editId="12A54FAE">
            <wp:extent cx="5610225" cy="3257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257550"/>
                    </a:xfrm>
                    <a:prstGeom prst="rect">
                      <a:avLst/>
                    </a:prstGeom>
                    <a:noFill/>
                    <a:ln>
                      <a:noFill/>
                    </a:ln>
                  </pic:spPr>
                </pic:pic>
              </a:graphicData>
            </a:graphic>
          </wp:inline>
        </w:drawing>
      </w:r>
    </w:p>
    <w:p w14:paraId="509F6B20" w14:textId="77777777" w:rsidR="007320A2" w:rsidRDefault="007320A2" w:rsidP="00F2478D">
      <w:pPr>
        <w:spacing w:after="0" w:line="240" w:lineRule="auto"/>
        <w:jc w:val="center"/>
        <w:rPr>
          <w:rFonts w:ascii="Arial" w:hAnsi="Arial" w:cs="Arial"/>
          <w:b/>
        </w:rPr>
      </w:pPr>
    </w:p>
    <w:p w14:paraId="63A57599" w14:textId="77777777" w:rsidR="007320A2" w:rsidRDefault="007320A2" w:rsidP="00F2478D">
      <w:pPr>
        <w:spacing w:after="0" w:line="240" w:lineRule="auto"/>
        <w:jc w:val="center"/>
        <w:rPr>
          <w:rFonts w:ascii="Arial" w:hAnsi="Arial" w:cs="Arial"/>
          <w:b/>
        </w:rPr>
      </w:pPr>
    </w:p>
    <w:p w14:paraId="794BA23C" w14:textId="77777777" w:rsidR="007320A2" w:rsidRDefault="007320A2" w:rsidP="00F2478D">
      <w:pPr>
        <w:spacing w:after="0" w:line="240" w:lineRule="auto"/>
        <w:jc w:val="center"/>
        <w:rPr>
          <w:rFonts w:ascii="Arial" w:hAnsi="Arial" w:cs="Arial"/>
          <w:b/>
        </w:rPr>
      </w:pPr>
    </w:p>
    <w:p w14:paraId="25F9B257" w14:textId="77777777" w:rsidR="007320A2" w:rsidRDefault="007320A2" w:rsidP="00F2478D">
      <w:pPr>
        <w:spacing w:after="0" w:line="240" w:lineRule="auto"/>
        <w:jc w:val="center"/>
        <w:rPr>
          <w:rFonts w:ascii="Arial" w:hAnsi="Arial" w:cs="Arial"/>
          <w:b/>
        </w:rPr>
      </w:pPr>
    </w:p>
    <w:p w14:paraId="3DFF7604" w14:textId="77777777" w:rsidR="007320A2" w:rsidRDefault="007320A2" w:rsidP="00F2478D">
      <w:pPr>
        <w:spacing w:after="0" w:line="240" w:lineRule="auto"/>
        <w:jc w:val="center"/>
        <w:rPr>
          <w:rFonts w:ascii="Arial" w:hAnsi="Arial" w:cs="Arial"/>
          <w:b/>
        </w:rPr>
      </w:pPr>
    </w:p>
    <w:p w14:paraId="3E824A25" w14:textId="77777777" w:rsidR="007320A2" w:rsidRDefault="007320A2" w:rsidP="00F2478D">
      <w:pPr>
        <w:spacing w:after="0" w:line="240" w:lineRule="auto"/>
        <w:jc w:val="center"/>
        <w:rPr>
          <w:rFonts w:ascii="Arial" w:hAnsi="Arial" w:cs="Arial"/>
          <w:b/>
        </w:rPr>
      </w:pPr>
    </w:p>
    <w:p w14:paraId="2592F3C3" w14:textId="77777777" w:rsidR="007320A2" w:rsidRDefault="007320A2" w:rsidP="00F2478D">
      <w:pPr>
        <w:spacing w:after="0" w:line="240" w:lineRule="auto"/>
        <w:jc w:val="center"/>
        <w:rPr>
          <w:rFonts w:ascii="Arial" w:hAnsi="Arial" w:cs="Arial"/>
          <w:b/>
        </w:rPr>
      </w:pPr>
    </w:p>
    <w:p w14:paraId="01568BBC" w14:textId="77777777" w:rsidR="007320A2" w:rsidRDefault="007320A2" w:rsidP="00F2478D">
      <w:pPr>
        <w:spacing w:after="0" w:line="240" w:lineRule="auto"/>
        <w:jc w:val="center"/>
        <w:rPr>
          <w:rFonts w:ascii="Arial" w:hAnsi="Arial" w:cs="Arial"/>
          <w:b/>
        </w:rPr>
      </w:pPr>
    </w:p>
    <w:p w14:paraId="2F9BB005" w14:textId="77777777" w:rsidR="007320A2" w:rsidRDefault="007320A2" w:rsidP="00F2478D">
      <w:pPr>
        <w:spacing w:after="0" w:line="240" w:lineRule="auto"/>
        <w:jc w:val="center"/>
        <w:rPr>
          <w:rFonts w:ascii="Arial" w:hAnsi="Arial" w:cs="Arial"/>
          <w:b/>
        </w:rPr>
      </w:pPr>
    </w:p>
    <w:p w14:paraId="13AF5E17" w14:textId="77777777" w:rsidR="007320A2" w:rsidRDefault="007320A2" w:rsidP="00F2478D">
      <w:pPr>
        <w:spacing w:after="0" w:line="240" w:lineRule="auto"/>
        <w:jc w:val="center"/>
        <w:rPr>
          <w:rFonts w:ascii="Arial" w:hAnsi="Arial" w:cs="Arial"/>
          <w:b/>
        </w:rPr>
      </w:pPr>
    </w:p>
    <w:p w14:paraId="640F5985" w14:textId="77777777" w:rsidR="007320A2" w:rsidRDefault="007320A2" w:rsidP="00F2478D">
      <w:pPr>
        <w:spacing w:after="0" w:line="240" w:lineRule="auto"/>
        <w:jc w:val="center"/>
        <w:rPr>
          <w:rFonts w:ascii="Arial" w:hAnsi="Arial" w:cs="Arial"/>
          <w:b/>
        </w:rPr>
      </w:pPr>
    </w:p>
    <w:p w14:paraId="2022710F" w14:textId="77777777" w:rsidR="007320A2" w:rsidRDefault="007320A2" w:rsidP="00F2478D">
      <w:pPr>
        <w:spacing w:after="0" w:line="240" w:lineRule="auto"/>
        <w:jc w:val="center"/>
        <w:rPr>
          <w:rFonts w:ascii="Arial" w:hAnsi="Arial" w:cs="Arial"/>
          <w:b/>
        </w:rPr>
      </w:pPr>
    </w:p>
    <w:p w14:paraId="2046CA28" w14:textId="77777777" w:rsidR="007320A2" w:rsidRDefault="007320A2" w:rsidP="00F2478D">
      <w:pPr>
        <w:spacing w:after="0" w:line="240" w:lineRule="auto"/>
        <w:jc w:val="center"/>
        <w:rPr>
          <w:rFonts w:ascii="Arial" w:hAnsi="Arial" w:cs="Arial"/>
          <w:b/>
        </w:rPr>
      </w:pPr>
    </w:p>
    <w:p w14:paraId="0CDCCA25" w14:textId="77777777" w:rsidR="007320A2" w:rsidRDefault="007320A2" w:rsidP="00F2478D">
      <w:pPr>
        <w:spacing w:after="0" w:line="240" w:lineRule="auto"/>
        <w:jc w:val="center"/>
        <w:rPr>
          <w:rFonts w:ascii="Arial" w:hAnsi="Arial" w:cs="Arial"/>
          <w:b/>
        </w:rPr>
      </w:pPr>
    </w:p>
    <w:p w14:paraId="77FF77D7" w14:textId="77777777" w:rsidR="007320A2" w:rsidRDefault="007320A2" w:rsidP="00F2478D">
      <w:pPr>
        <w:spacing w:after="0" w:line="240" w:lineRule="auto"/>
        <w:jc w:val="center"/>
        <w:rPr>
          <w:rFonts w:ascii="Arial" w:hAnsi="Arial" w:cs="Arial"/>
          <w:b/>
        </w:rPr>
      </w:pPr>
    </w:p>
    <w:p w14:paraId="4A8DA34F" w14:textId="77777777" w:rsidR="007320A2" w:rsidRDefault="007320A2" w:rsidP="00F2478D">
      <w:pPr>
        <w:spacing w:after="0" w:line="240" w:lineRule="auto"/>
        <w:jc w:val="center"/>
        <w:rPr>
          <w:rFonts w:ascii="Arial" w:hAnsi="Arial" w:cs="Arial"/>
          <w:b/>
        </w:rPr>
      </w:pPr>
    </w:p>
    <w:p w14:paraId="538C18E6" w14:textId="77777777" w:rsidR="007320A2" w:rsidRDefault="007320A2" w:rsidP="00F2478D">
      <w:pPr>
        <w:spacing w:after="0" w:line="240" w:lineRule="auto"/>
        <w:jc w:val="center"/>
        <w:rPr>
          <w:rFonts w:ascii="Arial" w:hAnsi="Arial" w:cs="Arial"/>
          <w:b/>
        </w:rPr>
      </w:pPr>
    </w:p>
    <w:p w14:paraId="740B6B31" w14:textId="77777777" w:rsidR="007320A2" w:rsidRDefault="007320A2" w:rsidP="00F2478D">
      <w:pPr>
        <w:spacing w:after="0" w:line="240" w:lineRule="auto"/>
        <w:jc w:val="center"/>
        <w:rPr>
          <w:rFonts w:ascii="Arial" w:hAnsi="Arial" w:cs="Arial"/>
          <w:b/>
        </w:rPr>
      </w:pPr>
    </w:p>
    <w:p w14:paraId="54632B1C" w14:textId="77777777" w:rsidR="007320A2" w:rsidRDefault="007320A2" w:rsidP="00F2478D">
      <w:pPr>
        <w:spacing w:after="0" w:line="240" w:lineRule="auto"/>
        <w:jc w:val="center"/>
        <w:rPr>
          <w:rFonts w:ascii="Arial" w:hAnsi="Arial" w:cs="Arial"/>
          <w:b/>
        </w:rPr>
      </w:pPr>
    </w:p>
    <w:p w14:paraId="06EFD4C4" w14:textId="77777777" w:rsidR="007320A2" w:rsidRDefault="007320A2" w:rsidP="00F2478D">
      <w:pPr>
        <w:spacing w:after="0" w:line="240" w:lineRule="auto"/>
        <w:jc w:val="center"/>
        <w:rPr>
          <w:rFonts w:ascii="Arial" w:hAnsi="Arial" w:cs="Arial"/>
          <w:b/>
        </w:rPr>
      </w:pPr>
    </w:p>
    <w:p w14:paraId="633B01EB" w14:textId="77777777" w:rsidR="007320A2" w:rsidRDefault="007320A2" w:rsidP="00F2478D">
      <w:pPr>
        <w:spacing w:after="0" w:line="240" w:lineRule="auto"/>
        <w:jc w:val="center"/>
        <w:rPr>
          <w:rFonts w:ascii="Arial" w:hAnsi="Arial" w:cs="Arial"/>
          <w:b/>
        </w:rPr>
      </w:pPr>
    </w:p>
    <w:p w14:paraId="5A8E6C55" w14:textId="77777777" w:rsidR="007320A2" w:rsidRDefault="007320A2" w:rsidP="00F2478D">
      <w:pPr>
        <w:spacing w:after="0" w:line="240" w:lineRule="auto"/>
        <w:jc w:val="center"/>
        <w:rPr>
          <w:rFonts w:ascii="Arial" w:hAnsi="Arial" w:cs="Arial"/>
          <w:b/>
        </w:rPr>
      </w:pPr>
    </w:p>
    <w:p w14:paraId="1718028C" w14:textId="77777777" w:rsidR="007320A2" w:rsidRDefault="007320A2" w:rsidP="00F2478D">
      <w:pPr>
        <w:spacing w:after="0" w:line="240" w:lineRule="auto"/>
        <w:jc w:val="center"/>
        <w:rPr>
          <w:rFonts w:ascii="Arial" w:hAnsi="Arial" w:cs="Arial"/>
          <w:b/>
        </w:rPr>
      </w:pPr>
    </w:p>
    <w:p w14:paraId="52299E22" w14:textId="77777777" w:rsidR="007320A2" w:rsidRDefault="007320A2" w:rsidP="00F2478D">
      <w:pPr>
        <w:spacing w:after="0" w:line="240" w:lineRule="auto"/>
        <w:jc w:val="center"/>
        <w:rPr>
          <w:rFonts w:ascii="Arial" w:hAnsi="Arial" w:cs="Arial"/>
          <w:b/>
        </w:rPr>
      </w:pPr>
    </w:p>
    <w:p w14:paraId="3B45058A" w14:textId="77777777" w:rsidR="007320A2" w:rsidRDefault="007320A2" w:rsidP="00F2478D">
      <w:pPr>
        <w:spacing w:after="0" w:line="240" w:lineRule="auto"/>
        <w:jc w:val="center"/>
        <w:rPr>
          <w:rFonts w:ascii="Arial" w:hAnsi="Arial" w:cs="Arial"/>
          <w:b/>
        </w:rPr>
      </w:pPr>
    </w:p>
    <w:p w14:paraId="280FE85B" w14:textId="77777777" w:rsidR="007320A2" w:rsidRDefault="007320A2" w:rsidP="00F2478D">
      <w:pPr>
        <w:spacing w:after="0" w:line="240" w:lineRule="auto"/>
        <w:jc w:val="center"/>
        <w:rPr>
          <w:rFonts w:ascii="Arial" w:hAnsi="Arial" w:cs="Arial"/>
          <w:b/>
        </w:rPr>
      </w:pPr>
    </w:p>
    <w:p w14:paraId="2BDC0A29" w14:textId="77777777" w:rsidR="007320A2" w:rsidRDefault="007320A2" w:rsidP="00F2478D">
      <w:pPr>
        <w:spacing w:after="0" w:line="240" w:lineRule="auto"/>
        <w:jc w:val="center"/>
        <w:rPr>
          <w:rFonts w:ascii="Arial" w:hAnsi="Arial" w:cs="Arial"/>
          <w:b/>
        </w:rPr>
      </w:pPr>
    </w:p>
    <w:p w14:paraId="1A5C6FD1" w14:textId="77777777" w:rsidR="007320A2" w:rsidRDefault="007320A2" w:rsidP="00F2478D">
      <w:pPr>
        <w:spacing w:after="0" w:line="240" w:lineRule="auto"/>
        <w:jc w:val="center"/>
        <w:rPr>
          <w:rFonts w:ascii="Arial" w:hAnsi="Arial" w:cs="Arial"/>
          <w:b/>
        </w:rPr>
      </w:pPr>
    </w:p>
    <w:p w14:paraId="490A034A" w14:textId="77777777" w:rsidR="007320A2" w:rsidRDefault="007320A2" w:rsidP="00F2478D">
      <w:pPr>
        <w:spacing w:after="0" w:line="240" w:lineRule="auto"/>
        <w:jc w:val="center"/>
        <w:rPr>
          <w:rFonts w:ascii="Arial" w:hAnsi="Arial" w:cs="Arial"/>
          <w:b/>
        </w:rPr>
      </w:pPr>
    </w:p>
    <w:p w14:paraId="7C48C1F6" w14:textId="77777777" w:rsidR="007320A2" w:rsidRDefault="007320A2" w:rsidP="00F2478D">
      <w:pPr>
        <w:spacing w:after="0" w:line="240" w:lineRule="auto"/>
        <w:jc w:val="center"/>
        <w:rPr>
          <w:rFonts w:ascii="Arial" w:hAnsi="Arial" w:cs="Arial"/>
          <w:b/>
        </w:rPr>
      </w:pPr>
    </w:p>
    <w:p w14:paraId="2A7A2984" w14:textId="77777777" w:rsidR="007320A2" w:rsidRDefault="007320A2" w:rsidP="00F2478D">
      <w:pPr>
        <w:spacing w:after="0" w:line="240" w:lineRule="auto"/>
        <w:jc w:val="center"/>
        <w:rPr>
          <w:rFonts w:ascii="Arial" w:hAnsi="Arial" w:cs="Arial"/>
          <w:b/>
        </w:rPr>
      </w:pPr>
    </w:p>
    <w:p w14:paraId="6D40A0C1" w14:textId="77777777" w:rsidR="007320A2" w:rsidRDefault="007320A2" w:rsidP="00F2478D">
      <w:pPr>
        <w:spacing w:after="0" w:line="240" w:lineRule="auto"/>
        <w:jc w:val="center"/>
        <w:rPr>
          <w:rFonts w:ascii="Arial" w:hAnsi="Arial" w:cs="Arial"/>
          <w:b/>
        </w:rPr>
      </w:pPr>
    </w:p>
    <w:p w14:paraId="0E92C41D" w14:textId="77777777" w:rsidR="007320A2" w:rsidRDefault="007320A2" w:rsidP="00F2478D">
      <w:pPr>
        <w:spacing w:after="0" w:line="240" w:lineRule="auto"/>
        <w:jc w:val="center"/>
        <w:rPr>
          <w:rFonts w:ascii="Arial" w:hAnsi="Arial" w:cs="Arial"/>
          <w:b/>
        </w:rPr>
      </w:pPr>
    </w:p>
    <w:p w14:paraId="7EB1B35F" w14:textId="77777777" w:rsidR="007320A2" w:rsidRDefault="007320A2" w:rsidP="00F2478D">
      <w:pPr>
        <w:spacing w:after="0" w:line="240" w:lineRule="auto"/>
        <w:jc w:val="center"/>
        <w:rPr>
          <w:rFonts w:ascii="Arial" w:hAnsi="Arial" w:cs="Arial"/>
          <w:b/>
        </w:rPr>
      </w:pPr>
    </w:p>
    <w:p w14:paraId="375C6CBF" w14:textId="77777777" w:rsidR="007320A2" w:rsidRDefault="007320A2" w:rsidP="00F2478D">
      <w:pPr>
        <w:spacing w:after="0" w:line="240" w:lineRule="auto"/>
        <w:jc w:val="center"/>
        <w:rPr>
          <w:rFonts w:ascii="Arial" w:hAnsi="Arial" w:cs="Arial"/>
          <w:b/>
        </w:rPr>
      </w:pPr>
    </w:p>
    <w:p w14:paraId="6871FA5B" w14:textId="77777777" w:rsidR="007320A2" w:rsidRDefault="007320A2" w:rsidP="00F2478D">
      <w:pPr>
        <w:spacing w:after="0" w:line="240" w:lineRule="auto"/>
        <w:jc w:val="center"/>
        <w:rPr>
          <w:rFonts w:ascii="Arial" w:hAnsi="Arial" w:cs="Arial"/>
          <w:b/>
        </w:rPr>
      </w:pPr>
    </w:p>
    <w:p w14:paraId="11BE02C7" w14:textId="77777777" w:rsidR="007320A2" w:rsidRDefault="007320A2" w:rsidP="00F2478D">
      <w:pPr>
        <w:spacing w:after="0" w:line="240" w:lineRule="auto"/>
        <w:jc w:val="center"/>
        <w:rPr>
          <w:rFonts w:ascii="Arial" w:hAnsi="Arial" w:cs="Arial"/>
          <w:b/>
        </w:rPr>
      </w:pPr>
    </w:p>
    <w:p w14:paraId="7F152270" w14:textId="77777777" w:rsidR="007320A2" w:rsidRDefault="007320A2" w:rsidP="00F2478D">
      <w:pPr>
        <w:spacing w:after="0" w:line="240" w:lineRule="auto"/>
        <w:jc w:val="center"/>
        <w:rPr>
          <w:rFonts w:ascii="Arial" w:hAnsi="Arial" w:cs="Arial"/>
          <w:b/>
        </w:rPr>
      </w:pPr>
    </w:p>
    <w:p w14:paraId="21AA07D5" w14:textId="77777777" w:rsidR="007320A2" w:rsidRDefault="007320A2" w:rsidP="00F2478D">
      <w:pPr>
        <w:spacing w:after="0" w:line="240" w:lineRule="auto"/>
        <w:jc w:val="center"/>
        <w:rPr>
          <w:rFonts w:ascii="Arial" w:hAnsi="Arial" w:cs="Arial"/>
          <w:b/>
        </w:rPr>
      </w:pPr>
    </w:p>
    <w:p w14:paraId="4DD12B0F" w14:textId="77777777" w:rsidR="007320A2" w:rsidRDefault="007320A2" w:rsidP="00F2478D">
      <w:pPr>
        <w:spacing w:after="0" w:line="240" w:lineRule="auto"/>
        <w:jc w:val="center"/>
        <w:rPr>
          <w:rFonts w:ascii="Arial" w:hAnsi="Arial" w:cs="Arial"/>
          <w:b/>
        </w:rPr>
      </w:pPr>
    </w:p>
    <w:p w14:paraId="494954C9" w14:textId="77777777" w:rsidR="007320A2" w:rsidRDefault="007320A2" w:rsidP="00F2478D">
      <w:pPr>
        <w:spacing w:after="0" w:line="240" w:lineRule="auto"/>
        <w:jc w:val="center"/>
        <w:rPr>
          <w:rFonts w:ascii="Arial" w:hAnsi="Arial" w:cs="Arial"/>
          <w:b/>
        </w:rPr>
      </w:pPr>
    </w:p>
    <w:p w14:paraId="356D075E" w14:textId="77777777" w:rsidR="007320A2" w:rsidRDefault="007320A2" w:rsidP="00F2478D">
      <w:pPr>
        <w:spacing w:after="0" w:line="240" w:lineRule="auto"/>
        <w:jc w:val="center"/>
        <w:rPr>
          <w:rFonts w:ascii="Arial" w:hAnsi="Arial" w:cs="Arial"/>
          <w:b/>
        </w:rPr>
      </w:pPr>
    </w:p>
    <w:p w14:paraId="1E380234" w14:textId="77777777" w:rsidR="007320A2" w:rsidRDefault="007320A2" w:rsidP="00F2478D">
      <w:pPr>
        <w:spacing w:after="0" w:line="240" w:lineRule="auto"/>
        <w:jc w:val="center"/>
        <w:rPr>
          <w:rFonts w:ascii="Arial" w:hAnsi="Arial" w:cs="Arial"/>
          <w:b/>
        </w:rPr>
      </w:pPr>
    </w:p>
    <w:p w14:paraId="10C7DC63" w14:textId="77777777" w:rsidR="007320A2" w:rsidRDefault="007320A2" w:rsidP="00F2478D">
      <w:pPr>
        <w:spacing w:after="0" w:line="240" w:lineRule="auto"/>
        <w:jc w:val="center"/>
        <w:rPr>
          <w:rFonts w:ascii="Arial" w:hAnsi="Arial" w:cs="Arial"/>
          <w:b/>
        </w:rPr>
      </w:pPr>
    </w:p>
    <w:p w14:paraId="6BFC9CFE" w14:textId="77777777" w:rsidR="007320A2" w:rsidRDefault="007320A2" w:rsidP="00F2478D">
      <w:pPr>
        <w:spacing w:after="0" w:line="240" w:lineRule="auto"/>
        <w:jc w:val="center"/>
        <w:rPr>
          <w:rFonts w:ascii="Arial" w:hAnsi="Arial" w:cs="Arial"/>
          <w:b/>
        </w:rPr>
      </w:pPr>
    </w:p>
    <w:p w14:paraId="3A91C878" w14:textId="77777777" w:rsidR="007320A2" w:rsidRDefault="007320A2" w:rsidP="00F2478D">
      <w:pPr>
        <w:spacing w:after="0" w:line="240" w:lineRule="auto"/>
        <w:jc w:val="center"/>
        <w:rPr>
          <w:rFonts w:ascii="Arial" w:hAnsi="Arial" w:cs="Arial"/>
          <w:b/>
        </w:rPr>
      </w:pPr>
    </w:p>
    <w:p w14:paraId="5C944DF0" w14:textId="77777777" w:rsidR="007320A2" w:rsidRDefault="007320A2" w:rsidP="00F2478D">
      <w:pPr>
        <w:spacing w:after="0" w:line="240" w:lineRule="auto"/>
        <w:jc w:val="center"/>
        <w:rPr>
          <w:rFonts w:ascii="Arial" w:hAnsi="Arial" w:cs="Arial"/>
          <w:b/>
        </w:rPr>
      </w:pPr>
    </w:p>
    <w:p w14:paraId="5B725C34" w14:textId="77777777" w:rsidR="007320A2" w:rsidRDefault="007320A2" w:rsidP="00F2478D">
      <w:pPr>
        <w:spacing w:after="0" w:line="240" w:lineRule="auto"/>
        <w:jc w:val="center"/>
        <w:rPr>
          <w:rFonts w:ascii="Arial" w:hAnsi="Arial" w:cs="Arial"/>
          <w:b/>
        </w:rPr>
      </w:pPr>
    </w:p>
    <w:p w14:paraId="398433A3" w14:textId="4D4829FB" w:rsidR="00F2478D" w:rsidRPr="00616449" w:rsidRDefault="00F2478D" w:rsidP="00F2478D">
      <w:pPr>
        <w:spacing w:after="0" w:line="240" w:lineRule="auto"/>
        <w:jc w:val="center"/>
        <w:rPr>
          <w:rFonts w:ascii="Arial" w:hAnsi="Arial" w:cs="Arial"/>
          <w:b/>
        </w:rPr>
      </w:pPr>
      <w:r w:rsidRPr="00616449">
        <w:rPr>
          <w:rFonts w:ascii="Arial" w:hAnsi="Arial" w:cs="Arial"/>
          <w:b/>
        </w:rPr>
        <w:lastRenderedPageBreak/>
        <w:t>REPÚBLICA DE COLOMBIA</w:t>
      </w:r>
    </w:p>
    <w:p w14:paraId="1FBDCF68" w14:textId="77777777" w:rsidR="00F2478D" w:rsidRPr="00616449" w:rsidRDefault="00F2478D" w:rsidP="00F2478D">
      <w:pPr>
        <w:spacing w:after="0" w:line="240" w:lineRule="auto"/>
        <w:jc w:val="center"/>
        <w:rPr>
          <w:rFonts w:ascii="Arial" w:hAnsi="Arial" w:cs="Arial"/>
          <w:b/>
        </w:rPr>
      </w:pPr>
      <w:r w:rsidRPr="00616449">
        <w:rPr>
          <w:rFonts w:ascii="Arial" w:hAnsi="Arial" w:cs="Arial"/>
          <w:b/>
        </w:rPr>
        <w:t>RAMA JUDICIAL DEL PODER PÚBLICO</w:t>
      </w:r>
    </w:p>
    <w:p w14:paraId="4FCA7E6E" w14:textId="77777777" w:rsidR="00F2478D" w:rsidRDefault="00F2478D" w:rsidP="00F2478D">
      <w:pPr>
        <w:spacing w:after="0" w:line="240" w:lineRule="auto"/>
        <w:jc w:val="center"/>
        <w:rPr>
          <w:rFonts w:ascii="Arial" w:hAnsi="Arial" w:cs="Arial"/>
          <w:b/>
        </w:rPr>
      </w:pPr>
      <w:r w:rsidRPr="00616449">
        <w:rPr>
          <w:rFonts w:ascii="Arial" w:hAnsi="Arial" w:cs="Arial"/>
          <w:b/>
        </w:rPr>
        <w:t>JUZGADO PROMISCUO MUNICIPAL DE TENERIFE</w:t>
      </w:r>
    </w:p>
    <w:p w14:paraId="26611DE6" w14:textId="77777777" w:rsidR="00F2478D" w:rsidRDefault="00F2478D" w:rsidP="00F2478D">
      <w:pPr>
        <w:spacing w:after="0" w:line="240" w:lineRule="auto"/>
        <w:rPr>
          <w:rFonts w:ascii="Arial" w:hAnsi="Arial" w:cs="Arial"/>
          <w:b/>
        </w:rPr>
      </w:pPr>
    </w:p>
    <w:p w14:paraId="76C4D585" w14:textId="77777777" w:rsidR="00F2478D" w:rsidRDefault="00F2478D" w:rsidP="00F2478D">
      <w:pPr>
        <w:spacing w:after="0" w:line="240" w:lineRule="auto"/>
        <w:jc w:val="center"/>
        <w:rPr>
          <w:rFonts w:ascii="Arial" w:hAnsi="Arial" w:cs="Arial"/>
          <w:b/>
        </w:rPr>
      </w:pPr>
      <w:r>
        <w:rPr>
          <w:rFonts w:ascii="Arial" w:hAnsi="Arial" w:cs="Arial"/>
          <w:b/>
        </w:rPr>
        <w:t>TENERIFE, VEINTITRES (23) DE ABRIL DE DOS MIL VEINTIUNO (2021)</w:t>
      </w:r>
    </w:p>
    <w:p w14:paraId="78404EC4" w14:textId="77777777" w:rsidR="00F2478D" w:rsidRDefault="00F2478D" w:rsidP="00F2478D">
      <w:pPr>
        <w:spacing w:after="0" w:line="240" w:lineRule="auto"/>
        <w:rPr>
          <w:rFonts w:ascii="Arial" w:hAnsi="Arial" w:cs="Arial"/>
          <w:b/>
        </w:rPr>
      </w:pPr>
    </w:p>
    <w:p w14:paraId="561AB45B"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EXONERACION DE CUOTA ALIMENTARIA </w:t>
      </w:r>
    </w:p>
    <w:p w14:paraId="5985EA56"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DTE: </w:t>
      </w:r>
      <w:r>
        <w:rPr>
          <w:rFonts w:ascii="Arial" w:hAnsi="Arial" w:cs="Arial"/>
          <w:b/>
        </w:rPr>
        <w:t>DEYSON PADILLA MERCADO</w:t>
      </w:r>
    </w:p>
    <w:p w14:paraId="017BD8F0"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DDO: </w:t>
      </w:r>
      <w:r>
        <w:rPr>
          <w:rFonts w:ascii="Arial" w:hAnsi="Arial" w:cs="Arial"/>
          <w:b/>
        </w:rPr>
        <w:t>DEYSON JUNIOR PADILLA DIAZ</w:t>
      </w:r>
    </w:p>
    <w:p w14:paraId="073E0DB0" w14:textId="77777777" w:rsidR="00F2478D" w:rsidRPr="00616449" w:rsidRDefault="00F2478D" w:rsidP="00F2478D">
      <w:pPr>
        <w:spacing w:after="0" w:line="240" w:lineRule="auto"/>
        <w:rPr>
          <w:rFonts w:ascii="Arial" w:hAnsi="Arial" w:cs="Arial"/>
          <w:b/>
        </w:rPr>
      </w:pPr>
      <w:r w:rsidRPr="00616449">
        <w:rPr>
          <w:rFonts w:ascii="Arial" w:hAnsi="Arial" w:cs="Arial"/>
          <w:b/>
        </w:rPr>
        <w:t>RAD: 202</w:t>
      </w:r>
      <w:r>
        <w:rPr>
          <w:rFonts w:ascii="Arial" w:hAnsi="Arial" w:cs="Arial"/>
          <w:b/>
        </w:rPr>
        <w:t xml:space="preserve">1-00010-00 </w:t>
      </w:r>
    </w:p>
    <w:p w14:paraId="252C8AF9" w14:textId="42DAF353" w:rsidR="00D10D3E" w:rsidRDefault="00D10D3E"/>
    <w:p w14:paraId="64B58CB8" w14:textId="79E9CA6A" w:rsidR="00F2478D" w:rsidRPr="00F2478D" w:rsidRDefault="00F2478D" w:rsidP="00F2478D">
      <w:pPr>
        <w:spacing w:after="0" w:line="240" w:lineRule="auto"/>
        <w:rPr>
          <w:rFonts w:ascii="Arial" w:hAnsi="Arial" w:cs="Arial"/>
          <w:b/>
          <w:bCs/>
        </w:rPr>
      </w:pPr>
      <w:r w:rsidRPr="00F2478D">
        <w:rPr>
          <w:rFonts w:ascii="Arial" w:hAnsi="Arial" w:cs="Arial"/>
          <w:b/>
          <w:bCs/>
        </w:rPr>
        <w:t>Oficio No: 035</w:t>
      </w:r>
      <w:r>
        <w:rPr>
          <w:rFonts w:ascii="Arial" w:hAnsi="Arial" w:cs="Arial"/>
          <w:b/>
          <w:bCs/>
        </w:rPr>
        <w:t>8</w:t>
      </w:r>
    </w:p>
    <w:p w14:paraId="64D6A494" w14:textId="1974B3F6" w:rsidR="00F2478D" w:rsidRPr="00F2478D" w:rsidRDefault="00F2478D" w:rsidP="00F2478D">
      <w:pPr>
        <w:spacing w:after="0" w:line="240" w:lineRule="auto"/>
        <w:rPr>
          <w:rFonts w:ascii="Arial" w:hAnsi="Arial" w:cs="Arial"/>
          <w:b/>
          <w:bCs/>
        </w:rPr>
      </w:pPr>
    </w:p>
    <w:p w14:paraId="0E17E368" w14:textId="77777777" w:rsidR="00F2478D" w:rsidRPr="00F2478D" w:rsidRDefault="00F2478D" w:rsidP="00F2478D">
      <w:pPr>
        <w:spacing w:after="0" w:line="240" w:lineRule="auto"/>
        <w:rPr>
          <w:rFonts w:ascii="Arial" w:hAnsi="Arial" w:cs="Arial"/>
          <w:b/>
          <w:bCs/>
        </w:rPr>
      </w:pPr>
      <w:r w:rsidRPr="00F2478D">
        <w:rPr>
          <w:rFonts w:ascii="Arial" w:hAnsi="Arial" w:cs="Arial"/>
          <w:b/>
          <w:bCs/>
        </w:rPr>
        <w:t xml:space="preserve">Señor: </w:t>
      </w:r>
    </w:p>
    <w:p w14:paraId="44B01475" w14:textId="21993877" w:rsidR="00F2478D" w:rsidRPr="00F2478D" w:rsidRDefault="00F2478D" w:rsidP="00F2478D">
      <w:pPr>
        <w:spacing w:after="0" w:line="240" w:lineRule="auto"/>
        <w:rPr>
          <w:rFonts w:ascii="Arial" w:hAnsi="Arial" w:cs="Arial"/>
          <w:b/>
          <w:bCs/>
        </w:rPr>
      </w:pPr>
      <w:r w:rsidRPr="00F2478D">
        <w:rPr>
          <w:rFonts w:ascii="Arial" w:hAnsi="Arial" w:cs="Arial"/>
          <w:b/>
          <w:bCs/>
        </w:rPr>
        <w:t>DEYSON PADILLA MERCADO</w:t>
      </w:r>
    </w:p>
    <w:p w14:paraId="7AC8BA82" w14:textId="4F039C71" w:rsidR="00F2478D" w:rsidRPr="00F2478D" w:rsidRDefault="00F2478D" w:rsidP="00F2478D">
      <w:pPr>
        <w:spacing w:after="0" w:line="240" w:lineRule="auto"/>
        <w:rPr>
          <w:rFonts w:ascii="Arial" w:hAnsi="Arial" w:cs="Arial"/>
          <w:b/>
          <w:bCs/>
        </w:rPr>
      </w:pPr>
      <w:r w:rsidRPr="00F2478D">
        <w:rPr>
          <w:rFonts w:ascii="Arial" w:hAnsi="Arial" w:cs="Arial"/>
          <w:b/>
          <w:bCs/>
        </w:rPr>
        <w:t>E.S.D.</w:t>
      </w:r>
    </w:p>
    <w:p w14:paraId="58957676" w14:textId="4B431D8A" w:rsidR="00F2478D" w:rsidRDefault="00F2478D"/>
    <w:p w14:paraId="68D10B46" w14:textId="08B8D6C6" w:rsidR="00F2478D" w:rsidRPr="00F2478D" w:rsidRDefault="00F2478D">
      <w:pPr>
        <w:rPr>
          <w:rFonts w:ascii="Arial" w:hAnsi="Arial" w:cs="Arial"/>
          <w:sz w:val="24"/>
          <w:szCs w:val="24"/>
        </w:rPr>
      </w:pPr>
      <w:r w:rsidRPr="00F2478D">
        <w:rPr>
          <w:rFonts w:ascii="Arial" w:hAnsi="Arial" w:cs="Arial"/>
          <w:sz w:val="24"/>
          <w:szCs w:val="24"/>
        </w:rPr>
        <w:t>Cordial saludo,</w:t>
      </w:r>
    </w:p>
    <w:p w14:paraId="3614129E" w14:textId="3B1B0314" w:rsidR="00F2478D" w:rsidRPr="00F2478D" w:rsidRDefault="00F2478D">
      <w:pPr>
        <w:rPr>
          <w:rFonts w:ascii="Arial" w:hAnsi="Arial" w:cs="Arial"/>
          <w:sz w:val="24"/>
          <w:szCs w:val="24"/>
        </w:rPr>
      </w:pPr>
    </w:p>
    <w:p w14:paraId="1651DB47" w14:textId="40BA259C" w:rsidR="00F2478D" w:rsidRPr="00F2478D" w:rsidRDefault="00F2478D">
      <w:pPr>
        <w:rPr>
          <w:rFonts w:ascii="Arial" w:hAnsi="Arial" w:cs="Arial"/>
          <w:sz w:val="24"/>
          <w:szCs w:val="24"/>
        </w:rPr>
      </w:pPr>
      <w:r w:rsidRPr="00F2478D">
        <w:rPr>
          <w:rFonts w:ascii="Arial" w:hAnsi="Arial" w:cs="Arial"/>
          <w:sz w:val="24"/>
          <w:szCs w:val="24"/>
        </w:rPr>
        <w:t xml:space="preserve">Por medio de la presente se le notifica personalmente el auto de fecha 23 de abril de 2021, por medio del cual se dispuso: </w:t>
      </w:r>
    </w:p>
    <w:p w14:paraId="530B5CB1" w14:textId="305DE948" w:rsidR="00F2478D" w:rsidRPr="00F2478D" w:rsidRDefault="00F2478D" w:rsidP="00F2478D">
      <w:pPr>
        <w:jc w:val="both"/>
        <w:rPr>
          <w:rFonts w:ascii="Arial" w:hAnsi="Arial" w:cs="Arial"/>
          <w:bCs/>
          <w:sz w:val="24"/>
          <w:szCs w:val="24"/>
        </w:rPr>
      </w:pPr>
      <w:r w:rsidRPr="00F2478D">
        <w:rPr>
          <w:rFonts w:ascii="Arial" w:hAnsi="Arial" w:cs="Arial"/>
          <w:b/>
          <w:sz w:val="24"/>
          <w:szCs w:val="24"/>
        </w:rPr>
        <w:t xml:space="preserve">1.ACCEDER  </w:t>
      </w:r>
      <w:r w:rsidRPr="00F2478D">
        <w:rPr>
          <w:rFonts w:ascii="Arial" w:hAnsi="Arial" w:cs="Arial"/>
          <w:bCs/>
          <w:sz w:val="24"/>
          <w:szCs w:val="24"/>
        </w:rPr>
        <w:t>a la solitud elevada por las partes procesales de proferir sentencia anticipada conforme a lo reglado en el numeral 1° del articulo 278 C.G.P.</w:t>
      </w:r>
    </w:p>
    <w:p w14:paraId="75EFE3E4" w14:textId="77777777" w:rsidR="00F2478D" w:rsidRPr="00F2478D" w:rsidRDefault="00F2478D" w:rsidP="00F2478D">
      <w:pPr>
        <w:jc w:val="both"/>
        <w:rPr>
          <w:rFonts w:ascii="Arial" w:hAnsi="Arial" w:cs="Arial"/>
          <w:sz w:val="24"/>
          <w:szCs w:val="24"/>
        </w:rPr>
      </w:pPr>
      <w:r w:rsidRPr="00F2478D">
        <w:rPr>
          <w:rFonts w:ascii="Arial" w:hAnsi="Arial" w:cs="Arial"/>
          <w:b/>
          <w:bCs/>
          <w:sz w:val="24"/>
          <w:szCs w:val="24"/>
        </w:rPr>
        <w:t xml:space="preserve"> 2.</w:t>
      </w:r>
      <w:r w:rsidRPr="00F2478D">
        <w:rPr>
          <w:rFonts w:ascii="Arial" w:hAnsi="Arial" w:cs="Arial"/>
          <w:b/>
          <w:sz w:val="24"/>
          <w:szCs w:val="24"/>
        </w:rPr>
        <w:t>FIJAR</w:t>
      </w:r>
      <w:r w:rsidRPr="00F2478D">
        <w:rPr>
          <w:rFonts w:ascii="Arial" w:hAnsi="Arial" w:cs="Arial"/>
          <w:sz w:val="24"/>
          <w:szCs w:val="24"/>
        </w:rPr>
        <w:t xml:space="preserve"> como fecha y hora para la celebración en una sola audiencia la práctica de las actividades previstas 373 C.G.P, en lo pertinente únicamente a los alegatos de conclusión y proferir la sentencia, citando a las partes para la audiencia de la referencia para el día martes, cinco (5) de mayo de dos mil veintiuno (2021), a las 10: 00 a.m por la plataforma Teams.</w:t>
      </w:r>
    </w:p>
    <w:p w14:paraId="53B2C653" w14:textId="2307F99B" w:rsidR="00F2478D" w:rsidRPr="00F2478D" w:rsidRDefault="00F2478D">
      <w:pPr>
        <w:rPr>
          <w:rFonts w:ascii="Arial" w:hAnsi="Arial" w:cs="Arial"/>
          <w:sz w:val="24"/>
          <w:szCs w:val="24"/>
        </w:rPr>
      </w:pPr>
      <w:r w:rsidRPr="00F2478D">
        <w:rPr>
          <w:rFonts w:ascii="Arial" w:hAnsi="Arial" w:cs="Arial"/>
          <w:sz w:val="24"/>
          <w:szCs w:val="24"/>
        </w:rPr>
        <w:t>Entre otras disposiciones que podrán leer en el PDF adjunto.</w:t>
      </w:r>
    </w:p>
    <w:p w14:paraId="03FF7419" w14:textId="7A158CD0" w:rsidR="00F2478D" w:rsidRPr="00F2478D" w:rsidRDefault="00F2478D">
      <w:pPr>
        <w:rPr>
          <w:rFonts w:ascii="Arial" w:hAnsi="Arial" w:cs="Arial"/>
          <w:sz w:val="24"/>
          <w:szCs w:val="24"/>
        </w:rPr>
      </w:pPr>
    </w:p>
    <w:p w14:paraId="6AE36DC2" w14:textId="365FA714" w:rsidR="00F2478D" w:rsidRPr="00F2478D" w:rsidRDefault="00F2478D">
      <w:pPr>
        <w:rPr>
          <w:rFonts w:ascii="Arial" w:hAnsi="Arial" w:cs="Arial"/>
          <w:sz w:val="24"/>
          <w:szCs w:val="24"/>
        </w:rPr>
      </w:pPr>
      <w:r w:rsidRPr="00F2478D">
        <w:rPr>
          <w:rFonts w:ascii="Arial" w:hAnsi="Arial" w:cs="Arial"/>
          <w:sz w:val="24"/>
          <w:szCs w:val="24"/>
        </w:rPr>
        <w:t>Se anexa a la presente en formato PDF:</w:t>
      </w:r>
    </w:p>
    <w:p w14:paraId="0E997A98" w14:textId="244DE583" w:rsidR="00F2478D" w:rsidRPr="00F2478D" w:rsidRDefault="00F2478D">
      <w:pPr>
        <w:rPr>
          <w:rFonts w:ascii="Arial" w:hAnsi="Arial" w:cs="Arial"/>
          <w:sz w:val="24"/>
          <w:szCs w:val="24"/>
        </w:rPr>
      </w:pPr>
      <w:r w:rsidRPr="00F2478D">
        <w:rPr>
          <w:rFonts w:ascii="Arial" w:hAnsi="Arial" w:cs="Arial"/>
          <w:sz w:val="24"/>
          <w:szCs w:val="24"/>
        </w:rPr>
        <w:t>-auto de la fecha</w:t>
      </w:r>
    </w:p>
    <w:p w14:paraId="5B6A9D11" w14:textId="703A23A9" w:rsidR="00F2478D" w:rsidRPr="00F2478D" w:rsidRDefault="00F2478D">
      <w:pPr>
        <w:rPr>
          <w:rFonts w:ascii="Arial" w:hAnsi="Arial" w:cs="Arial"/>
          <w:sz w:val="24"/>
          <w:szCs w:val="24"/>
        </w:rPr>
      </w:pPr>
      <w:r w:rsidRPr="00F2478D">
        <w:rPr>
          <w:rFonts w:ascii="Arial" w:hAnsi="Arial" w:cs="Arial"/>
          <w:sz w:val="24"/>
          <w:szCs w:val="24"/>
        </w:rPr>
        <w:t>Oficio de la fecha</w:t>
      </w:r>
    </w:p>
    <w:p w14:paraId="01770DBF" w14:textId="4F571BE6" w:rsidR="00F2478D" w:rsidRPr="00F2478D" w:rsidRDefault="00F2478D">
      <w:pPr>
        <w:rPr>
          <w:rFonts w:ascii="Arial" w:hAnsi="Arial" w:cs="Arial"/>
          <w:sz w:val="24"/>
          <w:szCs w:val="24"/>
        </w:rPr>
      </w:pPr>
    </w:p>
    <w:p w14:paraId="5BD61348" w14:textId="668BF253" w:rsidR="00F2478D" w:rsidRPr="00F2478D" w:rsidRDefault="00F2478D" w:rsidP="00F2478D">
      <w:pPr>
        <w:jc w:val="center"/>
        <w:rPr>
          <w:rFonts w:ascii="Arial" w:hAnsi="Arial" w:cs="Arial"/>
          <w:b/>
          <w:bCs/>
          <w:sz w:val="24"/>
          <w:szCs w:val="24"/>
        </w:rPr>
      </w:pPr>
      <w:r w:rsidRPr="00F2478D">
        <w:rPr>
          <w:rFonts w:ascii="Arial" w:hAnsi="Arial" w:cs="Arial"/>
          <w:b/>
          <w:bCs/>
          <w:sz w:val="24"/>
          <w:szCs w:val="24"/>
        </w:rPr>
        <w:t>ANA MARIA RINCON MARQUEZ</w:t>
      </w:r>
    </w:p>
    <w:p w14:paraId="21DC4587" w14:textId="48278FD0" w:rsidR="00F2478D" w:rsidRDefault="00F2478D" w:rsidP="00F2478D">
      <w:pPr>
        <w:jc w:val="center"/>
        <w:rPr>
          <w:rFonts w:ascii="Arial" w:hAnsi="Arial" w:cs="Arial"/>
          <w:b/>
          <w:bCs/>
          <w:sz w:val="24"/>
          <w:szCs w:val="24"/>
        </w:rPr>
      </w:pPr>
      <w:r w:rsidRPr="00F2478D">
        <w:rPr>
          <w:rFonts w:ascii="Arial" w:hAnsi="Arial" w:cs="Arial"/>
          <w:b/>
          <w:bCs/>
          <w:sz w:val="24"/>
          <w:szCs w:val="24"/>
        </w:rPr>
        <w:t>SECRETARIA</w:t>
      </w:r>
    </w:p>
    <w:p w14:paraId="30C50092" w14:textId="10B3AAFF" w:rsidR="00F2478D" w:rsidRDefault="00F2478D" w:rsidP="00F2478D">
      <w:pPr>
        <w:jc w:val="center"/>
        <w:rPr>
          <w:rFonts w:ascii="Arial" w:hAnsi="Arial" w:cs="Arial"/>
          <w:b/>
          <w:bCs/>
          <w:sz w:val="24"/>
          <w:szCs w:val="24"/>
        </w:rPr>
      </w:pPr>
    </w:p>
    <w:p w14:paraId="57B3B6D3" w14:textId="2479B3B7" w:rsidR="00F2478D" w:rsidRDefault="00F2478D" w:rsidP="00F2478D">
      <w:pPr>
        <w:jc w:val="center"/>
        <w:rPr>
          <w:rFonts w:ascii="Arial" w:hAnsi="Arial" w:cs="Arial"/>
          <w:b/>
          <w:bCs/>
          <w:sz w:val="24"/>
          <w:szCs w:val="24"/>
        </w:rPr>
      </w:pPr>
    </w:p>
    <w:p w14:paraId="6BF03F01" w14:textId="7AAE0D29" w:rsidR="00F2478D" w:rsidRDefault="00F2478D" w:rsidP="00F2478D">
      <w:pPr>
        <w:jc w:val="center"/>
        <w:rPr>
          <w:rFonts w:ascii="Arial" w:hAnsi="Arial" w:cs="Arial"/>
          <w:b/>
          <w:bCs/>
          <w:sz w:val="24"/>
          <w:szCs w:val="24"/>
        </w:rPr>
      </w:pPr>
    </w:p>
    <w:p w14:paraId="023BCB38" w14:textId="4AEFD76B" w:rsidR="00F2478D" w:rsidRDefault="00F2478D" w:rsidP="00F2478D">
      <w:pPr>
        <w:jc w:val="center"/>
        <w:rPr>
          <w:rFonts w:ascii="Arial" w:hAnsi="Arial" w:cs="Arial"/>
          <w:b/>
          <w:bCs/>
          <w:sz w:val="24"/>
          <w:szCs w:val="24"/>
        </w:rPr>
      </w:pPr>
    </w:p>
    <w:p w14:paraId="6E2806ED" w14:textId="109EA7E3" w:rsidR="00F2478D" w:rsidRDefault="00F2478D" w:rsidP="00F2478D">
      <w:pPr>
        <w:jc w:val="center"/>
        <w:rPr>
          <w:rFonts w:ascii="Arial" w:hAnsi="Arial" w:cs="Arial"/>
          <w:b/>
          <w:bCs/>
          <w:sz w:val="24"/>
          <w:szCs w:val="24"/>
        </w:rPr>
      </w:pPr>
    </w:p>
    <w:p w14:paraId="319B779F" w14:textId="3448E588" w:rsidR="00F2478D" w:rsidRDefault="00F2478D" w:rsidP="00F2478D">
      <w:pPr>
        <w:jc w:val="center"/>
        <w:rPr>
          <w:rFonts w:ascii="Arial" w:hAnsi="Arial" w:cs="Arial"/>
          <w:b/>
          <w:bCs/>
          <w:sz w:val="24"/>
          <w:szCs w:val="24"/>
        </w:rPr>
      </w:pPr>
    </w:p>
    <w:p w14:paraId="6B9A52EB" w14:textId="1A6BEA46" w:rsidR="00F2478D" w:rsidRDefault="00F2478D" w:rsidP="00F2478D">
      <w:pPr>
        <w:jc w:val="center"/>
        <w:rPr>
          <w:rFonts w:ascii="Arial" w:hAnsi="Arial" w:cs="Arial"/>
          <w:b/>
          <w:bCs/>
          <w:sz w:val="24"/>
          <w:szCs w:val="24"/>
        </w:rPr>
      </w:pPr>
    </w:p>
    <w:p w14:paraId="39073E4C" w14:textId="65EDAC4B" w:rsidR="00F2478D" w:rsidRDefault="00F2478D" w:rsidP="00F2478D">
      <w:pPr>
        <w:jc w:val="center"/>
        <w:rPr>
          <w:rFonts w:ascii="Arial" w:hAnsi="Arial" w:cs="Arial"/>
          <w:b/>
          <w:bCs/>
          <w:sz w:val="24"/>
          <w:szCs w:val="24"/>
        </w:rPr>
      </w:pPr>
    </w:p>
    <w:p w14:paraId="69F7AC69" w14:textId="5D9E18F3" w:rsidR="00F2478D" w:rsidRDefault="00F2478D" w:rsidP="00F2478D">
      <w:pPr>
        <w:jc w:val="center"/>
        <w:rPr>
          <w:rFonts w:ascii="Arial" w:hAnsi="Arial" w:cs="Arial"/>
          <w:b/>
          <w:bCs/>
          <w:sz w:val="24"/>
          <w:szCs w:val="24"/>
        </w:rPr>
      </w:pPr>
    </w:p>
    <w:p w14:paraId="15301632" w14:textId="70D02F90" w:rsidR="00F2478D" w:rsidRDefault="00F2478D" w:rsidP="00F2478D">
      <w:pPr>
        <w:jc w:val="center"/>
        <w:rPr>
          <w:rFonts w:ascii="Arial" w:hAnsi="Arial" w:cs="Arial"/>
          <w:b/>
          <w:bCs/>
          <w:sz w:val="24"/>
          <w:szCs w:val="24"/>
        </w:rPr>
      </w:pPr>
    </w:p>
    <w:p w14:paraId="7DBD9860" w14:textId="6D8B9ED2" w:rsidR="00F2478D" w:rsidRDefault="00F2478D" w:rsidP="00F2478D">
      <w:pPr>
        <w:jc w:val="center"/>
        <w:rPr>
          <w:rFonts w:ascii="Arial" w:hAnsi="Arial" w:cs="Arial"/>
          <w:b/>
          <w:bCs/>
          <w:sz w:val="24"/>
          <w:szCs w:val="24"/>
        </w:rPr>
      </w:pPr>
    </w:p>
    <w:p w14:paraId="75D83C67" w14:textId="77777777" w:rsidR="00F2478D" w:rsidRPr="00616449" w:rsidRDefault="00F2478D" w:rsidP="00F2478D">
      <w:pPr>
        <w:spacing w:after="0" w:line="240" w:lineRule="auto"/>
        <w:jc w:val="center"/>
        <w:rPr>
          <w:rFonts w:ascii="Arial" w:hAnsi="Arial" w:cs="Arial"/>
          <w:b/>
        </w:rPr>
      </w:pPr>
      <w:r w:rsidRPr="00616449">
        <w:rPr>
          <w:rFonts w:ascii="Arial" w:hAnsi="Arial" w:cs="Arial"/>
          <w:b/>
        </w:rPr>
        <w:lastRenderedPageBreak/>
        <w:t>REPÚBLICA DE COLOMBIA</w:t>
      </w:r>
    </w:p>
    <w:p w14:paraId="03924045" w14:textId="77777777" w:rsidR="00F2478D" w:rsidRPr="00616449" w:rsidRDefault="00F2478D" w:rsidP="00F2478D">
      <w:pPr>
        <w:spacing w:after="0" w:line="240" w:lineRule="auto"/>
        <w:jc w:val="center"/>
        <w:rPr>
          <w:rFonts w:ascii="Arial" w:hAnsi="Arial" w:cs="Arial"/>
          <w:b/>
        </w:rPr>
      </w:pPr>
      <w:r w:rsidRPr="00616449">
        <w:rPr>
          <w:rFonts w:ascii="Arial" w:hAnsi="Arial" w:cs="Arial"/>
          <w:b/>
        </w:rPr>
        <w:t>RAMA JUDICIAL DEL PODER PÚBLICO</w:t>
      </w:r>
    </w:p>
    <w:p w14:paraId="1CB84C7E" w14:textId="77777777" w:rsidR="00F2478D" w:rsidRDefault="00F2478D" w:rsidP="00F2478D">
      <w:pPr>
        <w:spacing w:after="0" w:line="240" w:lineRule="auto"/>
        <w:jc w:val="center"/>
        <w:rPr>
          <w:rFonts w:ascii="Arial" w:hAnsi="Arial" w:cs="Arial"/>
          <w:b/>
        </w:rPr>
      </w:pPr>
      <w:r w:rsidRPr="00616449">
        <w:rPr>
          <w:rFonts w:ascii="Arial" w:hAnsi="Arial" w:cs="Arial"/>
          <w:b/>
        </w:rPr>
        <w:t>JUZGADO PROMISCUO MUNICIPAL DE TENERIFE</w:t>
      </w:r>
    </w:p>
    <w:p w14:paraId="655B44CE" w14:textId="77777777" w:rsidR="00F2478D" w:rsidRDefault="00F2478D" w:rsidP="00F2478D">
      <w:pPr>
        <w:spacing w:after="0" w:line="240" w:lineRule="auto"/>
        <w:rPr>
          <w:rFonts w:ascii="Arial" w:hAnsi="Arial" w:cs="Arial"/>
          <w:b/>
        </w:rPr>
      </w:pPr>
    </w:p>
    <w:p w14:paraId="796B742A" w14:textId="77777777" w:rsidR="00F2478D" w:rsidRDefault="00F2478D" w:rsidP="00F2478D">
      <w:pPr>
        <w:spacing w:after="0" w:line="240" w:lineRule="auto"/>
        <w:jc w:val="center"/>
        <w:rPr>
          <w:rFonts w:ascii="Arial" w:hAnsi="Arial" w:cs="Arial"/>
          <w:b/>
        </w:rPr>
      </w:pPr>
      <w:r>
        <w:rPr>
          <w:rFonts w:ascii="Arial" w:hAnsi="Arial" w:cs="Arial"/>
          <w:b/>
        </w:rPr>
        <w:t>TENERIFE, VEINTITRES (23) DE ABRIL DE DOS MIL VEINTIUNO (2021)</w:t>
      </w:r>
    </w:p>
    <w:p w14:paraId="2A546D97" w14:textId="77777777" w:rsidR="00F2478D" w:rsidRDefault="00F2478D" w:rsidP="00F2478D">
      <w:pPr>
        <w:spacing w:after="0" w:line="240" w:lineRule="auto"/>
        <w:rPr>
          <w:rFonts w:ascii="Arial" w:hAnsi="Arial" w:cs="Arial"/>
          <w:b/>
        </w:rPr>
      </w:pPr>
    </w:p>
    <w:p w14:paraId="03FCF6ED"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EXONERACION DE CUOTA ALIMENTARIA </w:t>
      </w:r>
    </w:p>
    <w:p w14:paraId="1A999700"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DTE: </w:t>
      </w:r>
      <w:r>
        <w:rPr>
          <w:rFonts w:ascii="Arial" w:hAnsi="Arial" w:cs="Arial"/>
          <w:b/>
        </w:rPr>
        <w:t>DEYSON PADILLA MERCADO</w:t>
      </w:r>
    </w:p>
    <w:p w14:paraId="1142979F" w14:textId="77777777" w:rsidR="00F2478D" w:rsidRPr="00616449" w:rsidRDefault="00F2478D" w:rsidP="00F2478D">
      <w:pPr>
        <w:spacing w:after="0" w:line="240" w:lineRule="auto"/>
        <w:rPr>
          <w:rFonts w:ascii="Arial" w:hAnsi="Arial" w:cs="Arial"/>
          <w:b/>
        </w:rPr>
      </w:pPr>
      <w:r w:rsidRPr="00616449">
        <w:rPr>
          <w:rFonts w:ascii="Arial" w:hAnsi="Arial" w:cs="Arial"/>
          <w:b/>
        </w:rPr>
        <w:t xml:space="preserve">DDO: </w:t>
      </w:r>
      <w:r>
        <w:rPr>
          <w:rFonts w:ascii="Arial" w:hAnsi="Arial" w:cs="Arial"/>
          <w:b/>
        </w:rPr>
        <w:t>DEYSON JUNIOR PADILLA DIAZ</w:t>
      </w:r>
    </w:p>
    <w:p w14:paraId="42BF6037" w14:textId="77777777" w:rsidR="00F2478D" w:rsidRPr="00616449" w:rsidRDefault="00F2478D" w:rsidP="00F2478D">
      <w:pPr>
        <w:spacing w:after="0" w:line="240" w:lineRule="auto"/>
        <w:rPr>
          <w:rFonts w:ascii="Arial" w:hAnsi="Arial" w:cs="Arial"/>
          <w:b/>
        </w:rPr>
      </w:pPr>
      <w:r w:rsidRPr="00616449">
        <w:rPr>
          <w:rFonts w:ascii="Arial" w:hAnsi="Arial" w:cs="Arial"/>
          <w:b/>
        </w:rPr>
        <w:t>RAD: 202</w:t>
      </w:r>
      <w:r>
        <w:rPr>
          <w:rFonts w:ascii="Arial" w:hAnsi="Arial" w:cs="Arial"/>
          <w:b/>
        </w:rPr>
        <w:t xml:space="preserve">1-00010-00 </w:t>
      </w:r>
    </w:p>
    <w:p w14:paraId="3B45D5DA" w14:textId="77777777" w:rsidR="00F2478D" w:rsidRDefault="00F2478D" w:rsidP="00F2478D">
      <w:pPr>
        <w:spacing w:after="0" w:line="240" w:lineRule="auto"/>
        <w:rPr>
          <w:rFonts w:ascii="Arial" w:hAnsi="Arial" w:cs="Arial"/>
          <w:b/>
          <w:bCs/>
        </w:rPr>
      </w:pPr>
    </w:p>
    <w:p w14:paraId="40259089" w14:textId="1681F9A8" w:rsidR="00F2478D" w:rsidRDefault="00F2478D" w:rsidP="00F2478D">
      <w:pPr>
        <w:spacing w:after="0" w:line="240" w:lineRule="auto"/>
        <w:rPr>
          <w:rFonts w:ascii="Arial" w:hAnsi="Arial" w:cs="Arial"/>
          <w:b/>
          <w:bCs/>
        </w:rPr>
      </w:pPr>
      <w:r>
        <w:rPr>
          <w:rFonts w:ascii="Arial" w:hAnsi="Arial" w:cs="Arial"/>
          <w:b/>
          <w:bCs/>
        </w:rPr>
        <w:t xml:space="preserve">OFICIO No: 0357 </w:t>
      </w:r>
    </w:p>
    <w:p w14:paraId="135363D2" w14:textId="77777777" w:rsidR="00F2478D" w:rsidRDefault="00F2478D" w:rsidP="00F2478D">
      <w:pPr>
        <w:spacing w:after="0" w:line="240" w:lineRule="auto"/>
        <w:rPr>
          <w:rFonts w:ascii="Arial" w:hAnsi="Arial" w:cs="Arial"/>
          <w:b/>
          <w:bCs/>
        </w:rPr>
      </w:pPr>
    </w:p>
    <w:p w14:paraId="0B9EA20F" w14:textId="0129EAE9" w:rsidR="00F2478D" w:rsidRPr="00F2478D" w:rsidRDefault="00F2478D" w:rsidP="00F2478D">
      <w:pPr>
        <w:spacing w:after="0" w:line="240" w:lineRule="auto"/>
        <w:rPr>
          <w:rFonts w:ascii="Arial" w:hAnsi="Arial" w:cs="Arial"/>
          <w:b/>
          <w:bCs/>
        </w:rPr>
      </w:pPr>
      <w:r w:rsidRPr="00F2478D">
        <w:rPr>
          <w:rFonts w:ascii="Arial" w:hAnsi="Arial" w:cs="Arial"/>
          <w:b/>
          <w:bCs/>
        </w:rPr>
        <w:t xml:space="preserve">Señor: </w:t>
      </w:r>
    </w:p>
    <w:p w14:paraId="5FBBD6E4" w14:textId="3EF28513" w:rsidR="00F2478D" w:rsidRPr="00F2478D" w:rsidRDefault="00F2478D" w:rsidP="00F2478D">
      <w:pPr>
        <w:spacing w:after="0" w:line="240" w:lineRule="auto"/>
        <w:rPr>
          <w:rFonts w:ascii="Arial" w:hAnsi="Arial" w:cs="Arial"/>
          <w:b/>
          <w:bCs/>
        </w:rPr>
      </w:pPr>
      <w:r w:rsidRPr="00F2478D">
        <w:rPr>
          <w:rFonts w:ascii="Arial" w:hAnsi="Arial" w:cs="Arial"/>
          <w:b/>
          <w:bCs/>
        </w:rPr>
        <w:t xml:space="preserve">DEYSON PADILLA </w:t>
      </w:r>
      <w:r>
        <w:rPr>
          <w:rFonts w:ascii="Arial" w:hAnsi="Arial" w:cs="Arial"/>
          <w:b/>
          <w:bCs/>
        </w:rPr>
        <w:t>DIAZ</w:t>
      </w:r>
    </w:p>
    <w:p w14:paraId="442FC092" w14:textId="77777777" w:rsidR="00F2478D" w:rsidRPr="00F2478D" w:rsidRDefault="00F2478D" w:rsidP="00F2478D">
      <w:pPr>
        <w:spacing w:after="0" w:line="240" w:lineRule="auto"/>
        <w:rPr>
          <w:rFonts w:ascii="Arial" w:hAnsi="Arial" w:cs="Arial"/>
          <w:b/>
          <w:bCs/>
        </w:rPr>
      </w:pPr>
      <w:r w:rsidRPr="00F2478D">
        <w:rPr>
          <w:rFonts w:ascii="Arial" w:hAnsi="Arial" w:cs="Arial"/>
          <w:b/>
          <w:bCs/>
        </w:rPr>
        <w:t>E.S.D.</w:t>
      </w:r>
    </w:p>
    <w:p w14:paraId="76FB6F69" w14:textId="77777777" w:rsidR="00F2478D" w:rsidRDefault="00F2478D" w:rsidP="00F2478D"/>
    <w:p w14:paraId="26EE0F33" w14:textId="77777777" w:rsidR="00F2478D" w:rsidRPr="00F2478D" w:rsidRDefault="00F2478D" w:rsidP="00F2478D">
      <w:pPr>
        <w:rPr>
          <w:rFonts w:ascii="Arial" w:hAnsi="Arial" w:cs="Arial"/>
          <w:sz w:val="24"/>
          <w:szCs w:val="24"/>
        </w:rPr>
      </w:pPr>
      <w:r w:rsidRPr="00F2478D">
        <w:rPr>
          <w:rFonts w:ascii="Arial" w:hAnsi="Arial" w:cs="Arial"/>
          <w:sz w:val="24"/>
          <w:szCs w:val="24"/>
        </w:rPr>
        <w:t>Cordial saludo,</w:t>
      </w:r>
    </w:p>
    <w:p w14:paraId="15C9DB57" w14:textId="77777777" w:rsidR="00F2478D" w:rsidRPr="00F2478D" w:rsidRDefault="00F2478D" w:rsidP="00F2478D">
      <w:pPr>
        <w:rPr>
          <w:rFonts w:ascii="Arial" w:hAnsi="Arial" w:cs="Arial"/>
          <w:sz w:val="24"/>
          <w:szCs w:val="24"/>
        </w:rPr>
      </w:pPr>
    </w:p>
    <w:p w14:paraId="7BF05AD7" w14:textId="77777777" w:rsidR="00F2478D" w:rsidRPr="00F2478D" w:rsidRDefault="00F2478D" w:rsidP="00F2478D">
      <w:pPr>
        <w:rPr>
          <w:rFonts w:ascii="Arial" w:hAnsi="Arial" w:cs="Arial"/>
          <w:sz w:val="24"/>
          <w:szCs w:val="24"/>
        </w:rPr>
      </w:pPr>
      <w:r w:rsidRPr="00F2478D">
        <w:rPr>
          <w:rFonts w:ascii="Arial" w:hAnsi="Arial" w:cs="Arial"/>
          <w:sz w:val="24"/>
          <w:szCs w:val="24"/>
        </w:rPr>
        <w:t xml:space="preserve">Por medio de la presente se le notifica personalmente el auto de fecha 23 de abril de 2021, por medio del cual se dispuso: </w:t>
      </w:r>
    </w:p>
    <w:p w14:paraId="4ED9D9D3" w14:textId="77777777" w:rsidR="00F2478D" w:rsidRPr="00F2478D" w:rsidRDefault="00F2478D" w:rsidP="00F2478D">
      <w:pPr>
        <w:jc w:val="both"/>
        <w:rPr>
          <w:rFonts w:ascii="Arial" w:hAnsi="Arial" w:cs="Arial"/>
          <w:bCs/>
          <w:sz w:val="24"/>
          <w:szCs w:val="24"/>
        </w:rPr>
      </w:pPr>
      <w:r w:rsidRPr="00F2478D">
        <w:rPr>
          <w:rFonts w:ascii="Arial" w:hAnsi="Arial" w:cs="Arial"/>
          <w:b/>
          <w:sz w:val="24"/>
          <w:szCs w:val="24"/>
        </w:rPr>
        <w:t xml:space="preserve">1.ACCEDER  </w:t>
      </w:r>
      <w:r w:rsidRPr="00F2478D">
        <w:rPr>
          <w:rFonts w:ascii="Arial" w:hAnsi="Arial" w:cs="Arial"/>
          <w:bCs/>
          <w:sz w:val="24"/>
          <w:szCs w:val="24"/>
        </w:rPr>
        <w:t>a la solitud elevada por las partes procesales de proferir sentencia anticipada conforme a lo reglado en el numeral 1° del articulo 278 C.G.P.</w:t>
      </w:r>
    </w:p>
    <w:p w14:paraId="168646E7" w14:textId="77777777" w:rsidR="00F2478D" w:rsidRPr="00F2478D" w:rsidRDefault="00F2478D" w:rsidP="00F2478D">
      <w:pPr>
        <w:jc w:val="both"/>
        <w:rPr>
          <w:rFonts w:ascii="Arial" w:hAnsi="Arial" w:cs="Arial"/>
          <w:sz w:val="24"/>
          <w:szCs w:val="24"/>
        </w:rPr>
      </w:pPr>
      <w:r w:rsidRPr="00F2478D">
        <w:rPr>
          <w:rFonts w:ascii="Arial" w:hAnsi="Arial" w:cs="Arial"/>
          <w:b/>
          <w:bCs/>
          <w:sz w:val="24"/>
          <w:szCs w:val="24"/>
        </w:rPr>
        <w:t xml:space="preserve"> 2.</w:t>
      </w:r>
      <w:r w:rsidRPr="00F2478D">
        <w:rPr>
          <w:rFonts w:ascii="Arial" w:hAnsi="Arial" w:cs="Arial"/>
          <w:b/>
          <w:sz w:val="24"/>
          <w:szCs w:val="24"/>
        </w:rPr>
        <w:t>FIJAR</w:t>
      </w:r>
      <w:r w:rsidRPr="00F2478D">
        <w:rPr>
          <w:rFonts w:ascii="Arial" w:hAnsi="Arial" w:cs="Arial"/>
          <w:sz w:val="24"/>
          <w:szCs w:val="24"/>
        </w:rPr>
        <w:t xml:space="preserve"> como fecha y hora para la celebración en una sola audiencia la práctica de las actividades previstas 373 C.G.P, en lo pertinente únicamente a los alegatos de conclusión y proferir la sentencia, citando a las partes para la audiencia de la referencia para el día martes, cinco (5) de mayo de dos mil veintiuno (2021), a las 10: 00 a.m por la plataforma Teams.</w:t>
      </w:r>
    </w:p>
    <w:p w14:paraId="385AB7D4" w14:textId="77777777" w:rsidR="00F2478D" w:rsidRPr="00F2478D" w:rsidRDefault="00F2478D" w:rsidP="00F2478D">
      <w:pPr>
        <w:rPr>
          <w:rFonts w:ascii="Arial" w:hAnsi="Arial" w:cs="Arial"/>
          <w:sz w:val="24"/>
          <w:szCs w:val="24"/>
        </w:rPr>
      </w:pPr>
      <w:r w:rsidRPr="00F2478D">
        <w:rPr>
          <w:rFonts w:ascii="Arial" w:hAnsi="Arial" w:cs="Arial"/>
          <w:sz w:val="24"/>
          <w:szCs w:val="24"/>
        </w:rPr>
        <w:t>Entre otras disposiciones que podrán leer en el PDF adjunto.</w:t>
      </w:r>
    </w:p>
    <w:p w14:paraId="0B4B046E" w14:textId="77777777" w:rsidR="00F2478D" w:rsidRPr="00F2478D" w:rsidRDefault="00F2478D" w:rsidP="00F2478D">
      <w:pPr>
        <w:rPr>
          <w:rFonts w:ascii="Arial" w:hAnsi="Arial" w:cs="Arial"/>
          <w:sz w:val="24"/>
          <w:szCs w:val="24"/>
        </w:rPr>
      </w:pPr>
    </w:p>
    <w:p w14:paraId="57F59D37" w14:textId="77777777" w:rsidR="00F2478D" w:rsidRPr="00F2478D" w:rsidRDefault="00F2478D" w:rsidP="00F2478D">
      <w:pPr>
        <w:rPr>
          <w:rFonts w:ascii="Arial" w:hAnsi="Arial" w:cs="Arial"/>
          <w:sz w:val="24"/>
          <w:szCs w:val="24"/>
        </w:rPr>
      </w:pPr>
      <w:r w:rsidRPr="00F2478D">
        <w:rPr>
          <w:rFonts w:ascii="Arial" w:hAnsi="Arial" w:cs="Arial"/>
          <w:sz w:val="24"/>
          <w:szCs w:val="24"/>
        </w:rPr>
        <w:t>Se anexa a la presente en formato PDF:</w:t>
      </w:r>
    </w:p>
    <w:p w14:paraId="049D3C19" w14:textId="77777777" w:rsidR="00F2478D" w:rsidRPr="00F2478D" w:rsidRDefault="00F2478D" w:rsidP="00F2478D">
      <w:pPr>
        <w:rPr>
          <w:rFonts w:ascii="Arial" w:hAnsi="Arial" w:cs="Arial"/>
          <w:sz w:val="24"/>
          <w:szCs w:val="24"/>
        </w:rPr>
      </w:pPr>
      <w:r w:rsidRPr="00F2478D">
        <w:rPr>
          <w:rFonts w:ascii="Arial" w:hAnsi="Arial" w:cs="Arial"/>
          <w:sz w:val="24"/>
          <w:szCs w:val="24"/>
        </w:rPr>
        <w:t>-auto de la fecha</w:t>
      </w:r>
    </w:p>
    <w:p w14:paraId="1F173AE3" w14:textId="77777777" w:rsidR="00F2478D" w:rsidRPr="00F2478D" w:rsidRDefault="00F2478D" w:rsidP="00F2478D">
      <w:pPr>
        <w:rPr>
          <w:rFonts w:ascii="Arial" w:hAnsi="Arial" w:cs="Arial"/>
          <w:sz w:val="24"/>
          <w:szCs w:val="24"/>
        </w:rPr>
      </w:pPr>
      <w:r w:rsidRPr="00F2478D">
        <w:rPr>
          <w:rFonts w:ascii="Arial" w:hAnsi="Arial" w:cs="Arial"/>
          <w:sz w:val="24"/>
          <w:szCs w:val="24"/>
        </w:rPr>
        <w:t>Oficio de la fecha</w:t>
      </w:r>
    </w:p>
    <w:p w14:paraId="593AEBF5" w14:textId="77777777" w:rsidR="00F2478D" w:rsidRPr="00F2478D" w:rsidRDefault="00F2478D" w:rsidP="00F2478D">
      <w:pPr>
        <w:rPr>
          <w:rFonts w:ascii="Arial" w:hAnsi="Arial" w:cs="Arial"/>
          <w:sz w:val="24"/>
          <w:szCs w:val="24"/>
        </w:rPr>
      </w:pPr>
    </w:p>
    <w:p w14:paraId="447AF982" w14:textId="77777777" w:rsidR="00F2478D" w:rsidRPr="00F2478D" w:rsidRDefault="00F2478D" w:rsidP="00F2478D">
      <w:pPr>
        <w:jc w:val="center"/>
        <w:rPr>
          <w:rFonts w:ascii="Arial" w:hAnsi="Arial" w:cs="Arial"/>
          <w:b/>
          <w:bCs/>
          <w:sz w:val="24"/>
          <w:szCs w:val="24"/>
        </w:rPr>
      </w:pPr>
      <w:r w:rsidRPr="00F2478D">
        <w:rPr>
          <w:rFonts w:ascii="Arial" w:hAnsi="Arial" w:cs="Arial"/>
          <w:b/>
          <w:bCs/>
          <w:sz w:val="24"/>
          <w:szCs w:val="24"/>
        </w:rPr>
        <w:t>ANA MARIA RINCON MARQUEZ</w:t>
      </w:r>
    </w:p>
    <w:p w14:paraId="3CC2D275" w14:textId="77777777" w:rsidR="00F2478D" w:rsidRPr="00F2478D" w:rsidRDefault="00F2478D" w:rsidP="00F2478D">
      <w:pPr>
        <w:jc w:val="center"/>
        <w:rPr>
          <w:rFonts w:ascii="Arial" w:hAnsi="Arial" w:cs="Arial"/>
          <w:b/>
          <w:bCs/>
          <w:sz w:val="24"/>
          <w:szCs w:val="24"/>
        </w:rPr>
      </w:pPr>
      <w:r w:rsidRPr="00F2478D">
        <w:rPr>
          <w:rFonts w:ascii="Arial" w:hAnsi="Arial" w:cs="Arial"/>
          <w:b/>
          <w:bCs/>
          <w:sz w:val="24"/>
          <w:szCs w:val="24"/>
        </w:rPr>
        <w:t>SECRETARIA</w:t>
      </w:r>
    </w:p>
    <w:p w14:paraId="1910B15E" w14:textId="77777777" w:rsidR="00F2478D" w:rsidRDefault="00F2478D" w:rsidP="00F2478D"/>
    <w:p w14:paraId="77078077" w14:textId="77777777" w:rsidR="00F2478D" w:rsidRDefault="00F2478D"/>
    <w:sectPr w:rsidR="00F2478D" w:rsidSect="00712025">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359"/>
    <w:multiLevelType w:val="hybridMultilevel"/>
    <w:tmpl w:val="BFE8C5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0E5F6F"/>
    <w:multiLevelType w:val="hybridMultilevel"/>
    <w:tmpl w:val="A7AA91AA"/>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AE2C38"/>
    <w:multiLevelType w:val="hybridMultilevel"/>
    <w:tmpl w:val="70968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FE64BF"/>
    <w:multiLevelType w:val="hybridMultilevel"/>
    <w:tmpl w:val="10FAA1C6"/>
    <w:lvl w:ilvl="0" w:tplc="C58E64B0">
      <w:start w:val="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BA152C"/>
    <w:multiLevelType w:val="hybridMultilevel"/>
    <w:tmpl w:val="9DB21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83A0A3B"/>
    <w:multiLevelType w:val="hybridMultilevel"/>
    <w:tmpl w:val="30189676"/>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C570A9"/>
    <w:multiLevelType w:val="hybridMultilevel"/>
    <w:tmpl w:val="40D8314C"/>
    <w:lvl w:ilvl="0" w:tplc="A87C10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3E"/>
    <w:rsid w:val="005479AA"/>
    <w:rsid w:val="005922B0"/>
    <w:rsid w:val="00712025"/>
    <w:rsid w:val="007320A2"/>
    <w:rsid w:val="00D10D3E"/>
    <w:rsid w:val="00F24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53CF"/>
  <w15:chartTrackingRefBased/>
  <w15:docId w15:val="{6C6540CC-3D1E-4F16-9DCC-C9B0B0A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0D3E"/>
    <w:rPr>
      <w:color w:val="0000FF"/>
      <w:u w:val="single"/>
    </w:rPr>
  </w:style>
  <w:style w:type="paragraph" w:styleId="Prrafodelista">
    <w:name w:val="List Paragraph"/>
    <w:basedOn w:val="Normal"/>
    <w:uiPriority w:val="34"/>
    <w:qFormat/>
    <w:rsid w:val="00D10D3E"/>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openxmlformats.org/officeDocument/2006/relationships/theme" Target="theme/theme1.xml"/><Relationship Id="rId5" Type="http://schemas.openxmlformats.org/officeDocument/2006/relationships/hyperlink" Target="https://teams.microsoft.com/l/meetup-join/19%3ameeting_MDBhMTYzZTctN2E1Yi00NWNkLTk5NTAtMjg3ODBmYzU2N2Nj%40thread.v2/0?context=%7b%22Tid%22%3a%22622cba98-80f8-41f3-8df5-8eb99901598b%22%2c%22Oid%22%3a%227c69051c-a556-4a22-82ae-c40e6436ccbf%22%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4</cp:revision>
  <dcterms:created xsi:type="dcterms:W3CDTF">2021-04-25T21:22:00Z</dcterms:created>
  <dcterms:modified xsi:type="dcterms:W3CDTF">2021-04-26T12:39:00Z</dcterms:modified>
</cp:coreProperties>
</file>