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D4" w:rsidRDefault="00BF4BD4">
      <w:pPr>
        <w:pStyle w:val="Textoindependiente"/>
        <w:spacing w:before="9"/>
        <w:rPr>
          <w:rFonts w:ascii="Times New Roman"/>
          <w:sz w:val="24"/>
        </w:rPr>
      </w:pPr>
    </w:p>
    <w:p w:rsidR="00BF4BD4" w:rsidRDefault="00EB2BF5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 w:rsidR="00DA022A">
        <w:rPr>
          <w:spacing w:val="-2"/>
        </w:rPr>
        <w:t xml:space="preserve">  </w:t>
      </w:r>
      <w:r>
        <w:t>R</w:t>
      </w:r>
      <w:r w:rsidR="00DA022A">
        <w:t xml:space="preserve"> </w:t>
      </w:r>
      <w:r>
        <w:t>E</w:t>
      </w:r>
      <w:r w:rsidR="00DA022A">
        <w:t xml:space="preserve"> </w:t>
      </w:r>
      <w:r>
        <w:t>C</w:t>
      </w:r>
      <w:r w:rsidR="00DA022A">
        <w:t xml:space="preserve"> </w:t>
      </w:r>
      <w:r>
        <w:t>U</w:t>
      </w:r>
      <w:r w:rsidR="00DA022A">
        <w:t xml:space="preserve"> </w:t>
      </w:r>
      <w:r>
        <w:t>R</w:t>
      </w:r>
      <w:r w:rsidR="00DA022A">
        <w:t xml:space="preserve"> </w:t>
      </w:r>
      <w:r>
        <w:t>S</w:t>
      </w:r>
      <w:r w:rsidR="00DA022A">
        <w:t xml:space="preserve"> </w:t>
      </w:r>
      <w:r>
        <w:t>O</w:t>
      </w:r>
    </w:p>
    <w:p w:rsidR="00BF4BD4" w:rsidRDefault="00EB2BF5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BF4BD4" w:rsidRDefault="00BF4BD4">
      <w:pPr>
        <w:pStyle w:val="Textoindependiente"/>
        <w:rPr>
          <w:b/>
          <w:sz w:val="28"/>
        </w:rPr>
      </w:pPr>
    </w:p>
    <w:p w:rsidR="00BF4BD4" w:rsidRDefault="00DA022A">
      <w:pPr>
        <w:pStyle w:val="Textoindependiente"/>
        <w:spacing w:before="179" w:line="400" w:lineRule="auto"/>
        <w:ind w:left="244" w:right="4153"/>
      </w:pPr>
      <w:r>
        <w:t>SE FIJA EN LISTA HOY 10</w:t>
      </w:r>
      <w:r w:rsidR="00EB2BF5">
        <w:t xml:space="preserve"> DE MARZO DE 2021</w:t>
      </w:r>
      <w:r w:rsidR="00EB2BF5">
        <w:rPr>
          <w:spacing w:val="1"/>
        </w:rPr>
        <w:t xml:space="preserve"> </w:t>
      </w:r>
      <w:r>
        <w:t>INICIA 11</w:t>
      </w:r>
      <w:r w:rsidR="00EB2BF5">
        <w:t xml:space="preserve"> DE MARZO DE 2021</w:t>
      </w:r>
      <w:r w:rsidR="00EB2BF5">
        <w:rPr>
          <w:spacing w:val="1"/>
        </w:rPr>
        <w:t xml:space="preserve"> </w:t>
      </w:r>
      <w:r w:rsidR="00EB2BF5">
        <w:t>A LAS 8:00 AM</w:t>
      </w:r>
      <w:r w:rsidR="00EB2BF5">
        <w:rPr>
          <w:spacing w:val="1"/>
        </w:rPr>
        <w:t xml:space="preserve"> </w:t>
      </w:r>
      <w:r w:rsidR="00EB2BF5">
        <w:t>VENCE</w:t>
      </w:r>
      <w:r w:rsidR="00EB2BF5">
        <w:rPr>
          <w:spacing w:val="47"/>
        </w:rPr>
        <w:t xml:space="preserve"> </w:t>
      </w:r>
      <w:r w:rsidR="00EB2BF5">
        <w:t>EL</w:t>
      </w:r>
      <w:r w:rsidR="00EB2BF5">
        <w:rPr>
          <w:spacing w:val="46"/>
        </w:rPr>
        <w:t xml:space="preserve"> </w:t>
      </w:r>
      <w:r>
        <w:t>15</w:t>
      </w:r>
      <w:r w:rsidR="00EB2BF5">
        <w:rPr>
          <w:spacing w:val="-2"/>
        </w:rPr>
        <w:t xml:space="preserve"> </w:t>
      </w:r>
      <w:r w:rsidR="00EB2BF5">
        <w:t>DE</w:t>
      </w:r>
      <w:r w:rsidR="00EB2BF5">
        <w:rPr>
          <w:spacing w:val="-4"/>
        </w:rPr>
        <w:t xml:space="preserve"> </w:t>
      </w:r>
      <w:r w:rsidR="00EB2BF5">
        <w:t>MARZO DE</w:t>
      </w:r>
      <w:r w:rsidR="00EB2BF5">
        <w:rPr>
          <w:spacing w:val="-1"/>
        </w:rPr>
        <w:t xml:space="preserve"> </w:t>
      </w:r>
      <w:r w:rsidR="00EB2BF5">
        <w:t>2021</w:t>
      </w:r>
      <w:r w:rsidR="00EB2BF5">
        <w:rPr>
          <w:spacing w:val="3"/>
        </w:rPr>
        <w:t xml:space="preserve"> </w:t>
      </w:r>
      <w:r w:rsidR="00EB2BF5">
        <w:t>A</w:t>
      </w:r>
      <w:r w:rsidR="00EB2BF5">
        <w:rPr>
          <w:spacing w:val="-4"/>
        </w:rPr>
        <w:t xml:space="preserve"> </w:t>
      </w:r>
      <w:r w:rsidR="00EB2BF5">
        <w:t>LAS</w:t>
      </w:r>
      <w:r w:rsidR="00EB2BF5">
        <w:rPr>
          <w:spacing w:val="-5"/>
        </w:rPr>
        <w:t xml:space="preserve"> </w:t>
      </w:r>
      <w:r w:rsidR="00EB2BF5">
        <w:t>6:00</w:t>
      </w:r>
      <w:r w:rsidR="00EB2BF5">
        <w:rPr>
          <w:spacing w:val="-5"/>
        </w:rPr>
        <w:t xml:space="preserve"> </w:t>
      </w:r>
      <w:r w:rsidR="00EB2BF5">
        <w:t>PM</w:t>
      </w:r>
    </w:p>
    <w:p w:rsidR="00BF4BD4" w:rsidRDefault="00BF4BD4">
      <w:pPr>
        <w:pStyle w:val="Textoindependiente"/>
        <w:rPr>
          <w:sz w:val="20"/>
        </w:rPr>
      </w:pPr>
    </w:p>
    <w:p w:rsidR="00BF4BD4" w:rsidRDefault="00BF4BD4">
      <w:pPr>
        <w:pStyle w:val="Textoindependiente"/>
        <w:rPr>
          <w:sz w:val="20"/>
        </w:rPr>
      </w:pPr>
    </w:p>
    <w:p w:rsidR="00BF4BD4" w:rsidRDefault="00BF4BD4">
      <w:pPr>
        <w:pStyle w:val="Textoindependiente"/>
        <w:rPr>
          <w:sz w:val="20"/>
        </w:rPr>
      </w:pPr>
    </w:p>
    <w:p w:rsidR="00BF4BD4" w:rsidRDefault="00BF4BD4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843"/>
        <w:gridCol w:w="2642"/>
        <w:gridCol w:w="2069"/>
      </w:tblGrid>
      <w:tr w:rsidR="00BF4BD4" w:rsidTr="00DA022A">
        <w:trPr>
          <w:trHeight w:val="443"/>
        </w:trPr>
        <w:tc>
          <w:tcPr>
            <w:tcW w:w="1719" w:type="dxa"/>
          </w:tcPr>
          <w:p w:rsidR="00BF4BD4" w:rsidRPr="00DA022A" w:rsidRDefault="00EB2BF5">
            <w:pPr>
              <w:pStyle w:val="TableParagraph"/>
              <w:spacing w:line="257" w:lineRule="exact"/>
              <w:ind w:left="107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RADICADO</w:t>
            </w:r>
          </w:p>
        </w:tc>
        <w:tc>
          <w:tcPr>
            <w:tcW w:w="1843" w:type="dxa"/>
          </w:tcPr>
          <w:p w:rsidR="00BF4BD4" w:rsidRPr="00DA022A" w:rsidRDefault="00EB2BF5">
            <w:pPr>
              <w:pStyle w:val="TableParagraph"/>
              <w:spacing w:line="257" w:lineRule="exact"/>
              <w:ind w:left="105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PROCESO</w:t>
            </w:r>
          </w:p>
        </w:tc>
        <w:tc>
          <w:tcPr>
            <w:tcW w:w="2642" w:type="dxa"/>
          </w:tcPr>
          <w:p w:rsidR="00BF4BD4" w:rsidRPr="00DA022A" w:rsidRDefault="00EB2BF5">
            <w:pPr>
              <w:pStyle w:val="TableParagraph"/>
              <w:spacing w:line="257" w:lineRule="exact"/>
              <w:ind w:left="108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DEMANDANTE</w:t>
            </w:r>
          </w:p>
        </w:tc>
        <w:tc>
          <w:tcPr>
            <w:tcW w:w="2069" w:type="dxa"/>
          </w:tcPr>
          <w:p w:rsidR="00BF4BD4" w:rsidRPr="00DA022A" w:rsidRDefault="00EB2BF5">
            <w:pPr>
              <w:pStyle w:val="TableParagraph"/>
              <w:spacing w:line="257" w:lineRule="exact"/>
              <w:ind w:left="108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DEMANDADO</w:t>
            </w:r>
          </w:p>
        </w:tc>
      </w:tr>
      <w:tr w:rsidR="00BF4BD4" w:rsidTr="00DA022A">
        <w:trPr>
          <w:trHeight w:val="1026"/>
        </w:trPr>
        <w:tc>
          <w:tcPr>
            <w:tcW w:w="1719" w:type="dxa"/>
          </w:tcPr>
          <w:p w:rsidR="00BF4BD4" w:rsidRDefault="00BF4BD4">
            <w:pPr>
              <w:pStyle w:val="TableParagraph"/>
              <w:rPr>
                <w:rFonts w:ascii="Calibri"/>
                <w:sz w:val="23"/>
              </w:rPr>
            </w:pPr>
          </w:p>
          <w:p w:rsidR="00BF4BD4" w:rsidRDefault="00DA022A">
            <w:pPr>
              <w:pStyle w:val="TableParagraph"/>
              <w:ind w:left="407"/>
              <w:rPr>
                <w:rFonts w:ascii="Calibri"/>
              </w:rPr>
            </w:pPr>
            <w:r>
              <w:rPr>
                <w:rFonts w:ascii="Calibri"/>
              </w:rPr>
              <w:t>073-2019</w:t>
            </w:r>
          </w:p>
        </w:tc>
        <w:tc>
          <w:tcPr>
            <w:tcW w:w="1843" w:type="dxa"/>
          </w:tcPr>
          <w:p w:rsidR="00BF4BD4" w:rsidRDefault="00BF4BD4" w:rsidP="00DA022A">
            <w:pPr>
              <w:pStyle w:val="TableParagraph"/>
              <w:jc w:val="center"/>
              <w:rPr>
                <w:rFonts w:ascii="Calibri"/>
              </w:rPr>
            </w:pPr>
          </w:p>
          <w:p w:rsidR="00BF4BD4" w:rsidRDefault="00DA022A" w:rsidP="00DA022A">
            <w:pPr>
              <w:pStyle w:val="TableParagraph"/>
              <w:spacing w:before="1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PERTENENCIA</w:t>
            </w:r>
          </w:p>
        </w:tc>
        <w:tc>
          <w:tcPr>
            <w:tcW w:w="2642" w:type="dxa"/>
          </w:tcPr>
          <w:p w:rsidR="00DA022A" w:rsidRDefault="00DA022A">
            <w:pPr>
              <w:pStyle w:val="TableParagraph"/>
              <w:spacing w:before="13"/>
              <w:ind w:left="327" w:right="571"/>
              <w:jc w:val="both"/>
              <w:rPr>
                <w:sz w:val="20"/>
              </w:rPr>
            </w:pPr>
          </w:p>
          <w:p w:rsidR="00BF4BD4" w:rsidRDefault="00DA022A">
            <w:pPr>
              <w:pStyle w:val="TableParagraph"/>
              <w:spacing w:before="13"/>
              <w:ind w:left="327" w:right="571"/>
              <w:jc w:val="both"/>
              <w:rPr>
                <w:sz w:val="20"/>
              </w:rPr>
            </w:pPr>
            <w:r>
              <w:rPr>
                <w:sz w:val="20"/>
              </w:rPr>
              <w:t>SAUL BUSTOS DIAZ Y OTROS</w:t>
            </w:r>
          </w:p>
        </w:tc>
        <w:tc>
          <w:tcPr>
            <w:tcW w:w="2069" w:type="dxa"/>
          </w:tcPr>
          <w:p w:rsidR="00BF4BD4" w:rsidRDefault="00DA022A">
            <w:pPr>
              <w:pStyle w:val="TableParagraph"/>
              <w:spacing w:before="13" w:line="259" w:lineRule="auto"/>
              <w:ind w:left="214" w:right="201" w:firstLine="1"/>
              <w:jc w:val="center"/>
              <w:rPr>
                <w:sz w:val="20"/>
              </w:rPr>
            </w:pPr>
            <w:r>
              <w:rPr>
                <w:sz w:val="20"/>
              </w:rPr>
              <w:t>NOHEMA BUSTOS DIAZ Y OTROS</w:t>
            </w:r>
          </w:p>
        </w:tc>
      </w:tr>
      <w:tr w:rsidR="00DA022A" w:rsidTr="00DA022A">
        <w:trPr>
          <w:trHeight w:val="1026"/>
        </w:trPr>
        <w:tc>
          <w:tcPr>
            <w:tcW w:w="1719" w:type="dxa"/>
          </w:tcPr>
          <w:p w:rsidR="00DA022A" w:rsidRDefault="00DA022A" w:rsidP="00DA022A">
            <w:pPr>
              <w:pStyle w:val="TableParagraph"/>
              <w:jc w:val="center"/>
              <w:rPr>
                <w:rFonts w:ascii="Calibri"/>
                <w:sz w:val="23"/>
              </w:rPr>
            </w:pPr>
          </w:p>
          <w:p w:rsidR="00DA022A" w:rsidRDefault="00DA022A" w:rsidP="00DA022A">
            <w:pPr>
              <w:pStyle w:val="TableParagraph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033-2021</w:t>
            </w:r>
          </w:p>
        </w:tc>
        <w:tc>
          <w:tcPr>
            <w:tcW w:w="1843" w:type="dxa"/>
          </w:tcPr>
          <w:p w:rsidR="00DA022A" w:rsidRDefault="00DA022A" w:rsidP="00DA022A">
            <w:pPr>
              <w:pStyle w:val="TableParagraph"/>
              <w:jc w:val="center"/>
              <w:rPr>
                <w:rFonts w:ascii="Calibri"/>
              </w:rPr>
            </w:pPr>
          </w:p>
          <w:p w:rsidR="00DA022A" w:rsidRDefault="00DA022A" w:rsidP="00DA022A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EJECUTIVO</w:t>
            </w:r>
          </w:p>
        </w:tc>
        <w:tc>
          <w:tcPr>
            <w:tcW w:w="2642" w:type="dxa"/>
          </w:tcPr>
          <w:p w:rsidR="00DA022A" w:rsidRDefault="00DA022A">
            <w:pPr>
              <w:pStyle w:val="TableParagraph"/>
              <w:spacing w:before="13"/>
              <w:ind w:left="327" w:right="571"/>
              <w:jc w:val="both"/>
              <w:rPr>
                <w:sz w:val="20"/>
              </w:rPr>
            </w:pPr>
            <w:r>
              <w:t>UNIÓN TEMPORAL MOVITIERRAS SAN PABLO Y OTROS</w:t>
            </w:r>
          </w:p>
        </w:tc>
        <w:tc>
          <w:tcPr>
            <w:tcW w:w="2069" w:type="dxa"/>
          </w:tcPr>
          <w:p w:rsidR="00DA022A" w:rsidRDefault="00DA022A">
            <w:pPr>
              <w:pStyle w:val="TableParagraph"/>
              <w:spacing w:before="13" w:line="259" w:lineRule="auto"/>
              <w:ind w:left="214" w:right="201" w:firstLine="1"/>
              <w:jc w:val="center"/>
              <w:rPr>
                <w:sz w:val="20"/>
              </w:rPr>
            </w:pPr>
            <w:r>
              <w:t>SCALA INGENIEROS S.A.S</w:t>
            </w:r>
          </w:p>
        </w:tc>
        <w:bookmarkStart w:id="0" w:name="_GoBack"/>
        <w:bookmarkEnd w:id="0"/>
      </w:tr>
    </w:tbl>
    <w:p w:rsidR="00EB2BF5" w:rsidRDefault="00EB2BF5"/>
    <w:sectPr w:rsidR="00EB2BF5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D4"/>
    <w:rsid w:val="00BF4BD4"/>
    <w:rsid w:val="00DA022A"/>
    <w:rsid w:val="00E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069457-1B99-4CC2-B288-732CAC5B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2021-03-10T12:40:00Z</dcterms:created>
  <dcterms:modified xsi:type="dcterms:W3CDTF">2021-03-10T12:40:00Z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