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6BC" w:rsidRPr="00B256BC" w:rsidRDefault="00B256BC" w:rsidP="00FB12C5">
      <w:pPr>
        <w:spacing w:after="0"/>
        <w:jc w:val="center"/>
        <w:rPr>
          <w:rFonts w:ascii="Times New Roman" w:hAnsi="Times New Roman"/>
          <w:b/>
          <w:bCs/>
          <w:sz w:val="26"/>
          <w:szCs w:val="26"/>
        </w:rPr>
      </w:pPr>
      <w:r w:rsidRPr="00B256BC">
        <w:rPr>
          <w:rFonts w:ascii="Times New Roman" w:hAnsi="Times New Roman"/>
          <w:b/>
          <w:bCs/>
          <w:sz w:val="26"/>
          <w:szCs w:val="26"/>
        </w:rPr>
        <w:t>REPUBLICA DE COLOMBIA</w:t>
      </w:r>
    </w:p>
    <w:p w:rsidR="00B256BC" w:rsidRPr="00B256BC" w:rsidRDefault="00B256BC" w:rsidP="00B256BC">
      <w:pPr>
        <w:spacing w:after="0"/>
        <w:jc w:val="center"/>
        <w:rPr>
          <w:rFonts w:ascii="Times New Roman" w:hAnsi="Times New Roman"/>
          <w:b/>
          <w:bCs/>
          <w:sz w:val="26"/>
          <w:szCs w:val="26"/>
        </w:rPr>
      </w:pPr>
      <w:r w:rsidRPr="00B256BC">
        <w:rPr>
          <w:rFonts w:ascii="Times New Roman" w:hAnsi="Times New Roman"/>
          <w:b/>
          <w:bCs/>
          <w:sz w:val="26"/>
          <w:szCs w:val="26"/>
        </w:rPr>
        <w:t>RAMA JUDICIAL DEL PODER PÚBLICO</w:t>
      </w:r>
    </w:p>
    <w:p w:rsidR="00B256BC" w:rsidRPr="00B256BC" w:rsidRDefault="00B256BC" w:rsidP="00B256BC">
      <w:pPr>
        <w:spacing w:after="0"/>
        <w:jc w:val="center"/>
        <w:rPr>
          <w:rFonts w:ascii="Times New Roman" w:hAnsi="Times New Roman"/>
          <w:b/>
          <w:bCs/>
          <w:sz w:val="26"/>
          <w:szCs w:val="26"/>
        </w:rPr>
      </w:pPr>
      <w:r w:rsidRPr="00B256BC">
        <w:rPr>
          <w:rFonts w:ascii="Times New Roman" w:hAnsi="Times New Roman"/>
          <w:b/>
          <w:bCs/>
          <w:sz w:val="26"/>
          <w:szCs w:val="26"/>
        </w:rPr>
        <w:t xml:space="preserve">JUZGADO PROMISCUO MUNICIPAL DE RIONEGRO SANTANDER DECRETO </w:t>
      </w:r>
      <w:proofErr w:type="spellStart"/>
      <w:r w:rsidRPr="00B256BC">
        <w:rPr>
          <w:rFonts w:ascii="Times New Roman" w:hAnsi="Times New Roman"/>
          <w:b/>
          <w:bCs/>
          <w:sz w:val="26"/>
          <w:szCs w:val="26"/>
        </w:rPr>
        <w:t>N°</w:t>
      </w:r>
      <w:proofErr w:type="spellEnd"/>
      <w:r w:rsidRPr="00B256BC">
        <w:rPr>
          <w:rFonts w:ascii="Times New Roman" w:hAnsi="Times New Roman"/>
          <w:b/>
          <w:bCs/>
          <w:sz w:val="26"/>
          <w:szCs w:val="26"/>
        </w:rPr>
        <w:t xml:space="preserve"> 0</w:t>
      </w:r>
      <w:r w:rsidR="00FB12C5">
        <w:rPr>
          <w:rFonts w:ascii="Times New Roman" w:hAnsi="Times New Roman"/>
          <w:b/>
          <w:bCs/>
          <w:sz w:val="26"/>
          <w:szCs w:val="26"/>
        </w:rPr>
        <w:t>18</w:t>
      </w:r>
      <w:r w:rsidRPr="00B256BC">
        <w:rPr>
          <w:rFonts w:ascii="Times New Roman" w:hAnsi="Times New Roman"/>
          <w:b/>
          <w:bCs/>
          <w:sz w:val="26"/>
          <w:szCs w:val="26"/>
        </w:rPr>
        <w:t xml:space="preserve">  (</w:t>
      </w:r>
      <w:r w:rsidR="00FB12C5">
        <w:rPr>
          <w:rFonts w:ascii="Times New Roman" w:hAnsi="Times New Roman"/>
          <w:b/>
          <w:bCs/>
          <w:sz w:val="26"/>
          <w:szCs w:val="26"/>
        </w:rPr>
        <w:t>24</w:t>
      </w:r>
      <w:bookmarkStart w:id="0" w:name="_GoBack"/>
      <w:bookmarkEnd w:id="0"/>
      <w:r w:rsidRPr="00B256BC">
        <w:rPr>
          <w:rFonts w:ascii="Times New Roman" w:hAnsi="Times New Roman"/>
          <w:b/>
          <w:bCs/>
          <w:sz w:val="26"/>
          <w:szCs w:val="26"/>
        </w:rPr>
        <w:t xml:space="preserve"> DE AGOSTO DE  2020)</w:t>
      </w:r>
    </w:p>
    <w:p w:rsidR="00B256BC" w:rsidRDefault="00B256BC" w:rsidP="00B256BC">
      <w:pPr>
        <w:spacing w:after="0"/>
        <w:jc w:val="center"/>
        <w:rPr>
          <w:rFonts w:ascii="Times New Roman" w:hAnsi="Times New Roman"/>
          <w:b/>
          <w:bCs/>
          <w:sz w:val="26"/>
          <w:szCs w:val="26"/>
        </w:rPr>
      </w:pPr>
    </w:p>
    <w:p w:rsidR="00B256BC" w:rsidRPr="00B256BC" w:rsidRDefault="00B256BC" w:rsidP="00B256BC">
      <w:pPr>
        <w:spacing w:after="0"/>
        <w:jc w:val="center"/>
        <w:rPr>
          <w:rFonts w:ascii="Times New Roman" w:hAnsi="Times New Roman"/>
          <w:b/>
          <w:bCs/>
          <w:sz w:val="26"/>
          <w:szCs w:val="26"/>
        </w:rPr>
      </w:pPr>
    </w:p>
    <w:p w:rsidR="00B256BC" w:rsidRPr="00B256BC" w:rsidRDefault="00B256BC" w:rsidP="00B256BC">
      <w:pPr>
        <w:spacing w:after="0"/>
        <w:jc w:val="both"/>
        <w:rPr>
          <w:rFonts w:ascii="Times New Roman" w:hAnsi="Times New Roman"/>
          <w:b/>
          <w:bCs/>
          <w:sz w:val="26"/>
          <w:szCs w:val="26"/>
        </w:rPr>
      </w:pPr>
      <w:r w:rsidRPr="00B256BC">
        <w:rPr>
          <w:rFonts w:ascii="Times New Roman" w:hAnsi="Times New Roman"/>
          <w:b/>
          <w:bCs/>
          <w:sz w:val="26"/>
          <w:szCs w:val="26"/>
        </w:rPr>
        <w:t xml:space="preserve">POR EL CUAL SE </w:t>
      </w:r>
      <w:r w:rsidR="00FB12C5">
        <w:rPr>
          <w:rFonts w:ascii="Times New Roman" w:hAnsi="Times New Roman"/>
          <w:b/>
          <w:bCs/>
          <w:sz w:val="26"/>
          <w:szCs w:val="26"/>
        </w:rPr>
        <w:t xml:space="preserve">PRORROGA </w:t>
      </w:r>
      <w:r w:rsidRPr="00B256BC">
        <w:rPr>
          <w:rFonts w:ascii="Times New Roman" w:hAnsi="Times New Roman"/>
          <w:b/>
          <w:bCs/>
          <w:sz w:val="26"/>
          <w:szCs w:val="26"/>
        </w:rPr>
        <w:t>UNA MEDIDA TEMPORAL EN LAS SEDES JUDICIALES, ORDENADAS POR EL CONSEJO SUPERIOR DE LA JUDICIATURA MEDIANTE EL ACUERDO PCSJA20-</w:t>
      </w:r>
      <w:r w:rsidR="00FB12C5">
        <w:rPr>
          <w:rFonts w:ascii="Times New Roman" w:hAnsi="Times New Roman"/>
          <w:b/>
          <w:bCs/>
          <w:sz w:val="26"/>
          <w:szCs w:val="26"/>
        </w:rPr>
        <w:t>11622</w:t>
      </w:r>
      <w:r w:rsidRPr="00B256BC">
        <w:rPr>
          <w:rFonts w:ascii="Times New Roman" w:hAnsi="Times New Roman"/>
          <w:b/>
          <w:bCs/>
          <w:sz w:val="26"/>
          <w:szCs w:val="26"/>
        </w:rPr>
        <w:t xml:space="preserve"> DEL </w:t>
      </w:r>
      <w:r w:rsidR="00FB12C5">
        <w:rPr>
          <w:rFonts w:ascii="Times New Roman" w:hAnsi="Times New Roman"/>
          <w:b/>
          <w:bCs/>
          <w:sz w:val="26"/>
          <w:szCs w:val="26"/>
        </w:rPr>
        <w:t>21</w:t>
      </w:r>
      <w:r w:rsidRPr="00B256BC">
        <w:rPr>
          <w:rFonts w:ascii="Times New Roman" w:hAnsi="Times New Roman"/>
          <w:b/>
          <w:bCs/>
          <w:sz w:val="26"/>
          <w:szCs w:val="26"/>
        </w:rPr>
        <w:t xml:space="preserve"> DE AGOSTO DE 2020</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t>La suscrita Juez Promiscuo Municipal de Rionegro (</w:t>
      </w:r>
      <w:r w:rsidR="00FB12C5">
        <w:rPr>
          <w:rFonts w:ascii="Times New Roman" w:hAnsi="Times New Roman"/>
          <w:sz w:val="26"/>
          <w:szCs w:val="26"/>
        </w:rPr>
        <w:t>S</w:t>
      </w:r>
      <w:r w:rsidRPr="00B256BC">
        <w:rPr>
          <w:rFonts w:ascii="Times New Roman" w:hAnsi="Times New Roman"/>
          <w:sz w:val="26"/>
          <w:szCs w:val="26"/>
        </w:rPr>
        <w:t xml:space="preserve">) en ejercicio de sus atribuciones legales y especialmente las que le confieren los artículos 132 y 134 de La Ley 270 de 1996. </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center"/>
        <w:rPr>
          <w:rFonts w:ascii="Times New Roman" w:hAnsi="Times New Roman"/>
          <w:b/>
          <w:bCs/>
          <w:sz w:val="26"/>
          <w:szCs w:val="26"/>
        </w:rPr>
      </w:pPr>
      <w:r w:rsidRPr="00B256BC">
        <w:rPr>
          <w:rFonts w:ascii="Times New Roman" w:hAnsi="Times New Roman"/>
          <w:b/>
          <w:bCs/>
          <w:sz w:val="26"/>
          <w:szCs w:val="26"/>
        </w:rPr>
        <w:t>CONSIDERANDO</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t xml:space="preserve">Que mediante la Resolución 385 del 12 de marzo de 2020 el Ministerio de Salud y Protección Social declaró la emergencia sanitaria por causa del coronavirus COVID-19 en el territorio nacional, la cual fue prorrogada hasta el 31 de agosto de 2020 con la Resolución 844 del 26 de mayo. </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t xml:space="preserve">Que el Consejo Superior de la Judicatura, mediante los acuerdos PCSJA20-11517, PCSJA20-11518, PCSJA20-11519, PCSJA20-11521, PCSJA20-11526, PCSJA20-11527, PCSJA20-11528, PCSJA20-11529, PCSJA20-11532, PCSJA20-11546, PCSJA20-11549, PCSJA20-11556, PCSJA20-11567 y PCSJA20-11597 de 2020, suspendió los términos judiciales, estableció algunas excepciones y adoptó otras medidas por motivos de salubridad pública y fuerza mayor, con ocasión de la pandemia de la COVID-19, la cual ha sido catalogada por la Organización Mundial de la Salud como una emergencia de salud pública de impacto mundial. </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proofErr w:type="gramStart"/>
      <w:r w:rsidRPr="00B256BC">
        <w:rPr>
          <w:rFonts w:ascii="Times New Roman" w:hAnsi="Times New Roman"/>
          <w:sz w:val="26"/>
          <w:szCs w:val="26"/>
        </w:rPr>
        <w:t>Que</w:t>
      </w:r>
      <w:proofErr w:type="gramEnd"/>
      <w:r w:rsidRPr="00B256BC">
        <w:rPr>
          <w:rFonts w:ascii="Times New Roman" w:hAnsi="Times New Roman"/>
          <w:sz w:val="26"/>
          <w:szCs w:val="26"/>
        </w:rPr>
        <w:t xml:space="preserve"> atendiendo a la capacidad institucional y a la necesidad de proteger la salud de los servidores judiciales, abogados y usuarios de la Rama Judicial, paulatinamente se han ido adaptando las condiciones operativas y ampliando las excepciones a la suspensión de términos</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t xml:space="preserve">Que el Acuerdo PCSJA20-11567 ordenó levantar la suspensión de términos a partir del 1 de julio de 2020, y estableció las reglas sobre condiciones de trabajo en la Rama Judicial, ingreso y permanencia en las sedes, condiciones de bioseguridad, condiciones de trabajo en casa y medios de seguimiento a la aplicación de dicho acuerdo. </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t xml:space="preserve">Que el aislamiento preventivo obligatorio ha sido prorrogado por el Gobierno Nacional mediante los Decretos 990 del 09 de julio de 2020 y 1076 del 28 de julio de 2020, hasta el 31 de julio de 2020 y 31 de agosto de 2020, respectivamente. </w:t>
      </w:r>
    </w:p>
    <w:p w:rsidR="00B256BC" w:rsidRDefault="00B256BC" w:rsidP="00B256BC">
      <w:pPr>
        <w:spacing w:after="0"/>
        <w:jc w:val="both"/>
        <w:rPr>
          <w:rFonts w:ascii="Times New Roman" w:hAnsi="Times New Roman"/>
          <w:sz w:val="26"/>
          <w:szCs w:val="26"/>
        </w:rPr>
      </w:pPr>
    </w:p>
    <w:p w:rsidR="00B256BC" w:rsidRDefault="00B256BC" w:rsidP="00B256BC">
      <w:pPr>
        <w:spacing w:after="0"/>
        <w:jc w:val="both"/>
        <w:rPr>
          <w:rFonts w:ascii="Times New Roman" w:hAnsi="Times New Roman"/>
          <w:sz w:val="26"/>
          <w:szCs w:val="26"/>
        </w:rPr>
      </w:pPr>
    </w:p>
    <w:p w:rsidR="00B256BC" w:rsidRDefault="00B256BC" w:rsidP="00B256BC">
      <w:pPr>
        <w:spacing w:after="0"/>
        <w:jc w:val="both"/>
        <w:rPr>
          <w:rFonts w:ascii="Times New Roman" w:hAnsi="Times New Roman"/>
          <w:sz w:val="26"/>
          <w:szCs w:val="26"/>
        </w:rPr>
      </w:pPr>
    </w:p>
    <w:p w:rsid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lastRenderedPageBreak/>
        <w:t>Que las condiciones actuales de salubridad obligan a tomar todas las medidas que sean necesarias para que la presencia en las sedes de la Rama Judicial se restrinja al máximo con el propósito de proteger la salud de los servidores judiciales, abogados, usuarios y ciudadanía en general, en momentos donde se evidencia el pico epidemiológico del COVID19 en Colombia.</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b/>
          <w:bCs/>
          <w:sz w:val="26"/>
          <w:szCs w:val="26"/>
        </w:rPr>
      </w:pPr>
      <w:r w:rsidRPr="00B256BC">
        <w:rPr>
          <w:rFonts w:ascii="Times New Roman" w:hAnsi="Times New Roman"/>
          <w:sz w:val="26"/>
          <w:szCs w:val="26"/>
        </w:rPr>
        <w:t xml:space="preserve">En consecuencia, el </w:t>
      </w:r>
      <w:r w:rsidRPr="00B256BC">
        <w:rPr>
          <w:rFonts w:ascii="Times New Roman" w:hAnsi="Times New Roman"/>
          <w:b/>
          <w:bCs/>
          <w:sz w:val="26"/>
          <w:szCs w:val="26"/>
        </w:rPr>
        <w:t xml:space="preserve">JUZGADO PROMISCUO MUNICIPAL DE R1ONEGRO (S). </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center"/>
        <w:rPr>
          <w:rFonts w:ascii="Times New Roman" w:hAnsi="Times New Roman"/>
          <w:b/>
          <w:bCs/>
          <w:sz w:val="26"/>
          <w:szCs w:val="26"/>
        </w:rPr>
      </w:pPr>
      <w:r w:rsidRPr="00B256BC">
        <w:rPr>
          <w:rFonts w:ascii="Times New Roman" w:hAnsi="Times New Roman"/>
          <w:b/>
          <w:bCs/>
          <w:sz w:val="26"/>
          <w:szCs w:val="26"/>
        </w:rPr>
        <w:t>DECRETA.</w:t>
      </w:r>
    </w:p>
    <w:p w:rsidR="00B256BC" w:rsidRPr="00B256BC" w:rsidRDefault="00B256BC" w:rsidP="00B256BC">
      <w:pPr>
        <w:spacing w:after="0"/>
        <w:jc w:val="center"/>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b/>
          <w:bCs/>
          <w:sz w:val="26"/>
          <w:szCs w:val="26"/>
        </w:rPr>
        <w:t>ARTICULO PRIMERO</w:t>
      </w:r>
      <w:r w:rsidRPr="00B256BC">
        <w:rPr>
          <w:rFonts w:ascii="Times New Roman" w:hAnsi="Times New Roman"/>
          <w:sz w:val="26"/>
          <w:szCs w:val="26"/>
        </w:rPr>
        <w:t>. Acoger lo ordenado por EL CONSEJO SUPERIOR DE LA JUDICIATURA MEDIANTE EL ACUERDO PCSJA20-116</w:t>
      </w:r>
      <w:r w:rsidR="00FB12C5">
        <w:rPr>
          <w:rFonts w:ascii="Times New Roman" w:hAnsi="Times New Roman"/>
          <w:sz w:val="26"/>
          <w:szCs w:val="26"/>
        </w:rPr>
        <w:t>22</w:t>
      </w:r>
      <w:r w:rsidRPr="00B256BC">
        <w:rPr>
          <w:rFonts w:ascii="Times New Roman" w:hAnsi="Times New Roman"/>
          <w:sz w:val="26"/>
          <w:szCs w:val="26"/>
        </w:rPr>
        <w:t xml:space="preserve"> </w:t>
      </w:r>
      <w:r w:rsidR="00FB12C5">
        <w:rPr>
          <w:rFonts w:ascii="Times New Roman" w:hAnsi="Times New Roman"/>
          <w:sz w:val="26"/>
          <w:szCs w:val="26"/>
        </w:rPr>
        <w:t>DEL 23</w:t>
      </w:r>
      <w:r w:rsidRPr="00B256BC">
        <w:rPr>
          <w:rFonts w:ascii="Times New Roman" w:hAnsi="Times New Roman"/>
          <w:sz w:val="26"/>
          <w:szCs w:val="26"/>
        </w:rPr>
        <w:t xml:space="preserve"> DE AGOSTO DE 2020., según lo establecido en este Acuerdo.</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t xml:space="preserve"> </w:t>
      </w:r>
      <w:r w:rsidRPr="00B256BC">
        <w:rPr>
          <w:rFonts w:ascii="Times New Roman" w:hAnsi="Times New Roman"/>
          <w:b/>
          <w:bCs/>
          <w:sz w:val="26"/>
          <w:szCs w:val="26"/>
        </w:rPr>
        <w:t>ARTICULO SEGUNDO</w:t>
      </w:r>
      <w:r w:rsidRPr="00B256BC">
        <w:rPr>
          <w:rFonts w:ascii="Times New Roman" w:hAnsi="Times New Roman"/>
          <w:sz w:val="26"/>
          <w:szCs w:val="26"/>
        </w:rPr>
        <w:t xml:space="preserve">. </w:t>
      </w:r>
      <w:r w:rsidR="00FB12C5">
        <w:rPr>
          <w:rFonts w:ascii="Times New Roman" w:hAnsi="Times New Roman"/>
          <w:sz w:val="26"/>
          <w:szCs w:val="26"/>
        </w:rPr>
        <w:t>Prorrogar la restricción de acceso</w:t>
      </w:r>
      <w:r w:rsidRPr="00B256BC">
        <w:rPr>
          <w:rFonts w:ascii="Times New Roman" w:hAnsi="Times New Roman"/>
          <w:sz w:val="26"/>
          <w:szCs w:val="26"/>
        </w:rPr>
        <w:t xml:space="preserve"> a las sedes judiciales del país del </w:t>
      </w:r>
      <w:r w:rsidR="00FB12C5">
        <w:rPr>
          <w:rFonts w:ascii="Times New Roman" w:hAnsi="Times New Roman"/>
          <w:sz w:val="26"/>
          <w:szCs w:val="26"/>
        </w:rPr>
        <w:t>06 de agosto hasta el 31</w:t>
      </w:r>
      <w:r w:rsidRPr="00B256BC">
        <w:rPr>
          <w:rFonts w:ascii="Times New Roman" w:hAnsi="Times New Roman"/>
          <w:sz w:val="26"/>
          <w:szCs w:val="26"/>
        </w:rPr>
        <w:t xml:space="preserve"> de agosto de 2020. Durante los citados días ningún servidor judicial</w:t>
      </w:r>
      <w:r w:rsidR="00FB12C5">
        <w:rPr>
          <w:rFonts w:ascii="Times New Roman" w:hAnsi="Times New Roman"/>
          <w:sz w:val="26"/>
          <w:szCs w:val="26"/>
        </w:rPr>
        <w:t>,</w:t>
      </w:r>
      <w:r w:rsidRPr="00B256BC">
        <w:rPr>
          <w:rFonts w:ascii="Times New Roman" w:hAnsi="Times New Roman"/>
          <w:sz w:val="26"/>
          <w:szCs w:val="26"/>
        </w:rPr>
        <w:t xml:space="preserve"> ni usuario del servicio público de administración de justicia podrá ingresar a las instalaciones judiciales, salvo que sea absolutamente indispensable, caso en el cual debe cumplirse con los protocolos de ingreso establecidos en los acuerdos del Consejo Superior de la Judicatura y las circulares de la Dirección Ejecutiva de Administración Judicial. </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b/>
          <w:bCs/>
          <w:sz w:val="26"/>
          <w:szCs w:val="26"/>
        </w:rPr>
        <w:t>ARTICULO TERCERO:</w:t>
      </w:r>
      <w:r w:rsidRPr="00B256BC">
        <w:rPr>
          <w:rFonts w:ascii="Times New Roman" w:hAnsi="Times New Roman"/>
          <w:sz w:val="26"/>
          <w:szCs w:val="26"/>
        </w:rPr>
        <w:t xml:space="preserve"> Se continuará el trabajo en casa y la no atención presencial al público y a usuarios, y se seguirán utilizando las herramientas electrónicas, los medios técnicos de comunicación simultánea y, en general, los canales establecidos por el Consejo Superior de la Judicatura</w:t>
      </w:r>
    </w:p>
    <w:p w:rsidR="00B256BC" w:rsidRPr="00B256BC" w:rsidRDefault="00B256BC" w:rsidP="00B256BC">
      <w:pPr>
        <w:spacing w:after="0"/>
        <w:ind w:left="708"/>
        <w:jc w:val="both"/>
        <w:rPr>
          <w:rFonts w:ascii="Times New Roman" w:hAnsi="Times New Roman"/>
          <w:sz w:val="26"/>
          <w:szCs w:val="26"/>
        </w:rPr>
      </w:pPr>
    </w:p>
    <w:p w:rsidR="00B256BC" w:rsidRPr="00B256BC" w:rsidRDefault="00B256BC" w:rsidP="00B256BC">
      <w:pPr>
        <w:spacing w:after="0"/>
        <w:rPr>
          <w:rFonts w:ascii="Times New Roman" w:hAnsi="Times New Roman"/>
          <w:sz w:val="26"/>
          <w:szCs w:val="26"/>
        </w:rPr>
      </w:pPr>
    </w:p>
    <w:p w:rsidR="00B256BC" w:rsidRPr="00B256BC" w:rsidRDefault="00B256BC" w:rsidP="00B256BC">
      <w:pPr>
        <w:spacing w:after="0"/>
        <w:rPr>
          <w:rFonts w:ascii="Times New Roman" w:hAnsi="Times New Roman"/>
          <w:b/>
          <w:bCs/>
          <w:sz w:val="26"/>
          <w:szCs w:val="26"/>
        </w:rPr>
      </w:pPr>
      <w:r w:rsidRPr="00B256BC">
        <w:rPr>
          <w:rFonts w:ascii="Times New Roman" w:hAnsi="Times New Roman"/>
          <w:b/>
          <w:bCs/>
          <w:sz w:val="26"/>
          <w:szCs w:val="26"/>
        </w:rPr>
        <w:t>PUBLIQUESE Y CUMPLASE,</w:t>
      </w:r>
    </w:p>
    <w:p w:rsidR="00B256BC" w:rsidRPr="00B256BC" w:rsidRDefault="00B256BC" w:rsidP="00B256BC">
      <w:pPr>
        <w:spacing w:after="0"/>
        <w:jc w:val="center"/>
        <w:rPr>
          <w:rFonts w:ascii="Times New Roman" w:hAnsi="Times New Roman"/>
          <w:b/>
          <w:bCs/>
          <w:sz w:val="26"/>
          <w:szCs w:val="26"/>
        </w:rPr>
      </w:pPr>
    </w:p>
    <w:p w:rsidR="00B256BC" w:rsidRPr="00B256BC" w:rsidRDefault="00B256BC" w:rsidP="00B256BC">
      <w:pPr>
        <w:spacing w:after="0"/>
        <w:jc w:val="center"/>
        <w:rPr>
          <w:rFonts w:ascii="Times New Roman" w:hAnsi="Times New Roman"/>
          <w:b/>
          <w:bCs/>
          <w:sz w:val="26"/>
          <w:szCs w:val="26"/>
        </w:rPr>
      </w:pPr>
    </w:p>
    <w:p w:rsidR="00B256BC" w:rsidRPr="00B256BC" w:rsidRDefault="00B256BC" w:rsidP="00B256BC">
      <w:pPr>
        <w:spacing w:after="0"/>
        <w:jc w:val="center"/>
        <w:rPr>
          <w:rFonts w:ascii="Times New Roman" w:hAnsi="Times New Roman"/>
          <w:b/>
          <w:bCs/>
          <w:sz w:val="26"/>
          <w:szCs w:val="26"/>
        </w:rPr>
      </w:pPr>
    </w:p>
    <w:p w:rsidR="00B256BC" w:rsidRPr="00B256BC" w:rsidRDefault="00B256BC" w:rsidP="00B256BC">
      <w:pPr>
        <w:spacing w:after="0"/>
        <w:jc w:val="center"/>
        <w:rPr>
          <w:rFonts w:ascii="Times New Roman" w:hAnsi="Times New Roman"/>
          <w:b/>
          <w:bCs/>
          <w:sz w:val="26"/>
          <w:szCs w:val="26"/>
        </w:rPr>
      </w:pPr>
      <w:r w:rsidRPr="00B256BC">
        <w:rPr>
          <w:rFonts w:ascii="Arial Narrow" w:hAnsi="Arial Narrow"/>
          <w:noProof/>
          <w:sz w:val="26"/>
          <w:szCs w:val="26"/>
        </w:rPr>
        <w:drawing>
          <wp:inline distT="0" distB="0" distL="0" distR="0" wp14:anchorId="63572EAB" wp14:editId="22A64A1D">
            <wp:extent cx="4481384" cy="131080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8290" cy="1359620"/>
                    </a:xfrm>
                    <a:prstGeom prst="rect">
                      <a:avLst/>
                    </a:prstGeom>
                    <a:noFill/>
                  </pic:spPr>
                </pic:pic>
              </a:graphicData>
            </a:graphic>
          </wp:inline>
        </w:drawing>
      </w:r>
    </w:p>
    <w:p w:rsidR="00B256BC" w:rsidRPr="00B256BC" w:rsidRDefault="00B256BC" w:rsidP="00B256BC">
      <w:pPr>
        <w:spacing w:after="0"/>
        <w:jc w:val="center"/>
        <w:rPr>
          <w:rFonts w:ascii="Times New Roman" w:hAnsi="Times New Roman"/>
          <w:sz w:val="26"/>
          <w:szCs w:val="26"/>
        </w:rPr>
      </w:pPr>
    </w:p>
    <w:p w:rsidR="00D74FF8" w:rsidRPr="00B256BC" w:rsidRDefault="00D74FF8">
      <w:pPr>
        <w:rPr>
          <w:rFonts w:ascii="Times New Roman" w:hAnsi="Times New Roman"/>
          <w:sz w:val="26"/>
          <w:szCs w:val="26"/>
        </w:rPr>
      </w:pPr>
    </w:p>
    <w:sectPr w:rsidR="00D74FF8" w:rsidRPr="00B256BC" w:rsidSect="00B256B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BC"/>
    <w:rsid w:val="00B256BC"/>
    <w:rsid w:val="00D74FF8"/>
    <w:rsid w:val="00FB12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E575"/>
  <w15:chartTrackingRefBased/>
  <w15:docId w15:val="{8169EC0B-2466-4235-8DDA-F7CF05A9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B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573</Words>
  <Characters>3156</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libeth carolina ochoa ortiz</dc:creator>
  <cp:keywords/>
  <dc:description/>
  <cp:lastModifiedBy>libeth carolina ochoa ortiz</cp:lastModifiedBy>
  <cp:revision>2</cp:revision>
  <cp:lastPrinted>2020-08-09T15:39:00Z</cp:lastPrinted>
  <dcterms:created xsi:type="dcterms:W3CDTF">2020-08-24T03:42:00Z</dcterms:created>
  <dcterms:modified xsi:type="dcterms:W3CDTF">2020-08-24T03:42:00Z</dcterms:modified>
</cp:coreProperties>
</file>