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D62B8" w14:textId="77777777" w:rsidR="005D311B" w:rsidRPr="009515AA" w:rsidRDefault="005D311B" w:rsidP="005D311B">
      <w:pPr>
        <w:spacing w:after="0" w:line="240" w:lineRule="auto"/>
        <w:jc w:val="center"/>
        <w:rPr>
          <w:rFonts w:ascii="Arial" w:eastAsia="Times New Roman" w:hAnsi="Arial" w:cs="Arial"/>
          <w:spacing w:val="20"/>
          <w:sz w:val="28"/>
          <w:szCs w:val="28"/>
          <w:lang w:eastAsia="es-CO"/>
        </w:rPr>
      </w:pPr>
      <w:r w:rsidRPr="009515AA">
        <w:rPr>
          <w:rFonts w:ascii="Arial" w:eastAsia="Times New Roman" w:hAnsi="Arial" w:cs="Arial"/>
          <w:b/>
          <w:bCs/>
          <w:color w:val="000000"/>
          <w:spacing w:val="20"/>
          <w:sz w:val="28"/>
          <w:szCs w:val="28"/>
          <w:lang w:eastAsia="es-CO"/>
        </w:rPr>
        <w:t>REPUBLICA DE COLOMBIA</w:t>
      </w:r>
    </w:p>
    <w:p w14:paraId="254102F0" w14:textId="77777777" w:rsidR="005D311B" w:rsidRPr="009515AA" w:rsidRDefault="005D311B" w:rsidP="005D311B">
      <w:pPr>
        <w:spacing w:after="0" w:line="240" w:lineRule="auto"/>
        <w:jc w:val="center"/>
        <w:rPr>
          <w:rFonts w:ascii="Arial" w:eastAsia="Times New Roman" w:hAnsi="Arial" w:cs="Arial"/>
          <w:spacing w:val="20"/>
          <w:sz w:val="28"/>
          <w:szCs w:val="28"/>
          <w:lang w:eastAsia="es-CO"/>
        </w:rPr>
      </w:pPr>
      <w:r w:rsidRPr="009515AA">
        <w:rPr>
          <w:rFonts w:ascii="Arial" w:eastAsia="Times New Roman" w:hAnsi="Arial" w:cs="Arial"/>
          <w:b/>
          <w:bCs/>
          <w:color w:val="000000"/>
          <w:spacing w:val="20"/>
          <w:sz w:val="28"/>
          <w:szCs w:val="28"/>
          <w:lang w:eastAsia="es-CO"/>
        </w:rPr>
        <w:t>RAMA JUDICIAL DEL PODER PÚBLICO</w:t>
      </w:r>
    </w:p>
    <w:p w14:paraId="4A1A7FB6" w14:textId="77777777" w:rsidR="005D311B" w:rsidRPr="009515AA" w:rsidRDefault="005D311B" w:rsidP="005D311B">
      <w:pPr>
        <w:spacing w:after="0" w:line="240" w:lineRule="auto"/>
        <w:jc w:val="center"/>
        <w:rPr>
          <w:rFonts w:ascii="Arial" w:eastAsia="Times New Roman" w:hAnsi="Arial" w:cs="Arial"/>
          <w:spacing w:val="20"/>
          <w:sz w:val="28"/>
          <w:szCs w:val="28"/>
          <w:lang w:eastAsia="es-CO"/>
        </w:rPr>
      </w:pPr>
      <w:r w:rsidRPr="009515AA">
        <w:rPr>
          <w:rFonts w:ascii="Arial" w:eastAsia="Times New Roman" w:hAnsi="Arial" w:cs="Arial"/>
          <w:noProof/>
          <w:color w:val="0000FF"/>
          <w:spacing w:val="20"/>
          <w:sz w:val="28"/>
          <w:szCs w:val="28"/>
          <w:bdr w:val="none" w:sz="0" w:space="0" w:color="auto" w:frame="1"/>
          <w:lang w:val="en-US"/>
        </w:rPr>
        <w:drawing>
          <wp:inline distT="0" distB="0" distL="0" distR="0" wp14:anchorId="55FF72CD" wp14:editId="43E40A40">
            <wp:extent cx="828675" cy="895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inline>
        </w:drawing>
      </w:r>
    </w:p>
    <w:p w14:paraId="75A250BD" w14:textId="77777777" w:rsidR="005D311B" w:rsidRPr="009515AA" w:rsidRDefault="005D311B" w:rsidP="005D311B">
      <w:pPr>
        <w:spacing w:after="0" w:line="240" w:lineRule="auto"/>
        <w:jc w:val="center"/>
        <w:rPr>
          <w:rFonts w:ascii="Arial" w:eastAsia="Times New Roman" w:hAnsi="Arial" w:cs="Arial"/>
          <w:spacing w:val="20"/>
          <w:sz w:val="28"/>
          <w:szCs w:val="28"/>
          <w:lang w:eastAsia="es-CO"/>
        </w:rPr>
      </w:pPr>
      <w:r w:rsidRPr="009515AA">
        <w:rPr>
          <w:rFonts w:ascii="Arial" w:eastAsia="Times New Roman" w:hAnsi="Arial" w:cs="Arial"/>
          <w:b/>
          <w:bCs/>
          <w:color w:val="000000"/>
          <w:spacing w:val="20"/>
          <w:sz w:val="28"/>
          <w:szCs w:val="28"/>
          <w:lang w:eastAsia="es-CO"/>
        </w:rPr>
        <w:t>JUZGADO PROMISCUO MUNICIPAL</w:t>
      </w:r>
    </w:p>
    <w:p w14:paraId="6F006AE1" w14:textId="77777777" w:rsidR="005D311B" w:rsidRPr="009515AA" w:rsidRDefault="005D311B" w:rsidP="005D311B">
      <w:pPr>
        <w:spacing w:after="0" w:line="240" w:lineRule="auto"/>
        <w:rPr>
          <w:rFonts w:ascii="Arial" w:eastAsia="Times New Roman" w:hAnsi="Arial" w:cs="Arial"/>
          <w:spacing w:val="20"/>
          <w:sz w:val="24"/>
          <w:szCs w:val="24"/>
          <w:lang w:eastAsia="es-CO"/>
        </w:rPr>
      </w:pPr>
    </w:p>
    <w:p w14:paraId="7E111C44" w14:textId="504AC88E" w:rsidR="005D311B" w:rsidRPr="009515AA" w:rsidRDefault="005D311B" w:rsidP="005D311B">
      <w:pPr>
        <w:spacing w:after="0" w:line="240" w:lineRule="auto"/>
        <w:jc w:val="center"/>
        <w:rPr>
          <w:rFonts w:ascii="Arial" w:eastAsia="Times New Roman" w:hAnsi="Arial" w:cs="Arial"/>
          <w:spacing w:val="20"/>
          <w:sz w:val="24"/>
          <w:szCs w:val="24"/>
          <w:lang w:eastAsia="es-CO"/>
        </w:rPr>
      </w:pPr>
      <w:r w:rsidRPr="009515AA">
        <w:rPr>
          <w:rFonts w:ascii="Arial" w:eastAsia="Times New Roman" w:hAnsi="Arial" w:cs="Arial"/>
          <w:color w:val="000000"/>
          <w:spacing w:val="20"/>
          <w:sz w:val="24"/>
          <w:szCs w:val="24"/>
          <w:lang w:eastAsia="es-CO"/>
        </w:rPr>
        <w:t xml:space="preserve">Santa Helena del opón, </w:t>
      </w:r>
      <w:r w:rsidR="00667031">
        <w:rPr>
          <w:rFonts w:ascii="Arial" w:eastAsia="Times New Roman" w:hAnsi="Arial" w:cs="Arial"/>
          <w:color w:val="000000"/>
          <w:spacing w:val="20"/>
          <w:sz w:val="24"/>
          <w:szCs w:val="24"/>
          <w:lang w:eastAsia="es-CO"/>
        </w:rPr>
        <w:t>veinticuatro</w:t>
      </w:r>
      <w:r w:rsidRPr="009515AA">
        <w:rPr>
          <w:rFonts w:ascii="Arial" w:eastAsia="Times New Roman" w:hAnsi="Arial" w:cs="Arial"/>
          <w:color w:val="000000"/>
          <w:spacing w:val="20"/>
          <w:sz w:val="24"/>
          <w:szCs w:val="24"/>
          <w:lang w:eastAsia="es-CO"/>
        </w:rPr>
        <w:t xml:space="preserve"> (2</w:t>
      </w:r>
      <w:r w:rsidR="00667031">
        <w:rPr>
          <w:rFonts w:ascii="Arial" w:eastAsia="Times New Roman" w:hAnsi="Arial" w:cs="Arial"/>
          <w:color w:val="000000"/>
          <w:spacing w:val="20"/>
          <w:sz w:val="24"/>
          <w:szCs w:val="24"/>
          <w:lang w:eastAsia="es-CO"/>
        </w:rPr>
        <w:t>4</w:t>
      </w:r>
      <w:r w:rsidRPr="009515AA">
        <w:rPr>
          <w:rFonts w:ascii="Arial" w:eastAsia="Times New Roman" w:hAnsi="Arial" w:cs="Arial"/>
          <w:color w:val="000000"/>
          <w:spacing w:val="20"/>
          <w:sz w:val="24"/>
          <w:szCs w:val="24"/>
          <w:lang w:eastAsia="es-CO"/>
        </w:rPr>
        <w:t xml:space="preserve">) de </w:t>
      </w:r>
      <w:r>
        <w:rPr>
          <w:rFonts w:ascii="Arial" w:eastAsia="Times New Roman" w:hAnsi="Arial" w:cs="Arial"/>
          <w:color w:val="000000"/>
          <w:spacing w:val="20"/>
          <w:sz w:val="24"/>
          <w:szCs w:val="24"/>
          <w:lang w:eastAsia="es-CO"/>
        </w:rPr>
        <w:t>julio</w:t>
      </w:r>
      <w:r w:rsidRPr="009515AA">
        <w:rPr>
          <w:rFonts w:ascii="Arial" w:eastAsia="Times New Roman" w:hAnsi="Arial" w:cs="Arial"/>
          <w:color w:val="000000"/>
          <w:spacing w:val="20"/>
          <w:sz w:val="24"/>
          <w:szCs w:val="24"/>
          <w:lang w:eastAsia="es-CO"/>
        </w:rPr>
        <w:t xml:space="preserve"> de dos mil veinte</w:t>
      </w:r>
    </w:p>
    <w:p w14:paraId="71765782" w14:textId="77777777" w:rsidR="005D311B" w:rsidRPr="009515AA" w:rsidRDefault="005D311B" w:rsidP="005D311B">
      <w:pPr>
        <w:spacing w:after="0" w:line="240" w:lineRule="auto"/>
        <w:rPr>
          <w:rFonts w:ascii="Arial" w:eastAsia="Times New Roman" w:hAnsi="Arial" w:cs="Arial"/>
          <w:spacing w:val="20"/>
          <w:sz w:val="24"/>
          <w:szCs w:val="24"/>
          <w:lang w:eastAsia="es-CO"/>
        </w:rPr>
      </w:pPr>
    </w:p>
    <w:p w14:paraId="64080B56" w14:textId="5379795D" w:rsidR="005D311B" w:rsidRPr="009515AA" w:rsidRDefault="005D311B" w:rsidP="005D311B">
      <w:pPr>
        <w:spacing w:after="0" w:line="240" w:lineRule="auto"/>
        <w:jc w:val="both"/>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Expediente:       68-720-40-89-001-2020-000</w:t>
      </w:r>
      <w:r>
        <w:rPr>
          <w:rFonts w:ascii="Arial" w:eastAsia="Times New Roman" w:hAnsi="Arial" w:cs="Arial"/>
          <w:b/>
          <w:bCs/>
          <w:color w:val="000000"/>
          <w:spacing w:val="20"/>
          <w:sz w:val="24"/>
          <w:szCs w:val="24"/>
          <w:lang w:eastAsia="es-CO"/>
        </w:rPr>
        <w:t>2</w:t>
      </w:r>
      <w:r w:rsidR="009E5F75">
        <w:rPr>
          <w:rFonts w:ascii="Arial" w:eastAsia="Times New Roman" w:hAnsi="Arial" w:cs="Arial"/>
          <w:b/>
          <w:bCs/>
          <w:color w:val="000000"/>
          <w:spacing w:val="20"/>
          <w:sz w:val="24"/>
          <w:szCs w:val="24"/>
          <w:lang w:eastAsia="es-CO"/>
        </w:rPr>
        <w:t>1</w:t>
      </w:r>
      <w:r w:rsidRPr="009515AA">
        <w:rPr>
          <w:rFonts w:ascii="Arial" w:eastAsia="Times New Roman" w:hAnsi="Arial" w:cs="Arial"/>
          <w:b/>
          <w:bCs/>
          <w:color w:val="000000"/>
          <w:spacing w:val="20"/>
          <w:sz w:val="24"/>
          <w:szCs w:val="24"/>
          <w:lang w:eastAsia="es-CO"/>
        </w:rPr>
        <w:t>-00.</w:t>
      </w:r>
    </w:p>
    <w:p w14:paraId="23A7DEDA" w14:textId="06BA46E6" w:rsidR="005D311B" w:rsidRPr="009515AA" w:rsidRDefault="005D311B" w:rsidP="00AD3938">
      <w:pPr>
        <w:spacing w:after="0" w:line="240" w:lineRule="auto"/>
        <w:jc w:val="both"/>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 xml:space="preserve">Demandante:     </w:t>
      </w:r>
      <w:r w:rsidR="00AD3938">
        <w:rPr>
          <w:rFonts w:ascii="Arial" w:eastAsia="Times New Roman" w:hAnsi="Arial" w:cs="Arial"/>
          <w:b/>
          <w:bCs/>
          <w:color w:val="000000"/>
          <w:spacing w:val="20"/>
          <w:sz w:val="24"/>
          <w:szCs w:val="24"/>
          <w:lang w:eastAsia="es-CO"/>
        </w:rPr>
        <w:t>COOPSERVIVELEZ LTDA</w:t>
      </w:r>
    </w:p>
    <w:p w14:paraId="7A1D074A" w14:textId="1E7DA8C6" w:rsidR="005D311B" w:rsidRPr="009515AA" w:rsidRDefault="005D311B" w:rsidP="005D311B">
      <w:pPr>
        <w:spacing w:after="0" w:line="240" w:lineRule="auto"/>
        <w:jc w:val="both"/>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 xml:space="preserve">Demandado:      </w:t>
      </w:r>
      <w:r w:rsidR="009E5F75">
        <w:rPr>
          <w:rFonts w:ascii="Arial" w:eastAsia="Times New Roman" w:hAnsi="Arial" w:cs="Arial"/>
          <w:b/>
          <w:bCs/>
          <w:color w:val="000000"/>
          <w:spacing w:val="20"/>
          <w:sz w:val="24"/>
          <w:szCs w:val="24"/>
          <w:lang w:eastAsia="es-CO"/>
        </w:rPr>
        <w:t>MIGUEL LOPEZ GUERRERO</w:t>
      </w:r>
    </w:p>
    <w:p w14:paraId="46ADA7A1" w14:textId="5ED32DE7" w:rsidR="005D311B" w:rsidRPr="009515AA" w:rsidRDefault="005D311B" w:rsidP="005D311B">
      <w:pPr>
        <w:spacing w:after="0" w:line="240" w:lineRule="auto"/>
        <w:jc w:val="both"/>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 xml:space="preserve">ACCION:           </w:t>
      </w:r>
      <w:r w:rsidR="008771E7">
        <w:rPr>
          <w:rFonts w:ascii="Arial" w:eastAsia="Times New Roman" w:hAnsi="Arial" w:cs="Arial"/>
          <w:b/>
          <w:bCs/>
          <w:color w:val="000000"/>
          <w:spacing w:val="20"/>
          <w:sz w:val="24"/>
          <w:szCs w:val="24"/>
          <w:lang w:eastAsia="es-CO"/>
        </w:rPr>
        <w:t xml:space="preserve"> </w:t>
      </w:r>
      <w:r>
        <w:rPr>
          <w:rFonts w:ascii="Arial" w:eastAsia="Times New Roman" w:hAnsi="Arial" w:cs="Arial"/>
          <w:b/>
          <w:bCs/>
          <w:color w:val="000000"/>
          <w:spacing w:val="20"/>
          <w:sz w:val="24"/>
          <w:szCs w:val="24"/>
          <w:lang w:eastAsia="es-CO"/>
        </w:rPr>
        <w:t>DEMANDA</w:t>
      </w:r>
      <w:r w:rsidR="00AD3938">
        <w:rPr>
          <w:rFonts w:ascii="Arial" w:eastAsia="Times New Roman" w:hAnsi="Arial" w:cs="Arial"/>
          <w:b/>
          <w:bCs/>
          <w:color w:val="000000"/>
          <w:spacing w:val="20"/>
          <w:sz w:val="24"/>
          <w:szCs w:val="24"/>
          <w:lang w:eastAsia="es-CO"/>
        </w:rPr>
        <w:t xml:space="preserve"> </w:t>
      </w:r>
      <w:r w:rsidR="008771E7">
        <w:rPr>
          <w:rFonts w:ascii="Arial" w:eastAsia="Times New Roman" w:hAnsi="Arial" w:cs="Arial"/>
          <w:b/>
          <w:bCs/>
          <w:color w:val="000000"/>
          <w:spacing w:val="20"/>
          <w:sz w:val="24"/>
          <w:szCs w:val="24"/>
          <w:lang w:eastAsia="es-CO"/>
        </w:rPr>
        <w:t>EJECUTIVA DE MINIMA CUANTIA</w:t>
      </w:r>
    </w:p>
    <w:p w14:paraId="0F04AE2C" w14:textId="77777777" w:rsidR="005D311B" w:rsidRPr="009515AA" w:rsidRDefault="005D311B" w:rsidP="005D311B">
      <w:pPr>
        <w:spacing w:after="240" w:line="240" w:lineRule="auto"/>
        <w:rPr>
          <w:rFonts w:ascii="Arial" w:eastAsia="Times New Roman" w:hAnsi="Arial" w:cs="Arial"/>
          <w:spacing w:val="20"/>
          <w:sz w:val="24"/>
          <w:szCs w:val="24"/>
          <w:lang w:eastAsia="es-CO"/>
        </w:rPr>
      </w:pPr>
    </w:p>
    <w:p w14:paraId="419A89ED" w14:textId="5AE52FDF" w:rsidR="005D311B" w:rsidRPr="009515AA" w:rsidRDefault="005D311B" w:rsidP="005D311B">
      <w:pPr>
        <w:spacing w:after="0" w:line="240" w:lineRule="auto"/>
        <w:jc w:val="both"/>
        <w:rPr>
          <w:rFonts w:ascii="Arial" w:eastAsia="Times New Roman" w:hAnsi="Arial" w:cs="Arial"/>
          <w:spacing w:val="20"/>
          <w:sz w:val="24"/>
          <w:szCs w:val="24"/>
          <w:lang w:eastAsia="es-CO"/>
        </w:rPr>
      </w:pPr>
      <w:r w:rsidRPr="009515AA">
        <w:rPr>
          <w:rFonts w:ascii="Arial" w:eastAsia="Times New Roman" w:hAnsi="Arial" w:cs="Arial"/>
          <w:color w:val="000000"/>
          <w:spacing w:val="20"/>
          <w:sz w:val="24"/>
          <w:szCs w:val="24"/>
          <w:lang w:eastAsia="es-CO"/>
        </w:rPr>
        <w:t>De la demanda</w:t>
      </w:r>
      <w:r>
        <w:rPr>
          <w:rFonts w:ascii="Arial" w:eastAsia="Times New Roman" w:hAnsi="Arial" w:cs="Arial"/>
          <w:color w:val="000000"/>
          <w:spacing w:val="20"/>
          <w:sz w:val="24"/>
          <w:szCs w:val="24"/>
          <w:lang w:eastAsia="es-CO"/>
        </w:rPr>
        <w:t xml:space="preserve"> </w:t>
      </w:r>
      <w:r w:rsidR="008771E7">
        <w:rPr>
          <w:rFonts w:ascii="Arial" w:eastAsia="Times New Roman" w:hAnsi="Arial" w:cs="Arial"/>
          <w:color w:val="000000"/>
          <w:spacing w:val="20"/>
          <w:sz w:val="24"/>
          <w:szCs w:val="24"/>
          <w:lang w:eastAsia="es-CO"/>
        </w:rPr>
        <w:t>ejecutiva de Mínima Cuantía</w:t>
      </w:r>
      <w:r w:rsidRPr="009515AA">
        <w:rPr>
          <w:rFonts w:ascii="Arial" w:eastAsia="Times New Roman" w:hAnsi="Arial" w:cs="Arial"/>
          <w:color w:val="000000"/>
          <w:spacing w:val="20"/>
          <w:sz w:val="24"/>
          <w:szCs w:val="24"/>
          <w:lang w:eastAsia="es-CO"/>
        </w:rPr>
        <w:t xml:space="preserve">, instaurada por </w:t>
      </w:r>
      <w:r w:rsidR="008771E7">
        <w:rPr>
          <w:rFonts w:ascii="Arial" w:eastAsia="Times New Roman" w:hAnsi="Arial" w:cs="Arial"/>
          <w:b/>
          <w:bCs/>
          <w:color w:val="000000"/>
          <w:spacing w:val="20"/>
          <w:sz w:val="24"/>
          <w:szCs w:val="24"/>
          <w:lang w:eastAsia="es-CO"/>
        </w:rPr>
        <w:t>COOPSERVIVELEZ LTDA</w:t>
      </w:r>
      <w:r w:rsidR="008771E7">
        <w:rPr>
          <w:rFonts w:ascii="Arial" w:eastAsia="Times New Roman" w:hAnsi="Arial" w:cs="Arial"/>
          <w:spacing w:val="20"/>
          <w:sz w:val="24"/>
          <w:szCs w:val="24"/>
          <w:lang w:eastAsia="es-CO"/>
        </w:rPr>
        <w:t xml:space="preserve"> a través </w:t>
      </w:r>
      <w:r w:rsidRPr="009515AA">
        <w:rPr>
          <w:rFonts w:ascii="Arial" w:eastAsia="Times New Roman" w:hAnsi="Arial" w:cs="Arial"/>
          <w:color w:val="000000"/>
          <w:spacing w:val="20"/>
          <w:sz w:val="24"/>
          <w:szCs w:val="24"/>
          <w:lang w:eastAsia="es-CO"/>
        </w:rPr>
        <w:t>de su apoderad</w:t>
      </w:r>
      <w:r>
        <w:rPr>
          <w:rFonts w:ascii="Arial" w:eastAsia="Times New Roman" w:hAnsi="Arial" w:cs="Arial"/>
          <w:color w:val="000000"/>
          <w:spacing w:val="20"/>
          <w:sz w:val="24"/>
          <w:szCs w:val="24"/>
          <w:lang w:eastAsia="es-CO"/>
        </w:rPr>
        <w:t>o</w:t>
      </w:r>
      <w:r w:rsidRPr="009515AA">
        <w:rPr>
          <w:rFonts w:ascii="Arial" w:eastAsia="Times New Roman" w:hAnsi="Arial" w:cs="Arial"/>
          <w:b/>
          <w:bCs/>
          <w:color w:val="000000"/>
          <w:spacing w:val="20"/>
          <w:sz w:val="24"/>
          <w:szCs w:val="24"/>
          <w:lang w:eastAsia="es-CO"/>
        </w:rPr>
        <w:t xml:space="preserve"> </w:t>
      </w:r>
      <w:r w:rsidR="008771E7">
        <w:rPr>
          <w:rFonts w:ascii="Arial" w:eastAsia="Times New Roman" w:hAnsi="Arial" w:cs="Arial"/>
          <w:b/>
          <w:bCs/>
          <w:color w:val="000000"/>
          <w:spacing w:val="20"/>
          <w:sz w:val="24"/>
          <w:szCs w:val="24"/>
          <w:lang w:eastAsia="es-CO"/>
        </w:rPr>
        <w:t>JOSE ALEJANDRO DIAZ BONCES</w:t>
      </w:r>
      <w:r>
        <w:rPr>
          <w:rFonts w:ascii="Arial" w:eastAsia="Times New Roman" w:hAnsi="Arial" w:cs="Arial"/>
          <w:b/>
          <w:bCs/>
          <w:color w:val="000000"/>
          <w:spacing w:val="20"/>
          <w:sz w:val="24"/>
          <w:szCs w:val="24"/>
          <w:lang w:eastAsia="es-CO"/>
        </w:rPr>
        <w:t xml:space="preserve">, </w:t>
      </w:r>
      <w:r w:rsidRPr="009515AA">
        <w:rPr>
          <w:rFonts w:ascii="Arial" w:eastAsia="Times New Roman" w:hAnsi="Arial" w:cs="Arial"/>
          <w:color w:val="000000"/>
          <w:spacing w:val="20"/>
          <w:sz w:val="24"/>
          <w:szCs w:val="24"/>
          <w:lang w:eastAsia="es-CO"/>
        </w:rPr>
        <w:t xml:space="preserve">contra </w:t>
      </w:r>
      <w:r w:rsidR="008771E7">
        <w:rPr>
          <w:rFonts w:ascii="Arial" w:eastAsia="Times New Roman" w:hAnsi="Arial" w:cs="Arial"/>
          <w:b/>
          <w:bCs/>
          <w:color w:val="000000"/>
          <w:spacing w:val="20"/>
          <w:sz w:val="24"/>
          <w:szCs w:val="24"/>
          <w:lang w:eastAsia="es-CO"/>
        </w:rPr>
        <w:t>MIGUEL LOPEZ GUERRERO</w:t>
      </w:r>
      <w:r w:rsidRPr="009515AA">
        <w:rPr>
          <w:rFonts w:ascii="Arial" w:eastAsia="Times New Roman" w:hAnsi="Arial" w:cs="Arial"/>
          <w:color w:val="000000"/>
          <w:spacing w:val="20"/>
          <w:sz w:val="24"/>
          <w:szCs w:val="24"/>
          <w:lang w:eastAsia="es-CO"/>
        </w:rPr>
        <w:t>, observa el Juzgado falencias de tipo formal que la hacen inadmisible a voces del artículo </w:t>
      </w:r>
      <w:r w:rsidR="00DD1514">
        <w:rPr>
          <w:rFonts w:ascii="Arial" w:eastAsia="Times New Roman" w:hAnsi="Arial" w:cs="Arial"/>
          <w:color w:val="000000"/>
          <w:spacing w:val="20"/>
          <w:sz w:val="24"/>
          <w:szCs w:val="24"/>
          <w:lang w:eastAsia="es-CO"/>
        </w:rPr>
        <w:t>82 numerales, 4, 5 y 7; art 83; art 84 y art 90 numerales 1,2 y 3</w:t>
      </w:r>
      <w:r w:rsidRPr="009515AA">
        <w:rPr>
          <w:rFonts w:ascii="Arial" w:eastAsia="Times New Roman" w:hAnsi="Arial" w:cs="Arial"/>
          <w:color w:val="000000"/>
          <w:spacing w:val="20"/>
          <w:sz w:val="24"/>
          <w:szCs w:val="24"/>
          <w:lang w:eastAsia="es-CO"/>
        </w:rPr>
        <w:t xml:space="preserve"> del C.G.P., </w:t>
      </w:r>
      <w:r>
        <w:rPr>
          <w:rFonts w:ascii="Arial" w:eastAsia="Times New Roman" w:hAnsi="Arial" w:cs="Arial"/>
          <w:color w:val="000000"/>
          <w:spacing w:val="20"/>
          <w:sz w:val="24"/>
          <w:szCs w:val="24"/>
          <w:lang w:eastAsia="es-CO"/>
        </w:rPr>
        <w:t xml:space="preserve">y del Decreto 806 del 2020, articulo 5 </w:t>
      </w:r>
      <w:r w:rsidRPr="009515AA">
        <w:rPr>
          <w:rFonts w:ascii="Arial" w:eastAsia="Times New Roman" w:hAnsi="Arial" w:cs="Arial"/>
          <w:color w:val="000000"/>
          <w:spacing w:val="20"/>
          <w:sz w:val="24"/>
          <w:szCs w:val="24"/>
          <w:lang w:eastAsia="es-CO"/>
        </w:rPr>
        <w:t>a saber: </w:t>
      </w:r>
    </w:p>
    <w:p w14:paraId="60AA2EEC" w14:textId="77777777" w:rsidR="005D311B" w:rsidRPr="009515AA" w:rsidRDefault="005D311B" w:rsidP="005D311B">
      <w:pPr>
        <w:spacing w:after="0" w:line="240" w:lineRule="auto"/>
        <w:rPr>
          <w:rFonts w:ascii="Arial" w:eastAsia="Times New Roman" w:hAnsi="Arial" w:cs="Arial"/>
          <w:spacing w:val="20"/>
          <w:sz w:val="24"/>
          <w:szCs w:val="24"/>
          <w:lang w:eastAsia="es-CO"/>
        </w:rPr>
      </w:pPr>
    </w:p>
    <w:p w14:paraId="0DFDD154" w14:textId="77777777" w:rsidR="008B438D" w:rsidRDefault="008B438D" w:rsidP="008B438D">
      <w:pPr>
        <w:spacing w:after="0" w:line="240" w:lineRule="auto"/>
        <w:ind w:left="720"/>
        <w:jc w:val="both"/>
        <w:textAlignment w:val="baseline"/>
        <w:rPr>
          <w:rFonts w:ascii="Arial" w:eastAsia="Times New Roman" w:hAnsi="Arial" w:cs="Arial"/>
          <w:color w:val="000000"/>
          <w:spacing w:val="20"/>
          <w:sz w:val="24"/>
          <w:szCs w:val="24"/>
          <w:lang w:eastAsia="es-CO"/>
        </w:rPr>
      </w:pPr>
    </w:p>
    <w:p w14:paraId="6704E937" w14:textId="755BDA28" w:rsidR="008B438D" w:rsidRDefault="008B438D" w:rsidP="008B438D">
      <w:pPr>
        <w:numPr>
          <w:ilvl w:val="0"/>
          <w:numId w:val="1"/>
        </w:numPr>
        <w:spacing w:after="0" w:line="240" w:lineRule="auto"/>
        <w:jc w:val="both"/>
        <w:textAlignment w:val="baseline"/>
        <w:rPr>
          <w:rFonts w:ascii="Arial" w:eastAsia="Times New Roman" w:hAnsi="Arial" w:cs="Arial"/>
          <w:color w:val="000000"/>
          <w:spacing w:val="20"/>
          <w:sz w:val="24"/>
          <w:szCs w:val="24"/>
          <w:lang w:eastAsia="es-CO"/>
        </w:rPr>
      </w:pPr>
      <w:r w:rsidRPr="00DD1514">
        <w:rPr>
          <w:rFonts w:ascii="Arial" w:eastAsia="Times New Roman" w:hAnsi="Arial" w:cs="Arial"/>
          <w:color w:val="000000"/>
          <w:spacing w:val="20"/>
          <w:sz w:val="24"/>
          <w:szCs w:val="24"/>
          <w:lang w:eastAsia="es-CO"/>
        </w:rPr>
        <w:t xml:space="preserve">En cuanto </w:t>
      </w:r>
      <w:r w:rsidR="00DD1514" w:rsidRPr="00DD1514">
        <w:rPr>
          <w:rFonts w:ascii="Arial" w:eastAsia="Times New Roman" w:hAnsi="Arial" w:cs="Arial"/>
          <w:color w:val="000000"/>
          <w:spacing w:val="20"/>
          <w:sz w:val="24"/>
          <w:szCs w:val="24"/>
          <w:lang w:eastAsia="es-CO"/>
        </w:rPr>
        <w:t>a los certificados de libertad y tradición especial presentados en los anexos de la demanda, estos son, de fecha 17 de febrero del 2020</w:t>
      </w:r>
      <w:r w:rsidRPr="00DD1514">
        <w:rPr>
          <w:rFonts w:ascii="Arial" w:eastAsia="Times New Roman" w:hAnsi="Arial" w:cs="Arial"/>
          <w:color w:val="000000"/>
          <w:spacing w:val="20"/>
          <w:sz w:val="24"/>
          <w:szCs w:val="24"/>
          <w:lang w:eastAsia="es-CO"/>
        </w:rPr>
        <w:t>,</w:t>
      </w:r>
      <w:r w:rsidR="00DD1514" w:rsidRPr="00DD1514">
        <w:rPr>
          <w:rFonts w:ascii="Arial" w:eastAsia="Times New Roman" w:hAnsi="Arial" w:cs="Arial"/>
          <w:color w:val="000000"/>
          <w:spacing w:val="20"/>
          <w:sz w:val="24"/>
          <w:szCs w:val="24"/>
          <w:lang w:eastAsia="es-CO"/>
        </w:rPr>
        <w:t xml:space="preserve"> por tanto</w:t>
      </w:r>
      <w:r w:rsidR="00DD1514">
        <w:rPr>
          <w:rFonts w:ascii="Arial" w:eastAsia="Times New Roman" w:hAnsi="Arial" w:cs="Arial"/>
          <w:color w:val="000000"/>
          <w:spacing w:val="20"/>
          <w:sz w:val="24"/>
          <w:szCs w:val="24"/>
          <w:lang w:eastAsia="es-CO"/>
        </w:rPr>
        <w:t>,</w:t>
      </w:r>
      <w:r w:rsidR="00DD1514" w:rsidRPr="00DD1514">
        <w:rPr>
          <w:rFonts w:ascii="Arial" w:eastAsia="Times New Roman" w:hAnsi="Arial" w:cs="Arial"/>
          <w:color w:val="000000"/>
          <w:spacing w:val="20"/>
          <w:sz w:val="24"/>
          <w:szCs w:val="24"/>
          <w:lang w:eastAsia="es-CO"/>
        </w:rPr>
        <w:t xml:space="preserve"> su expedición es de más de tres meses, debiéndose aportar uno m</w:t>
      </w:r>
      <w:r w:rsidR="00DD1514">
        <w:rPr>
          <w:rFonts w:ascii="Arial" w:eastAsia="Times New Roman" w:hAnsi="Arial" w:cs="Arial"/>
          <w:color w:val="000000"/>
          <w:spacing w:val="20"/>
          <w:sz w:val="24"/>
          <w:szCs w:val="24"/>
          <w:lang w:eastAsia="es-CO"/>
        </w:rPr>
        <w:t>á</w:t>
      </w:r>
      <w:r w:rsidR="00DD1514" w:rsidRPr="00DD1514">
        <w:rPr>
          <w:rFonts w:ascii="Arial" w:eastAsia="Times New Roman" w:hAnsi="Arial" w:cs="Arial"/>
          <w:color w:val="000000"/>
          <w:spacing w:val="20"/>
          <w:sz w:val="24"/>
          <w:szCs w:val="24"/>
          <w:lang w:eastAsia="es-CO"/>
        </w:rPr>
        <w:t>s reciente.</w:t>
      </w:r>
    </w:p>
    <w:p w14:paraId="672213F3" w14:textId="77777777" w:rsidR="00DD1514" w:rsidRPr="00DD1514" w:rsidRDefault="00DD1514" w:rsidP="00DD1514">
      <w:pPr>
        <w:spacing w:after="0" w:line="240" w:lineRule="auto"/>
        <w:ind w:left="720"/>
        <w:jc w:val="both"/>
        <w:textAlignment w:val="baseline"/>
        <w:rPr>
          <w:rFonts w:ascii="Arial" w:eastAsia="Times New Roman" w:hAnsi="Arial" w:cs="Arial"/>
          <w:color w:val="000000"/>
          <w:spacing w:val="20"/>
          <w:sz w:val="24"/>
          <w:szCs w:val="24"/>
          <w:lang w:eastAsia="es-CO"/>
        </w:rPr>
      </w:pPr>
    </w:p>
    <w:p w14:paraId="404D8ACE" w14:textId="27CB598D" w:rsidR="005D311B" w:rsidRDefault="005D311B" w:rsidP="005D311B">
      <w:pPr>
        <w:numPr>
          <w:ilvl w:val="0"/>
          <w:numId w:val="1"/>
        </w:numPr>
        <w:spacing w:after="0" w:line="240" w:lineRule="auto"/>
        <w:jc w:val="both"/>
        <w:textAlignment w:val="baseline"/>
        <w:rPr>
          <w:rFonts w:ascii="Arial" w:eastAsia="Times New Roman" w:hAnsi="Arial" w:cs="Arial"/>
          <w:color w:val="000000"/>
          <w:spacing w:val="20"/>
          <w:sz w:val="24"/>
          <w:szCs w:val="24"/>
          <w:lang w:eastAsia="es-CO"/>
        </w:rPr>
      </w:pPr>
      <w:r>
        <w:rPr>
          <w:rFonts w:ascii="Arial" w:eastAsia="Times New Roman" w:hAnsi="Arial" w:cs="Arial"/>
          <w:color w:val="000000"/>
          <w:spacing w:val="20"/>
          <w:sz w:val="24"/>
          <w:szCs w:val="24"/>
          <w:lang w:eastAsia="es-CO"/>
        </w:rPr>
        <w:t>Indicar en el poder otorgado la dirección de correo electrónico del apoderado, la cual debe coincidir con la inscrita en el Registro Nacional de Abogados</w:t>
      </w:r>
      <w:r w:rsidR="00805BE1">
        <w:rPr>
          <w:rFonts w:ascii="Arial" w:eastAsia="Times New Roman" w:hAnsi="Arial" w:cs="Arial"/>
          <w:color w:val="000000"/>
          <w:spacing w:val="20"/>
          <w:sz w:val="24"/>
          <w:szCs w:val="24"/>
          <w:lang w:eastAsia="es-CO"/>
        </w:rPr>
        <w:t xml:space="preserve">. </w:t>
      </w:r>
      <w:r w:rsidR="009156E2">
        <w:rPr>
          <w:rFonts w:ascii="Arial" w:eastAsia="Times New Roman" w:hAnsi="Arial" w:cs="Arial"/>
          <w:color w:val="000000"/>
          <w:spacing w:val="20"/>
          <w:sz w:val="24"/>
          <w:szCs w:val="24"/>
          <w:lang w:eastAsia="es-CO"/>
        </w:rPr>
        <w:t>En este sentido</w:t>
      </w:r>
      <w:r w:rsidR="00805BE1">
        <w:rPr>
          <w:rFonts w:ascii="Arial" w:eastAsia="Times New Roman" w:hAnsi="Arial" w:cs="Arial"/>
          <w:color w:val="000000"/>
          <w:spacing w:val="20"/>
          <w:sz w:val="24"/>
          <w:szCs w:val="24"/>
          <w:lang w:eastAsia="es-CO"/>
        </w:rPr>
        <w:t xml:space="preserve">, de acuerdo al </w:t>
      </w:r>
      <w:r w:rsidR="009156E2">
        <w:rPr>
          <w:rFonts w:ascii="Arial" w:eastAsia="Times New Roman" w:hAnsi="Arial" w:cs="Arial"/>
          <w:color w:val="000000"/>
          <w:spacing w:val="20"/>
          <w:sz w:val="24"/>
          <w:szCs w:val="24"/>
          <w:lang w:eastAsia="es-CO"/>
        </w:rPr>
        <w:t>artículo</w:t>
      </w:r>
      <w:r w:rsidR="00805BE1">
        <w:rPr>
          <w:rFonts w:ascii="Arial" w:eastAsia="Times New Roman" w:hAnsi="Arial" w:cs="Arial"/>
          <w:color w:val="000000"/>
          <w:spacing w:val="20"/>
          <w:sz w:val="24"/>
          <w:szCs w:val="24"/>
          <w:lang w:eastAsia="es-CO"/>
        </w:rPr>
        <w:t xml:space="preserve"> 5 del </w:t>
      </w:r>
      <w:r w:rsidR="009156E2">
        <w:rPr>
          <w:rFonts w:ascii="Arial" w:eastAsia="Times New Roman" w:hAnsi="Arial" w:cs="Arial"/>
          <w:color w:val="000000"/>
          <w:spacing w:val="20"/>
          <w:sz w:val="24"/>
          <w:szCs w:val="24"/>
          <w:lang w:eastAsia="es-CO"/>
        </w:rPr>
        <w:t>D</w:t>
      </w:r>
      <w:r w:rsidR="00805BE1">
        <w:rPr>
          <w:rFonts w:ascii="Arial" w:eastAsia="Times New Roman" w:hAnsi="Arial" w:cs="Arial"/>
          <w:color w:val="000000"/>
          <w:spacing w:val="20"/>
          <w:sz w:val="24"/>
          <w:szCs w:val="24"/>
          <w:lang w:eastAsia="es-CO"/>
        </w:rPr>
        <w:t xml:space="preserve">ecreto 806/2020, los poderes especiales para cualquier actuación judicial se podrán conferir mediante mensaje de datos, sin firma manuscrita o digital, con la sola antefirma, se presumirán auténticos y no requerirán de ninguna presentación personal o reconocimiento. </w:t>
      </w:r>
    </w:p>
    <w:p w14:paraId="79D2DF8B" w14:textId="77777777" w:rsidR="005D311B" w:rsidRPr="009515AA" w:rsidRDefault="005D311B" w:rsidP="005D311B">
      <w:pPr>
        <w:spacing w:after="0" w:line="240" w:lineRule="auto"/>
        <w:rPr>
          <w:rFonts w:ascii="Arial" w:eastAsia="Times New Roman" w:hAnsi="Arial" w:cs="Arial"/>
          <w:spacing w:val="20"/>
          <w:sz w:val="24"/>
          <w:szCs w:val="24"/>
          <w:lang w:eastAsia="es-CO"/>
        </w:rPr>
      </w:pPr>
    </w:p>
    <w:p w14:paraId="29D6C81D" w14:textId="77777777" w:rsidR="005D311B" w:rsidRPr="009515AA" w:rsidRDefault="005D311B" w:rsidP="005D311B">
      <w:pPr>
        <w:spacing w:after="0" w:line="240" w:lineRule="auto"/>
        <w:jc w:val="both"/>
        <w:rPr>
          <w:rFonts w:ascii="Arial" w:eastAsia="Times New Roman" w:hAnsi="Arial" w:cs="Arial"/>
          <w:spacing w:val="20"/>
          <w:sz w:val="24"/>
          <w:szCs w:val="24"/>
          <w:lang w:eastAsia="es-CO"/>
        </w:rPr>
      </w:pPr>
      <w:r w:rsidRPr="009515AA">
        <w:rPr>
          <w:rFonts w:ascii="Arial" w:eastAsia="Times New Roman" w:hAnsi="Arial" w:cs="Arial"/>
          <w:color w:val="000000"/>
          <w:spacing w:val="20"/>
          <w:sz w:val="24"/>
          <w:szCs w:val="24"/>
          <w:lang w:eastAsia="es-CO"/>
        </w:rPr>
        <w:t>Para el Juzgado que las falencias detectadas atañen exclusivamente a la dirección temprana del proceso en este sistema, encaminada no solo a impedir que el conocimiento de tales irregularidades se dé en fase posterior, sino a que se corrijan de manera activa desde su inicio, para mayor celeridad y economía.</w:t>
      </w:r>
    </w:p>
    <w:p w14:paraId="2FC7DAAD" w14:textId="77777777" w:rsidR="005D311B" w:rsidRPr="009515AA" w:rsidRDefault="005D311B" w:rsidP="005D311B">
      <w:pPr>
        <w:spacing w:after="240" w:line="240" w:lineRule="auto"/>
        <w:rPr>
          <w:rFonts w:ascii="Arial" w:eastAsia="Times New Roman" w:hAnsi="Arial" w:cs="Arial"/>
          <w:spacing w:val="20"/>
          <w:sz w:val="24"/>
          <w:szCs w:val="24"/>
          <w:lang w:eastAsia="es-CO"/>
        </w:rPr>
      </w:pPr>
    </w:p>
    <w:p w14:paraId="211CE608" w14:textId="77777777" w:rsidR="005D311B" w:rsidRPr="009515AA" w:rsidRDefault="005D311B" w:rsidP="005D311B">
      <w:pPr>
        <w:spacing w:after="200" w:line="240" w:lineRule="auto"/>
        <w:jc w:val="both"/>
        <w:rPr>
          <w:rFonts w:ascii="Arial" w:eastAsia="Times New Roman" w:hAnsi="Arial" w:cs="Arial"/>
          <w:spacing w:val="20"/>
          <w:sz w:val="24"/>
          <w:szCs w:val="24"/>
          <w:lang w:eastAsia="es-CO"/>
        </w:rPr>
      </w:pPr>
      <w:r w:rsidRPr="009515AA">
        <w:rPr>
          <w:rFonts w:ascii="Arial" w:eastAsia="Times New Roman" w:hAnsi="Arial" w:cs="Arial"/>
          <w:color w:val="000000"/>
          <w:spacing w:val="20"/>
          <w:sz w:val="24"/>
          <w:szCs w:val="24"/>
          <w:lang w:eastAsia="es-CO"/>
        </w:rPr>
        <w:lastRenderedPageBreak/>
        <w:t xml:space="preserve">En mérito de lo expuesto, </w:t>
      </w:r>
      <w:r w:rsidRPr="009515AA">
        <w:rPr>
          <w:rFonts w:ascii="Arial" w:eastAsia="Times New Roman" w:hAnsi="Arial" w:cs="Arial"/>
          <w:b/>
          <w:bCs/>
          <w:color w:val="000000"/>
          <w:spacing w:val="20"/>
          <w:sz w:val="24"/>
          <w:szCs w:val="24"/>
          <w:lang w:eastAsia="es-CO"/>
        </w:rPr>
        <w:t>el Juzgado Promiscuo Municipal de Santa Helena del Opón</w:t>
      </w:r>
      <w:r w:rsidRPr="009515AA">
        <w:rPr>
          <w:rFonts w:ascii="Arial" w:eastAsia="Times New Roman" w:hAnsi="Arial" w:cs="Arial"/>
          <w:color w:val="000000"/>
          <w:spacing w:val="20"/>
          <w:sz w:val="24"/>
          <w:szCs w:val="24"/>
          <w:lang w:eastAsia="es-CO"/>
        </w:rPr>
        <w:t>,</w:t>
      </w:r>
    </w:p>
    <w:p w14:paraId="6CB189CF" w14:textId="77777777" w:rsidR="005D311B" w:rsidRPr="009515AA" w:rsidRDefault="005D311B" w:rsidP="005D311B">
      <w:pPr>
        <w:spacing w:after="0" w:line="240" w:lineRule="auto"/>
        <w:rPr>
          <w:rFonts w:ascii="Arial" w:eastAsia="Times New Roman" w:hAnsi="Arial" w:cs="Arial"/>
          <w:spacing w:val="20"/>
          <w:sz w:val="24"/>
          <w:szCs w:val="24"/>
          <w:lang w:eastAsia="es-CO"/>
        </w:rPr>
      </w:pPr>
    </w:p>
    <w:p w14:paraId="7200C049" w14:textId="77777777" w:rsidR="005D311B" w:rsidRPr="009515AA" w:rsidRDefault="005D311B" w:rsidP="005D311B">
      <w:pPr>
        <w:spacing w:after="200" w:line="240" w:lineRule="auto"/>
        <w:jc w:val="center"/>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R E S U E L V E:</w:t>
      </w:r>
    </w:p>
    <w:p w14:paraId="21DD948D" w14:textId="77777777" w:rsidR="005D311B" w:rsidRPr="009515AA" w:rsidRDefault="005D311B" w:rsidP="005D311B">
      <w:pPr>
        <w:spacing w:after="0" w:line="240" w:lineRule="auto"/>
        <w:rPr>
          <w:rFonts w:ascii="Arial" w:eastAsia="Times New Roman" w:hAnsi="Arial" w:cs="Arial"/>
          <w:spacing w:val="20"/>
          <w:sz w:val="24"/>
          <w:szCs w:val="24"/>
          <w:lang w:eastAsia="es-CO"/>
        </w:rPr>
      </w:pPr>
    </w:p>
    <w:p w14:paraId="4C98AB94" w14:textId="17BB0425" w:rsidR="005D311B" w:rsidRPr="009515AA" w:rsidRDefault="005D311B" w:rsidP="005D311B">
      <w:pPr>
        <w:spacing w:after="200" w:line="240" w:lineRule="auto"/>
        <w:jc w:val="both"/>
        <w:rPr>
          <w:rFonts w:ascii="Arial" w:eastAsia="Times New Roman" w:hAnsi="Arial" w:cs="Arial"/>
          <w:spacing w:val="20"/>
          <w:sz w:val="24"/>
          <w:szCs w:val="24"/>
          <w:lang w:eastAsia="es-CO"/>
        </w:rPr>
      </w:pPr>
      <w:proofErr w:type="gramStart"/>
      <w:r w:rsidRPr="009515AA">
        <w:rPr>
          <w:rFonts w:ascii="Arial" w:eastAsia="Times New Roman" w:hAnsi="Arial" w:cs="Arial"/>
          <w:b/>
          <w:bCs/>
          <w:color w:val="000000"/>
          <w:spacing w:val="20"/>
          <w:sz w:val="24"/>
          <w:szCs w:val="24"/>
          <w:lang w:eastAsia="es-CO"/>
        </w:rPr>
        <w:t>PRIMERO.-</w:t>
      </w:r>
      <w:proofErr w:type="gramEnd"/>
      <w:r w:rsidRPr="009515AA">
        <w:rPr>
          <w:rFonts w:ascii="Arial" w:eastAsia="Times New Roman" w:hAnsi="Arial" w:cs="Arial"/>
          <w:b/>
          <w:bCs/>
          <w:color w:val="000000"/>
          <w:spacing w:val="20"/>
          <w:sz w:val="24"/>
          <w:szCs w:val="24"/>
          <w:lang w:eastAsia="es-CO"/>
        </w:rPr>
        <w:t xml:space="preserve"> INADMITIR </w:t>
      </w:r>
      <w:r w:rsidRPr="009515AA">
        <w:rPr>
          <w:rFonts w:ascii="Arial" w:eastAsia="Times New Roman" w:hAnsi="Arial" w:cs="Arial"/>
          <w:color w:val="000000"/>
          <w:spacing w:val="20"/>
          <w:sz w:val="24"/>
          <w:szCs w:val="24"/>
          <w:lang w:eastAsia="es-CO"/>
        </w:rPr>
        <w:t>por ahora</w:t>
      </w:r>
      <w:r w:rsidR="008771E7" w:rsidRPr="009515AA">
        <w:rPr>
          <w:rFonts w:ascii="Arial" w:eastAsia="Times New Roman" w:hAnsi="Arial" w:cs="Arial"/>
          <w:color w:val="000000"/>
          <w:spacing w:val="20"/>
          <w:sz w:val="24"/>
          <w:szCs w:val="24"/>
          <w:lang w:eastAsia="es-CO"/>
        </w:rPr>
        <w:t xml:space="preserve"> la demanda</w:t>
      </w:r>
      <w:r w:rsidR="008771E7">
        <w:rPr>
          <w:rFonts w:ascii="Arial" w:eastAsia="Times New Roman" w:hAnsi="Arial" w:cs="Arial"/>
          <w:color w:val="000000"/>
          <w:spacing w:val="20"/>
          <w:sz w:val="24"/>
          <w:szCs w:val="24"/>
          <w:lang w:eastAsia="es-CO"/>
        </w:rPr>
        <w:t xml:space="preserve"> ejecutiva de Mínima Cuantía</w:t>
      </w:r>
      <w:r w:rsidR="008771E7" w:rsidRPr="009515AA">
        <w:rPr>
          <w:rFonts w:ascii="Arial" w:eastAsia="Times New Roman" w:hAnsi="Arial" w:cs="Arial"/>
          <w:color w:val="000000"/>
          <w:spacing w:val="20"/>
          <w:sz w:val="24"/>
          <w:szCs w:val="24"/>
          <w:lang w:eastAsia="es-CO"/>
        </w:rPr>
        <w:t xml:space="preserve">, instaurada por </w:t>
      </w:r>
      <w:r w:rsidR="008771E7">
        <w:rPr>
          <w:rFonts w:ascii="Arial" w:eastAsia="Times New Roman" w:hAnsi="Arial" w:cs="Arial"/>
          <w:b/>
          <w:bCs/>
          <w:color w:val="000000"/>
          <w:spacing w:val="20"/>
          <w:sz w:val="24"/>
          <w:szCs w:val="24"/>
          <w:lang w:eastAsia="es-CO"/>
        </w:rPr>
        <w:t>COOPSERVIVELEZ LTDA</w:t>
      </w:r>
      <w:r w:rsidR="008771E7">
        <w:rPr>
          <w:rFonts w:ascii="Arial" w:eastAsia="Times New Roman" w:hAnsi="Arial" w:cs="Arial"/>
          <w:spacing w:val="20"/>
          <w:sz w:val="24"/>
          <w:szCs w:val="24"/>
          <w:lang w:eastAsia="es-CO"/>
        </w:rPr>
        <w:t xml:space="preserve"> a través </w:t>
      </w:r>
      <w:r w:rsidR="008771E7" w:rsidRPr="009515AA">
        <w:rPr>
          <w:rFonts w:ascii="Arial" w:eastAsia="Times New Roman" w:hAnsi="Arial" w:cs="Arial"/>
          <w:color w:val="000000"/>
          <w:spacing w:val="20"/>
          <w:sz w:val="24"/>
          <w:szCs w:val="24"/>
          <w:lang w:eastAsia="es-CO"/>
        </w:rPr>
        <w:t>de su apoderad</w:t>
      </w:r>
      <w:r w:rsidR="008771E7">
        <w:rPr>
          <w:rFonts w:ascii="Arial" w:eastAsia="Times New Roman" w:hAnsi="Arial" w:cs="Arial"/>
          <w:color w:val="000000"/>
          <w:spacing w:val="20"/>
          <w:sz w:val="24"/>
          <w:szCs w:val="24"/>
          <w:lang w:eastAsia="es-CO"/>
        </w:rPr>
        <w:t>o</w:t>
      </w:r>
      <w:r w:rsidR="008771E7" w:rsidRPr="009515AA">
        <w:rPr>
          <w:rFonts w:ascii="Arial" w:eastAsia="Times New Roman" w:hAnsi="Arial" w:cs="Arial"/>
          <w:b/>
          <w:bCs/>
          <w:color w:val="000000"/>
          <w:spacing w:val="20"/>
          <w:sz w:val="24"/>
          <w:szCs w:val="24"/>
          <w:lang w:eastAsia="es-CO"/>
        </w:rPr>
        <w:t xml:space="preserve"> </w:t>
      </w:r>
      <w:r w:rsidR="008771E7">
        <w:rPr>
          <w:rFonts w:ascii="Arial" w:eastAsia="Times New Roman" w:hAnsi="Arial" w:cs="Arial"/>
          <w:b/>
          <w:bCs/>
          <w:color w:val="000000"/>
          <w:spacing w:val="20"/>
          <w:sz w:val="24"/>
          <w:szCs w:val="24"/>
          <w:lang w:eastAsia="es-CO"/>
        </w:rPr>
        <w:t xml:space="preserve">JOSE ALEJANDRO DIAZ BONCES, </w:t>
      </w:r>
      <w:r w:rsidR="008771E7" w:rsidRPr="009515AA">
        <w:rPr>
          <w:rFonts w:ascii="Arial" w:eastAsia="Times New Roman" w:hAnsi="Arial" w:cs="Arial"/>
          <w:color w:val="000000"/>
          <w:spacing w:val="20"/>
          <w:sz w:val="24"/>
          <w:szCs w:val="24"/>
          <w:lang w:eastAsia="es-CO"/>
        </w:rPr>
        <w:t xml:space="preserve">contra </w:t>
      </w:r>
      <w:r w:rsidR="008771E7">
        <w:rPr>
          <w:rFonts w:ascii="Arial" w:eastAsia="Times New Roman" w:hAnsi="Arial" w:cs="Arial"/>
          <w:b/>
          <w:bCs/>
          <w:color w:val="000000"/>
          <w:spacing w:val="20"/>
          <w:sz w:val="24"/>
          <w:szCs w:val="24"/>
          <w:lang w:eastAsia="es-CO"/>
        </w:rPr>
        <w:t>MIGUEL LOPEZ GUERRERO</w:t>
      </w:r>
      <w:r w:rsidR="008771E7" w:rsidRPr="009515AA">
        <w:rPr>
          <w:rFonts w:ascii="Arial" w:eastAsia="Times New Roman" w:hAnsi="Arial" w:cs="Arial"/>
          <w:color w:val="000000"/>
          <w:spacing w:val="20"/>
          <w:sz w:val="24"/>
          <w:szCs w:val="24"/>
          <w:lang w:eastAsia="es-CO"/>
        </w:rPr>
        <w:t xml:space="preserve">, </w:t>
      </w:r>
      <w:r w:rsidRPr="009515AA">
        <w:rPr>
          <w:rFonts w:ascii="Arial" w:eastAsia="Times New Roman" w:hAnsi="Arial" w:cs="Arial"/>
          <w:color w:val="000000"/>
          <w:spacing w:val="20"/>
          <w:sz w:val="24"/>
          <w:szCs w:val="24"/>
          <w:lang w:eastAsia="es-CO"/>
        </w:rPr>
        <w:t>de conformidad con los argumentos expuestos en la parte  motiva  de éste proveído.</w:t>
      </w:r>
    </w:p>
    <w:p w14:paraId="17FB3C1D" w14:textId="77777777" w:rsidR="005D311B" w:rsidRPr="009515AA" w:rsidRDefault="005D311B" w:rsidP="005D311B">
      <w:pPr>
        <w:spacing w:after="200" w:line="240" w:lineRule="auto"/>
        <w:jc w:val="both"/>
        <w:rPr>
          <w:rFonts w:ascii="Arial" w:eastAsia="Times New Roman" w:hAnsi="Arial" w:cs="Arial"/>
          <w:spacing w:val="20"/>
          <w:sz w:val="24"/>
          <w:szCs w:val="24"/>
          <w:lang w:eastAsia="es-CO"/>
        </w:rPr>
      </w:pPr>
      <w:proofErr w:type="gramStart"/>
      <w:r w:rsidRPr="009515AA">
        <w:rPr>
          <w:rFonts w:ascii="Arial" w:eastAsia="Times New Roman" w:hAnsi="Arial" w:cs="Arial"/>
          <w:b/>
          <w:bCs/>
          <w:color w:val="000000"/>
          <w:spacing w:val="20"/>
          <w:sz w:val="24"/>
          <w:szCs w:val="24"/>
          <w:lang w:eastAsia="es-CO"/>
        </w:rPr>
        <w:t>SEGUNDO.-</w:t>
      </w:r>
      <w:proofErr w:type="gramEnd"/>
      <w:r w:rsidRPr="009515AA">
        <w:rPr>
          <w:rFonts w:ascii="Arial" w:eastAsia="Times New Roman" w:hAnsi="Arial" w:cs="Arial"/>
          <w:b/>
          <w:bCs/>
          <w:color w:val="000000"/>
          <w:spacing w:val="20"/>
          <w:sz w:val="24"/>
          <w:szCs w:val="24"/>
          <w:lang w:eastAsia="es-CO"/>
        </w:rPr>
        <w:t xml:space="preserve"> CONCEDER </w:t>
      </w:r>
      <w:r w:rsidRPr="009515AA">
        <w:rPr>
          <w:rFonts w:ascii="Arial" w:eastAsia="Times New Roman" w:hAnsi="Arial" w:cs="Arial"/>
          <w:color w:val="000000"/>
          <w:spacing w:val="20"/>
          <w:sz w:val="24"/>
          <w:szCs w:val="24"/>
          <w:lang w:eastAsia="es-CO"/>
        </w:rPr>
        <w:t>al actor el  término de cinco (5) días hábiles, para que subsane los defectos anotados, so pena de ser rechazada una vez fenezca dicho término,  para lo cual deberá integrarla  en un solo escrito en aras de facilitar su comprensión, según lo previsto en el artículo 90 del C.G.P.</w:t>
      </w:r>
    </w:p>
    <w:p w14:paraId="1C3DD4DE" w14:textId="28EC991F" w:rsidR="005D311B" w:rsidRPr="009515AA" w:rsidRDefault="005D311B" w:rsidP="005D311B">
      <w:pPr>
        <w:spacing w:after="200" w:line="240" w:lineRule="auto"/>
        <w:jc w:val="both"/>
        <w:rPr>
          <w:rFonts w:ascii="Arial" w:eastAsia="Times New Roman" w:hAnsi="Arial" w:cs="Arial"/>
          <w:spacing w:val="20"/>
          <w:sz w:val="24"/>
          <w:szCs w:val="24"/>
          <w:lang w:eastAsia="es-CO"/>
        </w:rPr>
      </w:pPr>
      <w:proofErr w:type="gramStart"/>
      <w:r w:rsidRPr="009515AA">
        <w:rPr>
          <w:rFonts w:ascii="Arial" w:eastAsia="Times New Roman" w:hAnsi="Arial" w:cs="Arial"/>
          <w:b/>
          <w:bCs/>
          <w:color w:val="000000"/>
          <w:spacing w:val="20"/>
          <w:sz w:val="24"/>
          <w:szCs w:val="24"/>
          <w:lang w:eastAsia="es-CO"/>
        </w:rPr>
        <w:t>TERCERO.-</w:t>
      </w:r>
      <w:proofErr w:type="gramEnd"/>
      <w:r w:rsidRPr="009515AA">
        <w:rPr>
          <w:rFonts w:ascii="Arial" w:eastAsia="Times New Roman" w:hAnsi="Arial" w:cs="Arial"/>
          <w:b/>
          <w:bCs/>
          <w:color w:val="000000"/>
          <w:spacing w:val="20"/>
          <w:sz w:val="24"/>
          <w:szCs w:val="24"/>
          <w:lang w:eastAsia="es-CO"/>
        </w:rPr>
        <w:t xml:space="preserve"> RECONOCER</w:t>
      </w:r>
      <w:r w:rsidRPr="009515AA">
        <w:rPr>
          <w:rFonts w:ascii="Arial" w:eastAsia="Times New Roman" w:hAnsi="Arial" w:cs="Arial"/>
          <w:color w:val="000000"/>
          <w:spacing w:val="20"/>
          <w:sz w:val="24"/>
          <w:szCs w:val="24"/>
          <w:lang w:eastAsia="es-CO"/>
        </w:rPr>
        <w:t>  personería para actuar en este proceso  a</w:t>
      </w:r>
      <w:r>
        <w:rPr>
          <w:rFonts w:ascii="Arial" w:eastAsia="Times New Roman" w:hAnsi="Arial" w:cs="Arial"/>
          <w:color w:val="000000"/>
          <w:spacing w:val="20"/>
          <w:sz w:val="24"/>
          <w:szCs w:val="24"/>
          <w:lang w:eastAsia="es-CO"/>
        </w:rPr>
        <w:t>l</w:t>
      </w:r>
      <w:r w:rsidRPr="009515AA">
        <w:rPr>
          <w:rFonts w:ascii="Arial" w:eastAsia="Times New Roman" w:hAnsi="Arial" w:cs="Arial"/>
          <w:color w:val="000000"/>
          <w:spacing w:val="20"/>
          <w:sz w:val="24"/>
          <w:szCs w:val="24"/>
          <w:lang w:eastAsia="es-CO"/>
        </w:rPr>
        <w:t xml:space="preserve"> Doctor  </w:t>
      </w:r>
      <w:r w:rsidR="009156E2">
        <w:rPr>
          <w:rFonts w:ascii="Arial" w:eastAsia="Times New Roman" w:hAnsi="Arial" w:cs="Arial"/>
          <w:b/>
          <w:bCs/>
          <w:color w:val="000000"/>
          <w:spacing w:val="20"/>
          <w:sz w:val="24"/>
          <w:szCs w:val="24"/>
          <w:lang w:eastAsia="es-CO"/>
        </w:rPr>
        <w:t xml:space="preserve">JOSE ALEJANDRO DIAZ BONCES identificado con Cedula No 1.101.756.112 de Vélez, Con T.P. N°259.375, </w:t>
      </w:r>
      <w:r w:rsidR="009156E2" w:rsidRPr="009515AA">
        <w:rPr>
          <w:rFonts w:ascii="Arial" w:eastAsia="Times New Roman" w:hAnsi="Arial" w:cs="Arial"/>
          <w:color w:val="000000"/>
          <w:spacing w:val="20"/>
          <w:sz w:val="24"/>
          <w:szCs w:val="24"/>
          <w:lang w:eastAsia="es-CO"/>
        </w:rPr>
        <w:t xml:space="preserve">contra </w:t>
      </w:r>
      <w:r w:rsidR="009156E2">
        <w:rPr>
          <w:rFonts w:ascii="Arial" w:eastAsia="Times New Roman" w:hAnsi="Arial" w:cs="Arial"/>
          <w:b/>
          <w:bCs/>
          <w:color w:val="000000"/>
          <w:spacing w:val="20"/>
          <w:sz w:val="24"/>
          <w:szCs w:val="24"/>
          <w:lang w:eastAsia="es-CO"/>
        </w:rPr>
        <w:t>MIGUEL LOPEZ GUERRERO</w:t>
      </w:r>
      <w:r w:rsidRPr="009515AA">
        <w:rPr>
          <w:rFonts w:ascii="Arial" w:eastAsia="Times New Roman" w:hAnsi="Arial" w:cs="Arial"/>
          <w:color w:val="000000"/>
          <w:spacing w:val="20"/>
          <w:sz w:val="24"/>
          <w:szCs w:val="24"/>
          <w:lang w:eastAsia="es-CO"/>
        </w:rPr>
        <w:t xml:space="preserve"> conforme y para los fines indicados en el memorial poder adjunto.</w:t>
      </w:r>
      <w:r w:rsidRPr="009515AA">
        <w:rPr>
          <w:rFonts w:ascii="Arial" w:eastAsia="Times New Roman" w:hAnsi="Arial" w:cs="Arial"/>
          <w:color w:val="000000"/>
          <w:spacing w:val="20"/>
          <w:sz w:val="24"/>
          <w:szCs w:val="24"/>
          <w:lang w:eastAsia="es-CO"/>
        </w:rPr>
        <w:tab/>
      </w:r>
    </w:p>
    <w:p w14:paraId="0B1C0232" w14:textId="77777777" w:rsidR="005D311B" w:rsidRPr="009515AA" w:rsidRDefault="005D311B" w:rsidP="005D311B">
      <w:pPr>
        <w:spacing w:after="0" w:line="240" w:lineRule="auto"/>
        <w:rPr>
          <w:rFonts w:ascii="Arial" w:eastAsia="Times New Roman" w:hAnsi="Arial" w:cs="Arial"/>
          <w:spacing w:val="20"/>
          <w:sz w:val="24"/>
          <w:szCs w:val="24"/>
          <w:lang w:eastAsia="es-CO"/>
        </w:rPr>
      </w:pPr>
    </w:p>
    <w:p w14:paraId="4C8CFED2" w14:textId="59351F48" w:rsidR="005D311B" w:rsidRPr="009515AA" w:rsidRDefault="005D311B" w:rsidP="005D311B">
      <w:pPr>
        <w:spacing w:after="200" w:line="240" w:lineRule="auto"/>
        <w:jc w:val="center"/>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NOTIFIQUESE Y CUMPLASE,</w:t>
      </w:r>
    </w:p>
    <w:p w14:paraId="5818A324" w14:textId="4359F766" w:rsidR="005D311B" w:rsidRPr="009515AA" w:rsidRDefault="00785BB7" w:rsidP="005D311B">
      <w:pPr>
        <w:spacing w:after="0" w:line="240" w:lineRule="auto"/>
        <w:jc w:val="both"/>
        <w:rPr>
          <w:rFonts w:ascii="Arial" w:eastAsia="Times New Roman" w:hAnsi="Arial" w:cs="Arial"/>
          <w:spacing w:val="20"/>
          <w:sz w:val="24"/>
          <w:szCs w:val="24"/>
          <w:lang w:eastAsia="es-CO"/>
        </w:rPr>
      </w:pPr>
      <w:r w:rsidRPr="0007518B">
        <w:rPr>
          <w:noProof/>
          <w:lang w:val="en-US"/>
        </w:rPr>
        <w:drawing>
          <wp:anchor distT="0" distB="0" distL="114300" distR="114300" simplePos="0" relativeHeight="251660288" behindDoc="1" locked="0" layoutInCell="1" allowOverlap="1" wp14:anchorId="12B713B0" wp14:editId="6D74CA09">
            <wp:simplePos x="0" y="0"/>
            <wp:positionH relativeFrom="margin">
              <wp:align>center</wp:align>
            </wp:positionH>
            <wp:positionV relativeFrom="paragraph">
              <wp:posOffset>7620</wp:posOffset>
            </wp:positionV>
            <wp:extent cx="2990850" cy="885825"/>
            <wp:effectExtent l="0" t="0" r="0" b="9525"/>
            <wp:wrapNone/>
            <wp:docPr id="3" name="Imagen 3" descr="E:\descargas\WhatsApp Image 2020-07-22 at 9.30.0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cargas\WhatsApp Image 2020-07-22 at 9.30.08 AM.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543" t="27425" r="19505" b="33326"/>
                    <a:stretch/>
                  </pic:blipFill>
                  <pic:spPr bwMode="auto">
                    <a:xfrm>
                      <a:off x="0" y="0"/>
                      <a:ext cx="2990850" cy="885825"/>
                    </a:xfrm>
                    <a:prstGeom prst="rect">
                      <a:avLst/>
                    </a:prstGeom>
                    <a:noFill/>
                    <a:ln>
                      <a:noFill/>
                    </a:ln>
                    <a:extLst>
                      <a:ext uri="{53640926-AAD7-44D8-BBD7-CCE9431645EC}">
                        <a14:shadowObscured xmlns:a14="http://schemas.microsoft.com/office/drawing/2010/main"/>
                      </a:ext>
                    </a:extLst>
                  </pic:spPr>
                </pic:pic>
              </a:graphicData>
            </a:graphic>
          </wp:anchor>
        </w:drawing>
      </w:r>
      <w:r w:rsidR="005D311B" w:rsidRPr="009515AA">
        <w:rPr>
          <w:rFonts w:ascii="Arial" w:eastAsia="Times New Roman" w:hAnsi="Arial" w:cs="Arial"/>
          <w:b/>
          <w:bCs/>
          <w:color w:val="000000"/>
          <w:spacing w:val="20"/>
          <w:sz w:val="24"/>
          <w:szCs w:val="24"/>
          <w:lang w:eastAsia="es-CO"/>
        </w:rPr>
        <w:t>EL JUEZ,</w:t>
      </w:r>
      <w:r w:rsidR="005D311B" w:rsidRPr="009515AA">
        <w:rPr>
          <w:rFonts w:ascii="Arial" w:eastAsia="Times New Roman" w:hAnsi="Arial" w:cs="Arial"/>
          <w:b/>
          <w:bCs/>
          <w:color w:val="000000"/>
          <w:spacing w:val="20"/>
          <w:sz w:val="24"/>
          <w:szCs w:val="24"/>
          <w:lang w:eastAsia="es-CO"/>
        </w:rPr>
        <w:tab/>
      </w:r>
    </w:p>
    <w:p w14:paraId="218229B7" w14:textId="0E71EB3B" w:rsidR="005D311B" w:rsidRPr="009515AA" w:rsidRDefault="005D311B" w:rsidP="00785BB7">
      <w:pPr>
        <w:spacing w:after="240" w:line="240" w:lineRule="auto"/>
        <w:jc w:val="center"/>
        <w:rPr>
          <w:rFonts w:ascii="Arial" w:eastAsia="Times New Roman" w:hAnsi="Arial" w:cs="Arial"/>
          <w:spacing w:val="20"/>
          <w:sz w:val="24"/>
          <w:szCs w:val="24"/>
          <w:lang w:eastAsia="es-CO"/>
        </w:rPr>
      </w:pPr>
    </w:p>
    <w:p w14:paraId="4C92AC05" w14:textId="440E3CD7" w:rsidR="00956166" w:rsidRDefault="005D311B" w:rsidP="00956166">
      <w:pPr>
        <w:spacing w:after="200" w:line="240" w:lineRule="auto"/>
        <w:jc w:val="center"/>
        <w:rPr>
          <w:rFonts w:ascii="Arial" w:eastAsia="Times New Roman" w:hAnsi="Arial" w:cs="Arial"/>
          <w:b/>
          <w:bCs/>
          <w:color w:val="000000"/>
          <w:spacing w:val="20"/>
          <w:sz w:val="24"/>
          <w:szCs w:val="24"/>
          <w:lang w:eastAsia="es-CO"/>
        </w:rPr>
      </w:pPr>
      <w:r w:rsidRPr="009515AA">
        <w:rPr>
          <w:rFonts w:ascii="Arial" w:eastAsia="Times New Roman" w:hAnsi="Arial" w:cs="Arial"/>
          <w:b/>
          <w:bCs/>
          <w:color w:val="000000"/>
          <w:spacing w:val="20"/>
          <w:sz w:val="24"/>
          <w:szCs w:val="24"/>
          <w:lang w:eastAsia="es-CO"/>
        </w:rPr>
        <w:t>DIEGO ANDRES HERRERA GAMBA</w:t>
      </w:r>
    </w:p>
    <w:tbl>
      <w:tblPr>
        <w:tblpPr w:leftFromText="141" w:rightFromText="141" w:vertAnchor="text" w:horzAnchor="margin" w:tblpXSpec="center" w:tblpY="567"/>
        <w:tblOverlap w:val="never"/>
        <w:tblW w:w="5581" w:type="dxa"/>
        <w:tblCellSpacing w:w="1440" w:type="nil"/>
        <w:tblBorders>
          <w:top w:val="wave" w:sz="6" w:space="0" w:color="auto"/>
          <w:left w:val="wave" w:sz="6" w:space="0" w:color="auto"/>
          <w:bottom w:val="wave" w:sz="6" w:space="0" w:color="auto"/>
          <w:right w:val="wave" w:sz="6" w:space="0" w:color="auto"/>
        </w:tblBorders>
        <w:tblCellMar>
          <w:left w:w="70" w:type="dxa"/>
          <w:right w:w="70" w:type="dxa"/>
        </w:tblCellMar>
        <w:tblLook w:val="0000" w:firstRow="0" w:lastRow="0" w:firstColumn="0" w:lastColumn="0" w:noHBand="0" w:noVBand="0"/>
      </w:tblPr>
      <w:tblGrid>
        <w:gridCol w:w="5581"/>
      </w:tblGrid>
      <w:tr w:rsidR="00956166" w:rsidRPr="00A9437E" w14:paraId="677E6650" w14:textId="77777777" w:rsidTr="001E42E1">
        <w:trPr>
          <w:trHeight w:val="32"/>
          <w:tblCellSpacing w:w="1440" w:type="nil"/>
        </w:trPr>
        <w:tc>
          <w:tcPr>
            <w:tcW w:w="5501" w:type="dxa"/>
          </w:tcPr>
          <w:p w14:paraId="6D35ADF9" w14:textId="46818C53" w:rsidR="00956166" w:rsidRPr="00A9437E" w:rsidRDefault="00956166" w:rsidP="00785BB7">
            <w:pPr>
              <w:jc w:val="center"/>
              <w:rPr>
                <w:rFonts w:ascii="Tahoma" w:hAnsi="Tahoma" w:cs="Tahoma"/>
                <w:b/>
                <w:color w:val="000000"/>
                <w:u w:val="single"/>
              </w:rPr>
            </w:pPr>
            <w:r w:rsidRPr="00A9437E">
              <w:rPr>
                <w:rFonts w:ascii="Tahoma" w:hAnsi="Tahoma" w:cs="Tahoma"/>
                <w:b/>
                <w:color w:val="000000"/>
                <w:u w:val="single"/>
              </w:rPr>
              <w:t>NOTIFICACIÓN POR ESTADO</w:t>
            </w:r>
          </w:p>
          <w:p w14:paraId="3F602BD5" w14:textId="6E3D17DC" w:rsidR="00956166" w:rsidRPr="00A9437E" w:rsidRDefault="00956166" w:rsidP="001E42E1">
            <w:pPr>
              <w:jc w:val="center"/>
              <w:rPr>
                <w:rFonts w:ascii="Tahoma" w:hAnsi="Tahoma" w:cs="Tahoma"/>
                <w:color w:val="000000"/>
                <w:u w:val="single"/>
              </w:rPr>
            </w:pPr>
            <w:r w:rsidRPr="00A9437E">
              <w:rPr>
                <w:rFonts w:ascii="Tahoma" w:hAnsi="Tahoma" w:cs="Tahoma"/>
                <w:b/>
                <w:color w:val="000000"/>
                <w:u w:val="single"/>
              </w:rPr>
              <w:t>Nro. 000</w:t>
            </w:r>
            <w:r w:rsidR="00C534C7">
              <w:rPr>
                <w:rFonts w:ascii="Tahoma" w:hAnsi="Tahoma" w:cs="Tahoma"/>
                <w:b/>
                <w:color w:val="000000"/>
                <w:u w:val="single"/>
              </w:rPr>
              <w:t>19</w:t>
            </w:r>
            <w:bookmarkStart w:id="0" w:name="_GoBack"/>
            <w:bookmarkEnd w:id="0"/>
          </w:p>
        </w:tc>
      </w:tr>
      <w:tr w:rsidR="00956166" w:rsidRPr="00A9437E" w14:paraId="3071B673" w14:textId="77777777" w:rsidTr="001E42E1">
        <w:trPr>
          <w:trHeight w:val="50"/>
          <w:tblCellSpacing w:w="1440" w:type="nil"/>
        </w:trPr>
        <w:tc>
          <w:tcPr>
            <w:tcW w:w="5501" w:type="dxa"/>
          </w:tcPr>
          <w:p w14:paraId="77280664" w14:textId="77777777" w:rsidR="00956166" w:rsidRPr="00A9437E" w:rsidRDefault="00956166" w:rsidP="001E42E1">
            <w:pPr>
              <w:rPr>
                <w:rFonts w:ascii="Tahoma" w:hAnsi="Tahoma" w:cs="Tahoma"/>
                <w:b/>
                <w:color w:val="000000"/>
              </w:rPr>
            </w:pPr>
          </w:p>
          <w:p w14:paraId="558A29C8" w14:textId="77777777" w:rsidR="00956166" w:rsidRPr="00A9437E" w:rsidRDefault="00956166" w:rsidP="001E42E1">
            <w:pPr>
              <w:rPr>
                <w:rFonts w:ascii="Tahoma" w:hAnsi="Tahoma" w:cs="Tahoma"/>
                <w:b/>
                <w:color w:val="000000"/>
              </w:rPr>
            </w:pPr>
            <w:r w:rsidRPr="00DE2FFD">
              <w:rPr>
                <w:rFonts w:ascii="Century Gothic" w:hAnsi="Century Gothic"/>
                <w:noProof/>
                <w:color w:val="000000"/>
                <w:sz w:val="28"/>
                <w:szCs w:val="28"/>
                <w:lang w:val="en-US"/>
              </w:rPr>
              <w:drawing>
                <wp:anchor distT="0" distB="0" distL="114300" distR="114300" simplePos="0" relativeHeight="251659264" behindDoc="1" locked="0" layoutInCell="1" allowOverlap="1" wp14:anchorId="19DDA17D" wp14:editId="6688F6E6">
                  <wp:simplePos x="0" y="0"/>
                  <wp:positionH relativeFrom="margin">
                    <wp:posOffset>619125</wp:posOffset>
                  </wp:positionH>
                  <wp:positionV relativeFrom="paragraph">
                    <wp:posOffset>573405</wp:posOffset>
                  </wp:positionV>
                  <wp:extent cx="1953260" cy="581025"/>
                  <wp:effectExtent l="0" t="0" r="8890" b="9525"/>
                  <wp:wrapNone/>
                  <wp:docPr id="16" name="Imagen 16" descr="D:\Users\Fanny Camacho\Desktop\FIRMA M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anny Camacho\Desktop\FIRMA MIA.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3260" cy="581025"/>
                          </a:xfrm>
                          <a:prstGeom prst="rect">
                            <a:avLst/>
                          </a:prstGeom>
                          <a:noFill/>
                          <a:ln>
                            <a:noFill/>
                          </a:ln>
                        </pic:spPr>
                      </pic:pic>
                    </a:graphicData>
                  </a:graphic>
                </wp:anchor>
              </w:drawing>
            </w:r>
            <w:r w:rsidRPr="00A9437E">
              <w:rPr>
                <w:rFonts w:ascii="Tahoma" w:hAnsi="Tahoma" w:cs="Tahoma"/>
                <w:b/>
                <w:color w:val="000000"/>
              </w:rPr>
              <w:t>La anterior providencia se notifica por Estados Hoy</w:t>
            </w:r>
            <w:r>
              <w:rPr>
                <w:rFonts w:ascii="Tahoma" w:hAnsi="Tahoma" w:cs="Tahoma"/>
                <w:b/>
                <w:color w:val="000000"/>
              </w:rPr>
              <w:t xml:space="preserve"> VEINTICUATRO </w:t>
            </w:r>
            <w:r w:rsidRPr="00A9437E">
              <w:rPr>
                <w:rFonts w:ascii="Tahoma" w:hAnsi="Tahoma" w:cs="Tahoma"/>
                <w:b/>
                <w:color w:val="000000"/>
              </w:rPr>
              <w:t xml:space="preserve"> </w:t>
            </w:r>
            <w:r>
              <w:rPr>
                <w:rFonts w:ascii="Tahoma" w:hAnsi="Tahoma" w:cs="Tahoma"/>
                <w:b/>
                <w:color w:val="000000"/>
              </w:rPr>
              <w:t>(24</w:t>
            </w:r>
            <w:r w:rsidRPr="00A9437E">
              <w:rPr>
                <w:rFonts w:ascii="Tahoma" w:hAnsi="Tahoma" w:cs="Tahoma"/>
                <w:b/>
                <w:color w:val="000000"/>
              </w:rPr>
              <w:t xml:space="preserve">) </w:t>
            </w:r>
            <w:r w:rsidRPr="00A9437E">
              <w:rPr>
                <w:rFonts w:ascii="Tahoma" w:hAnsi="Tahoma" w:cs="Tahoma"/>
                <w:b/>
                <w:color w:val="FF0000"/>
              </w:rPr>
              <w:t xml:space="preserve"> DE</w:t>
            </w:r>
            <w:r>
              <w:rPr>
                <w:rFonts w:ascii="Tahoma" w:hAnsi="Tahoma" w:cs="Tahoma"/>
                <w:b/>
                <w:color w:val="FF0000"/>
              </w:rPr>
              <w:t xml:space="preserve"> JULIO</w:t>
            </w:r>
            <w:r w:rsidRPr="00A9437E">
              <w:rPr>
                <w:rFonts w:ascii="Tahoma" w:hAnsi="Tahoma" w:cs="Tahoma"/>
                <w:b/>
                <w:color w:val="FF0000"/>
              </w:rPr>
              <w:t xml:space="preserve">  </w:t>
            </w:r>
            <w:r>
              <w:rPr>
                <w:rFonts w:ascii="Tahoma" w:hAnsi="Tahoma" w:cs="Tahoma"/>
                <w:b/>
                <w:color w:val="FF0000"/>
              </w:rPr>
              <w:t>DE 2020</w:t>
            </w:r>
            <w:r w:rsidRPr="00A9437E">
              <w:rPr>
                <w:rFonts w:ascii="Tahoma" w:hAnsi="Tahoma" w:cs="Tahoma"/>
                <w:b/>
                <w:color w:val="FF0000"/>
              </w:rPr>
              <w:t xml:space="preserve">, a partir de las OCHO DE LA MAÑANA (8:00 </w:t>
            </w:r>
            <w:proofErr w:type="spellStart"/>
            <w:r w:rsidRPr="00A9437E">
              <w:rPr>
                <w:rFonts w:ascii="Tahoma" w:hAnsi="Tahoma" w:cs="Tahoma"/>
                <w:b/>
                <w:color w:val="FF0000"/>
              </w:rPr>
              <w:t>a.m</w:t>
            </w:r>
            <w:proofErr w:type="spellEnd"/>
            <w:r w:rsidRPr="00A9437E">
              <w:rPr>
                <w:rFonts w:ascii="Tahoma" w:hAnsi="Tahoma" w:cs="Tahoma"/>
                <w:b/>
                <w:color w:val="FF0000"/>
              </w:rPr>
              <w:t>)</w:t>
            </w:r>
            <w:r w:rsidRPr="00A9437E">
              <w:rPr>
                <w:rFonts w:ascii="Tahoma" w:hAnsi="Tahoma" w:cs="Tahoma"/>
                <w:b/>
                <w:color w:val="000000"/>
              </w:rPr>
              <w:t>.</w:t>
            </w:r>
          </w:p>
        </w:tc>
      </w:tr>
      <w:tr w:rsidR="00956166" w:rsidRPr="00A9437E" w14:paraId="2E7D981F" w14:textId="77777777" w:rsidTr="001E42E1">
        <w:trPr>
          <w:trHeight w:val="79"/>
          <w:tblCellSpacing w:w="1440" w:type="nil"/>
        </w:trPr>
        <w:tc>
          <w:tcPr>
            <w:tcW w:w="5501" w:type="dxa"/>
          </w:tcPr>
          <w:p w14:paraId="1571169F" w14:textId="77777777" w:rsidR="00956166" w:rsidRPr="00A9437E" w:rsidRDefault="00956166" w:rsidP="001E42E1">
            <w:pPr>
              <w:rPr>
                <w:rFonts w:ascii="Tahoma" w:hAnsi="Tahoma" w:cs="Tahoma"/>
                <w:color w:val="000000"/>
              </w:rPr>
            </w:pPr>
          </w:p>
        </w:tc>
      </w:tr>
      <w:tr w:rsidR="00956166" w:rsidRPr="00A9437E" w14:paraId="3B1E70E4" w14:textId="77777777" w:rsidTr="001E42E1">
        <w:trPr>
          <w:trHeight w:val="17"/>
          <w:tblCellSpacing w:w="1440" w:type="nil"/>
        </w:trPr>
        <w:tc>
          <w:tcPr>
            <w:tcW w:w="5501" w:type="dxa"/>
          </w:tcPr>
          <w:p w14:paraId="2341A63E" w14:textId="77777777" w:rsidR="00956166" w:rsidRPr="00A9437E" w:rsidRDefault="00956166" w:rsidP="001E42E1">
            <w:pPr>
              <w:jc w:val="center"/>
              <w:rPr>
                <w:rFonts w:ascii="Tahoma" w:hAnsi="Tahoma" w:cs="Tahoma"/>
                <w:b/>
                <w:color w:val="FF0000"/>
              </w:rPr>
            </w:pPr>
            <w:r>
              <w:rPr>
                <w:rFonts w:ascii="Tahoma" w:hAnsi="Tahoma" w:cs="Tahoma"/>
                <w:b/>
                <w:color w:val="FF0000"/>
              </w:rPr>
              <w:t>FANNY CAMACHO MENDOZA</w:t>
            </w:r>
          </w:p>
          <w:p w14:paraId="28936F38" w14:textId="77777777" w:rsidR="00956166" w:rsidRPr="00A9437E" w:rsidRDefault="00956166" w:rsidP="001E42E1">
            <w:pPr>
              <w:jc w:val="center"/>
              <w:rPr>
                <w:rFonts w:ascii="Tahoma" w:hAnsi="Tahoma" w:cs="Tahoma"/>
                <w:color w:val="000000"/>
              </w:rPr>
            </w:pPr>
            <w:r w:rsidRPr="00A9437E">
              <w:rPr>
                <w:rFonts w:ascii="Tahoma" w:hAnsi="Tahoma" w:cs="Tahoma"/>
                <w:color w:val="000000"/>
              </w:rPr>
              <w:t>Secretaria</w:t>
            </w:r>
          </w:p>
        </w:tc>
      </w:tr>
    </w:tbl>
    <w:p w14:paraId="30F733F0" w14:textId="77777777" w:rsidR="00956166" w:rsidRPr="009515AA" w:rsidRDefault="00956166" w:rsidP="005D311B">
      <w:pPr>
        <w:spacing w:after="200" w:line="240" w:lineRule="auto"/>
        <w:jc w:val="center"/>
        <w:rPr>
          <w:rFonts w:ascii="Arial" w:eastAsia="Times New Roman" w:hAnsi="Arial" w:cs="Arial"/>
          <w:spacing w:val="20"/>
          <w:sz w:val="24"/>
          <w:szCs w:val="24"/>
          <w:lang w:eastAsia="es-CO"/>
        </w:rPr>
      </w:pPr>
    </w:p>
    <w:p w14:paraId="6C9973E1" w14:textId="77777777" w:rsidR="005D311B" w:rsidRPr="009515AA" w:rsidRDefault="005D311B" w:rsidP="005D311B">
      <w:pPr>
        <w:rPr>
          <w:rFonts w:ascii="Arial" w:hAnsi="Arial" w:cs="Arial"/>
          <w:spacing w:val="20"/>
          <w:sz w:val="24"/>
          <w:szCs w:val="24"/>
        </w:rPr>
      </w:pPr>
    </w:p>
    <w:p w14:paraId="69EB7006" w14:textId="5648C368" w:rsidR="00AC27B5" w:rsidRPr="005D311B" w:rsidRDefault="00AC27B5">
      <w:pPr>
        <w:rPr>
          <w:lang w:val="es-ES"/>
        </w:rPr>
      </w:pPr>
    </w:p>
    <w:sectPr w:rsidR="00AC27B5" w:rsidRPr="005D31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E361F"/>
    <w:multiLevelType w:val="multilevel"/>
    <w:tmpl w:val="E1504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1B"/>
    <w:rsid w:val="005D311B"/>
    <w:rsid w:val="00667031"/>
    <w:rsid w:val="0073598D"/>
    <w:rsid w:val="00785BB7"/>
    <w:rsid w:val="00805BE1"/>
    <w:rsid w:val="008771E7"/>
    <w:rsid w:val="008B438D"/>
    <w:rsid w:val="009156E2"/>
    <w:rsid w:val="00956166"/>
    <w:rsid w:val="009E5F75"/>
    <w:rsid w:val="00AC27B5"/>
    <w:rsid w:val="00AD3938"/>
    <w:rsid w:val="00C534C7"/>
    <w:rsid w:val="00DD15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563E"/>
  <w15:chartTrackingRefBased/>
  <w15:docId w15:val="{AF7E2768-1EF7-44AE-B640-7580EB22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1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4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439</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Fanny Camacho</cp:lastModifiedBy>
  <cp:revision>4</cp:revision>
  <dcterms:created xsi:type="dcterms:W3CDTF">2020-07-24T01:04:00Z</dcterms:created>
  <dcterms:modified xsi:type="dcterms:W3CDTF">2020-07-24T01:18:00Z</dcterms:modified>
</cp:coreProperties>
</file>