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1797" w14:textId="77777777" w:rsidR="0048290D" w:rsidRPr="002473BD" w:rsidRDefault="00CC1BC2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2473BD">
        <w:rPr>
          <w:rFonts w:ascii="Century Gothic" w:hAnsi="Century Gothic"/>
          <w:sz w:val="24"/>
          <w:szCs w:val="24"/>
        </w:rPr>
        <w:t>Secretaría.-</w:t>
      </w:r>
      <w:proofErr w:type="gramEnd"/>
      <w:r w:rsidRPr="002473BD">
        <w:rPr>
          <w:rFonts w:ascii="Century Gothic" w:hAnsi="Century Gothic"/>
          <w:sz w:val="24"/>
          <w:szCs w:val="24"/>
        </w:rPr>
        <w:t xml:space="preserve"> Juzgado Primero Promiscuo Municipal. Armero, Guayabal, </w:t>
      </w:r>
      <w:proofErr w:type="gramStart"/>
      <w:r w:rsidRPr="002473BD">
        <w:rPr>
          <w:rFonts w:ascii="Century Gothic" w:hAnsi="Century Gothic"/>
          <w:sz w:val="24"/>
          <w:szCs w:val="24"/>
        </w:rPr>
        <w:t>Tolima.-</w:t>
      </w:r>
      <w:proofErr w:type="gramEnd"/>
      <w:r w:rsidRPr="002473BD">
        <w:rPr>
          <w:rFonts w:ascii="Century Gothic" w:hAnsi="Century Gothic"/>
          <w:sz w:val="24"/>
          <w:szCs w:val="24"/>
        </w:rPr>
        <w:t xml:space="preserve"> </w:t>
      </w:r>
      <w:r w:rsidR="00790149" w:rsidRPr="002473BD">
        <w:rPr>
          <w:rFonts w:ascii="Century Gothic" w:hAnsi="Century Gothic"/>
          <w:sz w:val="24"/>
          <w:szCs w:val="24"/>
        </w:rPr>
        <w:t>marzo</w:t>
      </w:r>
      <w:r w:rsidR="00802672" w:rsidRPr="002473BD">
        <w:rPr>
          <w:rFonts w:ascii="Century Gothic" w:hAnsi="Century Gothic"/>
          <w:sz w:val="24"/>
          <w:szCs w:val="24"/>
        </w:rPr>
        <w:t xml:space="preserve"> 30 de 2023.- En la fecha, pasan las </w:t>
      </w:r>
      <w:r w:rsidR="00E24983" w:rsidRPr="002473BD">
        <w:rPr>
          <w:rFonts w:ascii="Century Gothic" w:hAnsi="Century Gothic"/>
          <w:sz w:val="24"/>
          <w:szCs w:val="24"/>
        </w:rPr>
        <w:t>presentes</w:t>
      </w:r>
      <w:r w:rsidR="00802672" w:rsidRPr="002473BD">
        <w:rPr>
          <w:rFonts w:ascii="Century Gothic" w:hAnsi="Century Gothic"/>
          <w:sz w:val="24"/>
          <w:szCs w:val="24"/>
        </w:rPr>
        <w:t xml:space="preserve"> diligencia</w:t>
      </w:r>
      <w:r w:rsidR="00E24983" w:rsidRPr="002473BD">
        <w:rPr>
          <w:rFonts w:ascii="Century Gothic" w:hAnsi="Century Gothic"/>
          <w:sz w:val="24"/>
          <w:szCs w:val="24"/>
        </w:rPr>
        <w:t>s</w:t>
      </w:r>
      <w:r w:rsidR="00802672" w:rsidRPr="002473BD">
        <w:rPr>
          <w:rFonts w:ascii="Century Gothic" w:hAnsi="Century Gothic"/>
          <w:sz w:val="24"/>
          <w:szCs w:val="24"/>
        </w:rPr>
        <w:t xml:space="preserve"> al Despacho,</w:t>
      </w:r>
      <w:r w:rsidR="00E24983" w:rsidRPr="002473BD">
        <w:rPr>
          <w:rFonts w:ascii="Century Gothic" w:hAnsi="Century Gothic"/>
          <w:sz w:val="24"/>
          <w:szCs w:val="24"/>
        </w:rPr>
        <w:t xml:space="preserve"> anexando </w:t>
      </w:r>
      <w:r w:rsidR="00084DB0" w:rsidRPr="002473BD">
        <w:rPr>
          <w:rFonts w:ascii="Century Gothic" w:hAnsi="Century Gothic"/>
          <w:sz w:val="24"/>
          <w:szCs w:val="24"/>
        </w:rPr>
        <w:t>escrito de</w:t>
      </w:r>
      <w:r w:rsidR="00E24983" w:rsidRPr="002473BD">
        <w:rPr>
          <w:rFonts w:ascii="Century Gothic" w:hAnsi="Century Gothic"/>
          <w:sz w:val="24"/>
          <w:szCs w:val="24"/>
        </w:rPr>
        <w:t xml:space="preserve"> ECOOPSOS EPS SAS.</w:t>
      </w:r>
    </w:p>
    <w:p w14:paraId="6572BE8A" w14:textId="77777777" w:rsidR="00084DB0" w:rsidRPr="002473BD" w:rsidRDefault="00084DB0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sz w:val="24"/>
          <w:szCs w:val="24"/>
        </w:rPr>
        <w:t xml:space="preserve">                                                </w:t>
      </w:r>
      <w:r w:rsidRPr="002473BD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1930DBEA" wp14:editId="02714CBE">
            <wp:extent cx="1525270" cy="624205"/>
            <wp:effectExtent l="0" t="0" r="0" b="444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A74B" w14:textId="77777777" w:rsidR="00E24983" w:rsidRPr="002473BD" w:rsidRDefault="00084DB0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 xml:space="preserve">                                               </w:t>
      </w:r>
      <w:r w:rsidR="00E24983" w:rsidRPr="002473BD">
        <w:rPr>
          <w:rFonts w:ascii="Century Gothic" w:hAnsi="Century Gothic"/>
          <w:b/>
          <w:sz w:val="24"/>
          <w:szCs w:val="24"/>
        </w:rPr>
        <w:t>Héctor Hurtado Arango</w:t>
      </w:r>
    </w:p>
    <w:p w14:paraId="1392EF6B" w14:textId="77777777" w:rsidR="00E24983" w:rsidRPr="002473BD" w:rsidRDefault="00E24983" w:rsidP="002473B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Secretario</w:t>
      </w:r>
      <w:r w:rsidR="00F5048C" w:rsidRPr="002473BD">
        <w:rPr>
          <w:rFonts w:ascii="Century Gothic" w:hAnsi="Century Gothic"/>
          <w:b/>
          <w:sz w:val="24"/>
          <w:szCs w:val="24"/>
        </w:rPr>
        <w:t>.</w:t>
      </w:r>
    </w:p>
    <w:p w14:paraId="06F7A96D" w14:textId="77777777" w:rsidR="002473BD" w:rsidRDefault="002473BD" w:rsidP="002473B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662B6DFF" w14:textId="77777777" w:rsidR="002473BD" w:rsidRDefault="002473BD" w:rsidP="002473B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B27C0B5" w14:textId="77777777" w:rsidR="002473BD" w:rsidRPr="002473BD" w:rsidRDefault="002473BD" w:rsidP="002473B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F1896E7" w14:textId="77777777" w:rsidR="002473BD" w:rsidRDefault="002473BD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D61E9C4" w14:textId="77777777" w:rsidR="002473BD" w:rsidRPr="00FD4DCF" w:rsidRDefault="002473BD" w:rsidP="002473BD">
      <w:pPr>
        <w:pStyle w:val="Ttulo3"/>
        <w:spacing w:line="240" w:lineRule="auto"/>
        <w:ind w:left="1416" w:right="-7"/>
        <w:rPr>
          <w:rFonts w:ascii="Century Gothic" w:hAnsi="Century Gothic" w:cs="Arial"/>
          <w:b/>
          <w:sz w:val="24"/>
          <w:szCs w:val="24"/>
        </w:rPr>
      </w:pPr>
      <w:r w:rsidRPr="00FD4DCF">
        <w:rPr>
          <w:rFonts w:ascii="Century Gothic" w:hAnsi="Century Gothic" w:cs="Arial"/>
          <w:b/>
          <w:sz w:val="24"/>
          <w:szCs w:val="24"/>
        </w:rPr>
        <w:t>JUZGADO PRIMERO PROMISCUO MUNICIPAL</w:t>
      </w:r>
    </w:p>
    <w:p w14:paraId="1051F9D8" w14:textId="77777777" w:rsidR="002473BD" w:rsidRDefault="002473BD" w:rsidP="002473BD">
      <w:pPr>
        <w:pStyle w:val="Ttulo3"/>
        <w:spacing w:line="240" w:lineRule="auto"/>
        <w:ind w:left="1416" w:right="-7"/>
        <w:rPr>
          <w:rFonts w:ascii="Century Gothic" w:hAnsi="Century Gothic" w:cs="Arial"/>
          <w:sz w:val="24"/>
          <w:szCs w:val="24"/>
        </w:rPr>
      </w:pPr>
      <w:r w:rsidRPr="00FD4DCF">
        <w:rPr>
          <w:rFonts w:ascii="Century Gothic" w:hAnsi="Century Gothic" w:cs="Arial"/>
          <w:sz w:val="24"/>
          <w:szCs w:val="24"/>
        </w:rPr>
        <w:t xml:space="preserve">Armero Guayabal Tolima, </w:t>
      </w:r>
      <w:r>
        <w:rPr>
          <w:rFonts w:ascii="Century Gothic" w:hAnsi="Century Gothic" w:cs="Arial"/>
          <w:sz w:val="24"/>
          <w:szCs w:val="24"/>
        </w:rPr>
        <w:t>treinta y uno (31</w:t>
      </w:r>
      <w:r w:rsidRPr="00FD4DCF">
        <w:rPr>
          <w:rFonts w:ascii="Century Gothic" w:hAnsi="Century Gothic" w:cs="Arial"/>
          <w:sz w:val="24"/>
          <w:szCs w:val="24"/>
        </w:rPr>
        <w:t xml:space="preserve">)  </w:t>
      </w:r>
    </w:p>
    <w:p w14:paraId="33EA8DB0" w14:textId="77777777" w:rsidR="002473BD" w:rsidRDefault="002473BD" w:rsidP="002473BD">
      <w:pPr>
        <w:pStyle w:val="Ttulo3"/>
        <w:spacing w:line="240" w:lineRule="auto"/>
        <w:ind w:left="1416" w:right="-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marzo de</w:t>
      </w:r>
      <w:r w:rsidRPr="00FD4DCF">
        <w:rPr>
          <w:rFonts w:ascii="Century Gothic" w:hAnsi="Century Gothic" w:cs="Arial"/>
          <w:sz w:val="24"/>
          <w:szCs w:val="24"/>
        </w:rPr>
        <w:t xml:space="preserve"> dos mil </w:t>
      </w:r>
      <w:r>
        <w:rPr>
          <w:rFonts w:ascii="Century Gothic" w:hAnsi="Century Gothic"/>
          <w:sz w:val="24"/>
          <w:szCs w:val="24"/>
        </w:rPr>
        <w:t>veintitrés</w:t>
      </w:r>
      <w:r w:rsidRPr="00FD4DCF">
        <w:rPr>
          <w:rFonts w:ascii="Century Gothic" w:hAnsi="Century Gothic"/>
          <w:sz w:val="24"/>
          <w:szCs w:val="24"/>
        </w:rPr>
        <w:t xml:space="preserve"> (202</w:t>
      </w:r>
      <w:r>
        <w:rPr>
          <w:rFonts w:ascii="Century Gothic" w:hAnsi="Century Gothic"/>
          <w:sz w:val="24"/>
          <w:szCs w:val="24"/>
        </w:rPr>
        <w:t>3</w:t>
      </w:r>
      <w:r w:rsidRPr="00FD4DCF">
        <w:rPr>
          <w:rFonts w:ascii="Century Gothic" w:hAnsi="Century Gothic"/>
          <w:sz w:val="24"/>
          <w:szCs w:val="24"/>
        </w:rPr>
        <w:t>)</w:t>
      </w:r>
    </w:p>
    <w:p w14:paraId="484A77F2" w14:textId="77777777" w:rsidR="002473BD" w:rsidRDefault="002473BD" w:rsidP="002473B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BE8650A" w14:textId="77777777" w:rsidR="002473BD" w:rsidRPr="002473BD" w:rsidRDefault="002473BD" w:rsidP="002473B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D792093" w14:textId="77777777" w:rsidR="00F5048C" w:rsidRPr="002473BD" w:rsidRDefault="00AD0585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Adjudicación judicial de apoyo</w:t>
      </w:r>
    </w:p>
    <w:p w14:paraId="3AE38FA1" w14:textId="77777777" w:rsidR="00AD0585" w:rsidRPr="002473BD" w:rsidRDefault="00AD0585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Solicitante: Dagoberto Lombana Puertas</w:t>
      </w:r>
    </w:p>
    <w:p w14:paraId="4709E05D" w14:textId="77777777" w:rsidR="00AD0585" w:rsidRPr="002473BD" w:rsidRDefault="00AD0585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Beneficiaria: Candelaria Lombana Rodríguez.</w:t>
      </w:r>
    </w:p>
    <w:p w14:paraId="60F1378F" w14:textId="77777777" w:rsidR="009710A2" w:rsidRPr="002473BD" w:rsidRDefault="009710A2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Radicación: 2022-00036-00.</w:t>
      </w:r>
    </w:p>
    <w:p w14:paraId="20ED58BF" w14:textId="77777777" w:rsidR="009710A2" w:rsidRDefault="009710A2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C724B29" w14:textId="77777777" w:rsidR="002473BD" w:rsidRPr="002473BD" w:rsidRDefault="002473BD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7BA5170" w14:textId="77777777" w:rsidR="009710A2" w:rsidRDefault="009710A2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2473BD">
        <w:rPr>
          <w:rFonts w:ascii="Century Gothic" w:hAnsi="Century Gothic"/>
          <w:sz w:val="24"/>
          <w:szCs w:val="24"/>
        </w:rPr>
        <w:t>En escrito que antecede, Ecoopsos</w:t>
      </w:r>
      <w:r w:rsidR="00EC2FDF" w:rsidRPr="002473BD">
        <w:rPr>
          <w:rFonts w:ascii="Century Gothic" w:hAnsi="Century Gothic"/>
          <w:sz w:val="24"/>
          <w:szCs w:val="24"/>
        </w:rPr>
        <w:t xml:space="preserve"> </w:t>
      </w:r>
      <w:r w:rsidR="00C54546" w:rsidRPr="002473BD">
        <w:rPr>
          <w:rFonts w:ascii="Century Gothic" w:hAnsi="Century Gothic"/>
          <w:sz w:val="24"/>
          <w:szCs w:val="24"/>
        </w:rPr>
        <w:t>manifiesta</w:t>
      </w:r>
      <w:r w:rsidR="00830DDD" w:rsidRPr="002473BD">
        <w:rPr>
          <w:rFonts w:ascii="Century Gothic" w:hAnsi="Century Gothic"/>
          <w:sz w:val="24"/>
          <w:szCs w:val="24"/>
        </w:rPr>
        <w:t xml:space="preserve"> que</w:t>
      </w:r>
      <w:r w:rsidR="00EC2FDF" w:rsidRPr="002473BD">
        <w:rPr>
          <w:rFonts w:ascii="Century Gothic" w:hAnsi="Century Gothic"/>
          <w:sz w:val="24"/>
          <w:szCs w:val="24"/>
        </w:rPr>
        <w:t xml:space="preserve"> </w:t>
      </w:r>
      <w:r w:rsidR="00550C7C" w:rsidRPr="002473BD">
        <w:rPr>
          <w:rFonts w:ascii="Century Gothic" w:hAnsi="Century Gothic"/>
          <w:sz w:val="24"/>
          <w:szCs w:val="24"/>
        </w:rPr>
        <w:t>en la relacionado con</w:t>
      </w:r>
      <w:r w:rsidR="00EC2FDF" w:rsidRPr="002473BD">
        <w:rPr>
          <w:rFonts w:ascii="Century Gothic" w:hAnsi="Century Gothic"/>
          <w:sz w:val="24"/>
          <w:szCs w:val="24"/>
        </w:rPr>
        <w:t xml:space="preserve"> la valoración médica legal con el fin de determinar la discapacidad padecida por la señora Candelaria Lombana </w:t>
      </w:r>
      <w:r w:rsidR="00C54546" w:rsidRPr="002473BD">
        <w:rPr>
          <w:rFonts w:ascii="Century Gothic" w:hAnsi="Century Gothic"/>
          <w:sz w:val="24"/>
          <w:szCs w:val="24"/>
        </w:rPr>
        <w:t>Rodríguez</w:t>
      </w:r>
      <w:r w:rsidR="00BC02CA" w:rsidRPr="002473BD">
        <w:rPr>
          <w:rFonts w:ascii="Century Gothic" w:hAnsi="Century Gothic"/>
          <w:sz w:val="24"/>
          <w:szCs w:val="24"/>
        </w:rPr>
        <w:t xml:space="preserve">, que se encuentra afiliada con plan de atención médica </w:t>
      </w:r>
      <w:r w:rsidR="00C54546" w:rsidRPr="002473BD">
        <w:rPr>
          <w:rFonts w:ascii="Century Gothic" w:hAnsi="Century Gothic"/>
          <w:sz w:val="24"/>
          <w:szCs w:val="24"/>
        </w:rPr>
        <w:t>subsidiada</w:t>
      </w:r>
      <w:r w:rsidR="00BC02CA" w:rsidRPr="002473BD">
        <w:rPr>
          <w:rFonts w:ascii="Century Gothic" w:hAnsi="Century Gothic"/>
          <w:sz w:val="24"/>
          <w:szCs w:val="24"/>
        </w:rPr>
        <w:t xml:space="preserve"> de Ecoopsos EPS</w:t>
      </w:r>
      <w:r w:rsidR="00830DDD" w:rsidRPr="002473BD">
        <w:rPr>
          <w:rFonts w:ascii="Century Gothic" w:hAnsi="Century Gothic"/>
          <w:sz w:val="24"/>
          <w:szCs w:val="24"/>
        </w:rPr>
        <w:t xml:space="preserve">, según lo establecido en el artículo 6 y 8 de la resolución 113 de 2020, norma que </w:t>
      </w:r>
      <w:r w:rsidR="00C54546" w:rsidRPr="002473BD">
        <w:rPr>
          <w:rFonts w:ascii="Century Gothic" w:hAnsi="Century Gothic"/>
          <w:sz w:val="24"/>
          <w:szCs w:val="24"/>
        </w:rPr>
        <w:t>derogo</w:t>
      </w:r>
      <w:r w:rsidR="00830DDD" w:rsidRPr="002473BD">
        <w:rPr>
          <w:rFonts w:ascii="Century Gothic" w:hAnsi="Century Gothic"/>
          <w:sz w:val="24"/>
          <w:szCs w:val="24"/>
        </w:rPr>
        <w:t xml:space="preserve"> los actos administrativos 583 de 2018 y 246 de 2019, la solicitud de dicho trámite a partir del 1º de julio de 2020, es responsabilidad exclusiva de la secretaría de salud munici</w:t>
      </w:r>
      <w:r w:rsidR="000B04A3" w:rsidRPr="002473BD">
        <w:rPr>
          <w:rFonts w:ascii="Century Gothic" w:hAnsi="Century Gothic"/>
          <w:sz w:val="24"/>
          <w:szCs w:val="24"/>
        </w:rPr>
        <w:t xml:space="preserve">pal, departamental o distrital , según su lugar de residencia, entidad que deberá expedir la orden e indicará la red o </w:t>
      </w:r>
      <w:proofErr w:type="spellStart"/>
      <w:r w:rsidR="000B04A3" w:rsidRPr="002473BD">
        <w:rPr>
          <w:rFonts w:ascii="Century Gothic" w:hAnsi="Century Gothic"/>
          <w:sz w:val="24"/>
          <w:szCs w:val="24"/>
        </w:rPr>
        <w:t>Ips</w:t>
      </w:r>
      <w:proofErr w:type="spellEnd"/>
      <w:r w:rsidR="000B04A3" w:rsidRPr="002473BD">
        <w:rPr>
          <w:rFonts w:ascii="Century Gothic" w:hAnsi="Century Gothic"/>
          <w:sz w:val="24"/>
          <w:szCs w:val="24"/>
        </w:rPr>
        <w:t xml:space="preserve"> autorizada</w:t>
      </w:r>
      <w:r w:rsidR="0013394C" w:rsidRPr="002473BD">
        <w:rPr>
          <w:rFonts w:ascii="Century Gothic" w:hAnsi="Century Gothic"/>
          <w:sz w:val="24"/>
          <w:szCs w:val="24"/>
        </w:rPr>
        <w:t xml:space="preserve"> y contactos para la asignación de citas, para la población </w:t>
      </w:r>
      <w:r w:rsidR="00C54546" w:rsidRPr="002473BD">
        <w:rPr>
          <w:rFonts w:ascii="Century Gothic" w:hAnsi="Century Gothic"/>
          <w:sz w:val="24"/>
          <w:szCs w:val="24"/>
        </w:rPr>
        <w:t>afiliada</w:t>
      </w:r>
      <w:r w:rsidR="0013394C" w:rsidRPr="002473BD">
        <w:rPr>
          <w:rFonts w:ascii="Century Gothic" w:hAnsi="Century Gothic"/>
          <w:sz w:val="24"/>
          <w:szCs w:val="24"/>
        </w:rPr>
        <w:t xml:space="preserve"> al régimen subsidiado y por tanto no es competencia de Ecoopsos Eps.</w:t>
      </w:r>
    </w:p>
    <w:p w14:paraId="21D324F5" w14:textId="77777777" w:rsidR="002473BD" w:rsidRPr="002473BD" w:rsidRDefault="002473BD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C3D9ABA" w14:textId="77777777" w:rsidR="001E6B0E" w:rsidRDefault="001E6B0E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2473BD">
        <w:rPr>
          <w:rFonts w:ascii="Century Gothic" w:hAnsi="Century Gothic"/>
          <w:sz w:val="24"/>
          <w:szCs w:val="24"/>
        </w:rPr>
        <w:t>Examinada la resolución 113 de 2020, se observa que efectivamente dicha norma manifiesta en sus artículos 6 y 8 lo manifestado por Ecoopsos EPS.</w:t>
      </w:r>
    </w:p>
    <w:p w14:paraId="2265B59A" w14:textId="77777777" w:rsidR="002473BD" w:rsidRPr="002473BD" w:rsidRDefault="002473BD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2F49B3B" w14:textId="77777777" w:rsidR="00AD65B1" w:rsidRDefault="00AD65B1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2473BD">
        <w:rPr>
          <w:rFonts w:ascii="Century Gothic" w:hAnsi="Century Gothic"/>
          <w:sz w:val="24"/>
          <w:szCs w:val="24"/>
        </w:rPr>
        <w:t>Por lo expuesto anteriormente, se ordena oficiar a la Secretaría de Salud Municipal de Armero, Guayabal, Tolima</w:t>
      </w:r>
      <w:r w:rsidR="00CC4B49" w:rsidRPr="002473BD">
        <w:rPr>
          <w:rFonts w:ascii="Century Gothic" w:hAnsi="Century Gothic"/>
          <w:sz w:val="24"/>
          <w:szCs w:val="24"/>
        </w:rPr>
        <w:t xml:space="preserve">, para </w:t>
      </w:r>
      <w:r w:rsidR="002473BD" w:rsidRPr="002473BD">
        <w:rPr>
          <w:rFonts w:ascii="Century Gothic" w:hAnsi="Century Gothic"/>
          <w:sz w:val="24"/>
          <w:szCs w:val="24"/>
        </w:rPr>
        <w:t>que,</w:t>
      </w:r>
      <w:r w:rsidR="00CC4B49" w:rsidRPr="002473BD">
        <w:rPr>
          <w:rFonts w:ascii="Century Gothic" w:hAnsi="Century Gothic"/>
          <w:sz w:val="24"/>
          <w:szCs w:val="24"/>
        </w:rPr>
        <w:t xml:space="preserve"> en forma inmediata</w:t>
      </w:r>
      <w:r w:rsidR="000D3162" w:rsidRPr="002473BD">
        <w:rPr>
          <w:rFonts w:ascii="Century Gothic" w:hAnsi="Century Gothic"/>
          <w:sz w:val="24"/>
          <w:szCs w:val="24"/>
        </w:rPr>
        <w:t xml:space="preserve">, proceda a iniciar los trámites pertinentes para llevar a cabo la Valoración médica legal con el fin de determinar la discapacidad padecida, a la señora Candelaria </w:t>
      </w:r>
      <w:r w:rsidR="00B766CF" w:rsidRPr="002473BD">
        <w:rPr>
          <w:rFonts w:ascii="Century Gothic" w:hAnsi="Century Gothic"/>
          <w:sz w:val="24"/>
          <w:szCs w:val="24"/>
        </w:rPr>
        <w:t>L</w:t>
      </w:r>
      <w:r w:rsidR="000D3162" w:rsidRPr="002473BD">
        <w:rPr>
          <w:rFonts w:ascii="Century Gothic" w:hAnsi="Century Gothic"/>
          <w:sz w:val="24"/>
          <w:szCs w:val="24"/>
        </w:rPr>
        <w:t>ombana</w:t>
      </w:r>
      <w:r w:rsidR="00B766CF" w:rsidRPr="002473BD">
        <w:rPr>
          <w:rFonts w:ascii="Century Gothic" w:hAnsi="Century Gothic"/>
          <w:sz w:val="24"/>
          <w:szCs w:val="24"/>
        </w:rPr>
        <w:t xml:space="preserve"> Rodríguez.</w:t>
      </w:r>
    </w:p>
    <w:p w14:paraId="6CF3E871" w14:textId="77777777" w:rsidR="002473BD" w:rsidRPr="002473BD" w:rsidRDefault="002473BD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429383A" w14:textId="77777777" w:rsidR="005254F5" w:rsidRDefault="005254F5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2473BD">
        <w:rPr>
          <w:rFonts w:ascii="Century Gothic" w:hAnsi="Century Gothic"/>
          <w:sz w:val="24"/>
          <w:szCs w:val="24"/>
        </w:rPr>
        <w:t>Líbrense las comunicaciones pertinentes.</w:t>
      </w:r>
    </w:p>
    <w:p w14:paraId="1C5EE89B" w14:textId="77777777" w:rsidR="002473BD" w:rsidRDefault="002473BD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00E4C7E" w14:textId="77777777" w:rsidR="002473BD" w:rsidRPr="002473BD" w:rsidRDefault="002473BD" w:rsidP="002473B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F992A82" w14:textId="77777777" w:rsidR="002473BD" w:rsidRPr="001312B2" w:rsidRDefault="00954D76" w:rsidP="002473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473BD">
        <w:rPr>
          <w:rFonts w:ascii="Century Gothic" w:hAnsi="Century Gothic"/>
          <w:b/>
          <w:sz w:val="24"/>
          <w:szCs w:val="24"/>
        </w:rPr>
        <w:t>Notifíquese</w:t>
      </w:r>
      <w:r w:rsidR="005254F5" w:rsidRPr="002473BD">
        <w:rPr>
          <w:rFonts w:ascii="Century Gothic" w:hAnsi="Century Gothic"/>
          <w:b/>
          <w:sz w:val="24"/>
          <w:szCs w:val="24"/>
        </w:rPr>
        <w:t>,</w:t>
      </w:r>
      <w:r w:rsidR="002473BD" w:rsidRPr="002473BD">
        <w:rPr>
          <w:rFonts w:ascii="Century Gothic" w:hAnsi="Century Gothic"/>
          <w:b/>
          <w:sz w:val="24"/>
          <w:szCs w:val="24"/>
        </w:rPr>
        <w:t xml:space="preserve"> </w:t>
      </w:r>
    </w:p>
    <w:p w14:paraId="7200818F" w14:textId="77777777" w:rsidR="002473BD" w:rsidRPr="008D2FA5" w:rsidRDefault="002473BD" w:rsidP="002473BD">
      <w:pPr>
        <w:spacing w:after="0"/>
        <w:jc w:val="center"/>
        <w:rPr>
          <w:rFonts w:ascii="Century Gothic" w:hAnsi="Century Gothic"/>
        </w:rPr>
      </w:pPr>
      <w:r w:rsidRPr="00F67D2D">
        <w:rPr>
          <w:rFonts w:ascii="Century Gothic" w:hAnsi="Century Gothic"/>
          <w:noProof/>
        </w:rPr>
        <w:drawing>
          <wp:inline distT="0" distB="0" distL="0" distR="0" wp14:anchorId="4F99D95B" wp14:editId="5C346B13">
            <wp:extent cx="2886075" cy="59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4B9B" w14:textId="77777777" w:rsidR="002473BD" w:rsidRPr="00B21210" w:rsidRDefault="002473BD" w:rsidP="002473BD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Beatriz Carolina Puentes Acosta</w:t>
      </w:r>
    </w:p>
    <w:p w14:paraId="339C2824" w14:textId="77777777" w:rsidR="002473BD" w:rsidRPr="00F24622" w:rsidRDefault="002473BD" w:rsidP="002473B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Jue</w:t>
      </w:r>
      <w:r>
        <w:rPr>
          <w:rFonts w:ascii="Century Gothic" w:hAnsi="Century Gothic"/>
          <w:b/>
          <w:sz w:val="24"/>
          <w:szCs w:val="24"/>
        </w:rPr>
        <w:t>z</w:t>
      </w:r>
    </w:p>
    <w:p w14:paraId="08BCB4B7" w14:textId="77777777" w:rsidR="005254F5" w:rsidRPr="002473BD" w:rsidRDefault="005254F5" w:rsidP="002473B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5254F5" w:rsidRPr="002473BD" w:rsidSect="002473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C2"/>
    <w:rsid w:val="0002106D"/>
    <w:rsid w:val="00084DB0"/>
    <w:rsid w:val="000B04A3"/>
    <w:rsid w:val="000D3162"/>
    <w:rsid w:val="0013394C"/>
    <w:rsid w:val="001E6B0E"/>
    <w:rsid w:val="002473BD"/>
    <w:rsid w:val="0048290D"/>
    <w:rsid w:val="005254F5"/>
    <w:rsid w:val="00550C7C"/>
    <w:rsid w:val="005A5B5C"/>
    <w:rsid w:val="00790149"/>
    <w:rsid w:val="00802672"/>
    <w:rsid w:val="00830DDD"/>
    <w:rsid w:val="00954D76"/>
    <w:rsid w:val="009710A2"/>
    <w:rsid w:val="00AD0585"/>
    <w:rsid w:val="00AD65B1"/>
    <w:rsid w:val="00B766CF"/>
    <w:rsid w:val="00BC02CA"/>
    <w:rsid w:val="00C54546"/>
    <w:rsid w:val="00CC1BC2"/>
    <w:rsid w:val="00CC4B49"/>
    <w:rsid w:val="00E24983"/>
    <w:rsid w:val="00EC2FDF"/>
    <w:rsid w:val="00F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1C05"/>
  <w15:chartTrackingRefBased/>
  <w15:docId w15:val="{8E494A26-1C05-4438-8190-364614D1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2473BD"/>
    <w:pPr>
      <w:keepNext/>
      <w:autoSpaceDE w:val="0"/>
      <w:autoSpaceDN w:val="0"/>
      <w:adjustRightInd w:val="0"/>
      <w:spacing w:after="0" w:line="360" w:lineRule="auto"/>
      <w:ind w:left="708" w:firstLine="708"/>
      <w:jc w:val="both"/>
      <w:outlineLvl w:val="2"/>
    </w:pPr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2473BD"/>
    <w:rPr>
      <w:rFonts w:ascii="Arial" w:eastAsia="Times New Roman" w:hAnsi="Arial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DAB0-6D26-4AF0-B32F-C4463786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USER23737</dc:creator>
  <cp:keywords/>
  <dc:description/>
  <cp:lastModifiedBy>Juzgado 01 Promiscuo Municipal - Tolima - Armero</cp:lastModifiedBy>
  <cp:revision>2</cp:revision>
  <cp:lastPrinted>2023-04-11T17:52:00Z</cp:lastPrinted>
  <dcterms:created xsi:type="dcterms:W3CDTF">2023-04-11T17:56:00Z</dcterms:created>
  <dcterms:modified xsi:type="dcterms:W3CDTF">2023-04-11T17:56:00Z</dcterms:modified>
</cp:coreProperties>
</file>